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rPr>
        <w:id w:val="-1114504636"/>
        <w:docPartObj>
          <w:docPartGallery w:val="Cover Pages"/>
          <w:docPartUnique/>
        </w:docPartObj>
      </w:sdtPr>
      <w:sdtEndPr>
        <w:rPr>
          <w:b/>
          <w:sz w:val="28"/>
          <w:szCs w:val="28"/>
          <w:lang w:val="ru-RU"/>
        </w:rPr>
      </w:sdtEndPr>
      <w:sdtContent>
        <w:p w14:paraId="320F972E" w14:textId="27C545E8" w:rsidR="00720F3E" w:rsidRPr="00036B1A" w:rsidRDefault="00CC1B63" w:rsidP="0092783B">
          <w:pPr>
            <w:shd w:val="clear" w:color="auto" w:fill="FFFFFF" w:themeFill="background1"/>
            <w:spacing w:line="276" w:lineRule="auto"/>
            <w:rPr>
              <w:rFonts w:ascii="Times New Roman" w:hAnsi="Times New Roman" w:cs="Times New Roman"/>
            </w:rPr>
          </w:pPr>
          <w:r w:rsidRPr="00036B1A">
            <w:rPr>
              <w:rFonts w:ascii="Times New Roman" w:hAnsi="Times New Roman" w:cs="Times New Roman"/>
              <w:noProof/>
              <w:lang w:val="ru-RU" w:eastAsia="ru-RU"/>
            </w:rPr>
            <mc:AlternateContent>
              <mc:Choice Requires="wpg">
                <w:drawing>
                  <wp:anchor distT="0" distB="0" distL="114300" distR="114300" simplePos="0" relativeHeight="251653120" behindDoc="1" locked="0" layoutInCell="1" allowOverlap="1" wp14:anchorId="6A068B32" wp14:editId="0D677313">
                    <wp:simplePos x="0" y="0"/>
                    <wp:positionH relativeFrom="page">
                      <wp:posOffset>180975</wp:posOffset>
                    </wp:positionH>
                    <wp:positionV relativeFrom="page">
                      <wp:posOffset>381000</wp:posOffset>
                    </wp:positionV>
                    <wp:extent cx="6852920" cy="9142761"/>
                    <wp:effectExtent l="0" t="0" r="2540" b="635"/>
                    <wp:wrapNone/>
                    <wp:docPr id="3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9142761"/>
                              <a:chOff x="0" y="0"/>
                              <a:chExt cx="68648" cy="91260"/>
                            </a:xfrm>
                          </wpg:grpSpPr>
                          <wps:wsp>
                            <wps:cNvPr id="34" name="Rectangle 194"/>
                            <wps:cNvSpPr>
                              <a:spLocks noChangeArrowheads="1"/>
                            </wps:cNvSpPr>
                            <wps:spPr bwMode="auto">
                              <a:xfrm>
                                <a:off x="0" y="0"/>
                                <a:ext cx="68580" cy="13716"/>
                              </a:xfrm>
                              <a:prstGeom prst="rect">
                                <a:avLst/>
                              </a:pr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5" name="Rectangle 195"/>
                            <wps:cNvSpPr>
                              <a:spLocks noChangeArrowheads="1"/>
                            </wps:cNvSpPr>
                            <wps:spPr bwMode="auto">
                              <a:xfrm>
                                <a:off x="2862" y="63796"/>
                                <a:ext cx="65693" cy="27464"/>
                              </a:xfrm>
                              <a:prstGeom prst="rect">
                                <a:avLst/>
                              </a:pr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E25B87C" w14:textId="77777777" w:rsidR="00A81845" w:rsidRPr="008318B2" w:rsidRDefault="005B770D">
                                  <w:pPr>
                                    <w:pStyle w:val="NoSpacing"/>
                                    <w:spacing w:before="120"/>
                                    <w:jc w:val="center"/>
                                    <w:rPr>
                                      <w:color w:val="FFFFFF" w:themeColor="background1"/>
                                    </w:rPr>
                                  </w:pPr>
                                  <w:sdt>
                                    <w:sdtPr>
                                      <w:rPr>
                                        <w:rFonts w:ascii="Times New Roman" w:hAnsi="Times New Roman" w:cs="Times New Roman"/>
                                        <w:color w:val="FFFFFF" w:themeColor="background1"/>
                                        <w:sz w:val="28"/>
                                        <w:szCs w:val="28"/>
                                        <w:lang w:val="ru-RU"/>
                                      </w:rPr>
                                      <w:alias w:val="Company"/>
                                      <w:tag w:val=""/>
                                      <w:id w:val="116803251"/>
                                      <w:dataBinding w:prefixMappings="xmlns:ns0='http://schemas.openxmlformats.org/officeDocument/2006/extended-properties' " w:xpath="/ns0:Properties[1]/ns0:Company[1]" w:storeItemID="{6668398D-A668-4E3E-A5EB-62B293D839F1}"/>
                                      <w:text/>
                                    </w:sdtPr>
                                    <w:sdtEndPr/>
                                    <w:sdtContent>
                                      <w:r w:rsidR="00A81845">
                                        <w:rPr>
                                          <w:rFonts w:ascii="Times New Roman" w:hAnsi="Times New Roman" w:cs="Times New Roman"/>
                                          <w:color w:val="FFFFFF" w:themeColor="background1"/>
                                          <w:sz w:val="28"/>
                                          <w:szCs w:val="28"/>
                                        </w:rPr>
                                        <w:t>August 2018</w:t>
                                      </w:r>
                                    </w:sdtContent>
                                  </w:sdt>
                                  <w:r w:rsidR="00A81845" w:rsidRPr="008318B2">
                                    <w:rPr>
                                      <w:color w:val="FFFFFF" w:themeColor="background1"/>
                                    </w:rPr>
                                    <w:t> </w:t>
                                  </w:r>
                                </w:p>
                                <w:p w14:paraId="682356D8" w14:textId="77777777" w:rsidR="00A81845" w:rsidRDefault="00A81845">
                                  <w:pPr>
                                    <w:pStyle w:val="NoSpacing"/>
                                    <w:spacing w:before="120"/>
                                    <w:jc w:val="center"/>
                                    <w:rPr>
                                      <w:color w:val="FFFFFF" w:themeColor="background1"/>
                                    </w:rPr>
                                  </w:pPr>
                                  <w:r>
                                    <w:rPr>
                                      <w:color w:val="FFFFFF" w:themeColor="background1"/>
                                    </w:rPr>
                                    <w:t> </w:t>
                                  </w:r>
                                  <w:sdt>
                                    <w:sdtPr>
                                      <w:rPr>
                                        <w:color w:val="FFFFFF" w:themeColor="background1"/>
                                      </w:rPr>
                                      <w:alias w:val="Address"/>
                                      <w:tag w:val=""/>
                                      <w:id w:val="-1680041865"/>
                                      <w:showingPlcHdr/>
                                      <w:dataBinding w:prefixMappings="xmlns:ns0='http://schemas.microsoft.com/office/2006/coverPageProps' " w:xpath="/ns0:CoverPageProperties[1]/ns0:CompanyAddress[1]" w:storeItemID="{55AF091B-3C7A-41E3-B477-F2FDAA23CFDA}"/>
                                      <w:text/>
                                    </w:sdtPr>
                                    <w:sdtEndPr/>
                                    <w:sdtContent>
                                      <w:r>
                                        <w:rPr>
                                          <w:color w:val="FFFFFF" w:themeColor="background1"/>
                                        </w:rPr>
                                        <w:t xml:space="preserve">     </w:t>
                                      </w:r>
                                    </w:sdtContent>
                                  </w:sdt>
                                </w:p>
                              </w:txbxContent>
                            </wps:txbx>
                            <wps:bodyPr rot="0" vert="horz" wrap="square" lIns="457200" tIns="731520" rIns="457200" bIns="457200" anchor="b" anchorCtr="0" upright="1">
                              <a:noAutofit/>
                            </wps:bodyPr>
                          </wps:wsp>
                          <wps:wsp>
                            <wps:cNvPr id="36" name="Text Box 196"/>
                            <wps:cNvSpPr txBox="1">
                              <a:spLocks noChangeArrowheads="1"/>
                            </wps:cNvSpPr>
                            <wps:spPr bwMode="auto">
                              <a:xfrm>
                                <a:off x="68" y="13716"/>
                                <a:ext cx="68580" cy="27227"/>
                              </a:xfrm>
                              <a:prstGeom prst="rect">
                                <a:avLst/>
                              </a:prstGeom>
                              <a:solidFill>
                                <a:schemeClr val="bg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7CFE6D1" w14:textId="77777777" w:rsidR="00A81845" w:rsidRDefault="00A81845" w:rsidP="00720F3E">
                                  <w:pPr>
                                    <w:jc w:val="center"/>
                                    <w:rPr>
                                      <w:rFonts w:ascii="Times New Roman" w:hAnsi="Times New Roman" w:cs="Times New Roman"/>
                                      <w:b/>
                                      <w:color w:val="1F3864" w:themeColor="accent1" w:themeShade="80"/>
                                      <w:sz w:val="32"/>
                                      <w:szCs w:val="32"/>
                                      <w:lang w:val="ru-RU"/>
                                    </w:rPr>
                                  </w:pPr>
                                </w:p>
                                <w:p w14:paraId="3DD6B139" w14:textId="77777777" w:rsidR="00A81845" w:rsidRDefault="00A81845" w:rsidP="00720F3E">
                                  <w:pPr>
                                    <w:jc w:val="center"/>
                                    <w:rPr>
                                      <w:rFonts w:ascii="Times New Roman" w:hAnsi="Times New Roman" w:cs="Times New Roman"/>
                                      <w:b/>
                                      <w:color w:val="1F3864" w:themeColor="accent1" w:themeShade="80"/>
                                      <w:sz w:val="32"/>
                                      <w:szCs w:val="32"/>
                                      <w:lang w:val="ru-RU"/>
                                    </w:rPr>
                                  </w:pPr>
                                </w:p>
                                <w:p w14:paraId="7059B49E" w14:textId="77777777" w:rsidR="00A81845" w:rsidRPr="007D055A" w:rsidRDefault="00A81845" w:rsidP="00720F3E">
                                  <w:pPr>
                                    <w:jc w:val="center"/>
                                    <w:rPr>
                                      <w:rFonts w:ascii="Times New Roman" w:hAnsi="Times New Roman" w:cs="Times New Roman"/>
                                      <w:b/>
                                      <w:color w:val="1F3864" w:themeColor="accent1" w:themeShade="80"/>
                                      <w:sz w:val="36"/>
                                      <w:szCs w:val="32"/>
                                    </w:rPr>
                                  </w:pPr>
                                  <w:r w:rsidRPr="000C737A">
                                    <w:rPr>
                                      <w:rFonts w:ascii="Times New Roman" w:hAnsi="Times New Roman" w:cs="Times New Roman"/>
                                      <w:b/>
                                      <w:color w:val="1F3864" w:themeColor="accent1" w:themeShade="80"/>
                                      <w:sz w:val="36"/>
                                      <w:szCs w:val="32"/>
                                    </w:rPr>
                                    <w:t>Report on the sociological survey "Determining the</w:t>
                                  </w:r>
                                  <w:r>
                                    <w:rPr>
                                      <w:rFonts w:ascii="Times New Roman" w:hAnsi="Times New Roman" w:cs="Times New Roman"/>
                                      <w:b/>
                                      <w:color w:val="1F3864" w:themeColor="accent1" w:themeShade="80"/>
                                      <w:sz w:val="36"/>
                                      <w:szCs w:val="32"/>
                                    </w:rPr>
                                    <w:t xml:space="preserve"> level of knowledge about radicalization and violent e</w:t>
                                  </w:r>
                                  <w:r w:rsidRPr="000C737A">
                                    <w:rPr>
                                      <w:rFonts w:ascii="Times New Roman" w:hAnsi="Times New Roman" w:cs="Times New Roman"/>
                                      <w:b/>
                                      <w:color w:val="1F3864" w:themeColor="accent1" w:themeShade="80"/>
                                      <w:sz w:val="36"/>
                                      <w:szCs w:val="32"/>
                                    </w:rPr>
                                    <w:t>xtremism</w:t>
                                  </w:r>
                                  <w:r w:rsidRPr="00B80E16">
                                    <w:rPr>
                                      <w:rFonts w:ascii="Times New Roman" w:hAnsi="Times New Roman" w:cs="Times New Roman"/>
                                      <w:b/>
                                      <w:color w:val="1F3864" w:themeColor="accent1" w:themeShade="80"/>
                                      <w:sz w:val="36"/>
                                      <w:szCs w:val="32"/>
                                    </w:rPr>
                                    <w:t xml:space="preserve"> </w:t>
                                  </w:r>
                                  <w:r>
                                    <w:rPr>
                                      <w:rFonts w:ascii="Times New Roman" w:hAnsi="Times New Roman" w:cs="Times New Roman"/>
                                      <w:b/>
                                      <w:color w:val="1F3864" w:themeColor="accent1" w:themeShade="80"/>
                                      <w:sz w:val="36"/>
                                      <w:szCs w:val="32"/>
                                    </w:rPr>
                                    <w:t>among women and youth</w:t>
                                  </w:r>
                                  <w:r w:rsidRPr="000C737A">
                                    <w:rPr>
                                      <w:rFonts w:ascii="Times New Roman" w:hAnsi="Times New Roman" w:cs="Times New Roman"/>
                                      <w:b/>
                                      <w:color w:val="1F3864" w:themeColor="accent1" w:themeShade="80"/>
                                      <w:sz w:val="36"/>
                                      <w:szCs w:val="32"/>
                                    </w:rPr>
                                    <w:t>"</w:t>
                                  </w:r>
                                  <w:r>
                                    <w:rPr>
                                      <w:rFonts w:ascii="Times New Roman" w:hAnsi="Times New Roman" w:cs="Times New Roman"/>
                                      <w:b/>
                                      <w:color w:val="1F3864" w:themeColor="accent1" w:themeShade="80"/>
                                      <w:sz w:val="36"/>
                                      <w:szCs w:val="32"/>
                                    </w:rPr>
                                    <w:t xml:space="preserve"> </w:t>
                                  </w:r>
                                </w:p>
                                <w:p w14:paraId="3C72F43B" w14:textId="77777777" w:rsidR="00A81845" w:rsidRPr="007D055A" w:rsidRDefault="00A81845" w:rsidP="00720F3E">
                                  <w:pPr>
                                    <w:pStyle w:val="NoSpacing"/>
                                    <w:jc w:val="center"/>
                                    <w:rPr>
                                      <w:rFonts w:asciiTheme="majorHAnsi" w:eastAsiaTheme="majorEastAsia" w:hAnsiTheme="majorHAnsi" w:cstheme="majorBidi"/>
                                      <w:caps/>
                                      <w:color w:val="4472C4" w:themeColor="accent1"/>
                                      <w:sz w:val="72"/>
                                      <w:szCs w:val="72"/>
                                    </w:rPr>
                                  </w:pPr>
                                </w:p>
                              </w:txbxContent>
                            </wps:txbx>
                            <wps:bodyPr rot="0" vert="horz" wrap="square" lIns="457200" tIns="91440" rIns="457200" bIns="91440" anchor="ctr" anchorCtr="0" upright="1">
                              <a:noAutofit/>
                            </wps:bodyPr>
                          </wps:wsp>
                        </wpg:wgp>
                      </a:graphicData>
                    </a:graphic>
                    <wp14:sizeRelH relativeFrom="page">
                      <wp14:pctWidth>88200</wp14:pctWidth>
                    </wp14:sizeRelH>
                    <wp14:sizeRelV relativeFrom="page">
                      <wp14:pctHeight>90900</wp14:pctHeight>
                    </wp14:sizeRelV>
                  </wp:anchor>
                </w:drawing>
              </mc:Choice>
              <mc:Fallback>
                <w:pict>
                  <v:group w14:anchorId="6A068B32" id="Group 193" o:spid="_x0000_s1026" style="position:absolute;margin-left:14.25pt;margin-top:30pt;width:539.6pt;height:719.9pt;z-index:-251663360;mso-width-percent:882;mso-height-percent:909;mso-position-horizontal-relative:page;mso-position-vertical-relative:page;mso-width-percent:882;mso-height-percent:909" coordsize="68648,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" fillcolor="#4472c4 [3204]" stroked="f" strokeweight="1pt"/>
                    <v:rect id="Rectangle 195" o:spid="_x0000_s1028" style="position:absolute;left:2862;top:63796;width:65693;height:2746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" fillcolor="#4472c4 [3204]" stroked="f" strokeweight="1pt">
                      <v:textbox inset="36pt,57.6pt,36pt,36pt">
                        <w:txbxContent>
                          <w:p w14:paraId="5E25B87C" w14:textId="77777777" w:rsidR="00A81845" w:rsidRPr="008318B2" w:rsidRDefault="005B770D">
                            <w:pPr>
                              <w:pStyle w:val="NoSpacing"/>
                              <w:spacing w:before="120"/>
                              <w:jc w:val="center"/>
                              <w:rPr>
                                <w:color w:val="FFFFFF" w:themeColor="background1"/>
                              </w:rPr>
                            </w:pPr>
                            <w:sdt>
                              <w:sdtPr>
                                <w:rPr>
                                  <w:rFonts w:ascii="Times New Roman" w:hAnsi="Times New Roman" w:cs="Times New Roman"/>
                                  <w:color w:val="FFFFFF" w:themeColor="background1"/>
                                  <w:sz w:val="28"/>
                                  <w:szCs w:val="28"/>
                                  <w:lang w:val="ru-RU"/>
                                </w:rPr>
                                <w:alias w:val="Company"/>
                                <w:tag w:val=""/>
                                <w:id w:val="116803251"/>
                                <w:dataBinding w:prefixMappings="xmlns:ns0='http://schemas.openxmlformats.org/officeDocument/2006/extended-properties' " w:xpath="/ns0:Properties[1]/ns0:Company[1]" w:storeItemID="{6668398D-A668-4E3E-A5EB-62B293D839F1}"/>
                                <w:text/>
                              </w:sdtPr>
                              <w:sdtEndPr/>
                              <w:sdtContent>
                                <w:r w:rsidR="00A81845">
                                  <w:rPr>
                                    <w:rFonts w:ascii="Times New Roman" w:hAnsi="Times New Roman" w:cs="Times New Roman"/>
                                    <w:color w:val="FFFFFF" w:themeColor="background1"/>
                                    <w:sz w:val="28"/>
                                    <w:szCs w:val="28"/>
                                  </w:rPr>
                                  <w:t>August 2018</w:t>
                                </w:r>
                              </w:sdtContent>
                            </w:sdt>
                            <w:r w:rsidR="00A81845" w:rsidRPr="008318B2">
                              <w:rPr>
                                <w:color w:val="FFFFFF" w:themeColor="background1"/>
                              </w:rPr>
                              <w:t> </w:t>
                            </w:r>
                          </w:p>
                          <w:p w14:paraId="682356D8" w14:textId="77777777" w:rsidR="00A81845" w:rsidRDefault="00A81845">
                            <w:pPr>
                              <w:pStyle w:val="NoSpacing"/>
                              <w:spacing w:before="120"/>
                              <w:jc w:val="center"/>
                              <w:rPr>
                                <w:color w:val="FFFFFF" w:themeColor="background1"/>
                              </w:rPr>
                            </w:pPr>
                            <w:r>
                              <w:rPr>
                                <w:color w:val="FFFFFF" w:themeColor="background1"/>
                              </w:rPr>
                              <w:t> </w:t>
                            </w:r>
                            <w:sdt>
                              <w:sdtPr>
                                <w:rPr>
                                  <w:color w:val="FFFFFF" w:themeColor="background1"/>
                                </w:rPr>
                                <w:alias w:val="Address"/>
                                <w:tag w:val=""/>
                                <w:id w:val="-1680041865"/>
                                <w:showingPlcHdr/>
                                <w:dataBinding w:prefixMappings="xmlns:ns0='http://schemas.microsoft.com/office/2006/coverPageProps' " w:xpath="/ns0:CoverPageProperties[1]/ns0:CompanyAddress[1]" w:storeItemID="{55AF091B-3C7A-41E3-B477-F2FDAA23CFDA}"/>
                                <w:text/>
                              </w:sdtPr>
                              <w:sdtEndPr/>
                              <w:sdtContent>
                                <w:r>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" fillcolor="white [3212]" stroked="f" strokeweight=".5pt">
                      <v:textbox inset="36pt,7.2pt,36pt,7.2pt">
                        <w:txbxContent>
                          <w:p w14:paraId="37CFE6D1" w14:textId="77777777" w:rsidR="00A81845" w:rsidRDefault="00A81845" w:rsidP="00720F3E">
                            <w:pPr>
                              <w:jc w:val="center"/>
                              <w:rPr>
                                <w:rFonts w:ascii="Times New Roman" w:hAnsi="Times New Roman" w:cs="Times New Roman"/>
                                <w:b/>
                                <w:color w:val="1F3864" w:themeColor="accent1" w:themeShade="80"/>
                                <w:sz w:val="32"/>
                                <w:szCs w:val="32"/>
                                <w:lang w:val="ru-RU"/>
                              </w:rPr>
                            </w:pPr>
                          </w:p>
                          <w:p w14:paraId="3DD6B139" w14:textId="77777777" w:rsidR="00A81845" w:rsidRDefault="00A81845" w:rsidP="00720F3E">
                            <w:pPr>
                              <w:jc w:val="center"/>
                              <w:rPr>
                                <w:rFonts w:ascii="Times New Roman" w:hAnsi="Times New Roman" w:cs="Times New Roman"/>
                                <w:b/>
                                <w:color w:val="1F3864" w:themeColor="accent1" w:themeShade="80"/>
                                <w:sz w:val="32"/>
                                <w:szCs w:val="32"/>
                                <w:lang w:val="ru-RU"/>
                              </w:rPr>
                            </w:pPr>
                          </w:p>
                          <w:p w14:paraId="7059B49E" w14:textId="77777777" w:rsidR="00A81845" w:rsidRPr="007D055A" w:rsidRDefault="00A81845" w:rsidP="00720F3E">
                            <w:pPr>
                              <w:jc w:val="center"/>
                              <w:rPr>
                                <w:rFonts w:ascii="Times New Roman" w:hAnsi="Times New Roman" w:cs="Times New Roman"/>
                                <w:b/>
                                <w:color w:val="1F3864" w:themeColor="accent1" w:themeShade="80"/>
                                <w:sz w:val="36"/>
                                <w:szCs w:val="32"/>
                              </w:rPr>
                            </w:pPr>
                            <w:r w:rsidRPr="000C737A">
                              <w:rPr>
                                <w:rFonts w:ascii="Times New Roman" w:hAnsi="Times New Roman" w:cs="Times New Roman"/>
                                <w:b/>
                                <w:color w:val="1F3864" w:themeColor="accent1" w:themeShade="80"/>
                                <w:sz w:val="36"/>
                                <w:szCs w:val="32"/>
                              </w:rPr>
                              <w:t>Report on the sociological survey "Determining the</w:t>
                            </w:r>
                            <w:r>
                              <w:rPr>
                                <w:rFonts w:ascii="Times New Roman" w:hAnsi="Times New Roman" w:cs="Times New Roman"/>
                                <w:b/>
                                <w:color w:val="1F3864" w:themeColor="accent1" w:themeShade="80"/>
                                <w:sz w:val="36"/>
                                <w:szCs w:val="32"/>
                              </w:rPr>
                              <w:t xml:space="preserve"> level of knowledge about radicalization and violent e</w:t>
                            </w:r>
                            <w:r w:rsidRPr="000C737A">
                              <w:rPr>
                                <w:rFonts w:ascii="Times New Roman" w:hAnsi="Times New Roman" w:cs="Times New Roman"/>
                                <w:b/>
                                <w:color w:val="1F3864" w:themeColor="accent1" w:themeShade="80"/>
                                <w:sz w:val="36"/>
                                <w:szCs w:val="32"/>
                              </w:rPr>
                              <w:t>xtremism</w:t>
                            </w:r>
                            <w:r w:rsidRPr="00B80E16">
                              <w:rPr>
                                <w:rFonts w:ascii="Times New Roman" w:hAnsi="Times New Roman" w:cs="Times New Roman"/>
                                <w:b/>
                                <w:color w:val="1F3864" w:themeColor="accent1" w:themeShade="80"/>
                                <w:sz w:val="36"/>
                                <w:szCs w:val="32"/>
                              </w:rPr>
                              <w:t xml:space="preserve"> </w:t>
                            </w:r>
                            <w:r>
                              <w:rPr>
                                <w:rFonts w:ascii="Times New Roman" w:hAnsi="Times New Roman" w:cs="Times New Roman"/>
                                <w:b/>
                                <w:color w:val="1F3864" w:themeColor="accent1" w:themeShade="80"/>
                                <w:sz w:val="36"/>
                                <w:szCs w:val="32"/>
                              </w:rPr>
                              <w:t>among women and youth</w:t>
                            </w:r>
                            <w:r w:rsidRPr="000C737A">
                              <w:rPr>
                                <w:rFonts w:ascii="Times New Roman" w:hAnsi="Times New Roman" w:cs="Times New Roman"/>
                                <w:b/>
                                <w:color w:val="1F3864" w:themeColor="accent1" w:themeShade="80"/>
                                <w:sz w:val="36"/>
                                <w:szCs w:val="32"/>
                              </w:rPr>
                              <w:t>"</w:t>
                            </w:r>
                            <w:r>
                              <w:rPr>
                                <w:rFonts w:ascii="Times New Roman" w:hAnsi="Times New Roman" w:cs="Times New Roman"/>
                                <w:b/>
                                <w:color w:val="1F3864" w:themeColor="accent1" w:themeShade="80"/>
                                <w:sz w:val="36"/>
                                <w:szCs w:val="32"/>
                              </w:rPr>
                              <w:t xml:space="preserve"> </w:t>
                            </w:r>
                          </w:p>
                          <w:p w14:paraId="3C72F43B" w14:textId="77777777" w:rsidR="00A81845" w:rsidRPr="007D055A" w:rsidRDefault="00A81845" w:rsidP="00720F3E">
                            <w:pPr>
                              <w:pStyle w:val="NoSpacing"/>
                              <w:jc w:val="center"/>
                              <w:rPr>
                                <w:rFonts w:asciiTheme="majorHAnsi" w:eastAsiaTheme="majorEastAsia" w:hAnsiTheme="majorHAnsi" w:cstheme="majorBidi"/>
                                <w:caps/>
                                <w:color w:val="4472C4" w:themeColor="accent1"/>
                                <w:sz w:val="72"/>
                                <w:szCs w:val="72"/>
                              </w:rPr>
                            </w:pPr>
                          </w:p>
                        </w:txbxContent>
                      </v:textbox>
                    </v:shape>
                    <w10:wrap anchorx="page" anchory="page"/>
                  </v:group>
                </w:pict>
              </mc:Fallback>
            </mc:AlternateContent>
          </w:r>
          <w:r w:rsidR="00F86ACF" w:rsidRPr="00036B1A">
            <w:rPr>
              <w:rFonts w:ascii="Times New Roman" w:hAnsi="Times New Roman" w:cs="Times New Roman"/>
              <w:noProof/>
              <w:lang w:val="ru-RU" w:eastAsia="ru-RU"/>
            </w:rPr>
            <mc:AlternateContent>
              <mc:Choice Requires="wps">
                <w:drawing>
                  <wp:anchor distT="0" distB="0" distL="114300" distR="114300" simplePos="0" relativeHeight="251658240" behindDoc="0" locked="0" layoutInCell="1" allowOverlap="1" wp14:anchorId="6EBCD50D" wp14:editId="27F0A9C2">
                    <wp:simplePos x="0" y="0"/>
                    <wp:positionH relativeFrom="margin">
                      <wp:posOffset>123190</wp:posOffset>
                    </wp:positionH>
                    <wp:positionV relativeFrom="paragraph">
                      <wp:posOffset>106045</wp:posOffset>
                    </wp:positionV>
                    <wp:extent cx="6283325" cy="706120"/>
                    <wp:effectExtent l="0" t="0" r="0" b="0"/>
                    <wp:wrapSquare wrapText="bothSides"/>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3325" cy="706120"/>
                            </a:xfrm>
                            <a:prstGeom prst="rect">
                              <a:avLst/>
                            </a:prstGeom>
                            <a:noFill/>
                            <a:ln w="6350">
                              <a:noFill/>
                            </a:ln>
                          </wps:spPr>
                          <wps:txbx>
                            <w:txbxContent>
                              <w:p w14:paraId="50FC8B9C" w14:textId="5F317CCD" w:rsidR="00A81845" w:rsidRPr="000C737A" w:rsidRDefault="00A81845" w:rsidP="000C737A">
                                <w:pPr>
                                  <w:jc w:val="center"/>
                                  <w:rPr>
                                    <w:rFonts w:ascii="Times New Roman" w:hAnsi="Times New Roman" w:cs="Times New Roman"/>
                                    <w:b/>
                                    <w:color w:val="FFFFFF" w:themeColor="background1"/>
                                    <w:sz w:val="36"/>
                                    <w:szCs w:val="36"/>
                                  </w:rPr>
                                </w:pPr>
                                <w:r>
                                  <w:rPr>
                                    <w:rFonts w:ascii="Times New Roman" w:hAnsi="Times New Roman" w:cs="Times New Roman"/>
                                    <w:b/>
                                    <w:color w:val="FFFFFF" w:themeColor="background1"/>
                                    <w:sz w:val="36"/>
                                    <w:szCs w:val="36"/>
                                  </w:rPr>
                                  <w:t>Project “Countering radicalization among women in Jalal-Abad and Chui Provinces”</w:t>
                                </w:r>
                              </w:p>
                              <w:p w14:paraId="0384C6B4" w14:textId="77777777" w:rsidR="00A81845" w:rsidRPr="000C737A" w:rsidRDefault="00A81845" w:rsidP="000C73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BCD50D" id="Text Box 192" o:spid="_x0000_s1030" type="#_x0000_t202" style="position:absolute;margin-left:9.7pt;margin-top:8.35pt;width:494.75pt;height:55.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" filled="f" stroked="f" strokeweight=".5pt">
                    <v:textbox>
                      <w:txbxContent>
                        <w:p w14:paraId="50FC8B9C" w14:textId="5F317CCD" w:rsidR="00A81845" w:rsidRPr="000C737A" w:rsidRDefault="00A81845" w:rsidP="000C737A">
                          <w:pPr>
                            <w:jc w:val="center"/>
                            <w:rPr>
                              <w:rFonts w:ascii="Times New Roman" w:hAnsi="Times New Roman" w:cs="Times New Roman"/>
                              <w:b/>
                              <w:color w:val="FFFFFF" w:themeColor="background1"/>
                              <w:sz w:val="36"/>
                              <w:szCs w:val="36"/>
                            </w:rPr>
                          </w:pPr>
                          <w:r>
                            <w:rPr>
                              <w:rFonts w:ascii="Times New Roman" w:hAnsi="Times New Roman" w:cs="Times New Roman"/>
                              <w:b/>
                              <w:color w:val="FFFFFF" w:themeColor="background1"/>
                              <w:sz w:val="36"/>
                              <w:szCs w:val="36"/>
                            </w:rPr>
                            <w:t>Project “Countering radicalization among women in Jalal-Abad and Chui Provinces”</w:t>
                          </w:r>
                        </w:p>
                        <w:p w14:paraId="0384C6B4" w14:textId="77777777" w:rsidR="00A81845" w:rsidRPr="000C737A" w:rsidRDefault="00A81845" w:rsidP="000C737A"/>
                      </w:txbxContent>
                    </v:textbox>
                    <w10:wrap type="square" anchorx="margin"/>
                  </v:shape>
                </w:pict>
              </mc:Fallback>
            </mc:AlternateContent>
          </w:r>
        </w:p>
        <w:p w14:paraId="1B279B6D" w14:textId="15DB76FF" w:rsidR="00720F3E" w:rsidRPr="00036B1A" w:rsidRDefault="00CC1B63" w:rsidP="0092783B">
          <w:pPr>
            <w:shd w:val="clear" w:color="auto" w:fill="FFFFFF" w:themeFill="background1"/>
            <w:spacing w:line="276" w:lineRule="auto"/>
            <w:rPr>
              <w:rFonts w:ascii="Times New Roman" w:hAnsi="Times New Roman" w:cs="Times New Roman"/>
              <w:b/>
              <w:sz w:val="28"/>
              <w:szCs w:val="28"/>
              <w:lang w:val="ru-RU"/>
            </w:rPr>
          </w:pPr>
          <w:r w:rsidRPr="00F86ACF">
            <w:rPr>
              <w:rFonts w:ascii="Times New Roman" w:hAnsi="Times New Roman" w:cs="Times New Roman"/>
              <w:b/>
              <w:noProof/>
              <w:sz w:val="28"/>
              <w:szCs w:val="28"/>
              <w:lang w:val="ru-RU" w:eastAsia="ru-RU"/>
            </w:rPr>
            <w:drawing>
              <wp:anchor distT="0" distB="0" distL="114300" distR="114300" simplePos="0" relativeHeight="251675136" behindDoc="1" locked="0" layoutInCell="1" allowOverlap="1" wp14:anchorId="7479B2D4" wp14:editId="1F70CFC2">
                <wp:simplePos x="0" y="0"/>
                <wp:positionH relativeFrom="page">
                  <wp:posOffset>2200275</wp:posOffset>
                </wp:positionH>
                <wp:positionV relativeFrom="paragraph">
                  <wp:posOffset>4037965</wp:posOffset>
                </wp:positionV>
                <wp:extent cx="2557145" cy="1085850"/>
                <wp:effectExtent l="0" t="0" r="0" b="0"/>
                <wp:wrapTight wrapText="bothSides">
                  <wp:wrapPolygon edited="0">
                    <wp:start x="4023" y="379"/>
                    <wp:lineTo x="2736" y="1895"/>
                    <wp:lineTo x="644" y="5684"/>
                    <wp:lineTo x="483" y="9095"/>
                    <wp:lineTo x="644" y="14400"/>
                    <wp:lineTo x="2896" y="18947"/>
                    <wp:lineTo x="3379" y="19705"/>
                    <wp:lineTo x="5310" y="19705"/>
                    <wp:lineTo x="20114" y="18568"/>
                    <wp:lineTo x="20758" y="17053"/>
                    <wp:lineTo x="18344" y="13263"/>
                    <wp:lineTo x="20436" y="13263"/>
                    <wp:lineTo x="20597" y="9853"/>
                    <wp:lineTo x="19631" y="7200"/>
                    <wp:lineTo x="4667" y="379"/>
                    <wp:lineTo x="4023" y="379"/>
                  </wp:wrapPolygon>
                </wp:wrapTight>
                <wp:docPr id="12" name="Рисунок 12" descr="Z:\MUTAKALIM\HEDAYAH\Hedayah_Blu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MUTAKALIM\HEDAYAH\Hedayah_Blue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7145" cy="1085850"/>
                        </a:xfrm>
                        <a:prstGeom prst="rect">
                          <a:avLst/>
                        </a:prstGeom>
                        <a:noFill/>
                        <a:ln>
                          <a:noFill/>
                        </a:ln>
                      </pic:spPr>
                    </pic:pic>
                  </a:graphicData>
                </a:graphic>
              </wp:anchor>
            </w:drawing>
          </w:r>
          <w:r w:rsidRPr="00F86ACF">
            <w:rPr>
              <w:rFonts w:ascii="Times New Roman" w:hAnsi="Times New Roman" w:cs="Times New Roman"/>
              <w:b/>
              <w:noProof/>
              <w:sz w:val="28"/>
              <w:szCs w:val="28"/>
              <w:lang w:val="ru-RU" w:eastAsia="ru-RU"/>
            </w:rPr>
            <w:drawing>
              <wp:anchor distT="0" distB="0" distL="114300" distR="114300" simplePos="0" relativeHeight="251674112" behindDoc="0" locked="0" layoutInCell="1" allowOverlap="1" wp14:anchorId="0DD867D3" wp14:editId="37F8A038">
                <wp:simplePos x="0" y="0"/>
                <wp:positionH relativeFrom="column">
                  <wp:posOffset>2379345</wp:posOffset>
                </wp:positionH>
                <wp:positionV relativeFrom="paragraph">
                  <wp:posOffset>2816860</wp:posOffset>
                </wp:positionV>
                <wp:extent cx="1322705" cy="883920"/>
                <wp:effectExtent l="0" t="0" r="0" b="0"/>
                <wp:wrapThrough wrapText="bothSides">
                  <wp:wrapPolygon edited="0">
                    <wp:start x="0" y="0"/>
                    <wp:lineTo x="0" y="20948"/>
                    <wp:lineTo x="21154" y="20948"/>
                    <wp:lineTo x="21154" y="0"/>
                    <wp:lineTo x="0" y="0"/>
                  </wp:wrapPolygon>
                </wp:wrapThrough>
                <wp:docPr id="4" name="Рисунок 4" descr="Z:\MUTAKALIM\HEDAYAH\EU 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UTAKALIM\HEDAYAH\EU flag_yellow_lo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2705" cy="883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6B1A">
            <w:rPr>
              <w:rFonts w:ascii="Times New Roman" w:hAnsi="Times New Roman" w:cs="Times New Roman"/>
              <w:noProof/>
              <w:sz w:val="24"/>
              <w:szCs w:val="24"/>
              <w:lang w:val="ru-RU" w:eastAsia="ru-RU"/>
            </w:rPr>
            <w:drawing>
              <wp:anchor distT="0" distB="0" distL="114300" distR="114300" simplePos="0" relativeHeight="251646976" behindDoc="0" locked="0" layoutInCell="1" allowOverlap="1" wp14:anchorId="074998EF" wp14:editId="2A0CB9F0">
                <wp:simplePos x="0" y="0"/>
                <wp:positionH relativeFrom="margin">
                  <wp:posOffset>246380</wp:posOffset>
                </wp:positionH>
                <wp:positionV relativeFrom="margin">
                  <wp:posOffset>3659505</wp:posOffset>
                </wp:positionV>
                <wp:extent cx="1246505" cy="1476375"/>
                <wp:effectExtent l="0" t="0" r="0" b="9525"/>
                <wp:wrapSquare wrapText="bothSides"/>
                <wp:docPr id="5" name="Рисунок 1" descr="D:\Downloads\Photo Jul 04, 16 30 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Photo Jul 04, 16 30 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6505" cy="1476375"/>
                        </a:xfrm>
                        <a:prstGeom prst="rect">
                          <a:avLst/>
                        </a:prstGeom>
                        <a:noFill/>
                        <a:ln>
                          <a:noFill/>
                        </a:ln>
                      </pic:spPr>
                    </pic:pic>
                  </a:graphicData>
                </a:graphic>
              </wp:anchor>
            </w:drawing>
          </w:r>
          <w:r w:rsidRPr="00036B1A">
            <w:rPr>
              <w:rFonts w:ascii="Times New Roman" w:hAnsi="Times New Roman" w:cs="Times New Roman"/>
              <w:noProof/>
              <w:lang w:val="ru-RU" w:eastAsia="ru-RU"/>
            </w:rPr>
            <w:drawing>
              <wp:anchor distT="0" distB="0" distL="114300" distR="114300" simplePos="0" relativeHeight="251648000" behindDoc="0" locked="0" layoutInCell="1" allowOverlap="1" wp14:anchorId="5D229353" wp14:editId="1F172A6C">
                <wp:simplePos x="0" y="0"/>
                <wp:positionH relativeFrom="column">
                  <wp:posOffset>4582160</wp:posOffset>
                </wp:positionH>
                <wp:positionV relativeFrom="paragraph">
                  <wp:posOffset>3216910</wp:posOffset>
                </wp:positionV>
                <wp:extent cx="1443807" cy="1443807"/>
                <wp:effectExtent l="0" t="0" r="4445" b="4445"/>
                <wp:wrapNone/>
                <wp:docPr id="9" name="Picture 9" descr="Bildergebnis fÃ¼r Ð¼ÑÑÐ°ÐºÐ°Ð»Ð»Ð¸Ð¼ ÐºÐ¾Ð¾Ð¼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Ð¼ÑÑÐ°ÐºÐ°Ð»Ð»Ð¸Ð¼ ÐºÐ¾Ð¾Ð¼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3807" cy="1443807"/>
                        </a:xfrm>
                        <a:prstGeom prst="rect">
                          <a:avLst/>
                        </a:prstGeom>
                        <a:noFill/>
                        <a:ln>
                          <a:noFill/>
                        </a:ln>
                      </pic:spPr>
                    </pic:pic>
                  </a:graphicData>
                </a:graphic>
              </wp:anchor>
            </w:drawing>
          </w:r>
          <w:r w:rsidR="00F86ACF" w:rsidRPr="00036B1A">
            <w:rPr>
              <w:rFonts w:ascii="Times New Roman" w:hAnsi="Times New Roman" w:cs="Times New Roman"/>
              <w:b/>
              <w:noProof/>
              <w:sz w:val="28"/>
              <w:szCs w:val="28"/>
              <w:lang w:val="ru-RU" w:eastAsia="ru-RU"/>
            </w:rPr>
            <mc:AlternateContent>
              <mc:Choice Requires="wps">
                <w:drawing>
                  <wp:anchor distT="0" distB="0" distL="114300" distR="114300" simplePos="0" relativeHeight="251657216" behindDoc="0" locked="0" layoutInCell="1" allowOverlap="1" wp14:anchorId="0DC7E002" wp14:editId="63FB4BF8">
                    <wp:simplePos x="0" y="0"/>
                    <wp:positionH relativeFrom="column">
                      <wp:posOffset>4356300</wp:posOffset>
                    </wp:positionH>
                    <wp:positionV relativeFrom="paragraph">
                      <wp:posOffset>5678805</wp:posOffset>
                    </wp:positionV>
                    <wp:extent cx="2158365" cy="744220"/>
                    <wp:effectExtent l="0" t="0" r="0" b="0"/>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8365" cy="744220"/>
                            </a:xfrm>
                            <a:prstGeom prst="rect">
                              <a:avLst/>
                            </a:prstGeom>
                            <a:noFill/>
                            <a:ln w="6350">
                              <a:noFill/>
                            </a:ln>
                          </wps:spPr>
                          <wps:txbx>
                            <w:txbxContent>
                              <w:p w14:paraId="0F86BC9F" w14:textId="77777777" w:rsidR="00A81845" w:rsidRPr="007D055A" w:rsidRDefault="00A81845">
                                <w:pP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“Mutakallim” Progressive</w:t>
                                </w:r>
                                <w:r w:rsidRPr="007D055A">
                                  <w:rPr>
                                    <w:rFonts w:ascii="Times New Roman" w:hAnsi="Times New Roman" w:cs="Times New Roman"/>
                                    <w:b/>
                                    <w:color w:val="FFFFFF" w:themeColor="background1"/>
                                    <w:sz w:val="24"/>
                                    <w:szCs w:val="24"/>
                                  </w:rPr>
                                  <w:t xml:space="preserve"> </w:t>
                                </w:r>
                                <w:r>
                                  <w:rPr>
                                    <w:rFonts w:ascii="Times New Roman" w:hAnsi="Times New Roman" w:cs="Times New Roman"/>
                                    <w:b/>
                                    <w:color w:val="FFFFFF" w:themeColor="background1"/>
                                    <w:sz w:val="24"/>
                                    <w:szCs w:val="24"/>
                                  </w:rPr>
                                  <w:t>Public</w:t>
                                </w:r>
                                <w:r w:rsidRPr="007D055A">
                                  <w:rPr>
                                    <w:rFonts w:ascii="Times New Roman" w:hAnsi="Times New Roman" w:cs="Times New Roman"/>
                                    <w:b/>
                                    <w:color w:val="FFFFFF" w:themeColor="background1"/>
                                    <w:sz w:val="24"/>
                                    <w:szCs w:val="24"/>
                                  </w:rPr>
                                  <w:t xml:space="preserve"> </w:t>
                                </w:r>
                                <w:r>
                                  <w:rPr>
                                    <w:rFonts w:ascii="Times New Roman" w:hAnsi="Times New Roman" w:cs="Times New Roman"/>
                                    <w:b/>
                                    <w:color w:val="FFFFFF" w:themeColor="background1"/>
                                    <w:sz w:val="24"/>
                                    <w:szCs w:val="24"/>
                                  </w:rPr>
                                  <w:t>Association</w:t>
                                </w:r>
                                <w:r w:rsidRPr="007D055A">
                                  <w:rPr>
                                    <w:rFonts w:ascii="Times New Roman" w:hAnsi="Times New Roman" w:cs="Times New Roman"/>
                                    <w:b/>
                                    <w:color w:val="FFFFFF" w:themeColor="background1"/>
                                    <w:sz w:val="24"/>
                                    <w:szCs w:val="24"/>
                                  </w:rPr>
                                  <w:t xml:space="preserve"> </w:t>
                                </w:r>
                                <w:r>
                                  <w:rPr>
                                    <w:rFonts w:ascii="Times New Roman" w:hAnsi="Times New Roman" w:cs="Times New Roman"/>
                                    <w:b/>
                                    <w:color w:val="FFFFFF" w:themeColor="background1"/>
                                    <w:sz w:val="24"/>
                                    <w:szCs w:val="24"/>
                                  </w:rPr>
                                  <w:t>of Women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7E002" id="Text Box 31" o:spid="_x0000_s1031" type="#_x0000_t202" style="position:absolute;margin-left:343pt;margin-top:447.15pt;width:169.95pt;height:5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" filled="f" stroked="f" strokeweight=".5pt">
                    <v:textbox>
                      <w:txbxContent>
                        <w:p w14:paraId="0F86BC9F" w14:textId="77777777" w:rsidR="00A81845" w:rsidRPr="007D055A" w:rsidRDefault="00A81845">
                          <w:pP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“Mutakallim” Progressive</w:t>
                          </w:r>
                          <w:r w:rsidRPr="007D055A">
                            <w:rPr>
                              <w:rFonts w:ascii="Times New Roman" w:hAnsi="Times New Roman" w:cs="Times New Roman"/>
                              <w:b/>
                              <w:color w:val="FFFFFF" w:themeColor="background1"/>
                              <w:sz w:val="24"/>
                              <w:szCs w:val="24"/>
                            </w:rPr>
                            <w:t xml:space="preserve"> </w:t>
                          </w:r>
                          <w:r>
                            <w:rPr>
                              <w:rFonts w:ascii="Times New Roman" w:hAnsi="Times New Roman" w:cs="Times New Roman"/>
                              <w:b/>
                              <w:color w:val="FFFFFF" w:themeColor="background1"/>
                              <w:sz w:val="24"/>
                              <w:szCs w:val="24"/>
                            </w:rPr>
                            <w:t>Public</w:t>
                          </w:r>
                          <w:r w:rsidRPr="007D055A">
                            <w:rPr>
                              <w:rFonts w:ascii="Times New Roman" w:hAnsi="Times New Roman" w:cs="Times New Roman"/>
                              <w:b/>
                              <w:color w:val="FFFFFF" w:themeColor="background1"/>
                              <w:sz w:val="24"/>
                              <w:szCs w:val="24"/>
                            </w:rPr>
                            <w:t xml:space="preserve"> </w:t>
                          </w:r>
                          <w:r>
                            <w:rPr>
                              <w:rFonts w:ascii="Times New Roman" w:hAnsi="Times New Roman" w:cs="Times New Roman"/>
                              <w:b/>
                              <w:color w:val="FFFFFF" w:themeColor="background1"/>
                              <w:sz w:val="24"/>
                              <w:szCs w:val="24"/>
                            </w:rPr>
                            <w:t>Association</w:t>
                          </w:r>
                          <w:r w:rsidRPr="007D055A">
                            <w:rPr>
                              <w:rFonts w:ascii="Times New Roman" w:hAnsi="Times New Roman" w:cs="Times New Roman"/>
                              <w:b/>
                              <w:color w:val="FFFFFF" w:themeColor="background1"/>
                              <w:sz w:val="24"/>
                              <w:szCs w:val="24"/>
                            </w:rPr>
                            <w:t xml:space="preserve"> </w:t>
                          </w:r>
                          <w:r>
                            <w:rPr>
                              <w:rFonts w:ascii="Times New Roman" w:hAnsi="Times New Roman" w:cs="Times New Roman"/>
                              <w:b/>
                              <w:color w:val="FFFFFF" w:themeColor="background1"/>
                              <w:sz w:val="24"/>
                              <w:szCs w:val="24"/>
                            </w:rPr>
                            <w:t>of Women</w:t>
                          </w:r>
                        </w:p>
                      </w:txbxContent>
                    </v:textbox>
                  </v:shape>
                </w:pict>
              </mc:Fallback>
            </mc:AlternateContent>
          </w:r>
          <w:r w:rsidR="00F86ACF" w:rsidRPr="00036B1A">
            <w:rPr>
              <w:rFonts w:ascii="Times New Roman" w:hAnsi="Times New Roman" w:cs="Times New Roman"/>
              <w:b/>
              <w:noProof/>
              <w:sz w:val="28"/>
              <w:szCs w:val="28"/>
              <w:lang w:val="ru-RU" w:eastAsia="ru-RU"/>
            </w:rPr>
            <mc:AlternateContent>
              <mc:Choice Requires="wps">
                <w:drawing>
                  <wp:anchor distT="0" distB="0" distL="114300" distR="114300" simplePos="0" relativeHeight="251656192" behindDoc="0" locked="0" layoutInCell="1" allowOverlap="1" wp14:anchorId="42708E70" wp14:editId="3A8CE729">
                    <wp:simplePos x="0" y="0"/>
                    <wp:positionH relativeFrom="margin">
                      <wp:posOffset>220345</wp:posOffset>
                    </wp:positionH>
                    <wp:positionV relativeFrom="paragraph">
                      <wp:posOffset>5773420</wp:posOffset>
                    </wp:positionV>
                    <wp:extent cx="1668780" cy="690880"/>
                    <wp:effectExtent l="0" t="0" r="0" b="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8780" cy="690880"/>
                            </a:xfrm>
                            <a:prstGeom prst="rect">
                              <a:avLst/>
                            </a:prstGeom>
                            <a:noFill/>
                            <a:ln w="6350">
                              <a:noFill/>
                            </a:ln>
                          </wps:spPr>
                          <wps:txbx>
                            <w:txbxContent>
                              <w:p w14:paraId="0842CB86" w14:textId="77777777" w:rsidR="00A81845" w:rsidRPr="008318B2" w:rsidRDefault="00A81845">
                                <w:pPr>
                                  <w:rPr>
                                    <w:color w:val="FFFFFF" w:themeColor="background1"/>
                                  </w:rPr>
                                </w:pPr>
                                <w:r>
                                  <w:rPr>
                                    <w:rFonts w:ascii="Times New Roman" w:hAnsi="Times New Roman" w:cs="Times New Roman"/>
                                    <w:b/>
                                    <w:color w:val="FFFFFF" w:themeColor="background1"/>
                                    <w:sz w:val="24"/>
                                    <w:szCs w:val="40"/>
                                  </w:rPr>
                                  <w:t>PIL Research Company</w:t>
                                </w:r>
                                <w:r w:rsidRPr="000C737A">
                                  <w:rPr>
                                    <w:rFonts w:ascii="Times New Roman" w:hAnsi="Times New Roman" w:cs="Times New Roman"/>
                                    <w:b/>
                                    <w:color w:val="FFFFFF" w:themeColor="background1"/>
                                    <w:sz w:val="24"/>
                                    <w:szCs w:val="24"/>
                                  </w:rPr>
                                  <w:t xml:space="preserve"> </w:t>
                                </w:r>
                              </w:p>
                              <w:p w14:paraId="05867E05" w14:textId="77777777" w:rsidR="00A81845" w:rsidRDefault="00A818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2708E70" id="Text Box 28" o:spid="_x0000_s1032" type="#_x0000_t202" style="position:absolute;margin-left:17.35pt;margin-top:454.6pt;width:131.4pt;height:54.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" filled="f" stroked="f" strokeweight=".5pt">
                    <v:textbox>
                      <w:txbxContent>
                        <w:p w14:paraId="0842CB86" w14:textId="77777777" w:rsidR="00A81845" w:rsidRPr="008318B2" w:rsidRDefault="00A81845">
                          <w:pPr>
                            <w:rPr>
                              <w:color w:val="FFFFFF" w:themeColor="background1"/>
                            </w:rPr>
                          </w:pPr>
                          <w:r>
                            <w:rPr>
                              <w:rFonts w:ascii="Times New Roman" w:hAnsi="Times New Roman" w:cs="Times New Roman"/>
                              <w:b/>
                              <w:color w:val="FFFFFF" w:themeColor="background1"/>
                              <w:sz w:val="24"/>
                              <w:szCs w:val="40"/>
                            </w:rPr>
                            <w:t>PIL Research Company</w:t>
                          </w:r>
                          <w:r w:rsidRPr="000C737A">
                            <w:rPr>
                              <w:rFonts w:ascii="Times New Roman" w:hAnsi="Times New Roman" w:cs="Times New Roman"/>
                              <w:b/>
                              <w:color w:val="FFFFFF" w:themeColor="background1"/>
                              <w:sz w:val="24"/>
                              <w:szCs w:val="24"/>
                            </w:rPr>
                            <w:t xml:space="preserve"> </w:t>
                          </w:r>
                        </w:p>
                        <w:p w14:paraId="05867E05" w14:textId="77777777" w:rsidR="00A81845" w:rsidRDefault="00A81845"/>
                      </w:txbxContent>
                    </v:textbox>
                    <w10:wrap anchorx="margin"/>
                  </v:shape>
                </w:pict>
              </mc:Fallback>
            </mc:AlternateContent>
          </w:r>
          <w:r w:rsidR="00720F3E" w:rsidRPr="00036B1A">
            <w:rPr>
              <w:rFonts w:ascii="Times New Roman" w:hAnsi="Times New Roman" w:cs="Times New Roman"/>
              <w:b/>
              <w:sz w:val="28"/>
              <w:szCs w:val="28"/>
              <w:lang w:val="ru-RU"/>
            </w:rPr>
            <w:br w:type="page"/>
          </w:r>
        </w:p>
      </w:sdtContent>
    </w:sdt>
    <w:sdt>
      <w:sdtPr>
        <w:rPr>
          <w:rFonts w:ascii="Times New Roman" w:eastAsiaTheme="minorHAnsi" w:hAnsi="Times New Roman" w:cs="Times New Roman"/>
          <w:color w:val="auto"/>
          <w:sz w:val="22"/>
          <w:szCs w:val="22"/>
        </w:rPr>
        <w:id w:val="-1852170487"/>
        <w:docPartObj>
          <w:docPartGallery w:val="Table of Contents"/>
          <w:docPartUnique/>
        </w:docPartObj>
      </w:sdtPr>
      <w:sdtEndPr>
        <w:rPr>
          <w:b/>
          <w:bCs/>
          <w:noProof/>
          <w:sz w:val="24"/>
          <w:szCs w:val="24"/>
        </w:rPr>
      </w:sdtEndPr>
      <w:sdtContent>
        <w:p w14:paraId="598264A9" w14:textId="77777777" w:rsidR="00DE01B3" w:rsidRPr="00036B1A" w:rsidRDefault="007D055A" w:rsidP="0092783B">
          <w:pPr>
            <w:pStyle w:val="TOCHeading"/>
            <w:shd w:val="clear" w:color="auto" w:fill="FFFFFF" w:themeFill="background1"/>
            <w:spacing w:line="276" w:lineRule="auto"/>
            <w:rPr>
              <w:rFonts w:ascii="Times New Roman" w:hAnsi="Times New Roman" w:cs="Times New Roman"/>
              <w:color w:val="auto"/>
            </w:rPr>
          </w:pPr>
          <w:r w:rsidRPr="00036B1A">
            <w:rPr>
              <w:rFonts w:ascii="Times New Roman" w:hAnsi="Times New Roman" w:cs="Times New Roman"/>
              <w:color w:val="auto"/>
            </w:rPr>
            <w:t>Content</w:t>
          </w:r>
        </w:p>
        <w:p w14:paraId="7A5C8CD8" w14:textId="77777777" w:rsidR="006537EF" w:rsidRPr="00036B1A" w:rsidRDefault="006537EF" w:rsidP="0092783B">
          <w:pPr>
            <w:shd w:val="clear" w:color="auto" w:fill="FFFFFF" w:themeFill="background1"/>
            <w:spacing w:line="276" w:lineRule="auto"/>
            <w:rPr>
              <w:rFonts w:ascii="Times New Roman" w:hAnsi="Times New Roman" w:cs="Times New Roman"/>
              <w:lang w:val="ru-RU"/>
            </w:rPr>
          </w:pPr>
        </w:p>
        <w:p w14:paraId="39543333" w14:textId="74AE12AE" w:rsidR="00857C69" w:rsidRDefault="005F216D">
          <w:pPr>
            <w:pStyle w:val="TOC1"/>
            <w:rPr>
              <w:rFonts w:eastAsiaTheme="minorEastAsia"/>
              <w:noProof/>
            </w:rPr>
          </w:pPr>
          <w:r w:rsidRPr="00036B1A">
            <w:rPr>
              <w:rFonts w:ascii="Times New Roman" w:hAnsi="Times New Roman" w:cs="Times New Roman"/>
              <w:b/>
              <w:bCs/>
              <w:noProof/>
            </w:rPr>
            <w:fldChar w:fldCharType="begin"/>
          </w:r>
          <w:r w:rsidR="00DE01B3" w:rsidRPr="00036B1A">
            <w:rPr>
              <w:rFonts w:ascii="Times New Roman" w:hAnsi="Times New Roman" w:cs="Times New Roman"/>
              <w:b/>
              <w:bCs/>
              <w:noProof/>
            </w:rPr>
            <w:instrText xml:space="preserve"> TOC \o "1-3" \h \z \u </w:instrText>
          </w:r>
          <w:r w:rsidRPr="00036B1A">
            <w:rPr>
              <w:rFonts w:ascii="Times New Roman" w:hAnsi="Times New Roman" w:cs="Times New Roman"/>
              <w:b/>
              <w:bCs/>
              <w:noProof/>
            </w:rPr>
            <w:fldChar w:fldCharType="separate"/>
          </w:r>
          <w:hyperlink w:anchor="_Toc530777741" w:history="1">
            <w:r w:rsidR="00857C69" w:rsidRPr="00F551D7">
              <w:rPr>
                <w:rStyle w:val="Hyperlink"/>
                <w:rFonts w:ascii="Times New Roman" w:hAnsi="Times New Roman" w:cs="Times New Roman"/>
                <w:b/>
                <w:bCs/>
                <w:noProof/>
              </w:rPr>
              <w:t>Abbreviations</w:t>
            </w:r>
            <w:r w:rsidR="00857C69">
              <w:rPr>
                <w:noProof/>
                <w:webHidden/>
              </w:rPr>
              <w:tab/>
            </w:r>
            <w:r w:rsidR="00857C69">
              <w:rPr>
                <w:noProof/>
                <w:webHidden/>
              </w:rPr>
              <w:fldChar w:fldCharType="begin"/>
            </w:r>
            <w:r w:rsidR="00857C69">
              <w:rPr>
                <w:noProof/>
                <w:webHidden/>
              </w:rPr>
              <w:instrText xml:space="preserve"> PAGEREF _Toc530777741 \h </w:instrText>
            </w:r>
            <w:r w:rsidR="00857C69">
              <w:rPr>
                <w:noProof/>
                <w:webHidden/>
              </w:rPr>
            </w:r>
            <w:r w:rsidR="00857C69">
              <w:rPr>
                <w:noProof/>
                <w:webHidden/>
              </w:rPr>
              <w:fldChar w:fldCharType="separate"/>
            </w:r>
            <w:r w:rsidR="003C4917">
              <w:rPr>
                <w:noProof/>
                <w:webHidden/>
              </w:rPr>
              <w:t>2</w:t>
            </w:r>
            <w:r w:rsidR="00857C69">
              <w:rPr>
                <w:noProof/>
                <w:webHidden/>
              </w:rPr>
              <w:fldChar w:fldCharType="end"/>
            </w:r>
          </w:hyperlink>
        </w:p>
        <w:p w14:paraId="6E3D10E7" w14:textId="45C26E82" w:rsidR="00857C69" w:rsidRDefault="005B770D">
          <w:pPr>
            <w:pStyle w:val="TOC2"/>
            <w:rPr>
              <w:rFonts w:eastAsiaTheme="minorEastAsia"/>
              <w:noProof/>
            </w:rPr>
          </w:pPr>
          <w:hyperlink w:anchor="_Toc530777742" w:history="1">
            <w:r w:rsidR="00857C69" w:rsidRPr="00F551D7">
              <w:rPr>
                <w:rStyle w:val="Hyperlink"/>
                <w:rFonts w:ascii="Times New Roman" w:hAnsi="Times New Roman" w:cs="Times New Roman"/>
                <w:b/>
                <w:bCs/>
                <w:noProof/>
              </w:rPr>
              <w:t>INTRODUCTION</w:t>
            </w:r>
            <w:r w:rsidR="00857C69">
              <w:rPr>
                <w:noProof/>
                <w:webHidden/>
              </w:rPr>
              <w:tab/>
            </w:r>
            <w:r w:rsidR="00857C69">
              <w:rPr>
                <w:noProof/>
                <w:webHidden/>
              </w:rPr>
              <w:fldChar w:fldCharType="begin"/>
            </w:r>
            <w:r w:rsidR="00857C69">
              <w:rPr>
                <w:noProof/>
                <w:webHidden/>
              </w:rPr>
              <w:instrText xml:space="preserve"> PAGEREF _Toc530777742 \h </w:instrText>
            </w:r>
            <w:r w:rsidR="00857C69">
              <w:rPr>
                <w:noProof/>
                <w:webHidden/>
              </w:rPr>
            </w:r>
            <w:r w:rsidR="00857C69">
              <w:rPr>
                <w:noProof/>
                <w:webHidden/>
              </w:rPr>
              <w:fldChar w:fldCharType="separate"/>
            </w:r>
            <w:r w:rsidR="003C4917">
              <w:rPr>
                <w:noProof/>
                <w:webHidden/>
              </w:rPr>
              <w:t>3</w:t>
            </w:r>
            <w:r w:rsidR="00857C69">
              <w:rPr>
                <w:noProof/>
                <w:webHidden/>
              </w:rPr>
              <w:fldChar w:fldCharType="end"/>
            </w:r>
          </w:hyperlink>
        </w:p>
        <w:p w14:paraId="37BE64E8" w14:textId="40A12AD7" w:rsidR="00857C69" w:rsidRDefault="005B770D">
          <w:pPr>
            <w:pStyle w:val="TOC2"/>
            <w:rPr>
              <w:rFonts w:eastAsiaTheme="minorEastAsia"/>
              <w:noProof/>
            </w:rPr>
          </w:pPr>
          <w:hyperlink w:anchor="_Toc530777743" w:history="1">
            <w:r w:rsidR="00857C69" w:rsidRPr="00F551D7">
              <w:rPr>
                <w:rStyle w:val="Hyperlink"/>
                <w:rFonts w:ascii="Times New Roman" w:hAnsi="Times New Roman" w:cs="Times New Roman"/>
                <w:b/>
                <w:bCs/>
                <w:noProof/>
              </w:rPr>
              <w:t>DATA COLLECTION METHODOLOGY</w:t>
            </w:r>
            <w:r w:rsidR="00857C69">
              <w:rPr>
                <w:noProof/>
                <w:webHidden/>
              </w:rPr>
              <w:tab/>
            </w:r>
            <w:r w:rsidR="00857C69">
              <w:rPr>
                <w:noProof/>
                <w:webHidden/>
              </w:rPr>
              <w:fldChar w:fldCharType="begin"/>
            </w:r>
            <w:r w:rsidR="00857C69">
              <w:rPr>
                <w:noProof/>
                <w:webHidden/>
              </w:rPr>
              <w:instrText xml:space="preserve"> PAGEREF _Toc530777743 \h </w:instrText>
            </w:r>
            <w:r w:rsidR="00857C69">
              <w:rPr>
                <w:noProof/>
                <w:webHidden/>
              </w:rPr>
            </w:r>
            <w:r w:rsidR="00857C69">
              <w:rPr>
                <w:noProof/>
                <w:webHidden/>
              </w:rPr>
              <w:fldChar w:fldCharType="separate"/>
            </w:r>
            <w:r w:rsidR="003C4917">
              <w:rPr>
                <w:noProof/>
                <w:webHidden/>
              </w:rPr>
              <w:t>3</w:t>
            </w:r>
            <w:r w:rsidR="00857C69">
              <w:rPr>
                <w:noProof/>
                <w:webHidden/>
              </w:rPr>
              <w:fldChar w:fldCharType="end"/>
            </w:r>
          </w:hyperlink>
        </w:p>
        <w:p w14:paraId="1E31DCD8" w14:textId="4DF635F7" w:rsidR="00857C69" w:rsidRDefault="005B770D">
          <w:pPr>
            <w:pStyle w:val="TOC2"/>
            <w:rPr>
              <w:rFonts w:eastAsiaTheme="minorEastAsia"/>
              <w:noProof/>
            </w:rPr>
          </w:pPr>
          <w:hyperlink w:anchor="_Toc530777744" w:history="1">
            <w:r w:rsidR="00857C69" w:rsidRPr="00F551D7">
              <w:rPr>
                <w:rStyle w:val="Hyperlink"/>
                <w:rFonts w:ascii="Symbol" w:hAnsi="Symbol" w:cs="Times New Roman"/>
                <w:bCs/>
                <w:noProof/>
              </w:rPr>
              <w:t></w:t>
            </w:r>
            <w:r w:rsidR="00857C69">
              <w:rPr>
                <w:rFonts w:eastAsiaTheme="minorEastAsia"/>
                <w:noProof/>
              </w:rPr>
              <w:tab/>
            </w:r>
            <w:r w:rsidR="00857C69" w:rsidRPr="00F551D7">
              <w:rPr>
                <w:rStyle w:val="Hyperlink"/>
                <w:rFonts w:ascii="Times New Roman" w:hAnsi="Times New Roman" w:cs="Times New Roman"/>
                <w:b/>
                <w:bCs/>
                <w:noProof/>
              </w:rPr>
              <w:t>Research participants</w:t>
            </w:r>
            <w:r w:rsidR="00857C69">
              <w:rPr>
                <w:noProof/>
                <w:webHidden/>
              </w:rPr>
              <w:tab/>
            </w:r>
            <w:r w:rsidR="00857C69">
              <w:rPr>
                <w:noProof/>
                <w:webHidden/>
              </w:rPr>
              <w:fldChar w:fldCharType="begin"/>
            </w:r>
            <w:r w:rsidR="00857C69">
              <w:rPr>
                <w:noProof/>
                <w:webHidden/>
              </w:rPr>
              <w:instrText xml:space="preserve"> PAGEREF _Toc530777744 \h </w:instrText>
            </w:r>
            <w:r w:rsidR="00857C69">
              <w:rPr>
                <w:noProof/>
                <w:webHidden/>
              </w:rPr>
            </w:r>
            <w:r w:rsidR="00857C69">
              <w:rPr>
                <w:noProof/>
                <w:webHidden/>
              </w:rPr>
              <w:fldChar w:fldCharType="separate"/>
            </w:r>
            <w:r w:rsidR="003C4917">
              <w:rPr>
                <w:noProof/>
                <w:webHidden/>
              </w:rPr>
              <w:t>3</w:t>
            </w:r>
            <w:r w:rsidR="00857C69">
              <w:rPr>
                <w:noProof/>
                <w:webHidden/>
              </w:rPr>
              <w:fldChar w:fldCharType="end"/>
            </w:r>
          </w:hyperlink>
        </w:p>
        <w:p w14:paraId="79F205A9" w14:textId="6997DD5A" w:rsidR="00857C69" w:rsidRDefault="005B770D">
          <w:pPr>
            <w:pStyle w:val="TOC1"/>
            <w:rPr>
              <w:rFonts w:eastAsiaTheme="minorEastAsia"/>
              <w:noProof/>
            </w:rPr>
          </w:pPr>
          <w:hyperlink w:anchor="_Toc530777745" w:history="1">
            <w:r w:rsidR="00857C69" w:rsidRPr="00F551D7">
              <w:rPr>
                <w:rStyle w:val="Hyperlink"/>
                <w:rFonts w:ascii="Times New Roman" w:hAnsi="Times New Roman" w:cs="Times New Roman"/>
                <w:b/>
                <w:bCs/>
                <w:noProof/>
              </w:rPr>
              <w:t>THE STRUCTURE OF THE REPORT</w:t>
            </w:r>
            <w:r w:rsidR="00857C69">
              <w:rPr>
                <w:noProof/>
                <w:webHidden/>
              </w:rPr>
              <w:tab/>
            </w:r>
            <w:r w:rsidR="00857C69">
              <w:rPr>
                <w:noProof/>
                <w:webHidden/>
              </w:rPr>
              <w:fldChar w:fldCharType="begin"/>
            </w:r>
            <w:r w:rsidR="00857C69">
              <w:rPr>
                <w:noProof/>
                <w:webHidden/>
              </w:rPr>
              <w:instrText xml:space="preserve"> PAGEREF _Toc530777745 \h </w:instrText>
            </w:r>
            <w:r w:rsidR="00857C69">
              <w:rPr>
                <w:noProof/>
                <w:webHidden/>
              </w:rPr>
            </w:r>
            <w:r w:rsidR="00857C69">
              <w:rPr>
                <w:noProof/>
                <w:webHidden/>
              </w:rPr>
              <w:fldChar w:fldCharType="separate"/>
            </w:r>
            <w:r w:rsidR="003C4917">
              <w:rPr>
                <w:noProof/>
                <w:webHidden/>
              </w:rPr>
              <w:t>6</w:t>
            </w:r>
            <w:r w:rsidR="00857C69">
              <w:rPr>
                <w:noProof/>
                <w:webHidden/>
              </w:rPr>
              <w:fldChar w:fldCharType="end"/>
            </w:r>
          </w:hyperlink>
        </w:p>
        <w:p w14:paraId="54D01144" w14:textId="490D8DF5" w:rsidR="00857C69" w:rsidRDefault="005B770D">
          <w:pPr>
            <w:pStyle w:val="TOC1"/>
            <w:rPr>
              <w:rFonts w:eastAsiaTheme="minorEastAsia"/>
              <w:noProof/>
            </w:rPr>
          </w:pPr>
          <w:hyperlink w:anchor="_Toc530777746" w:history="1">
            <w:r w:rsidR="00857C69" w:rsidRPr="00F551D7">
              <w:rPr>
                <w:rStyle w:val="Hyperlink"/>
                <w:rFonts w:ascii="Times New Roman" w:hAnsi="Times New Roman" w:cs="Times New Roman"/>
                <w:b/>
                <w:bCs/>
                <w:noProof/>
                <w:lang w:val="ru-RU"/>
              </w:rPr>
              <w:t>А</w:t>
            </w:r>
            <w:r w:rsidR="00857C69" w:rsidRPr="00F551D7">
              <w:rPr>
                <w:rStyle w:val="Hyperlink"/>
                <w:rFonts w:ascii="Times New Roman" w:hAnsi="Times New Roman" w:cs="Times New Roman"/>
                <w:b/>
                <w:bCs/>
                <w:noProof/>
              </w:rPr>
              <w:t>. RESULTS OF POPULATION SURVEY</w:t>
            </w:r>
            <w:r w:rsidR="00857C69">
              <w:rPr>
                <w:noProof/>
                <w:webHidden/>
              </w:rPr>
              <w:tab/>
            </w:r>
            <w:r w:rsidR="00857C69">
              <w:rPr>
                <w:noProof/>
                <w:webHidden/>
              </w:rPr>
              <w:fldChar w:fldCharType="begin"/>
            </w:r>
            <w:r w:rsidR="00857C69">
              <w:rPr>
                <w:noProof/>
                <w:webHidden/>
              </w:rPr>
              <w:instrText xml:space="preserve"> PAGEREF _Toc530777746 \h </w:instrText>
            </w:r>
            <w:r w:rsidR="00857C69">
              <w:rPr>
                <w:noProof/>
                <w:webHidden/>
              </w:rPr>
            </w:r>
            <w:r w:rsidR="00857C69">
              <w:rPr>
                <w:noProof/>
                <w:webHidden/>
              </w:rPr>
              <w:fldChar w:fldCharType="separate"/>
            </w:r>
            <w:r w:rsidR="003C4917">
              <w:rPr>
                <w:noProof/>
                <w:webHidden/>
              </w:rPr>
              <w:t>7</w:t>
            </w:r>
            <w:r w:rsidR="00857C69">
              <w:rPr>
                <w:noProof/>
                <w:webHidden/>
              </w:rPr>
              <w:fldChar w:fldCharType="end"/>
            </w:r>
          </w:hyperlink>
        </w:p>
        <w:p w14:paraId="4D3334B2" w14:textId="35DA3E57" w:rsidR="00857C69" w:rsidRDefault="005B770D">
          <w:pPr>
            <w:pStyle w:val="TOC2"/>
            <w:rPr>
              <w:rFonts w:eastAsiaTheme="minorEastAsia"/>
              <w:noProof/>
            </w:rPr>
          </w:pPr>
          <w:hyperlink w:anchor="_Toc530777747" w:history="1">
            <w:r w:rsidR="00857C69" w:rsidRPr="00F551D7">
              <w:rPr>
                <w:rStyle w:val="Hyperlink"/>
                <w:rFonts w:ascii="Symbol" w:hAnsi="Symbol" w:cs="Times New Roman"/>
                <w:noProof/>
                <w:lang w:val="ru-RU"/>
              </w:rPr>
              <w:t></w:t>
            </w:r>
            <w:r w:rsidR="00857C69">
              <w:rPr>
                <w:rFonts w:eastAsiaTheme="minorEastAsia"/>
                <w:noProof/>
              </w:rPr>
              <w:tab/>
            </w:r>
            <w:r w:rsidR="00857C69" w:rsidRPr="00F551D7">
              <w:rPr>
                <w:rStyle w:val="Hyperlink"/>
                <w:rFonts w:ascii="Times New Roman" w:hAnsi="Times New Roman" w:cs="Times New Roman"/>
                <w:b/>
                <w:noProof/>
              </w:rPr>
              <w:t xml:space="preserve">Demographic data </w:t>
            </w:r>
            <w:r w:rsidR="00857C69" w:rsidRPr="00F551D7">
              <w:rPr>
                <w:rStyle w:val="Hyperlink"/>
                <w:rFonts w:ascii="Times New Roman" w:hAnsi="Times New Roman" w:cs="Times New Roman"/>
                <w:b/>
                <w:noProof/>
                <w:lang w:val="ru-RU"/>
              </w:rPr>
              <w:t>– С</w:t>
            </w:r>
            <w:r w:rsidR="00857C69" w:rsidRPr="00F551D7">
              <w:rPr>
                <w:rStyle w:val="Hyperlink"/>
                <w:rFonts w:ascii="Times New Roman" w:hAnsi="Times New Roman" w:cs="Times New Roman"/>
                <w:b/>
                <w:noProof/>
              </w:rPr>
              <w:t xml:space="preserve">hapter </w:t>
            </w:r>
            <w:r w:rsidR="00857C69" w:rsidRPr="00F551D7">
              <w:rPr>
                <w:rStyle w:val="Hyperlink"/>
                <w:rFonts w:ascii="Times New Roman" w:hAnsi="Times New Roman" w:cs="Times New Roman"/>
                <w:b/>
                <w:noProof/>
                <w:lang w:val="ru-RU"/>
              </w:rPr>
              <w:t>I</w:t>
            </w:r>
            <w:r w:rsidR="00857C69">
              <w:rPr>
                <w:noProof/>
                <w:webHidden/>
              </w:rPr>
              <w:tab/>
            </w:r>
            <w:r w:rsidR="00857C69">
              <w:rPr>
                <w:noProof/>
                <w:webHidden/>
              </w:rPr>
              <w:fldChar w:fldCharType="begin"/>
            </w:r>
            <w:r w:rsidR="00857C69">
              <w:rPr>
                <w:noProof/>
                <w:webHidden/>
              </w:rPr>
              <w:instrText xml:space="preserve"> PAGEREF _Toc530777747 \h </w:instrText>
            </w:r>
            <w:r w:rsidR="00857C69">
              <w:rPr>
                <w:noProof/>
                <w:webHidden/>
              </w:rPr>
            </w:r>
            <w:r w:rsidR="00857C69">
              <w:rPr>
                <w:noProof/>
                <w:webHidden/>
              </w:rPr>
              <w:fldChar w:fldCharType="separate"/>
            </w:r>
            <w:r w:rsidR="003C4917">
              <w:rPr>
                <w:noProof/>
                <w:webHidden/>
              </w:rPr>
              <w:t>7</w:t>
            </w:r>
            <w:r w:rsidR="00857C69">
              <w:rPr>
                <w:noProof/>
                <w:webHidden/>
              </w:rPr>
              <w:fldChar w:fldCharType="end"/>
            </w:r>
          </w:hyperlink>
        </w:p>
        <w:p w14:paraId="40796615" w14:textId="2AFCE6B3" w:rsidR="00857C69" w:rsidRDefault="005B770D">
          <w:pPr>
            <w:pStyle w:val="TOC2"/>
            <w:rPr>
              <w:rFonts w:eastAsiaTheme="minorEastAsia"/>
              <w:noProof/>
            </w:rPr>
          </w:pPr>
          <w:hyperlink w:anchor="_Toc530777748" w:history="1">
            <w:r w:rsidR="00857C69" w:rsidRPr="00F551D7">
              <w:rPr>
                <w:rStyle w:val="Hyperlink"/>
                <w:rFonts w:ascii="Symbol" w:hAnsi="Symbol" w:cs="Times New Roman"/>
                <w:noProof/>
              </w:rPr>
              <w:t></w:t>
            </w:r>
            <w:r w:rsidR="00857C69">
              <w:rPr>
                <w:rFonts w:eastAsiaTheme="minorEastAsia"/>
                <w:noProof/>
              </w:rPr>
              <w:tab/>
            </w:r>
            <w:r w:rsidR="00857C69" w:rsidRPr="00F551D7">
              <w:rPr>
                <w:rStyle w:val="Hyperlink"/>
                <w:rFonts w:ascii="Times New Roman" w:hAnsi="Times New Roman" w:cs="Times New Roman"/>
                <w:b/>
                <w:noProof/>
              </w:rPr>
              <w:t>Results of population survey – Chapter II</w:t>
            </w:r>
            <w:r w:rsidR="00857C69">
              <w:rPr>
                <w:noProof/>
                <w:webHidden/>
              </w:rPr>
              <w:tab/>
            </w:r>
            <w:r w:rsidR="00857C69">
              <w:rPr>
                <w:noProof/>
                <w:webHidden/>
              </w:rPr>
              <w:fldChar w:fldCharType="begin"/>
            </w:r>
            <w:r w:rsidR="00857C69">
              <w:rPr>
                <w:noProof/>
                <w:webHidden/>
              </w:rPr>
              <w:instrText xml:space="preserve"> PAGEREF _Toc530777748 \h </w:instrText>
            </w:r>
            <w:r w:rsidR="00857C69">
              <w:rPr>
                <w:noProof/>
                <w:webHidden/>
              </w:rPr>
            </w:r>
            <w:r w:rsidR="00857C69">
              <w:rPr>
                <w:noProof/>
                <w:webHidden/>
              </w:rPr>
              <w:fldChar w:fldCharType="separate"/>
            </w:r>
            <w:r w:rsidR="003C4917">
              <w:rPr>
                <w:noProof/>
                <w:webHidden/>
              </w:rPr>
              <w:t>11</w:t>
            </w:r>
            <w:r w:rsidR="00857C69">
              <w:rPr>
                <w:noProof/>
                <w:webHidden/>
              </w:rPr>
              <w:fldChar w:fldCharType="end"/>
            </w:r>
          </w:hyperlink>
        </w:p>
        <w:p w14:paraId="0C4E102B" w14:textId="4F0DB48B" w:rsidR="00857C69" w:rsidRDefault="005B770D">
          <w:pPr>
            <w:pStyle w:val="TOC3"/>
            <w:rPr>
              <w:rFonts w:eastAsiaTheme="minorEastAsia"/>
              <w:noProof/>
            </w:rPr>
          </w:pPr>
          <w:hyperlink w:anchor="_Toc530777749" w:history="1">
            <w:r w:rsidR="00857C69" w:rsidRPr="00F551D7">
              <w:rPr>
                <w:rStyle w:val="Hyperlink"/>
                <w:rFonts w:ascii="Wingdings" w:hAnsi="Wingdings" w:cs="Times New Roman"/>
                <w:noProof/>
              </w:rPr>
              <w:t></w:t>
            </w:r>
            <w:r w:rsidR="00857C69">
              <w:rPr>
                <w:rFonts w:eastAsiaTheme="minorEastAsia"/>
                <w:noProof/>
              </w:rPr>
              <w:tab/>
            </w:r>
            <w:r w:rsidR="00857C69" w:rsidRPr="00F551D7">
              <w:rPr>
                <w:rStyle w:val="Hyperlink"/>
                <w:rFonts w:ascii="Times New Roman" w:hAnsi="Times New Roman" w:cs="Times New Roman"/>
                <w:noProof/>
              </w:rPr>
              <w:t>Section 1- general information on social problems, attitudes to religion and self-identification (questions B1-B14)</w:t>
            </w:r>
            <w:r w:rsidR="00857C69">
              <w:rPr>
                <w:noProof/>
                <w:webHidden/>
              </w:rPr>
              <w:tab/>
            </w:r>
            <w:r w:rsidR="00857C69">
              <w:rPr>
                <w:noProof/>
                <w:webHidden/>
              </w:rPr>
              <w:fldChar w:fldCharType="begin"/>
            </w:r>
            <w:r w:rsidR="00857C69">
              <w:rPr>
                <w:noProof/>
                <w:webHidden/>
              </w:rPr>
              <w:instrText xml:space="preserve"> PAGEREF _Toc530777749 \h </w:instrText>
            </w:r>
            <w:r w:rsidR="00857C69">
              <w:rPr>
                <w:noProof/>
                <w:webHidden/>
              </w:rPr>
            </w:r>
            <w:r w:rsidR="00857C69">
              <w:rPr>
                <w:noProof/>
                <w:webHidden/>
              </w:rPr>
              <w:fldChar w:fldCharType="separate"/>
            </w:r>
            <w:r w:rsidR="003C4917">
              <w:rPr>
                <w:noProof/>
                <w:webHidden/>
              </w:rPr>
              <w:t>11</w:t>
            </w:r>
            <w:r w:rsidR="00857C69">
              <w:rPr>
                <w:noProof/>
                <w:webHidden/>
              </w:rPr>
              <w:fldChar w:fldCharType="end"/>
            </w:r>
          </w:hyperlink>
        </w:p>
        <w:p w14:paraId="29CF019D" w14:textId="0FD3DA3D" w:rsidR="00857C69" w:rsidRDefault="005B770D">
          <w:pPr>
            <w:pStyle w:val="TOC2"/>
            <w:rPr>
              <w:rFonts w:eastAsiaTheme="minorEastAsia"/>
              <w:noProof/>
            </w:rPr>
          </w:pPr>
          <w:hyperlink w:anchor="_Toc530777750" w:history="1">
            <w:r w:rsidR="00857C69" w:rsidRPr="00F551D7">
              <w:rPr>
                <w:rStyle w:val="Hyperlink"/>
                <w:rFonts w:ascii="Wingdings" w:hAnsi="Wingdings" w:cs="Times New Roman"/>
                <w:noProof/>
              </w:rPr>
              <w:t></w:t>
            </w:r>
            <w:r w:rsidR="00857C69">
              <w:rPr>
                <w:rFonts w:eastAsiaTheme="minorEastAsia"/>
                <w:noProof/>
              </w:rPr>
              <w:tab/>
            </w:r>
            <w:r w:rsidR="00857C69" w:rsidRPr="00F551D7">
              <w:rPr>
                <w:rStyle w:val="Hyperlink"/>
                <w:rFonts w:ascii="Times New Roman" w:eastAsia="Calibri" w:hAnsi="Times New Roman" w:cs="Times New Roman"/>
                <w:noProof/>
                <w:lang w:eastAsia="ru-RU"/>
              </w:rPr>
              <w:t>Section 2 – results on battery of questions B15 – dispositions of violent extremism</w:t>
            </w:r>
            <w:r w:rsidR="00857C69">
              <w:rPr>
                <w:noProof/>
                <w:webHidden/>
              </w:rPr>
              <w:tab/>
            </w:r>
            <w:r w:rsidR="00857C69">
              <w:rPr>
                <w:noProof/>
                <w:webHidden/>
              </w:rPr>
              <w:fldChar w:fldCharType="begin"/>
            </w:r>
            <w:r w:rsidR="00857C69">
              <w:rPr>
                <w:noProof/>
                <w:webHidden/>
              </w:rPr>
              <w:instrText xml:space="preserve"> PAGEREF _Toc530777750 \h </w:instrText>
            </w:r>
            <w:r w:rsidR="00857C69">
              <w:rPr>
                <w:noProof/>
                <w:webHidden/>
              </w:rPr>
            </w:r>
            <w:r w:rsidR="00857C69">
              <w:rPr>
                <w:noProof/>
                <w:webHidden/>
              </w:rPr>
              <w:fldChar w:fldCharType="separate"/>
            </w:r>
            <w:r w:rsidR="003C4917">
              <w:rPr>
                <w:noProof/>
                <w:webHidden/>
              </w:rPr>
              <w:t>22</w:t>
            </w:r>
            <w:r w:rsidR="00857C69">
              <w:rPr>
                <w:noProof/>
                <w:webHidden/>
              </w:rPr>
              <w:fldChar w:fldCharType="end"/>
            </w:r>
          </w:hyperlink>
        </w:p>
        <w:p w14:paraId="057D9C29" w14:textId="4770ACBA" w:rsidR="00857C69" w:rsidRDefault="005B770D">
          <w:pPr>
            <w:pStyle w:val="TOC2"/>
            <w:rPr>
              <w:rFonts w:eastAsiaTheme="minorEastAsia"/>
              <w:noProof/>
            </w:rPr>
          </w:pPr>
          <w:hyperlink w:anchor="_Toc530777751" w:history="1">
            <w:r w:rsidR="00857C69" w:rsidRPr="00F551D7">
              <w:rPr>
                <w:rStyle w:val="Hyperlink"/>
                <w:rFonts w:ascii="Wingdings" w:hAnsi="Wingdings" w:cs="Times New Roman"/>
                <w:noProof/>
              </w:rPr>
              <w:t></w:t>
            </w:r>
            <w:r w:rsidR="00857C69">
              <w:rPr>
                <w:rFonts w:eastAsiaTheme="minorEastAsia"/>
                <w:noProof/>
              </w:rPr>
              <w:tab/>
            </w:r>
            <w:r w:rsidR="00857C69" w:rsidRPr="00F551D7">
              <w:rPr>
                <w:rStyle w:val="Hyperlink"/>
                <w:rFonts w:ascii="Times New Roman" w:eastAsia="Calibri" w:hAnsi="Times New Roman" w:cs="Times New Roman"/>
                <w:noProof/>
                <w:lang w:eastAsia="ru-RU"/>
              </w:rPr>
              <w:t>Section 3 – results by value judgments and understanding of such phenomena as radicalization and violent extremism (questions B16- B17 and B18-B24)</w:t>
            </w:r>
            <w:r w:rsidR="00857C69">
              <w:rPr>
                <w:noProof/>
                <w:webHidden/>
              </w:rPr>
              <w:tab/>
            </w:r>
            <w:r w:rsidR="00857C69">
              <w:rPr>
                <w:noProof/>
                <w:webHidden/>
              </w:rPr>
              <w:fldChar w:fldCharType="begin"/>
            </w:r>
            <w:r w:rsidR="00857C69">
              <w:rPr>
                <w:noProof/>
                <w:webHidden/>
              </w:rPr>
              <w:instrText xml:space="preserve"> PAGEREF _Toc530777751 \h </w:instrText>
            </w:r>
            <w:r w:rsidR="00857C69">
              <w:rPr>
                <w:noProof/>
                <w:webHidden/>
              </w:rPr>
            </w:r>
            <w:r w:rsidR="00857C69">
              <w:rPr>
                <w:noProof/>
                <w:webHidden/>
              </w:rPr>
              <w:fldChar w:fldCharType="separate"/>
            </w:r>
            <w:r w:rsidR="003C4917">
              <w:rPr>
                <w:noProof/>
                <w:webHidden/>
              </w:rPr>
              <w:t>25</w:t>
            </w:r>
            <w:r w:rsidR="00857C69">
              <w:rPr>
                <w:noProof/>
                <w:webHidden/>
              </w:rPr>
              <w:fldChar w:fldCharType="end"/>
            </w:r>
          </w:hyperlink>
        </w:p>
        <w:p w14:paraId="3EDC863E" w14:textId="00C7C3A6" w:rsidR="00857C69" w:rsidRDefault="005B770D">
          <w:pPr>
            <w:pStyle w:val="TOC2"/>
            <w:rPr>
              <w:rFonts w:eastAsiaTheme="minorEastAsia"/>
              <w:noProof/>
            </w:rPr>
          </w:pPr>
          <w:hyperlink w:anchor="_Toc530777752" w:history="1">
            <w:r w:rsidR="00857C69" w:rsidRPr="00F551D7">
              <w:rPr>
                <w:rStyle w:val="Hyperlink"/>
                <w:rFonts w:ascii="Wingdings" w:hAnsi="Wingdings" w:cs="Times New Roman"/>
                <w:noProof/>
              </w:rPr>
              <w:t></w:t>
            </w:r>
            <w:r w:rsidR="00857C69">
              <w:rPr>
                <w:rFonts w:eastAsiaTheme="minorEastAsia"/>
                <w:noProof/>
              </w:rPr>
              <w:tab/>
            </w:r>
            <w:r w:rsidR="00857C69" w:rsidRPr="00F551D7">
              <w:rPr>
                <w:rStyle w:val="Hyperlink"/>
                <w:rFonts w:ascii="Times New Roman" w:hAnsi="Times New Roman" w:cs="Times New Roman"/>
                <w:noProof/>
              </w:rPr>
              <w:t xml:space="preserve">Section 4. Conscience of the nation – moral reference </w:t>
            </w:r>
            <w:r w:rsidR="00857C69" w:rsidRPr="00F551D7">
              <w:rPr>
                <w:rStyle w:val="Hyperlink"/>
                <w:rFonts w:ascii="Times New Roman" w:eastAsia="Calibri" w:hAnsi="Times New Roman" w:cs="Times New Roman"/>
                <w:noProof/>
                <w:lang w:eastAsia="ru-RU"/>
              </w:rPr>
              <w:t xml:space="preserve">(question </w:t>
            </w:r>
            <w:r w:rsidR="00857C69" w:rsidRPr="00F551D7">
              <w:rPr>
                <w:rStyle w:val="Hyperlink"/>
                <w:rFonts w:ascii="Times New Roman" w:eastAsia="Calibri" w:hAnsi="Times New Roman" w:cs="Times New Roman"/>
                <w:noProof/>
                <w:lang w:val="ru-RU" w:eastAsia="ru-RU"/>
              </w:rPr>
              <w:t>В</w:t>
            </w:r>
            <w:r w:rsidR="00857C69" w:rsidRPr="00F551D7">
              <w:rPr>
                <w:rStyle w:val="Hyperlink"/>
                <w:rFonts w:ascii="Times New Roman" w:eastAsia="Calibri" w:hAnsi="Times New Roman" w:cs="Times New Roman"/>
                <w:noProof/>
                <w:lang w:eastAsia="ru-RU"/>
              </w:rPr>
              <w:t>25).</w:t>
            </w:r>
            <w:r w:rsidR="00857C69">
              <w:rPr>
                <w:noProof/>
                <w:webHidden/>
              </w:rPr>
              <w:tab/>
            </w:r>
            <w:r w:rsidR="00857C69">
              <w:rPr>
                <w:noProof/>
                <w:webHidden/>
              </w:rPr>
              <w:fldChar w:fldCharType="begin"/>
            </w:r>
            <w:r w:rsidR="00857C69">
              <w:rPr>
                <w:noProof/>
                <w:webHidden/>
              </w:rPr>
              <w:instrText xml:space="preserve"> PAGEREF _Toc530777752 \h </w:instrText>
            </w:r>
            <w:r w:rsidR="00857C69">
              <w:rPr>
                <w:noProof/>
                <w:webHidden/>
              </w:rPr>
            </w:r>
            <w:r w:rsidR="00857C69">
              <w:rPr>
                <w:noProof/>
                <w:webHidden/>
              </w:rPr>
              <w:fldChar w:fldCharType="separate"/>
            </w:r>
            <w:r w:rsidR="003C4917">
              <w:rPr>
                <w:noProof/>
                <w:webHidden/>
              </w:rPr>
              <w:t>41</w:t>
            </w:r>
            <w:r w:rsidR="00857C69">
              <w:rPr>
                <w:noProof/>
                <w:webHidden/>
              </w:rPr>
              <w:fldChar w:fldCharType="end"/>
            </w:r>
          </w:hyperlink>
        </w:p>
        <w:p w14:paraId="2D16DEF4" w14:textId="2124C5FF" w:rsidR="00857C69" w:rsidRDefault="005B770D">
          <w:pPr>
            <w:pStyle w:val="TOC3"/>
            <w:rPr>
              <w:rFonts w:eastAsiaTheme="minorEastAsia"/>
              <w:noProof/>
            </w:rPr>
          </w:pPr>
          <w:hyperlink w:anchor="_Toc530777753" w:history="1">
            <w:r w:rsidR="00857C69" w:rsidRPr="00F551D7">
              <w:rPr>
                <w:rStyle w:val="Hyperlink"/>
                <w:rFonts w:ascii="Times New Roman" w:hAnsi="Times New Roman" w:cs="Times New Roman"/>
                <w:noProof/>
              </w:rPr>
              <w:t>Brief overview of data on indicators</w:t>
            </w:r>
            <w:r w:rsidR="00857C69">
              <w:rPr>
                <w:noProof/>
                <w:webHidden/>
              </w:rPr>
              <w:tab/>
            </w:r>
            <w:r w:rsidR="00857C69">
              <w:rPr>
                <w:noProof/>
                <w:webHidden/>
              </w:rPr>
              <w:fldChar w:fldCharType="begin"/>
            </w:r>
            <w:r w:rsidR="00857C69">
              <w:rPr>
                <w:noProof/>
                <w:webHidden/>
              </w:rPr>
              <w:instrText xml:space="preserve"> PAGEREF _Toc530777753 \h </w:instrText>
            </w:r>
            <w:r w:rsidR="00857C69">
              <w:rPr>
                <w:noProof/>
                <w:webHidden/>
              </w:rPr>
            </w:r>
            <w:r w:rsidR="00857C69">
              <w:rPr>
                <w:noProof/>
                <w:webHidden/>
              </w:rPr>
              <w:fldChar w:fldCharType="separate"/>
            </w:r>
            <w:r w:rsidR="003C4917">
              <w:rPr>
                <w:noProof/>
                <w:webHidden/>
              </w:rPr>
              <w:t>42</w:t>
            </w:r>
            <w:r w:rsidR="00857C69">
              <w:rPr>
                <w:noProof/>
                <w:webHidden/>
              </w:rPr>
              <w:fldChar w:fldCharType="end"/>
            </w:r>
          </w:hyperlink>
        </w:p>
        <w:p w14:paraId="6173F5BB" w14:textId="28E85931" w:rsidR="00857C69" w:rsidRDefault="005B770D">
          <w:pPr>
            <w:pStyle w:val="TOC1"/>
            <w:rPr>
              <w:rFonts w:eastAsiaTheme="minorEastAsia"/>
              <w:noProof/>
            </w:rPr>
          </w:pPr>
          <w:hyperlink w:anchor="_Toc530777754" w:history="1">
            <w:r w:rsidR="00857C69" w:rsidRPr="00F551D7">
              <w:rPr>
                <w:rStyle w:val="Hyperlink"/>
                <w:rFonts w:ascii="Times New Roman" w:hAnsi="Times New Roman" w:cs="Times New Roman"/>
                <w:b/>
                <w:noProof/>
                <w:lang w:val="ru-RU"/>
              </w:rPr>
              <w:t>В</w:t>
            </w:r>
            <w:r w:rsidR="00857C69" w:rsidRPr="00F551D7">
              <w:rPr>
                <w:rStyle w:val="Hyperlink"/>
                <w:rFonts w:ascii="Times New Roman" w:hAnsi="Times New Roman" w:cs="Times New Roman"/>
                <w:b/>
                <w:noProof/>
              </w:rPr>
              <w:t>. RESULTS OF EXPERT INTERVIEWS WITH STAKEHOLDERS</w:t>
            </w:r>
            <w:r w:rsidR="00857C69">
              <w:rPr>
                <w:noProof/>
                <w:webHidden/>
              </w:rPr>
              <w:tab/>
            </w:r>
            <w:r w:rsidR="00857C69">
              <w:rPr>
                <w:noProof/>
                <w:webHidden/>
              </w:rPr>
              <w:fldChar w:fldCharType="begin"/>
            </w:r>
            <w:r w:rsidR="00857C69">
              <w:rPr>
                <w:noProof/>
                <w:webHidden/>
              </w:rPr>
              <w:instrText xml:space="preserve"> PAGEREF _Toc530777754 \h </w:instrText>
            </w:r>
            <w:r w:rsidR="00857C69">
              <w:rPr>
                <w:noProof/>
                <w:webHidden/>
              </w:rPr>
            </w:r>
            <w:r w:rsidR="00857C69">
              <w:rPr>
                <w:noProof/>
                <w:webHidden/>
              </w:rPr>
              <w:fldChar w:fldCharType="separate"/>
            </w:r>
            <w:r w:rsidR="003C4917">
              <w:rPr>
                <w:noProof/>
                <w:webHidden/>
              </w:rPr>
              <w:t>46</w:t>
            </w:r>
            <w:r w:rsidR="00857C69">
              <w:rPr>
                <w:noProof/>
                <w:webHidden/>
              </w:rPr>
              <w:fldChar w:fldCharType="end"/>
            </w:r>
          </w:hyperlink>
        </w:p>
        <w:p w14:paraId="38A6DE87" w14:textId="0B784A53" w:rsidR="00857C69" w:rsidRDefault="005B770D">
          <w:pPr>
            <w:pStyle w:val="TOC2"/>
            <w:rPr>
              <w:rFonts w:eastAsiaTheme="minorEastAsia"/>
              <w:noProof/>
            </w:rPr>
          </w:pPr>
          <w:hyperlink w:anchor="_Toc530777755" w:history="1">
            <w:r w:rsidR="00857C69" w:rsidRPr="00F551D7">
              <w:rPr>
                <w:rStyle w:val="Hyperlink"/>
                <w:rFonts w:ascii="Times New Roman" w:hAnsi="Times New Roman" w:cs="Times New Roman"/>
                <w:b/>
                <w:noProof/>
              </w:rPr>
              <w:t>Demographic data – Chapter I</w:t>
            </w:r>
            <w:r w:rsidR="00857C69">
              <w:rPr>
                <w:noProof/>
                <w:webHidden/>
              </w:rPr>
              <w:tab/>
            </w:r>
            <w:r w:rsidR="00857C69">
              <w:rPr>
                <w:noProof/>
                <w:webHidden/>
              </w:rPr>
              <w:fldChar w:fldCharType="begin"/>
            </w:r>
            <w:r w:rsidR="00857C69">
              <w:rPr>
                <w:noProof/>
                <w:webHidden/>
              </w:rPr>
              <w:instrText xml:space="preserve"> PAGEREF _Toc530777755 \h </w:instrText>
            </w:r>
            <w:r w:rsidR="00857C69">
              <w:rPr>
                <w:noProof/>
                <w:webHidden/>
              </w:rPr>
            </w:r>
            <w:r w:rsidR="00857C69">
              <w:rPr>
                <w:noProof/>
                <w:webHidden/>
              </w:rPr>
              <w:fldChar w:fldCharType="separate"/>
            </w:r>
            <w:r w:rsidR="003C4917">
              <w:rPr>
                <w:noProof/>
                <w:webHidden/>
              </w:rPr>
              <w:t>46</w:t>
            </w:r>
            <w:r w:rsidR="00857C69">
              <w:rPr>
                <w:noProof/>
                <w:webHidden/>
              </w:rPr>
              <w:fldChar w:fldCharType="end"/>
            </w:r>
          </w:hyperlink>
        </w:p>
        <w:p w14:paraId="74B3A17A" w14:textId="3A5CC74A" w:rsidR="00857C69" w:rsidRDefault="005B770D">
          <w:pPr>
            <w:pStyle w:val="TOC2"/>
            <w:rPr>
              <w:rFonts w:eastAsiaTheme="minorEastAsia"/>
              <w:noProof/>
            </w:rPr>
          </w:pPr>
          <w:hyperlink w:anchor="_Toc530777756" w:history="1">
            <w:r w:rsidR="00857C69" w:rsidRPr="00F551D7">
              <w:rPr>
                <w:rStyle w:val="Hyperlink"/>
                <w:rFonts w:ascii="Times New Roman" w:hAnsi="Times New Roman" w:cs="Times New Roman"/>
                <w:b/>
                <w:noProof/>
              </w:rPr>
              <w:t>Results of expert survey – Chapter II</w:t>
            </w:r>
            <w:r w:rsidR="00857C69">
              <w:rPr>
                <w:noProof/>
                <w:webHidden/>
              </w:rPr>
              <w:tab/>
            </w:r>
            <w:r w:rsidR="00857C69">
              <w:rPr>
                <w:noProof/>
                <w:webHidden/>
              </w:rPr>
              <w:fldChar w:fldCharType="begin"/>
            </w:r>
            <w:r w:rsidR="00857C69">
              <w:rPr>
                <w:noProof/>
                <w:webHidden/>
              </w:rPr>
              <w:instrText xml:space="preserve"> PAGEREF _Toc530777756 \h </w:instrText>
            </w:r>
            <w:r w:rsidR="00857C69">
              <w:rPr>
                <w:noProof/>
                <w:webHidden/>
              </w:rPr>
            </w:r>
            <w:r w:rsidR="00857C69">
              <w:rPr>
                <w:noProof/>
                <w:webHidden/>
              </w:rPr>
              <w:fldChar w:fldCharType="separate"/>
            </w:r>
            <w:r w:rsidR="003C4917">
              <w:rPr>
                <w:noProof/>
                <w:webHidden/>
              </w:rPr>
              <w:t>47</w:t>
            </w:r>
            <w:r w:rsidR="00857C69">
              <w:rPr>
                <w:noProof/>
                <w:webHidden/>
              </w:rPr>
              <w:fldChar w:fldCharType="end"/>
            </w:r>
          </w:hyperlink>
        </w:p>
        <w:p w14:paraId="2A46CD9E" w14:textId="023ADB15" w:rsidR="00857C69" w:rsidRDefault="005B770D">
          <w:pPr>
            <w:pStyle w:val="TOC1"/>
            <w:rPr>
              <w:rFonts w:eastAsiaTheme="minorEastAsia"/>
              <w:noProof/>
            </w:rPr>
          </w:pPr>
          <w:hyperlink w:anchor="_Toc530777757" w:history="1">
            <w:r w:rsidR="00857C69" w:rsidRPr="00F551D7">
              <w:rPr>
                <w:rStyle w:val="Hyperlink"/>
                <w:rFonts w:ascii="Times New Roman" w:hAnsi="Times New Roman" w:cs="Times New Roman"/>
                <w:b/>
                <w:noProof/>
              </w:rPr>
              <w:t>KEY CONCLUSIONS AND RECOMMENDATIONS</w:t>
            </w:r>
            <w:r w:rsidR="00857C69">
              <w:rPr>
                <w:noProof/>
                <w:webHidden/>
              </w:rPr>
              <w:tab/>
            </w:r>
            <w:r w:rsidR="00857C69">
              <w:rPr>
                <w:noProof/>
                <w:webHidden/>
              </w:rPr>
              <w:fldChar w:fldCharType="begin"/>
            </w:r>
            <w:r w:rsidR="00857C69">
              <w:rPr>
                <w:noProof/>
                <w:webHidden/>
              </w:rPr>
              <w:instrText xml:space="preserve"> PAGEREF _Toc530777757 \h </w:instrText>
            </w:r>
            <w:r w:rsidR="00857C69">
              <w:rPr>
                <w:noProof/>
                <w:webHidden/>
              </w:rPr>
            </w:r>
            <w:r w:rsidR="00857C69">
              <w:rPr>
                <w:noProof/>
                <w:webHidden/>
              </w:rPr>
              <w:fldChar w:fldCharType="separate"/>
            </w:r>
            <w:r w:rsidR="003C4917">
              <w:rPr>
                <w:noProof/>
                <w:webHidden/>
              </w:rPr>
              <w:t>63</w:t>
            </w:r>
            <w:r w:rsidR="00857C69">
              <w:rPr>
                <w:noProof/>
                <w:webHidden/>
              </w:rPr>
              <w:fldChar w:fldCharType="end"/>
            </w:r>
          </w:hyperlink>
        </w:p>
        <w:p w14:paraId="046BA90B" w14:textId="105F7690" w:rsidR="00B26CA0" w:rsidRPr="00036B1A" w:rsidRDefault="005F216D" w:rsidP="00575C49">
          <w:pPr>
            <w:shd w:val="clear" w:color="auto" w:fill="FFFFFF" w:themeFill="background1"/>
            <w:spacing w:line="276" w:lineRule="auto"/>
            <w:rPr>
              <w:rFonts w:ascii="Times New Roman" w:hAnsi="Times New Roman" w:cs="Times New Roman"/>
              <w:b/>
              <w:bCs/>
              <w:noProof/>
            </w:rPr>
          </w:pPr>
          <w:r w:rsidRPr="00036B1A">
            <w:rPr>
              <w:rFonts w:ascii="Times New Roman" w:hAnsi="Times New Roman" w:cs="Times New Roman"/>
              <w:b/>
              <w:bCs/>
              <w:noProof/>
            </w:rPr>
            <w:fldChar w:fldCharType="end"/>
          </w:r>
        </w:p>
        <w:p w14:paraId="3140AC0A" w14:textId="77777777" w:rsidR="00DE01B3" w:rsidRPr="00036B1A" w:rsidRDefault="00A068A4" w:rsidP="0092783B">
          <w:pPr>
            <w:shd w:val="clear" w:color="auto" w:fill="FFFFFF" w:themeFill="background1"/>
            <w:spacing w:line="276" w:lineRule="auto"/>
            <w:rPr>
              <w:rFonts w:ascii="Times New Roman" w:hAnsi="Times New Roman" w:cs="Times New Roman"/>
              <w:sz w:val="24"/>
              <w:szCs w:val="24"/>
            </w:rPr>
          </w:pPr>
          <w:r w:rsidRPr="00036B1A">
            <w:rPr>
              <w:rFonts w:ascii="Times New Roman" w:hAnsi="Times New Roman" w:cs="Times New Roman"/>
              <w:sz w:val="24"/>
              <w:szCs w:val="24"/>
            </w:rPr>
            <w:t>Annexes</w:t>
          </w:r>
        </w:p>
      </w:sdtContent>
    </w:sdt>
    <w:p w14:paraId="1914D972" w14:textId="77777777" w:rsidR="009556E0" w:rsidRPr="00036B1A" w:rsidRDefault="009556E0">
      <w:pPr>
        <w:rPr>
          <w:rFonts w:ascii="Times New Roman" w:hAnsi="Times New Roman" w:cs="Times New Roman"/>
          <w:b/>
          <w:color w:val="2F5496" w:themeColor="accent1" w:themeShade="BF"/>
          <w:sz w:val="40"/>
          <w:szCs w:val="40"/>
        </w:rPr>
      </w:pPr>
      <w:r w:rsidRPr="00036B1A">
        <w:rPr>
          <w:rFonts w:ascii="Times New Roman" w:hAnsi="Times New Roman" w:cs="Times New Roman"/>
          <w:b/>
          <w:color w:val="2F5496" w:themeColor="accent1" w:themeShade="BF"/>
          <w:sz w:val="40"/>
          <w:szCs w:val="40"/>
        </w:rPr>
        <w:br w:type="page"/>
      </w:r>
      <w:bookmarkStart w:id="0" w:name="_GoBack"/>
      <w:bookmarkEnd w:id="0"/>
    </w:p>
    <w:p w14:paraId="4FE6ADC6" w14:textId="77777777" w:rsidR="006E2F21" w:rsidRPr="00036B1A" w:rsidRDefault="009556E0" w:rsidP="00036B1A">
      <w:pPr>
        <w:pStyle w:val="Heading1"/>
        <w:rPr>
          <w:rFonts w:ascii="Times New Roman" w:eastAsiaTheme="minorHAnsi" w:hAnsi="Times New Roman" w:cs="Times New Roman"/>
          <w:b/>
          <w:bCs/>
          <w:color w:val="5B9BD5"/>
          <w:szCs w:val="28"/>
        </w:rPr>
      </w:pPr>
      <w:bookmarkStart w:id="1" w:name="_Toc530777741"/>
      <w:r w:rsidRPr="00036B1A">
        <w:rPr>
          <w:rFonts w:ascii="Times New Roman" w:eastAsiaTheme="minorHAnsi" w:hAnsi="Times New Roman" w:cs="Times New Roman"/>
          <w:b/>
          <w:bCs/>
          <w:color w:val="5B9BD5"/>
          <w:szCs w:val="28"/>
        </w:rPr>
        <w:lastRenderedPageBreak/>
        <w:t>Abbreviations</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463"/>
      </w:tblGrid>
      <w:tr w:rsidR="00B0738F" w:rsidRPr="00036B1A" w14:paraId="1F26DC0B" w14:textId="77777777" w:rsidTr="006D646B">
        <w:tc>
          <w:tcPr>
            <w:tcW w:w="3085" w:type="dxa"/>
          </w:tcPr>
          <w:p w14:paraId="5FA56A15" w14:textId="77777777" w:rsidR="00B0738F" w:rsidRPr="00036B1A" w:rsidRDefault="00B0738F" w:rsidP="00C371DC">
            <w:pPr>
              <w:tabs>
                <w:tab w:val="left" w:pos="488"/>
                <w:tab w:val="center" w:pos="4462"/>
              </w:tabs>
              <w:spacing w:line="276" w:lineRule="auto"/>
              <w:rPr>
                <w:rFonts w:ascii="Times New Roman" w:hAnsi="Times New Roman" w:cs="Times New Roman"/>
                <w:sz w:val="24"/>
                <w:szCs w:val="24"/>
              </w:rPr>
            </w:pPr>
            <w:r w:rsidRPr="00036B1A">
              <w:rPr>
                <w:rFonts w:ascii="Times New Roman" w:hAnsi="Times New Roman" w:cs="Times New Roman"/>
                <w:sz w:val="24"/>
                <w:szCs w:val="24"/>
              </w:rPr>
              <w:t>a/a</w:t>
            </w:r>
          </w:p>
        </w:tc>
        <w:tc>
          <w:tcPr>
            <w:tcW w:w="5463" w:type="dxa"/>
          </w:tcPr>
          <w:p w14:paraId="67E389B5" w14:textId="77777777" w:rsidR="00B0738F" w:rsidRPr="00036B1A" w:rsidRDefault="00B0738F" w:rsidP="00C371DC">
            <w:pPr>
              <w:tabs>
                <w:tab w:val="left" w:pos="488"/>
                <w:tab w:val="center" w:pos="4462"/>
              </w:tabs>
              <w:spacing w:line="276" w:lineRule="auto"/>
              <w:rPr>
                <w:rFonts w:ascii="Times New Roman" w:hAnsi="Times New Roman" w:cs="Times New Roman"/>
                <w:sz w:val="24"/>
                <w:szCs w:val="24"/>
              </w:rPr>
            </w:pPr>
            <w:proofErr w:type="spellStart"/>
            <w:r w:rsidRPr="00036B1A">
              <w:rPr>
                <w:rFonts w:ascii="Times New Roman" w:hAnsi="Times New Roman" w:cs="Times New Roman"/>
                <w:sz w:val="24"/>
                <w:szCs w:val="24"/>
              </w:rPr>
              <w:t>Aiyl</w:t>
            </w:r>
            <w:proofErr w:type="spellEnd"/>
            <w:r w:rsidRPr="00036B1A">
              <w:rPr>
                <w:rFonts w:ascii="Times New Roman" w:hAnsi="Times New Roman" w:cs="Times New Roman"/>
                <w:sz w:val="24"/>
                <w:szCs w:val="24"/>
              </w:rPr>
              <w:t xml:space="preserve"> </w:t>
            </w:r>
            <w:proofErr w:type="spellStart"/>
            <w:r w:rsidRPr="00036B1A">
              <w:rPr>
                <w:rFonts w:ascii="Times New Roman" w:hAnsi="Times New Roman" w:cs="Times New Roman"/>
                <w:sz w:val="24"/>
                <w:szCs w:val="24"/>
              </w:rPr>
              <w:t>Aimak</w:t>
            </w:r>
            <w:proofErr w:type="spellEnd"/>
            <w:r w:rsidRPr="00036B1A">
              <w:rPr>
                <w:rFonts w:ascii="Times New Roman" w:hAnsi="Times New Roman" w:cs="Times New Roman"/>
                <w:sz w:val="24"/>
                <w:szCs w:val="24"/>
              </w:rPr>
              <w:t xml:space="preserve"> (Village Governments)</w:t>
            </w:r>
          </w:p>
        </w:tc>
      </w:tr>
      <w:tr w:rsidR="00B0738F" w:rsidRPr="00036B1A" w14:paraId="7E44D441" w14:textId="77777777" w:rsidTr="006D646B">
        <w:tc>
          <w:tcPr>
            <w:tcW w:w="3085" w:type="dxa"/>
          </w:tcPr>
          <w:p w14:paraId="30D44C11" w14:textId="77777777" w:rsidR="00B0738F" w:rsidRPr="00036B1A" w:rsidRDefault="00B0738F" w:rsidP="00C371DC">
            <w:pPr>
              <w:tabs>
                <w:tab w:val="left" w:pos="488"/>
                <w:tab w:val="center" w:pos="4462"/>
              </w:tabs>
              <w:spacing w:line="276" w:lineRule="auto"/>
              <w:rPr>
                <w:rFonts w:ascii="Times New Roman" w:hAnsi="Times New Roman" w:cs="Times New Roman"/>
                <w:sz w:val="24"/>
                <w:szCs w:val="24"/>
              </w:rPr>
            </w:pPr>
            <w:r w:rsidRPr="00036B1A">
              <w:rPr>
                <w:rFonts w:ascii="Times New Roman" w:hAnsi="Times New Roman" w:cs="Times New Roman"/>
                <w:sz w:val="24"/>
                <w:szCs w:val="24"/>
              </w:rPr>
              <w:t>CSO</w:t>
            </w:r>
          </w:p>
        </w:tc>
        <w:tc>
          <w:tcPr>
            <w:tcW w:w="5463" w:type="dxa"/>
          </w:tcPr>
          <w:p w14:paraId="5B76F93F" w14:textId="77777777" w:rsidR="00B0738F" w:rsidRPr="00036B1A" w:rsidRDefault="00B0738F" w:rsidP="00C371DC">
            <w:pPr>
              <w:tabs>
                <w:tab w:val="left" w:pos="488"/>
                <w:tab w:val="center" w:pos="4462"/>
              </w:tabs>
              <w:spacing w:line="276" w:lineRule="auto"/>
              <w:rPr>
                <w:rFonts w:ascii="Times New Roman" w:hAnsi="Times New Roman" w:cs="Times New Roman"/>
                <w:sz w:val="24"/>
                <w:szCs w:val="24"/>
              </w:rPr>
            </w:pPr>
            <w:r w:rsidRPr="00036B1A">
              <w:rPr>
                <w:rFonts w:ascii="Times New Roman" w:hAnsi="Times New Roman" w:cs="Times New Roman"/>
                <w:sz w:val="24"/>
                <w:szCs w:val="24"/>
              </w:rPr>
              <w:t>Civil Society Organization</w:t>
            </w:r>
          </w:p>
        </w:tc>
      </w:tr>
      <w:tr w:rsidR="00B0738F" w:rsidRPr="00036B1A" w14:paraId="494A21CA" w14:textId="77777777" w:rsidTr="006D646B">
        <w:tc>
          <w:tcPr>
            <w:tcW w:w="3085" w:type="dxa"/>
          </w:tcPr>
          <w:p w14:paraId="318FB0CF" w14:textId="77777777" w:rsidR="00B0738F" w:rsidRPr="00036B1A" w:rsidRDefault="00B0738F" w:rsidP="00C371DC">
            <w:pPr>
              <w:tabs>
                <w:tab w:val="left" w:pos="488"/>
                <w:tab w:val="center" w:pos="4462"/>
              </w:tabs>
              <w:spacing w:line="276" w:lineRule="auto"/>
              <w:rPr>
                <w:rFonts w:ascii="Times New Roman" w:hAnsi="Times New Roman" w:cs="Times New Roman"/>
                <w:sz w:val="24"/>
                <w:szCs w:val="24"/>
              </w:rPr>
            </w:pPr>
            <w:r w:rsidRPr="00036B1A">
              <w:rPr>
                <w:rFonts w:ascii="Times New Roman" w:hAnsi="Times New Roman" w:cs="Times New Roman"/>
                <w:sz w:val="24"/>
                <w:szCs w:val="24"/>
              </w:rPr>
              <w:t>DEC</w:t>
            </w:r>
          </w:p>
        </w:tc>
        <w:tc>
          <w:tcPr>
            <w:tcW w:w="5463" w:type="dxa"/>
          </w:tcPr>
          <w:p w14:paraId="707EBDF4" w14:textId="77777777" w:rsidR="00B0738F" w:rsidRPr="00036B1A" w:rsidRDefault="00B0738F" w:rsidP="00C371DC">
            <w:pPr>
              <w:tabs>
                <w:tab w:val="left" w:pos="488"/>
                <w:tab w:val="center" w:pos="4462"/>
              </w:tabs>
              <w:spacing w:line="276" w:lineRule="auto"/>
              <w:rPr>
                <w:rFonts w:ascii="Times New Roman" w:hAnsi="Times New Roman" w:cs="Times New Roman"/>
                <w:sz w:val="24"/>
                <w:szCs w:val="24"/>
              </w:rPr>
            </w:pPr>
            <w:r w:rsidRPr="00036B1A">
              <w:rPr>
                <w:rFonts w:ascii="Times New Roman" w:hAnsi="Times New Roman" w:cs="Times New Roman"/>
                <w:sz w:val="24"/>
                <w:szCs w:val="24"/>
              </w:rPr>
              <w:t>District Electoral Commissions</w:t>
            </w:r>
          </w:p>
        </w:tc>
      </w:tr>
      <w:tr w:rsidR="00B0738F" w:rsidRPr="00036B1A" w14:paraId="48B55F83" w14:textId="77777777" w:rsidTr="006D646B">
        <w:tc>
          <w:tcPr>
            <w:tcW w:w="3085" w:type="dxa"/>
          </w:tcPr>
          <w:p w14:paraId="3BFF2ECE" w14:textId="77777777" w:rsidR="00B0738F" w:rsidRPr="00036B1A" w:rsidRDefault="00B0738F" w:rsidP="00C371DC">
            <w:pPr>
              <w:tabs>
                <w:tab w:val="left" w:pos="488"/>
                <w:tab w:val="center" w:pos="4462"/>
              </w:tabs>
              <w:spacing w:line="276" w:lineRule="auto"/>
              <w:rPr>
                <w:rFonts w:ascii="Times New Roman" w:hAnsi="Times New Roman" w:cs="Times New Roman"/>
                <w:sz w:val="24"/>
                <w:szCs w:val="24"/>
              </w:rPr>
            </w:pPr>
            <w:r w:rsidRPr="00036B1A">
              <w:rPr>
                <w:rFonts w:ascii="Times New Roman" w:hAnsi="Times New Roman" w:cs="Times New Roman"/>
                <w:sz w:val="24"/>
                <w:szCs w:val="24"/>
              </w:rPr>
              <w:t>DIAO</w:t>
            </w:r>
          </w:p>
        </w:tc>
        <w:tc>
          <w:tcPr>
            <w:tcW w:w="5463" w:type="dxa"/>
          </w:tcPr>
          <w:p w14:paraId="47B3684E" w14:textId="77777777" w:rsidR="00B0738F" w:rsidRPr="00036B1A" w:rsidRDefault="00B0738F" w:rsidP="00C371DC">
            <w:pPr>
              <w:tabs>
                <w:tab w:val="left" w:pos="488"/>
                <w:tab w:val="center" w:pos="4462"/>
              </w:tabs>
              <w:spacing w:line="276" w:lineRule="auto"/>
              <w:rPr>
                <w:rFonts w:ascii="Times New Roman" w:hAnsi="Times New Roman" w:cs="Times New Roman"/>
                <w:sz w:val="24"/>
                <w:szCs w:val="24"/>
              </w:rPr>
            </w:pPr>
            <w:r w:rsidRPr="00036B1A">
              <w:rPr>
                <w:rFonts w:ascii="Times New Roman" w:hAnsi="Times New Roman" w:cs="Times New Roman"/>
                <w:sz w:val="24"/>
                <w:szCs w:val="24"/>
              </w:rPr>
              <w:t>District Internal Affairs Office</w:t>
            </w:r>
          </w:p>
        </w:tc>
      </w:tr>
      <w:tr w:rsidR="00B0738F" w:rsidRPr="00036B1A" w14:paraId="0C11C2A6" w14:textId="77777777" w:rsidTr="006D646B">
        <w:tc>
          <w:tcPr>
            <w:tcW w:w="3085" w:type="dxa"/>
          </w:tcPr>
          <w:p w14:paraId="711E02FF" w14:textId="77777777" w:rsidR="00B0738F" w:rsidRPr="00036B1A" w:rsidRDefault="00B0738F" w:rsidP="00575C49">
            <w:pPr>
              <w:tabs>
                <w:tab w:val="left" w:pos="488"/>
                <w:tab w:val="center" w:pos="4462"/>
              </w:tabs>
              <w:spacing w:line="276" w:lineRule="auto"/>
              <w:rPr>
                <w:rFonts w:ascii="Times New Roman" w:hAnsi="Times New Roman" w:cs="Times New Roman"/>
                <w:sz w:val="24"/>
                <w:szCs w:val="24"/>
              </w:rPr>
            </w:pPr>
            <w:proofErr w:type="spellStart"/>
            <w:r w:rsidRPr="00036B1A">
              <w:rPr>
                <w:rFonts w:ascii="Times New Roman" w:hAnsi="Times New Roman" w:cs="Times New Roman"/>
                <w:sz w:val="24"/>
                <w:szCs w:val="24"/>
              </w:rPr>
              <w:t>IcSP</w:t>
            </w:r>
            <w:proofErr w:type="spellEnd"/>
          </w:p>
        </w:tc>
        <w:tc>
          <w:tcPr>
            <w:tcW w:w="5463" w:type="dxa"/>
          </w:tcPr>
          <w:p w14:paraId="2765EBBF" w14:textId="77777777" w:rsidR="00B0738F" w:rsidRPr="00036B1A" w:rsidRDefault="00B0738F" w:rsidP="00575C49">
            <w:pPr>
              <w:tabs>
                <w:tab w:val="left" w:pos="488"/>
                <w:tab w:val="center" w:pos="4462"/>
              </w:tabs>
              <w:spacing w:line="276" w:lineRule="auto"/>
              <w:rPr>
                <w:rFonts w:ascii="Times New Roman" w:hAnsi="Times New Roman" w:cs="Times New Roman"/>
                <w:sz w:val="24"/>
                <w:szCs w:val="24"/>
              </w:rPr>
            </w:pPr>
            <w:r w:rsidRPr="00036B1A">
              <w:rPr>
                <w:rFonts w:ascii="Times New Roman" w:hAnsi="Times New Roman" w:cs="Times New Roman"/>
                <w:sz w:val="24"/>
                <w:szCs w:val="24"/>
              </w:rPr>
              <w:t>Instrument Contributing to Stability and Peace</w:t>
            </w:r>
          </w:p>
        </w:tc>
      </w:tr>
      <w:tr w:rsidR="00B0738F" w:rsidRPr="00036B1A" w14:paraId="3D678A56" w14:textId="77777777" w:rsidTr="006D646B">
        <w:tc>
          <w:tcPr>
            <w:tcW w:w="3085" w:type="dxa"/>
          </w:tcPr>
          <w:p w14:paraId="20651FFE" w14:textId="77777777" w:rsidR="00B0738F" w:rsidRPr="00036B1A" w:rsidRDefault="00B0738F" w:rsidP="00C371DC">
            <w:pPr>
              <w:tabs>
                <w:tab w:val="left" w:pos="488"/>
                <w:tab w:val="center" w:pos="4462"/>
              </w:tabs>
              <w:spacing w:line="276" w:lineRule="auto"/>
              <w:rPr>
                <w:rFonts w:ascii="Times New Roman" w:hAnsi="Times New Roman" w:cs="Times New Roman"/>
                <w:sz w:val="24"/>
                <w:szCs w:val="24"/>
              </w:rPr>
            </w:pPr>
            <w:r w:rsidRPr="00036B1A">
              <w:rPr>
                <w:rFonts w:ascii="Times New Roman" w:hAnsi="Times New Roman" w:cs="Times New Roman"/>
                <w:sz w:val="24"/>
                <w:szCs w:val="24"/>
              </w:rPr>
              <w:t>LSG</w:t>
            </w:r>
          </w:p>
        </w:tc>
        <w:tc>
          <w:tcPr>
            <w:tcW w:w="5463" w:type="dxa"/>
          </w:tcPr>
          <w:p w14:paraId="628903E6" w14:textId="77777777" w:rsidR="00B0738F" w:rsidRPr="00036B1A" w:rsidRDefault="00B0738F" w:rsidP="00C371DC">
            <w:pPr>
              <w:tabs>
                <w:tab w:val="left" w:pos="488"/>
                <w:tab w:val="center" w:pos="4462"/>
              </w:tabs>
              <w:spacing w:line="276" w:lineRule="auto"/>
              <w:rPr>
                <w:rFonts w:ascii="Times New Roman" w:hAnsi="Times New Roman" w:cs="Times New Roman"/>
                <w:sz w:val="24"/>
                <w:szCs w:val="24"/>
              </w:rPr>
            </w:pPr>
            <w:r w:rsidRPr="00036B1A">
              <w:rPr>
                <w:rFonts w:ascii="Times New Roman" w:hAnsi="Times New Roman" w:cs="Times New Roman"/>
                <w:sz w:val="24"/>
                <w:szCs w:val="24"/>
              </w:rPr>
              <w:t>Local Self-Government</w:t>
            </w:r>
          </w:p>
        </w:tc>
      </w:tr>
      <w:tr w:rsidR="00B0738F" w:rsidRPr="00036B1A" w14:paraId="700A196C" w14:textId="77777777" w:rsidTr="006D646B">
        <w:tc>
          <w:tcPr>
            <w:tcW w:w="3085" w:type="dxa"/>
          </w:tcPr>
          <w:p w14:paraId="4832E1C7" w14:textId="77777777" w:rsidR="00B0738F" w:rsidRPr="00036B1A" w:rsidRDefault="00B0738F" w:rsidP="00C371DC">
            <w:pPr>
              <w:tabs>
                <w:tab w:val="left" w:pos="488"/>
                <w:tab w:val="center" w:pos="4462"/>
              </w:tabs>
              <w:spacing w:line="276" w:lineRule="auto"/>
              <w:rPr>
                <w:rFonts w:ascii="Times New Roman" w:hAnsi="Times New Roman" w:cs="Times New Roman"/>
                <w:sz w:val="24"/>
                <w:szCs w:val="24"/>
              </w:rPr>
            </w:pPr>
            <w:r w:rsidRPr="00036B1A">
              <w:rPr>
                <w:rFonts w:ascii="Times New Roman" w:hAnsi="Times New Roman" w:cs="Times New Roman"/>
                <w:sz w:val="24"/>
                <w:szCs w:val="24"/>
              </w:rPr>
              <w:t>NGO</w:t>
            </w:r>
          </w:p>
        </w:tc>
        <w:tc>
          <w:tcPr>
            <w:tcW w:w="5463" w:type="dxa"/>
          </w:tcPr>
          <w:p w14:paraId="630C75A5" w14:textId="77777777" w:rsidR="00B0738F" w:rsidRPr="00036B1A" w:rsidRDefault="00B0738F" w:rsidP="00C371DC">
            <w:pPr>
              <w:tabs>
                <w:tab w:val="left" w:pos="488"/>
                <w:tab w:val="center" w:pos="4462"/>
              </w:tabs>
              <w:spacing w:line="276" w:lineRule="auto"/>
              <w:rPr>
                <w:rFonts w:ascii="Times New Roman" w:hAnsi="Times New Roman" w:cs="Times New Roman"/>
                <w:sz w:val="24"/>
                <w:szCs w:val="24"/>
              </w:rPr>
            </w:pPr>
            <w:r w:rsidRPr="00036B1A">
              <w:rPr>
                <w:rFonts w:ascii="Times New Roman" w:hAnsi="Times New Roman" w:cs="Times New Roman"/>
                <w:sz w:val="24"/>
                <w:szCs w:val="24"/>
              </w:rPr>
              <w:t>Non-Government Organization</w:t>
            </w:r>
          </w:p>
        </w:tc>
      </w:tr>
      <w:tr w:rsidR="00B0738F" w:rsidRPr="00036B1A" w14:paraId="33EF5014" w14:textId="77777777" w:rsidTr="006D646B">
        <w:tc>
          <w:tcPr>
            <w:tcW w:w="3085" w:type="dxa"/>
          </w:tcPr>
          <w:p w14:paraId="4E7E464F" w14:textId="77777777" w:rsidR="00B0738F" w:rsidRPr="00036B1A" w:rsidRDefault="00B0738F" w:rsidP="00575C49">
            <w:pPr>
              <w:tabs>
                <w:tab w:val="left" w:pos="488"/>
                <w:tab w:val="center" w:pos="4462"/>
              </w:tabs>
              <w:spacing w:line="276" w:lineRule="auto"/>
              <w:rPr>
                <w:rFonts w:ascii="Times New Roman" w:hAnsi="Times New Roman" w:cs="Times New Roman"/>
                <w:sz w:val="24"/>
                <w:szCs w:val="24"/>
              </w:rPr>
            </w:pPr>
            <w:r w:rsidRPr="00036B1A">
              <w:rPr>
                <w:rFonts w:ascii="Times New Roman" w:hAnsi="Times New Roman" w:cs="Times New Roman"/>
                <w:sz w:val="24"/>
                <w:szCs w:val="24"/>
              </w:rPr>
              <w:t>RUSI</w:t>
            </w:r>
          </w:p>
        </w:tc>
        <w:tc>
          <w:tcPr>
            <w:tcW w:w="5463" w:type="dxa"/>
          </w:tcPr>
          <w:p w14:paraId="5D5C2B20" w14:textId="77777777" w:rsidR="00B0738F" w:rsidRPr="00036B1A" w:rsidRDefault="00B0738F" w:rsidP="00826E6D">
            <w:pPr>
              <w:tabs>
                <w:tab w:val="left" w:pos="488"/>
                <w:tab w:val="center" w:pos="4462"/>
              </w:tabs>
              <w:spacing w:line="276" w:lineRule="auto"/>
              <w:rPr>
                <w:rFonts w:ascii="Times New Roman" w:hAnsi="Times New Roman" w:cs="Times New Roman"/>
                <w:sz w:val="24"/>
                <w:szCs w:val="24"/>
              </w:rPr>
            </w:pPr>
            <w:r w:rsidRPr="00036B1A">
              <w:rPr>
                <w:rFonts w:ascii="Times New Roman" w:hAnsi="Times New Roman" w:cs="Times New Roman"/>
                <w:sz w:val="24"/>
                <w:szCs w:val="24"/>
              </w:rPr>
              <w:t xml:space="preserve">Royal United Institute of Defense Studies </w:t>
            </w:r>
          </w:p>
        </w:tc>
      </w:tr>
      <w:tr w:rsidR="00B0738F" w:rsidRPr="00036B1A" w14:paraId="48A0195A" w14:textId="77777777" w:rsidTr="006D646B">
        <w:tc>
          <w:tcPr>
            <w:tcW w:w="3085" w:type="dxa"/>
          </w:tcPr>
          <w:p w14:paraId="7EDFE6DA" w14:textId="77777777" w:rsidR="00B0738F" w:rsidRPr="00036B1A" w:rsidRDefault="00B0738F" w:rsidP="00575C49">
            <w:pPr>
              <w:tabs>
                <w:tab w:val="left" w:pos="488"/>
                <w:tab w:val="center" w:pos="4462"/>
              </w:tabs>
              <w:spacing w:line="276" w:lineRule="auto"/>
              <w:rPr>
                <w:rFonts w:ascii="Times New Roman" w:hAnsi="Times New Roman" w:cs="Times New Roman"/>
                <w:sz w:val="24"/>
                <w:szCs w:val="24"/>
              </w:rPr>
            </w:pPr>
            <w:r w:rsidRPr="00036B1A">
              <w:rPr>
                <w:rFonts w:ascii="Times New Roman" w:hAnsi="Times New Roman" w:cs="Times New Roman"/>
                <w:sz w:val="24"/>
                <w:szCs w:val="24"/>
              </w:rPr>
              <w:t>USAID</w:t>
            </w:r>
          </w:p>
        </w:tc>
        <w:tc>
          <w:tcPr>
            <w:tcW w:w="5463" w:type="dxa"/>
          </w:tcPr>
          <w:p w14:paraId="6EA8465C" w14:textId="77777777" w:rsidR="00B0738F" w:rsidRPr="00036B1A" w:rsidRDefault="00B0738F" w:rsidP="00826E6D">
            <w:pPr>
              <w:tabs>
                <w:tab w:val="left" w:pos="488"/>
                <w:tab w:val="center" w:pos="4462"/>
              </w:tabs>
              <w:spacing w:line="276" w:lineRule="auto"/>
              <w:rPr>
                <w:rFonts w:ascii="Times New Roman" w:hAnsi="Times New Roman" w:cs="Times New Roman"/>
                <w:sz w:val="24"/>
                <w:szCs w:val="24"/>
              </w:rPr>
            </w:pPr>
            <w:r w:rsidRPr="00036B1A">
              <w:rPr>
                <w:rFonts w:ascii="Times New Roman" w:hAnsi="Times New Roman" w:cs="Times New Roman"/>
                <w:sz w:val="24"/>
                <w:szCs w:val="24"/>
              </w:rPr>
              <w:t>United States Agency for International Development</w:t>
            </w:r>
          </w:p>
        </w:tc>
      </w:tr>
    </w:tbl>
    <w:p w14:paraId="40F97B1F" w14:textId="77777777" w:rsidR="009556E0" w:rsidRPr="00036B1A" w:rsidRDefault="009556E0" w:rsidP="00575C49">
      <w:pPr>
        <w:shd w:val="clear" w:color="auto" w:fill="FFFFFF" w:themeFill="background1"/>
        <w:tabs>
          <w:tab w:val="left" w:pos="488"/>
          <w:tab w:val="center" w:pos="4462"/>
        </w:tabs>
        <w:spacing w:line="276" w:lineRule="auto"/>
        <w:rPr>
          <w:rFonts w:ascii="Times New Roman" w:hAnsi="Times New Roman" w:cs="Times New Roman"/>
          <w:b/>
          <w:color w:val="2F5496" w:themeColor="accent1" w:themeShade="BF"/>
          <w:sz w:val="28"/>
          <w:szCs w:val="40"/>
        </w:rPr>
      </w:pPr>
    </w:p>
    <w:p w14:paraId="3DF51D8B" w14:textId="77777777" w:rsidR="009556E0" w:rsidRPr="00036B1A" w:rsidRDefault="009556E0" w:rsidP="00575C49">
      <w:pPr>
        <w:shd w:val="clear" w:color="auto" w:fill="FFFFFF" w:themeFill="background1"/>
        <w:tabs>
          <w:tab w:val="left" w:pos="488"/>
          <w:tab w:val="center" w:pos="4462"/>
        </w:tabs>
        <w:spacing w:line="276" w:lineRule="auto"/>
        <w:rPr>
          <w:rFonts w:ascii="Times New Roman" w:hAnsi="Times New Roman" w:cs="Times New Roman"/>
          <w:b/>
          <w:color w:val="2F5496" w:themeColor="accent1" w:themeShade="BF"/>
          <w:sz w:val="28"/>
          <w:szCs w:val="40"/>
        </w:rPr>
      </w:pPr>
      <w:r w:rsidRPr="00036B1A">
        <w:rPr>
          <w:rFonts w:ascii="Times New Roman" w:eastAsia="Calibri" w:hAnsi="Times New Roman" w:cs="Times New Roman"/>
          <w:spacing w:val="-10"/>
          <w:kern w:val="28"/>
          <w:sz w:val="24"/>
          <w:szCs w:val="24"/>
          <w:lang w:eastAsia="ru-RU"/>
        </w:rPr>
        <w:t xml:space="preserve"> </w:t>
      </w:r>
    </w:p>
    <w:p w14:paraId="7F7B29B2" w14:textId="77777777" w:rsidR="007457B6" w:rsidRPr="00036B1A" w:rsidRDefault="007457B6" w:rsidP="00575C49">
      <w:pPr>
        <w:shd w:val="clear" w:color="auto" w:fill="FFFFFF" w:themeFill="background1"/>
        <w:spacing w:line="276" w:lineRule="auto"/>
        <w:jc w:val="center"/>
        <w:rPr>
          <w:rFonts w:ascii="Times New Roman" w:hAnsi="Times New Roman" w:cs="Times New Roman"/>
          <w:b/>
          <w:sz w:val="28"/>
          <w:szCs w:val="28"/>
        </w:rPr>
      </w:pPr>
    </w:p>
    <w:p w14:paraId="32FB8774" w14:textId="77777777" w:rsidR="007457B6" w:rsidRPr="00036B1A" w:rsidRDefault="007457B6" w:rsidP="00575C49">
      <w:pPr>
        <w:shd w:val="clear" w:color="auto" w:fill="FFFFFF" w:themeFill="background1"/>
        <w:spacing w:line="276" w:lineRule="auto"/>
        <w:jc w:val="center"/>
        <w:rPr>
          <w:rFonts w:ascii="Times New Roman" w:hAnsi="Times New Roman" w:cs="Times New Roman"/>
          <w:b/>
          <w:sz w:val="28"/>
          <w:szCs w:val="28"/>
        </w:rPr>
      </w:pPr>
    </w:p>
    <w:p w14:paraId="7688354B" w14:textId="77777777" w:rsidR="007457B6" w:rsidRPr="00036B1A" w:rsidRDefault="007457B6" w:rsidP="00575C49">
      <w:pPr>
        <w:shd w:val="clear" w:color="auto" w:fill="FFFFFF" w:themeFill="background1"/>
        <w:spacing w:line="276" w:lineRule="auto"/>
        <w:jc w:val="center"/>
        <w:rPr>
          <w:rFonts w:ascii="Times New Roman" w:hAnsi="Times New Roman" w:cs="Times New Roman"/>
          <w:b/>
          <w:sz w:val="28"/>
          <w:szCs w:val="28"/>
        </w:rPr>
      </w:pPr>
    </w:p>
    <w:p w14:paraId="62717B60" w14:textId="77777777" w:rsidR="007457B6" w:rsidRPr="00036B1A" w:rsidRDefault="007457B6" w:rsidP="00575C49">
      <w:pPr>
        <w:shd w:val="clear" w:color="auto" w:fill="FFFFFF" w:themeFill="background1"/>
        <w:spacing w:line="276" w:lineRule="auto"/>
        <w:jc w:val="center"/>
        <w:rPr>
          <w:rFonts w:ascii="Times New Roman" w:hAnsi="Times New Roman" w:cs="Times New Roman"/>
          <w:b/>
          <w:sz w:val="28"/>
          <w:szCs w:val="28"/>
        </w:rPr>
      </w:pPr>
    </w:p>
    <w:p w14:paraId="3696F8E7" w14:textId="77777777" w:rsidR="007457B6" w:rsidRPr="00036B1A" w:rsidRDefault="007457B6" w:rsidP="00575C49">
      <w:pPr>
        <w:shd w:val="clear" w:color="auto" w:fill="FFFFFF" w:themeFill="background1"/>
        <w:spacing w:line="276" w:lineRule="auto"/>
        <w:jc w:val="center"/>
        <w:rPr>
          <w:rFonts w:ascii="Times New Roman" w:hAnsi="Times New Roman" w:cs="Times New Roman"/>
          <w:b/>
          <w:sz w:val="28"/>
          <w:szCs w:val="28"/>
        </w:rPr>
      </w:pPr>
    </w:p>
    <w:p w14:paraId="58D78664" w14:textId="77777777" w:rsidR="009556E0" w:rsidRPr="00036B1A" w:rsidRDefault="009556E0">
      <w:pPr>
        <w:rPr>
          <w:rFonts w:ascii="Times New Roman" w:hAnsi="Times New Roman" w:cs="Times New Roman"/>
          <w:b/>
          <w:bCs/>
          <w:color w:val="5B9BD5"/>
          <w:sz w:val="28"/>
          <w:szCs w:val="28"/>
        </w:rPr>
      </w:pPr>
      <w:r w:rsidRPr="00036B1A">
        <w:rPr>
          <w:rFonts w:ascii="Times New Roman" w:hAnsi="Times New Roman" w:cs="Times New Roman"/>
          <w:b/>
          <w:bCs/>
          <w:color w:val="5B9BD5"/>
          <w:sz w:val="28"/>
          <w:szCs w:val="28"/>
        </w:rPr>
        <w:br w:type="page"/>
      </w:r>
    </w:p>
    <w:p w14:paraId="5F4B8750" w14:textId="77777777" w:rsidR="0090529E" w:rsidRPr="00036B1A" w:rsidRDefault="007D055A" w:rsidP="00575C49">
      <w:pPr>
        <w:keepNext/>
        <w:keepLines/>
        <w:shd w:val="clear" w:color="auto" w:fill="FFFFFF" w:themeFill="background1"/>
        <w:spacing w:before="200" w:after="0" w:line="276" w:lineRule="auto"/>
        <w:ind w:left="720"/>
        <w:outlineLvl w:val="1"/>
        <w:rPr>
          <w:rFonts w:ascii="Times New Roman" w:hAnsi="Times New Roman" w:cs="Times New Roman"/>
          <w:b/>
          <w:bCs/>
          <w:color w:val="5B9BD5"/>
          <w:sz w:val="28"/>
          <w:szCs w:val="28"/>
        </w:rPr>
      </w:pPr>
      <w:bookmarkStart w:id="2" w:name="_Toc530777742"/>
      <w:r w:rsidRPr="00036B1A">
        <w:rPr>
          <w:rFonts w:ascii="Times New Roman" w:hAnsi="Times New Roman" w:cs="Times New Roman"/>
          <w:b/>
          <w:bCs/>
          <w:color w:val="5B9BD5"/>
          <w:sz w:val="28"/>
          <w:szCs w:val="28"/>
        </w:rPr>
        <w:lastRenderedPageBreak/>
        <w:t>I</w:t>
      </w:r>
      <w:r w:rsidR="00EA4626" w:rsidRPr="00036B1A">
        <w:rPr>
          <w:rFonts w:ascii="Times New Roman" w:hAnsi="Times New Roman" w:cs="Times New Roman"/>
          <w:b/>
          <w:bCs/>
          <w:color w:val="5B9BD5"/>
          <w:sz w:val="28"/>
          <w:szCs w:val="28"/>
        </w:rPr>
        <w:t>NTRODUCTION</w:t>
      </w:r>
      <w:bookmarkEnd w:id="2"/>
    </w:p>
    <w:p w14:paraId="6F92F1DC" w14:textId="1CC24C6B" w:rsidR="007D055A" w:rsidRPr="00036B1A" w:rsidRDefault="007D055A" w:rsidP="00251C1D">
      <w:pPr>
        <w:shd w:val="clear" w:color="auto" w:fill="FFFFFF" w:themeFill="background1"/>
        <w:autoSpaceDE w:val="0"/>
        <w:autoSpaceDN w:val="0"/>
        <w:adjustRightInd w:val="0"/>
        <w:spacing w:line="276" w:lineRule="auto"/>
        <w:ind w:left="720"/>
        <w:jc w:val="both"/>
        <w:rPr>
          <w:rFonts w:ascii="Times New Roman" w:hAnsi="Times New Roman" w:cs="Times New Roman"/>
          <w:sz w:val="24"/>
          <w:szCs w:val="24"/>
        </w:rPr>
      </w:pPr>
      <w:r w:rsidRPr="00036B1A">
        <w:rPr>
          <w:rFonts w:ascii="Times New Roman" w:hAnsi="Times New Roman" w:cs="Times New Roman"/>
          <w:sz w:val="24"/>
          <w:szCs w:val="24"/>
        </w:rPr>
        <w:t xml:space="preserve">This report presents the </w:t>
      </w:r>
      <w:r w:rsidR="00A068A4" w:rsidRPr="00036B1A">
        <w:rPr>
          <w:rFonts w:ascii="Times New Roman" w:hAnsi="Times New Roman" w:cs="Times New Roman"/>
          <w:sz w:val="24"/>
          <w:szCs w:val="24"/>
        </w:rPr>
        <w:t>findings</w:t>
      </w:r>
      <w:r w:rsidRPr="00036B1A">
        <w:rPr>
          <w:rFonts w:ascii="Times New Roman" w:hAnsi="Times New Roman" w:cs="Times New Roman"/>
          <w:sz w:val="24"/>
          <w:szCs w:val="24"/>
        </w:rPr>
        <w:t xml:space="preserve"> of a sociological </w:t>
      </w:r>
      <w:r w:rsidR="001A73F5" w:rsidRPr="00036B1A">
        <w:rPr>
          <w:rFonts w:ascii="Times New Roman" w:hAnsi="Times New Roman" w:cs="Times New Roman"/>
          <w:sz w:val="24"/>
          <w:szCs w:val="24"/>
        </w:rPr>
        <w:t>survey</w:t>
      </w:r>
      <w:r w:rsidRPr="00036B1A">
        <w:rPr>
          <w:rFonts w:ascii="Times New Roman" w:hAnsi="Times New Roman" w:cs="Times New Roman"/>
          <w:sz w:val="24"/>
          <w:szCs w:val="24"/>
        </w:rPr>
        <w:t xml:space="preserve"> "Determining the </w:t>
      </w:r>
      <w:r w:rsidR="001A73F5" w:rsidRPr="00036B1A">
        <w:rPr>
          <w:rFonts w:ascii="Times New Roman" w:hAnsi="Times New Roman" w:cs="Times New Roman"/>
          <w:sz w:val="24"/>
          <w:szCs w:val="24"/>
        </w:rPr>
        <w:t xml:space="preserve">level of </w:t>
      </w:r>
      <w:r w:rsidRPr="00036B1A">
        <w:rPr>
          <w:rFonts w:ascii="Times New Roman" w:hAnsi="Times New Roman" w:cs="Times New Roman"/>
          <w:sz w:val="24"/>
          <w:szCs w:val="24"/>
        </w:rPr>
        <w:t>knowledge about radicalization and violent extremism</w:t>
      </w:r>
      <w:r w:rsidR="001A73F5" w:rsidRPr="00036B1A">
        <w:rPr>
          <w:rFonts w:ascii="Times New Roman" w:hAnsi="Times New Roman" w:cs="Times New Roman"/>
          <w:sz w:val="24"/>
          <w:szCs w:val="24"/>
        </w:rPr>
        <w:t xml:space="preserve"> among women and youth</w:t>
      </w:r>
      <w:r w:rsidRPr="00036B1A">
        <w:rPr>
          <w:rFonts w:ascii="Times New Roman" w:hAnsi="Times New Roman" w:cs="Times New Roman"/>
          <w:sz w:val="24"/>
          <w:szCs w:val="24"/>
        </w:rPr>
        <w:t xml:space="preserve">" for the </w:t>
      </w:r>
      <w:r w:rsidR="007A348B" w:rsidRPr="00036B1A">
        <w:rPr>
          <w:rFonts w:ascii="Times New Roman" w:hAnsi="Times New Roman" w:cs="Times New Roman"/>
          <w:sz w:val="24"/>
          <w:szCs w:val="24"/>
        </w:rPr>
        <w:t>P</w:t>
      </w:r>
      <w:r w:rsidR="007A348B">
        <w:rPr>
          <w:rFonts w:ascii="Times New Roman" w:hAnsi="Times New Roman" w:cs="Times New Roman"/>
          <w:sz w:val="24"/>
          <w:szCs w:val="24"/>
        </w:rPr>
        <w:t>rogressive P</w:t>
      </w:r>
      <w:r w:rsidR="001A73F5" w:rsidRPr="00036B1A">
        <w:rPr>
          <w:rFonts w:ascii="Times New Roman" w:hAnsi="Times New Roman" w:cs="Times New Roman"/>
          <w:sz w:val="24"/>
          <w:szCs w:val="24"/>
        </w:rPr>
        <w:t xml:space="preserve">ublic Association of Women </w:t>
      </w:r>
      <w:r w:rsidRPr="00036B1A">
        <w:rPr>
          <w:rFonts w:ascii="Times New Roman" w:hAnsi="Times New Roman" w:cs="Times New Roman"/>
          <w:sz w:val="24"/>
          <w:szCs w:val="24"/>
        </w:rPr>
        <w:t>"</w:t>
      </w:r>
      <w:proofErr w:type="spellStart"/>
      <w:r w:rsidRPr="00036B1A">
        <w:rPr>
          <w:rFonts w:ascii="Times New Roman" w:hAnsi="Times New Roman" w:cs="Times New Roman"/>
          <w:sz w:val="24"/>
          <w:szCs w:val="24"/>
        </w:rPr>
        <w:t>Mutakal</w:t>
      </w:r>
      <w:r w:rsidR="000E00B0" w:rsidRPr="00036B1A">
        <w:rPr>
          <w:rFonts w:ascii="Times New Roman" w:hAnsi="Times New Roman" w:cs="Times New Roman"/>
          <w:sz w:val="24"/>
          <w:szCs w:val="24"/>
        </w:rPr>
        <w:t>l</w:t>
      </w:r>
      <w:r w:rsidRPr="00036B1A">
        <w:rPr>
          <w:rFonts w:ascii="Times New Roman" w:hAnsi="Times New Roman" w:cs="Times New Roman"/>
          <w:sz w:val="24"/>
          <w:szCs w:val="24"/>
        </w:rPr>
        <w:t>im</w:t>
      </w:r>
      <w:proofErr w:type="spellEnd"/>
      <w:r w:rsidRPr="00036B1A">
        <w:rPr>
          <w:rFonts w:ascii="Times New Roman" w:hAnsi="Times New Roman" w:cs="Times New Roman"/>
          <w:sz w:val="24"/>
          <w:szCs w:val="24"/>
        </w:rPr>
        <w:t>", conducted from May to July 2018 within the framework of the project "</w:t>
      </w:r>
      <w:r w:rsidR="009C53CF" w:rsidRPr="00036B1A">
        <w:rPr>
          <w:rFonts w:ascii="Times New Roman" w:hAnsi="Times New Roman" w:cs="Times New Roman"/>
          <w:sz w:val="24"/>
          <w:szCs w:val="24"/>
        </w:rPr>
        <w:t xml:space="preserve">Countering radicalization among women in </w:t>
      </w:r>
      <w:r w:rsidR="00036B1A" w:rsidRPr="00036B1A">
        <w:rPr>
          <w:rFonts w:ascii="Times New Roman" w:hAnsi="Times New Roman" w:cs="Times New Roman"/>
          <w:sz w:val="24"/>
          <w:szCs w:val="24"/>
        </w:rPr>
        <w:t>Jalal</w:t>
      </w:r>
      <w:r w:rsidR="009C53CF" w:rsidRPr="00036B1A">
        <w:rPr>
          <w:rFonts w:ascii="Times New Roman" w:hAnsi="Times New Roman" w:cs="Times New Roman"/>
          <w:sz w:val="24"/>
          <w:szCs w:val="24"/>
        </w:rPr>
        <w:t xml:space="preserve">-Abad and Chui </w:t>
      </w:r>
      <w:r w:rsidR="006076FD" w:rsidRPr="00036B1A">
        <w:rPr>
          <w:rFonts w:ascii="Times New Roman" w:hAnsi="Times New Roman" w:cs="Times New Roman"/>
          <w:sz w:val="24"/>
          <w:szCs w:val="24"/>
        </w:rPr>
        <w:t>Province</w:t>
      </w:r>
      <w:r w:rsidR="009C53CF" w:rsidRPr="00036B1A">
        <w:rPr>
          <w:rFonts w:ascii="Times New Roman" w:hAnsi="Times New Roman" w:cs="Times New Roman"/>
          <w:sz w:val="24"/>
          <w:szCs w:val="24"/>
        </w:rPr>
        <w:t>”</w:t>
      </w:r>
      <w:r w:rsidRPr="00036B1A">
        <w:rPr>
          <w:rFonts w:ascii="Times New Roman" w:hAnsi="Times New Roman" w:cs="Times New Roman"/>
          <w:sz w:val="24"/>
          <w:szCs w:val="24"/>
        </w:rPr>
        <w:t>.</w:t>
      </w:r>
      <w:r w:rsidR="00251C1D" w:rsidRPr="00036B1A">
        <w:rPr>
          <w:rFonts w:ascii="Times New Roman" w:hAnsi="Times New Roman" w:cs="Times New Roman"/>
          <w:sz w:val="24"/>
          <w:szCs w:val="24"/>
        </w:rPr>
        <w:t xml:space="preserve"> This project is part of STRIVE Global Program, implemented by </w:t>
      </w:r>
      <w:proofErr w:type="spellStart"/>
      <w:r w:rsidR="00251C1D" w:rsidRPr="00036B1A">
        <w:rPr>
          <w:rFonts w:ascii="Times New Roman" w:hAnsi="Times New Roman" w:cs="Times New Roman"/>
          <w:sz w:val="24"/>
          <w:szCs w:val="24"/>
        </w:rPr>
        <w:t>Hedayah</w:t>
      </w:r>
      <w:proofErr w:type="spellEnd"/>
      <w:r w:rsidR="00251C1D" w:rsidRPr="00036B1A">
        <w:rPr>
          <w:rFonts w:ascii="Times New Roman" w:hAnsi="Times New Roman" w:cs="Times New Roman"/>
          <w:sz w:val="24"/>
          <w:szCs w:val="24"/>
        </w:rPr>
        <w:t>, through the Instrument Contributing to Stability and Peace (</w:t>
      </w:r>
      <w:proofErr w:type="spellStart"/>
      <w:r w:rsidR="00251C1D" w:rsidRPr="00036B1A">
        <w:rPr>
          <w:rFonts w:ascii="Times New Roman" w:hAnsi="Times New Roman" w:cs="Times New Roman"/>
          <w:sz w:val="24"/>
          <w:szCs w:val="24"/>
        </w:rPr>
        <w:t>IcSP</w:t>
      </w:r>
      <w:proofErr w:type="spellEnd"/>
      <w:r w:rsidR="00251C1D" w:rsidRPr="00036B1A">
        <w:rPr>
          <w:rFonts w:ascii="Times New Roman" w:hAnsi="Times New Roman" w:cs="Times New Roman"/>
          <w:sz w:val="24"/>
          <w:szCs w:val="24"/>
        </w:rPr>
        <w:t>) of the European Union.</w:t>
      </w:r>
      <w:r w:rsidR="009556E0" w:rsidRPr="00036B1A">
        <w:rPr>
          <w:rFonts w:ascii="Times New Roman" w:hAnsi="Times New Roman" w:cs="Times New Roman"/>
          <w:sz w:val="24"/>
          <w:szCs w:val="24"/>
        </w:rPr>
        <w:t xml:space="preserve"> </w:t>
      </w:r>
      <w:r w:rsidRPr="00036B1A">
        <w:rPr>
          <w:rFonts w:ascii="Times New Roman" w:hAnsi="Times New Roman" w:cs="Times New Roman"/>
          <w:sz w:val="24"/>
          <w:szCs w:val="24"/>
        </w:rPr>
        <w:t xml:space="preserve">The main goal of the </w:t>
      </w:r>
      <w:r w:rsidR="001A73F5" w:rsidRPr="00036B1A">
        <w:rPr>
          <w:rFonts w:ascii="Times New Roman" w:hAnsi="Times New Roman" w:cs="Times New Roman"/>
          <w:sz w:val="24"/>
          <w:szCs w:val="24"/>
        </w:rPr>
        <w:t>survey</w:t>
      </w:r>
      <w:r w:rsidRPr="00036B1A">
        <w:rPr>
          <w:rFonts w:ascii="Times New Roman" w:hAnsi="Times New Roman" w:cs="Times New Roman"/>
          <w:sz w:val="24"/>
          <w:szCs w:val="24"/>
        </w:rPr>
        <w:t xml:space="preserve">, as the name implies, is to determine the level of knowledge of women and youth about radicalization and violent extremism, </w:t>
      </w:r>
      <w:proofErr w:type="gramStart"/>
      <w:r w:rsidRPr="00036B1A">
        <w:rPr>
          <w:rFonts w:ascii="Times New Roman" w:hAnsi="Times New Roman" w:cs="Times New Roman"/>
          <w:sz w:val="24"/>
          <w:szCs w:val="24"/>
        </w:rPr>
        <w:t>in particular about</w:t>
      </w:r>
      <w:proofErr w:type="gramEnd"/>
      <w:r w:rsidRPr="00036B1A">
        <w:rPr>
          <w:rFonts w:ascii="Times New Roman" w:hAnsi="Times New Roman" w:cs="Times New Roman"/>
          <w:sz w:val="24"/>
          <w:szCs w:val="24"/>
        </w:rPr>
        <w:t xml:space="preserve"> </w:t>
      </w:r>
      <w:r w:rsidR="001A73F5" w:rsidRPr="00036B1A">
        <w:rPr>
          <w:rFonts w:ascii="Times New Roman" w:hAnsi="Times New Roman" w:cs="Times New Roman"/>
          <w:sz w:val="24"/>
          <w:szCs w:val="24"/>
        </w:rPr>
        <w:t xml:space="preserve">the </w:t>
      </w:r>
      <w:r w:rsidRPr="00036B1A">
        <w:rPr>
          <w:rFonts w:ascii="Times New Roman" w:hAnsi="Times New Roman" w:cs="Times New Roman"/>
          <w:sz w:val="24"/>
          <w:szCs w:val="24"/>
        </w:rPr>
        <w:t xml:space="preserve">risks, ways </w:t>
      </w:r>
      <w:r w:rsidR="001A73F5" w:rsidRPr="00036B1A">
        <w:rPr>
          <w:rFonts w:ascii="Times New Roman" w:hAnsi="Times New Roman" w:cs="Times New Roman"/>
          <w:sz w:val="24"/>
          <w:szCs w:val="24"/>
        </w:rPr>
        <w:t xml:space="preserve">and </w:t>
      </w:r>
      <w:r w:rsidRPr="00036B1A">
        <w:rPr>
          <w:rFonts w:ascii="Times New Roman" w:hAnsi="Times New Roman" w:cs="Times New Roman"/>
          <w:sz w:val="24"/>
          <w:szCs w:val="24"/>
        </w:rPr>
        <w:t xml:space="preserve">measures </w:t>
      </w:r>
      <w:r w:rsidR="001A73F5" w:rsidRPr="00036B1A">
        <w:rPr>
          <w:rFonts w:ascii="Times New Roman" w:hAnsi="Times New Roman" w:cs="Times New Roman"/>
          <w:sz w:val="24"/>
          <w:szCs w:val="24"/>
        </w:rPr>
        <w:t>to</w:t>
      </w:r>
      <w:r w:rsidRPr="00036B1A">
        <w:rPr>
          <w:rFonts w:ascii="Times New Roman" w:hAnsi="Times New Roman" w:cs="Times New Roman"/>
          <w:sz w:val="24"/>
          <w:szCs w:val="24"/>
        </w:rPr>
        <w:t xml:space="preserve"> identify and prevent them in the target communities of </w:t>
      </w:r>
      <w:r w:rsidR="00036B1A" w:rsidRPr="00036B1A">
        <w:rPr>
          <w:rFonts w:ascii="Times New Roman" w:hAnsi="Times New Roman" w:cs="Times New Roman"/>
          <w:sz w:val="24"/>
          <w:szCs w:val="24"/>
        </w:rPr>
        <w:t>Jalal</w:t>
      </w:r>
      <w:r w:rsidR="00DA0BBF" w:rsidRPr="00036B1A">
        <w:rPr>
          <w:rFonts w:ascii="Times New Roman" w:hAnsi="Times New Roman" w:cs="Times New Roman"/>
          <w:sz w:val="24"/>
          <w:szCs w:val="24"/>
        </w:rPr>
        <w:t>-Abad</w:t>
      </w:r>
      <w:r w:rsidRPr="00036B1A">
        <w:rPr>
          <w:rFonts w:ascii="Times New Roman" w:hAnsi="Times New Roman" w:cs="Times New Roman"/>
          <w:sz w:val="24"/>
          <w:szCs w:val="24"/>
        </w:rPr>
        <w:t xml:space="preserve"> and Chui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s.</w:t>
      </w:r>
    </w:p>
    <w:p w14:paraId="7355710A" w14:textId="77777777" w:rsidR="0090529E" w:rsidRPr="00036B1A" w:rsidRDefault="007D055A" w:rsidP="00575C49">
      <w:pPr>
        <w:keepNext/>
        <w:keepLines/>
        <w:shd w:val="clear" w:color="auto" w:fill="FFFFFF" w:themeFill="background1"/>
        <w:spacing w:before="200" w:after="0" w:line="276" w:lineRule="auto"/>
        <w:ind w:left="720"/>
        <w:outlineLvl w:val="1"/>
        <w:rPr>
          <w:rFonts w:ascii="Times New Roman" w:hAnsi="Times New Roman" w:cs="Times New Roman"/>
          <w:b/>
          <w:bCs/>
          <w:color w:val="5B9BD5"/>
          <w:sz w:val="26"/>
          <w:szCs w:val="26"/>
        </w:rPr>
      </w:pPr>
      <w:bookmarkStart w:id="3" w:name="_Toc530777743"/>
      <w:r w:rsidRPr="00036B1A">
        <w:rPr>
          <w:rFonts w:ascii="Times New Roman" w:hAnsi="Times New Roman" w:cs="Times New Roman"/>
          <w:b/>
          <w:bCs/>
          <w:color w:val="5B9BD5"/>
          <w:sz w:val="26"/>
          <w:szCs w:val="26"/>
        </w:rPr>
        <w:t>DATA COLLECTION METHODOLOGY</w:t>
      </w:r>
      <w:bookmarkEnd w:id="3"/>
      <w:r w:rsidRPr="00036B1A">
        <w:rPr>
          <w:rFonts w:ascii="Times New Roman" w:hAnsi="Times New Roman" w:cs="Times New Roman"/>
          <w:b/>
          <w:bCs/>
          <w:color w:val="5B9BD5"/>
          <w:sz w:val="26"/>
          <w:szCs w:val="26"/>
        </w:rPr>
        <w:t xml:space="preserve"> </w:t>
      </w:r>
    </w:p>
    <w:p w14:paraId="2FDE9108" w14:textId="77777777" w:rsidR="007D055A" w:rsidRPr="00036B1A" w:rsidRDefault="007D055A" w:rsidP="00575C49">
      <w:pPr>
        <w:shd w:val="clear" w:color="auto" w:fill="FFFFFF" w:themeFill="background1"/>
        <w:autoSpaceDE w:val="0"/>
        <w:autoSpaceDN w:val="0"/>
        <w:adjustRightInd w:val="0"/>
        <w:spacing w:line="276" w:lineRule="auto"/>
        <w:ind w:left="720"/>
        <w:jc w:val="both"/>
        <w:rPr>
          <w:rFonts w:ascii="Times New Roman" w:hAnsi="Times New Roman" w:cs="Times New Roman"/>
          <w:sz w:val="24"/>
          <w:szCs w:val="24"/>
        </w:rPr>
      </w:pPr>
      <w:r w:rsidRPr="00036B1A">
        <w:rPr>
          <w:rFonts w:ascii="Times New Roman" w:hAnsi="Times New Roman" w:cs="Times New Roman"/>
          <w:sz w:val="24"/>
          <w:szCs w:val="24"/>
        </w:rPr>
        <w:t xml:space="preserve">To ensure the completeness and reliability of </w:t>
      </w:r>
      <w:r w:rsidR="001A73F5" w:rsidRPr="00036B1A">
        <w:rPr>
          <w:rFonts w:ascii="Times New Roman" w:hAnsi="Times New Roman" w:cs="Times New Roman"/>
          <w:sz w:val="24"/>
          <w:szCs w:val="24"/>
        </w:rPr>
        <w:t xml:space="preserve">the collected </w:t>
      </w:r>
      <w:r w:rsidRPr="00036B1A">
        <w:rPr>
          <w:rFonts w:ascii="Times New Roman" w:hAnsi="Times New Roman" w:cs="Times New Roman"/>
          <w:sz w:val="24"/>
          <w:szCs w:val="24"/>
        </w:rPr>
        <w:t xml:space="preserve">data </w:t>
      </w:r>
      <w:r w:rsidR="001A73F5" w:rsidRPr="00036B1A">
        <w:rPr>
          <w:rFonts w:ascii="Times New Roman" w:hAnsi="Times New Roman" w:cs="Times New Roman"/>
          <w:sz w:val="24"/>
          <w:szCs w:val="24"/>
        </w:rPr>
        <w:t>the study has used</w:t>
      </w:r>
      <w:r w:rsidRPr="00036B1A">
        <w:rPr>
          <w:rFonts w:ascii="Times New Roman" w:hAnsi="Times New Roman" w:cs="Times New Roman"/>
          <w:sz w:val="24"/>
          <w:szCs w:val="24"/>
        </w:rPr>
        <w:t xml:space="preserve"> both qualitative and quantitative methods of collecting and analyzing information. In particular, the following methods were applied:</w:t>
      </w:r>
    </w:p>
    <w:p w14:paraId="086EB840" w14:textId="77777777" w:rsidR="007D055A" w:rsidRPr="00036B1A" w:rsidRDefault="007D055A" w:rsidP="00C371DC">
      <w:pPr>
        <w:shd w:val="clear" w:color="auto" w:fill="FFFFFF" w:themeFill="background1"/>
        <w:autoSpaceDE w:val="0"/>
        <w:autoSpaceDN w:val="0"/>
        <w:adjustRightInd w:val="0"/>
        <w:spacing w:after="0" w:line="276" w:lineRule="auto"/>
        <w:ind w:left="1276"/>
        <w:jc w:val="both"/>
        <w:rPr>
          <w:rFonts w:ascii="Times New Roman" w:hAnsi="Times New Roman" w:cs="Times New Roman"/>
          <w:sz w:val="24"/>
          <w:szCs w:val="24"/>
        </w:rPr>
      </w:pPr>
      <w:r w:rsidRPr="00036B1A">
        <w:rPr>
          <w:rFonts w:ascii="Times New Roman" w:hAnsi="Times New Roman" w:cs="Times New Roman"/>
          <w:sz w:val="24"/>
          <w:szCs w:val="24"/>
        </w:rPr>
        <w:t>1. Desk study (study and analysis of regulatory legal acts, and other documents relevant to the objectives of the study);</w:t>
      </w:r>
    </w:p>
    <w:p w14:paraId="1A9F28A6" w14:textId="77777777" w:rsidR="007D055A" w:rsidRPr="00036B1A" w:rsidRDefault="007D055A" w:rsidP="00C371DC">
      <w:pPr>
        <w:shd w:val="clear" w:color="auto" w:fill="FFFFFF" w:themeFill="background1"/>
        <w:autoSpaceDE w:val="0"/>
        <w:autoSpaceDN w:val="0"/>
        <w:adjustRightInd w:val="0"/>
        <w:spacing w:after="0" w:line="276" w:lineRule="auto"/>
        <w:ind w:left="1276"/>
        <w:jc w:val="both"/>
        <w:rPr>
          <w:rFonts w:ascii="Times New Roman" w:hAnsi="Times New Roman" w:cs="Times New Roman"/>
          <w:sz w:val="24"/>
          <w:szCs w:val="24"/>
        </w:rPr>
      </w:pPr>
      <w:r w:rsidRPr="00036B1A">
        <w:rPr>
          <w:rFonts w:ascii="Times New Roman" w:hAnsi="Times New Roman" w:cs="Times New Roman"/>
          <w:sz w:val="24"/>
          <w:szCs w:val="24"/>
        </w:rPr>
        <w:t xml:space="preserve">2. </w:t>
      </w:r>
      <w:r w:rsidR="00F7116A" w:rsidRPr="00036B1A">
        <w:rPr>
          <w:rFonts w:ascii="Times New Roman" w:hAnsi="Times New Roman" w:cs="Times New Roman"/>
          <w:sz w:val="24"/>
          <w:szCs w:val="24"/>
        </w:rPr>
        <w:t>S</w:t>
      </w:r>
      <w:r w:rsidRPr="00036B1A">
        <w:rPr>
          <w:rFonts w:ascii="Times New Roman" w:hAnsi="Times New Roman" w:cs="Times New Roman"/>
          <w:sz w:val="24"/>
          <w:szCs w:val="24"/>
        </w:rPr>
        <w:t>urvey</w:t>
      </w:r>
      <w:r w:rsidR="00F7116A" w:rsidRPr="00036B1A">
        <w:rPr>
          <w:rFonts w:ascii="Times New Roman" w:hAnsi="Times New Roman" w:cs="Times New Roman"/>
          <w:sz w:val="24"/>
          <w:szCs w:val="24"/>
        </w:rPr>
        <w:t xml:space="preserve"> of population</w:t>
      </w:r>
      <w:r w:rsidRPr="00036B1A">
        <w:rPr>
          <w:rFonts w:ascii="Times New Roman" w:hAnsi="Times New Roman" w:cs="Times New Roman"/>
          <w:sz w:val="24"/>
          <w:szCs w:val="24"/>
        </w:rPr>
        <w:t>. This survey was conducted among 1000 women.</w:t>
      </w:r>
    </w:p>
    <w:p w14:paraId="66E72106" w14:textId="77777777" w:rsidR="007D055A" w:rsidRPr="00036B1A" w:rsidRDefault="007D055A" w:rsidP="00575C49">
      <w:pPr>
        <w:shd w:val="clear" w:color="auto" w:fill="FFFFFF" w:themeFill="background1"/>
        <w:autoSpaceDE w:val="0"/>
        <w:autoSpaceDN w:val="0"/>
        <w:adjustRightInd w:val="0"/>
        <w:spacing w:before="240" w:after="0" w:line="276" w:lineRule="auto"/>
        <w:ind w:left="720"/>
        <w:jc w:val="both"/>
        <w:rPr>
          <w:rFonts w:ascii="Times New Roman" w:hAnsi="Times New Roman" w:cs="Times New Roman"/>
          <w:sz w:val="24"/>
          <w:szCs w:val="24"/>
        </w:rPr>
      </w:pPr>
      <w:r w:rsidRPr="00036B1A">
        <w:rPr>
          <w:rFonts w:ascii="Times New Roman" w:hAnsi="Times New Roman" w:cs="Times New Roman"/>
          <w:sz w:val="24"/>
          <w:szCs w:val="24"/>
        </w:rPr>
        <w:t xml:space="preserve">This questionnaire consists mostly of quantitative </w:t>
      </w:r>
      <w:r w:rsidR="001A73F5" w:rsidRPr="00036B1A">
        <w:rPr>
          <w:rFonts w:ascii="Times New Roman" w:hAnsi="Times New Roman" w:cs="Times New Roman"/>
          <w:sz w:val="24"/>
          <w:szCs w:val="24"/>
        </w:rPr>
        <w:t xml:space="preserve">survey </w:t>
      </w:r>
      <w:r w:rsidRPr="00036B1A">
        <w:rPr>
          <w:rFonts w:ascii="Times New Roman" w:hAnsi="Times New Roman" w:cs="Times New Roman"/>
          <w:sz w:val="24"/>
          <w:szCs w:val="24"/>
        </w:rPr>
        <w:t xml:space="preserve">questions, but there are also open questions, where participants could provide their </w:t>
      </w:r>
      <w:r w:rsidR="001A73F5" w:rsidRPr="00036B1A">
        <w:rPr>
          <w:rFonts w:ascii="Times New Roman" w:hAnsi="Times New Roman" w:cs="Times New Roman"/>
          <w:sz w:val="24"/>
          <w:szCs w:val="24"/>
        </w:rPr>
        <w:t xml:space="preserve">own </w:t>
      </w:r>
      <w:r w:rsidRPr="00036B1A">
        <w:rPr>
          <w:rFonts w:ascii="Times New Roman" w:hAnsi="Times New Roman" w:cs="Times New Roman"/>
          <w:sz w:val="24"/>
          <w:szCs w:val="24"/>
        </w:rPr>
        <w:t>definition of extremism-radicalism phenomena or give another response.</w:t>
      </w:r>
    </w:p>
    <w:p w14:paraId="4BEAD046" w14:textId="77777777" w:rsidR="00750CD0" w:rsidRPr="00036B1A" w:rsidRDefault="007D055A" w:rsidP="00575C49">
      <w:pPr>
        <w:shd w:val="clear" w:color="auto" w:fill="FFFFFF" w:themeFill="background1"/>
        <w:autoSpaceDE w:val="0"/>
        <w:autoSpaceDN w:val="0"/>
        <w:adjustRightInd w:val="0"/>
        <w:spacing w:after="0" w:line="276" w:lineRule="auto"/>
        <w:ind w:left="720"/>
        <w:jc w:val="both"/>
        <w:rPr>
          <w:rFonts w:ascii="Times New Roman" w:hAnsi="Times New Roman" w:cs="Times New Roman"/>
          <w:sz w:val="24"/>
          <w:szCs w:val="24"/>
        </w:rPr>
      </w:pPr>
      <w:r w:rsidRPr="00036B1A">
        <w:rPr>
          <w:rFonts w:ascii="Times New Roman" w:hAnsi="Times New Roman" w:cs="Times New Roman"/>
          <w:sz w:val="24"/>
          <w:szCs w:val="24"/>
        </w:rPr>
        <w:t xml:space="preserve">The questionnaire for the </w:t>
      </w:r>
      <w:r w:rsidR="00F7116A" w:rsidRPr="00036B1A">
        <w:rPr>
          <w:rFonts w:ascii="Times New Roman" w:hAnsi="Times New Roman" w:cs="Times New Roman"/>
          <w:sz w:val="24"/>
          <w:szCs w:val="24"/>
        </w:rPr>
        <w:t>population</w:t>
      </w:r>
      <w:r w:rsidRPr="00036B1A">
        <w:rPr>
          <w:rFonts w:ascii="Times New Roman" w:hAnsi="Times New Roman" w:cs="Times New Roman"/>
          <w:sz w:val="24"/>
          <w:szCs w:val="24"/>
        </w:rPr>
        <w:t xml:space="preserve"> consists of two </w:t>
      </w:r>
      <w:r w:rsidR="001A73F5" w:rsidRPr="00036B1A">
        <w:rPr>
          <w:rFonts w:ascii="Times New Roman" w:hAnsi="Times New Roman" w:cs="Times New Roman"/>
          <w:sz w:val="24"/>
          <w:szCs w:val="24"/>
        </w:rPr>
        <w:t>sections</w:t>
      </w:r>
      <w:r w:rsidRPr="00036B1A">
        <w:rPr>
          <w:rFonts w:ascii="Times New Roman" w:hAnsi="Times New Roman" w:cs="Times New Roman"/>
          <w:sz w:val="24"/>
          <w:szCs w:val="24"/>
        </w:rPr>
        <w:t xml:space="preserve">: demographic data (questions D1-D11) and the second </w:t>
      </w:r>
      <w:r w:rsidR="001A73F5" w:rsidRPr="00036B1A">
        <w:rPr>
          <w:rFonts w:ascii="Times New Roman" w:hAnsi="Times New Roman" w:cs="Times New Roman"/>
          <w:sz w:val="24"/>
          <w:szCs w:val="24"/>
        </w:rPr>
        <w:t>section</w:t>
      </w:r>
      <w:r w:rsidRPr="00036B1A">
        <w:rPr>
          <w:rFonts w:ascii="Times New Roman" w:hAnsi="Times New Roman" w:cs="Times New Roman"/>
          <w:sz w:val="24"/>
          <w:szCs w:val="24"/>
        </w:rPr>
        <w:t xml:space="preserve"> (questions </w:t>
      </w:r>
      <w:r w:rsidR="00FC224D" w:rsidRPr="00036B1A">
        <w:rPr>
          <w:rFonts w:ascii="Times New Roman" w:hAnsi="Times New Roman" w:cs="Times New Roman"/>
          <w:sz w:val="24"/>
          <w:szCs w:val="24"/>
        </w:rPr>
        <w:t>B</w:t>
      </w:r>
      <w:r w:rsidR="00764CF6" w:rsidRPr="00036B1A">
        <w:rPr>
          <w:rFonts w:ascii="Times New Roman" w:hAnsi="Times New Roman" w:cs="Times New Roman"/>
          <w:sz w:val="24"/>
          <w:szCs w:val="24"/>
        </w:rPr>
        <w:t>1</w:t>
      </w:r>
      <w:r w:rsidRPr="00036B1A">
        <w:rPr>
          <w:rFonts w:ascii="Times New Roman" w:hAnsi="Times New Roman" w:cs="Times New Roman"/>
          <w:sz w:val="24"/>
          <w:szCs w:val="24"/>
        </w:rPr>
        <w:t>-</w:t>
      </w:r>
      <w:r w:rsidR="00FC224D" w:rsidRPr="00036B1A">
        <w:rPr>
          <w:rFonts w:ascii="Times New Roman" w:hAnsi="Times New Roman" w:cs="Times New Roman"/>
          <w:sz w:val="24"/>
          <w:szCs w:val="24"/>
        </w:rPr>
        <w:t>B</w:t>
      </w:r>
      <w:r w:rsidR="00764CF6" w:rsidRPr="00036B1A">
        <w:rPr>
          <w:rFonts w:ascii="Times New Roman" w:hAnsi="Times New Roman" w:cs="Times New Roman"/>
          <w:sz w:val="24"/>
          <w:szCs w:val="24"/>
        </w:rPr>
        <w:t>25</w:t>
      </w:r>
      <w:r w:rsidRPr="00036B1A">
        <w:rPr>
          <w:rFonts w:ascii="Times New Roman" w:hAnsi="Times New Roman" w:cs="Times New Roman"/>
          <w:sz w:val="24"/>
          <w:szCs w:val="24"/>
        </w:rPr>
        <w:t xml:space="preserve">) helps to collect and analyze information about the respondents' judgments </w:t>
      </w:r>
      <w:r w:rsidR="001A73F5" w:rsidRPr="00036B1A">
        <w:rPr>
          <w:rFonts w:ascii="Times New Roman" w:hAnsi="Times New Roman" w:cs="Times New Roman"/>
          <w:sz w:val="24"/>
          <w:szCs w:val="24"/>
        </w:rPr>
        <w:t>on</w:t>
      </w:r>
      <w:r w:rsidRPr="00036B1A">
        <w:rPr>
          <w:rFonts w:ascii="Times New Roman" w:hAnsi="Times New Roman" w:cs="Times New Roman"/>
          <w:sz w:val="24"/>
          <w:szCs w:val="24"/>
        </w:rPr>
        <w:t xml:space="preserve"> the level of radicalization and violent extremism in the local community, perception of </w:t>
      </w:r>
      <w:r w:rsidR="001A73F5" w:rsidRPr="00036B1A">
        <w:rPr>
          <w:rFonts w:ascii="Times New Roman" w:hAnsi="Times New Roman" w:cs="Times New Roman"/>
          <w:sz w:val="24"/>
          <w:szCs w:val="24"/>
        </w:rPr>
        <w:t xml:space="preserve">its </w:t>
      </w:r>
      <w:r w:rsidRPr="00036B1A">
        <w:rPr>
          <w:rFonts w:ascii="Times New Roman" w:hAnsi="Times New Roman" w:cs="Times New Roman"/>
          <w:sz w:val="24"/>
          <w:szCs w:val="24"/>
        </w:rPr>
        <w:t xml:space="preserve">nature, factors and risks of </w:t>
      </w:r>
      <w:r w:rsidR="00684348" w:rsidRPr="00036B1A">
        <w:rPr>
          <w:rFonts w:ascii="Times New Roman" w:hAnsi="Times New Roman" w:cs="Times New Roman"/>
          <w:sz w:val="24"/>
          <w:szCs w:val="24"/>
        </w:rPr>
        <w:t>radicalization. In</w:t>
      </w:r>
      <w:r w:rsidRPr="00036B1A">
        <w:rPr>
          <w:rFonts w:ascii="Times New Roman" w:hAnsi="Times New Roman" w:cs="Times New Roman"/>
          <w:sz w:val="24"/>
          <w:szCs w:val="24"/>
        </w:rPr>
        <w:t xml:space="preserve"> development of this tool and evaluation of violent extremism, the</w:t>
      </w:r>
      <w:r w:rsidR="00684348" w:rsidRPr="00036B1A">
        <w:rPr>
          <w:rFonts w:ascii="Times New Roman" w:hAnsi="Times New Roman" w:cs="Times New Roman"/>
          <w:sz w:val="24"/>
          <w:szCs w:val="24"/>
        </w:rPr>
        <w:t xml:space="preserve"> survey team ha</w:t>
      </w:r>
      <w:r w:rsidR="001A73F5" w:rsidRPr="00036B1A">
        <w:rPr>
          <w:rFonts w:ascii="Times New Roman" w:hAnsi="Times New Roman" w:cs="Times New Roman"/>
          <w:sz w:val="24"/>
          <w:szCs w:val="24"/>
        </w:rPr>
        <w:t xml:space="preserve">ve </w:t>
      </w:r>
      <w:r w:rsidR="00684348" w:rsidRPr="00036B1A">
        <w:rPr>
          <w:rFonts w:ascii="Times New Roman" w:hAnsi="Times New Roman" w:cs="Times New Roman"/>
          <w:sz w:val="24"/>
          <w:szCs w:val="24"/>
        </w:rPr>
        <w:t>used the</w:t>
      </w:r>
      <w:r w:rsidRPr="00036B1A">
        <w:rPr>
          <w:rFonts w:ascii="Times New Roman" w:hAnsi="Times New Roman" w:cs="Times New Roman"/>
          <w:sz w:val="24"/>
          <w:szCs w:val="24"/>
        </w:rPr>
        <w:t xml:space="preserve"> "Methodology for the Diagnosis of Dispositions of Violent Extremism" developed by D. </w:t>
      </w:r>
      <w:proofErr w:type="spellStart"/>
      <w:r w:rsidRPr="00036B1A">
        <w:rPr>
          <w:rFonts w:ascii="Times New Roman" w:hAnsi="Times New Roman" w:cs="Times New Roman"/>
          <w:sz w:val="24"/>
          <w:szCs w:val="24"/>
        </w:rPr>
        <w:t>Davydov</w:t>
      </w:r>
      <w:proofErr w:type="spellEnd"/>
      <w:r w:rsidRPr="00036B1A">
        <w:rPr>
          <w:rFonts w:ascii="Times New Roman" w:hAnsi="Times New Roman" w:cs="Times New Roman"/>
          <w:sz w:val="24"/>
          <w:szCs w:val="24"/>
        </w:rPr>
        <w:t xml:space="preserve"> and K. </w:t>
      </w:r>
      <w:proofErr w:type="spellStart"/>
      <w:r w:rsidRPr="00036B1A">
        <w:rPr>
          <w:rFonts w:ascii="Times New Roman" w:hAnsi="Times New Roman" w:cs="Times New Roman"/>
          <w:sz w:val="24"/>
          <w:szCs w:val="24"/>
        </w:rPr>
        <w:t>Khlomov</w:t>
      </w:r>
      <w:proofErr w:type="spellEnd"/>
      <w:r w:rsidRPr="00036B1A">
        <w:rPr>
          <w:rFonts w:ascii="Times New Roman" w:hAnsi="Times New Roman" w:cs="Times New Roman"/>
          <w:sz w:val="24"/>
          <w:szCs w:val="24"/>
        </w:rPr>
        <w:t xml:space="preserve"> (2017)</w:t>
      </w:r>
      <w:r w:rsidR="004D4DB5" w:rsidRPr="00036B1A">
        <w:rPr>
          <w:rFonts w:ascii="Times New Roman" w:hAnsi="Times New Roman" w:cs="Times New Roman"/>
          <w:sz w:val="24"/>
          <w:szCs w:val="24"/>
        </w:rPr>
        <w:footnoteReference w:id="1"/>
      </w:r>
      <w:r w:rsidR="00004679" w:rsidRPr="00036B1A">
        <w:rPr>
          <w:rFonts w:ascii="Times New Roman" w:hAnsi="Times New Roman" w:cs="Times New Roman"/>
          <w:sz w:val="24"/>
          <w:szCs w:val="24"/>
        </w:rPr>
        <w:t xml:space="preserve">. </w:t>
      </w:r>
    </w:p>
    <w:p w14:paraId="0A44F941" w14:textId="77777777" w:rsidR="00750CD0" w:rsidRPr="00036B1A" w:rsidRDefault="00750CD0" w:rsidP="00575C49">
      <w:pPr>
        <w:shd w:val="clear" w:color="auto" w:fill="FFFFFF" w:themeFill="background1"/>
        <w:autoSpaceDE w:val="0"/>
        <w:autoSpaceDN w:val="0"/>
        <w:adjustRightInd w:val="0"/>
        <w:spacing w:after="0" w:line="276" w:lineRule="auto"/>
        <w:ind w:left="720"/>
        <w:rPr>
          <w:rFonts w:ascii="Times New Roman" w:hAnsi="Times New Roman" w:cs="Times New Roman"/>
          <w:b/>
          <w:bCs/>
          <w:color w:val="5B9BD5"/>
          <w:sz w:val="26"/>
          <w:szCs w:val="26"/>
        </w:rPr>
      </w:pPr>
    </w:p>
    <w:p w14:paraId="131AF4B4" w14:textId="77777777" w:rsidR="00750CD0" w:rsidRPr="00036B1A" w:rsidRDefault="00EA4626" w:rsidP="00564E08">
      <w:pPr>
        <w:pStyle w:val="Heading2"/>
        <w:numPr>
          <w:ilvl w:val="0"/>
          <w:numId w:val="26"/>
        </w:numPr>
        <w:shd w:val="clear" w:color="auto" w:fill="FFFFFF" w:themeFill="background1"/>
        <w:spacing w:line="276" w:lineRule="auto"/>
        <w:rPr>
          <w:rFonts w:ascii="Times New Roman" w:eastAsiaTheme="minorHAnsi" w:hAnsi="Times New Roman" w:cs="Times New Roman"/>
          <w:b/>
          <w:bCs/>
          <w:color w:val="5B9BD5"/>
        </w:rPr>
      </w:pPr>
      <w:bookmarkStart w:id="4" w:name="_Toc530777744"/>
      <w:r w:rsidRPr="00036B1A">
        <w:rPr>
          <w:rFonts w:ascii="Times New Roman" w:eastAsiaTheme="minorHAnsi" w:hAnsi="Times New Roman" w:cs="Times New Roman"/>
          <w:b/>
          <w:bCs/>
          <w:color w:val="5B9BD5"/>
        </w:rPr>
        <w:t>Research participants</w:t>
      </w:r>
      <w:bookmarkEnd w:id="4"/>
      <w:r w:rsidR="000178D7" w:rsidRPr="00036B1A">
        <w:rPr>
          <w:rFonts w:ascii="Times New Roman" w:eastAsiaTheme="minorHAnsi" w:hAnsi="Times New Roman" w:cs="Times New Roman"/>
          <w:b/>
          <w:bCs/>
          <w:color w:val="5B9BD5"/>
        </w:rPr>
        <w:t xml:space="preserve"> </w:t>
      </w:r>
      <w:r w:rsidR="00684348" w:rsidRPr="00036B1A">
        <w:rPr>
          <w:rFonts w:ascii="Times New Roman" w:eastAsiaTheme="minorHAnsi" w:hAnsi="Times New Roman" w:cs="Times New Roman"/>
          <w:b/>
          <w:bCs/>
          <w:color w:val="5B9BD5"/>
        </w:rPr>
        <w:t xml:space="preserve"> </w:t>
      </w:r>
    </w:p>
    <w:p w14:paraId="0C2A58D0" w14:textId="77777777" w:rsidR="00684348" w:rsidRPr="00036B1A" w:rsidRDefault="00684348" w:rsidP="00575C49">
      <w:pPr>
        <w:shd w:val="clear" w:color="auto" w:fill="FFFFFF" w:themeFill="background1"/>
        <w:spacing w:line="276" w:lineRule="auto"/>
        <w:ind w:left="720"/>
        <w:jc w:val="both"/>
        <w:rPr>
          <w:rFonts w:ascii="Times New Roman" w:hAnsi="Times New Roman" w:cs="Times New Roman"/>
          <w:sz w:val="24"/>
          <w:szCs w:val="24"/>
        </w:rPr>
      </w:pPr>
      <w:r w:rsidRPr="00036B1A">
        <w:rPr>
          <w:rFonts w:ascii="Times New Roman" w:hAnsi="Times New Roman" w:cs="Times New Roman"/>
          <w:sz w:val="24"/>
          <w:szCs w:val="24"/>
        </w:rPr>
        <w:t xml:space="preserve">When selecting respondents, the criteria for their representativeness of the </w:t>
      </w:r>
      <w:r w:rsidR="00F7116A" w:rsidRPr="00036B1A">
        <w:rPr>
          <w:rFonts w:ascii="Times New Roman" w:hAnsi="Times New Roman" w:cs="Times New Roman"/>
          <w:sz w:val="24"/>
          <w:szCs w:val="24"/>
        </w:rPr>
        <w:t>common</w:t>
      </w:r>
      <w:r w:rsidRPr="00036B1A">
        <w:rPr>
          <w:rFonts w:ascii="Times New Roman" w:hAnsi="Times New Roman" w:cs="Times New Roman"/>
          <w:sz w:val="24"/>
          <w:szCs w:val="24"/>
        </w:rPr>
        <w:t xml:space="preserve"> </w:t>
      </w:r>
      <w:r w:rsidR="00F7116A" w:rsidRPr="00036B1A">
        <w:rPr>
          <w:rFonts w:ascii="Times New Roman" w:hAnsi="Times New Roman" w:cs="Times New Roman"/>
          <w:sz w:val="24"/>
          <w:szCs w:val="24"/>
        </w:rPr>
        <w:t>population</w:t>
      </w:r>
      <w:r w:rsidRPr="00036B1A">
        <w:rPr>
          <w:rFonts w:ascii="Times New Roman" w:hAnsi="Times New Roman" w:cs="Times New Roman"/>
          <w:sz w:val="24"/>
          <w:szCs w:val="24"/>
        </w:rPr>
        <w:t xml:space="preserve"> in the studied </w:t>
      </w:r>
      <w:r w:rsidR="00F7116A" w:rsidRPr="00036B1A">
        <w:rPr>
          <w:rFonts w:ascii="Times New Roman" w:hAnsi="Times New Roman" w:cs="Times New Roman"/>
          <w:sz w:val="24"/>
          <w:szCs w:val="24"/>
        </w:rPr>
        <w:t>areas</w:t>
      </w:r>
      <w:r w:rsidRPr="00036B1A">
        <w:rPr>
          <w:rFonts w:ascii="Times New Roman" w:hAnsi="Times New Roman" w:cs="Times New Roman"/>
          <w:sz w:val="24"/>
          <w:szCs w:val="24"/>
        </w:rPr>
        <w:t xml:space="preserve"> were met by such parameters</w:t>
      </w:r>
      <w:r w:rsidR="00EA3537" w:rsidRPr="00036B1A">
        <w:rPr>
          <w:rFonts w:ascii="Times New Roman" w:hAnsi="Times New Roman" w:cs="Times New Roman"/>
          <w:sz w:val="24"/>
          <w:szCs w:val="24"/>
        </w:rPr>
        <w:t xml:space="preserve"> </w:t>
      </w:r>
      <w:r w:rsidRPr="00036B1A">
        <w:rPr>
          <w:rFonts w:ascii="Times New Roman" w:hAnsi="Times New Roman" w:cs="Times New Roman"/>
          <w:sz w:val="24"/>
          <w:szCs w:val="24"/>
        </w:rPr>
        <w:t xml:space="preserve">as age, place of residence (see Annex 1 and Annex 2). </w:t>
      </w:r>
      <w:r w:rsidR="00EA3537" w:rsidRPr="00036B1A">
        <w:rPr>
          <w:rFonts w:ascii="Times New Roman" w:hAnsi="Times New Roman" w:cs="Times New Roman"/>
          <w:sz w:val="24"/>
          <w:szCs w:val="24"/>
        </w:rPr>
        <w:t>The</w:t>
      </w:r>
      <w:r w:rsidRPr="00036B1A">
        <w:rPr>
          <w:rFonts w:ascii="Times New Roman" w:hAnsi="Times New Roman" w:cs="Times New Roman"/>
          <w:sz w:val="24"/>
          <w:szCs w:val="24"/>
        </w:rPr>
        <w:t xml:space="preserve"> communities and sites for survey </w:t>
      </w:r>
      <w:r w:rsidR="00EA3537" w:rsidRPr="00036B1A">
        <w:rPr>
          <w:rFonts w:ascii="Times New Roman" w:hAnsi="Times New Roman" w:cs="Times New Roman"/>
          <w:sz w:val="24"/>
          <w:szCs w:val="24"/>
        </w:rPr>
        <w:t>were selected</w:t>
      </w:r>
      <w:r w:rsidRPr="00036B1A">
        <w:rPr>
          <w:rFonts w:ascii="Times New Roman" w:hAnsi="Times New Roman" w:cs="Times New Roman"/>
          <w:sz w:val="24"/>
          <w:szCs w:val="24"/>
        </w:rPr>
        <w:t xml:space="preserve"> by random (probabilistic) sampling using Research Randomizer (www.random.org) - a free resource for rapid generation of random numbers (Annex</w:t>
      </w:r>
      <w:r w:rsidR="00EA3537" w:rsidRPr="00036B1A">
        <w:rPr>
          <w:rFonts w:ascii="Times New Roman" w:hAnsi="Times New Roman" w:cs="Times New Roman"/>
          <w:sz w:val="24"/>
          <w:szCs w:val="24"/>
        </w:rPr>
        <w:t xml:space="preserve"> </w:t>
      </w:r>
      <w:r w:rsidR="001A73F5" w:rsidRPr="00036B1A">
        <w:rPr>
          <w:rFonts w:ascii="Times New Roman" w:hAnsi="Times New Roman" w:cs="Times New Roman"/>
          <w:sz w:val="24"/>
          <w:szCs w:val="24"/>
        </w:rPr>
        <w:t>3</w:t>
      </w:r>
      <w:r w:rsidRPr="00036B1A">
        <w:rPr>
          <w:rFonts w:ascii="Times New Roman" w:hAnsi="Times New Roman" w:cs="Times New Roman"/>
          <w:sz w:val="24"/>
          <w:szCs w:val="24"/>
        </w:rPr>
        <w:t xml:space="preserve">). The generation has used a list of </w:t>
      </w:r>
      <w:r w:rsidR="001A73F5" w:rsidRPr="00036B1A">
        <w:rPr>
          <w:rFonts w:ascii="Times New Roman" w:hAnsi="Times New Roman" w:cs="Times New Roman"/>
          <w:sz w:val="24"/>
          <w:szCs w:val="24"/>
        </w:rPr>
        <w:t xml:space="preserve">election </w:t>
      </w:r>
      <w:r w:rsidRPr="00036B1A">
        <w:rPr>
          <w:rFonts w:ascii="Times New Roman" w:hAnsi="Times New Roman" w:cs="Times New Roman"/>
          <w:sz w:val="24"/>
          <w:szCs w:val="24"/>
        </w:rPr>
        <w:t xml:space="preserve">polling stations in </w:t>
      </w:r>
      <w:r w:rsidR="00036B1A" w:rsidRPr="00036B1A">
        <w:rPr>
          <w:rFonts w:ascii="Times New Roman" w:hAnsi="Times New Roman" w:cs="Times New Roman"/>
          <w:sz w:val="24"/>
          <w:szCs w:val="24"/>
        </w:rPr>
        <w:t>Jalal</w:t>
      </w:r>
      <w:r w:rsidR="00DA0BBF" w:rsidRPr="00036B1A">
        <w:rPr>
          <w:rFonts w:ascii="Times New Roman" w:hAnsi="Times New Roman" w:cs="Times New Roman"/>
          <w:sz w:val="24"/>
          <w:szCs w:val="24"/>
        </w:rPr>
        <w:t>-Abad</w:t>
      </w:r>
      <w:r w:rsidRPr="00036B1A">
        <w:rPr>
          <w:rFonts w:ascii="Times New Roman" w:hAnsi="Times New Roman" w:cs="Times New Roman"/>
          <w:sz w:val="24"/>
          <w:szCs w:val="24"/>
        </w:rPr>
        <w:t xml:space="preserve"> and Chui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s, as well as i</w:t>
      </w:r>
      <w:r w:rsidR="00F7116A" w:rsidRPr="00036B1A">
        <w:rPr>
          <w:rFonts w:ascii="Times New Roman" w:hAnsi="Times New Roman" w:cs="Times New Roman"/>
          <w:sz w:val="24"/>
          <w:szCs w:val="24"/>
        </w:rPr>
        <w:t>n Bishkek and</w:t>
      </w:r>
      <w:r w:rsidR="00FC224D" w:rsidRPr="00036B1A">
        <w:rPr>
          <w:rFonts w:ascii="Times New Roman" w:hAnsi="Times New Roman" w:cs="Times New Roman"/>
          <w:sz w:val="24"/>
          <w:szCs w:val="24"/>
        </w:rPr>
        <w:t xml:space="preserve"> </w:t>
      </w:r>
      <w:r w:rsidR="00036B1A" w:rsidRPr="00036B1A">
        <w:rPr>
          <w:rFonts w:ascii="Times New Roman" w:hAnsi="Times New Roman" w:cs="Times New Roman"/>
          <w:sz w:val="24"/>
          <w:szCs w:val="24"/>
        </w:rPr>
        <w:t>Jalal</w:t>
      </w:r>
      <w:r w:rsidR="00505F4D" w:rsidRPr="00036B1A">
        <w:rPr>
          <w:rFonts w:ascii="Times New Roman" w:hAnsi="Times New Roman" w:cs="Times New Roman"/>
          <w:sz w:val="24"/>
          <w:szCs w:val="24"/>
        </w:rPr>
        <w:t>-Abad</w:t>
      </w:r>
      <w:r w:rsidRPr="00036B1A">
        <w:rPr>
          <w:rFonts w:ascii="Times New Roman" w:hAnsi="Times New Roman" w:cs="Times New Roman"/>
          <w:sz w:val="24"/>
          <w:szCs w:val="24"/>
        </w:rPr>
        <w:t xml:space="preserve"> cities. The age quotas were</w:t>
      </w:r>
      <w:r w:rsidRPr="00036B1A">
        <w:rPr>
          <w:rFonts w:ascii="Times New Roman" w:eastAsia="Calibri" w:hAnsi="Times New Roman" w:cs="Times New Roman"/>
          <w:spacing w:val="-10"/>
          <w:kern w:val="28"/>
          <w:sz w:val="24"/>
          <w:szCs w:val="24"/>
          <w:lang w:eastAsia="ru-RU"/>
        </w:rPr>
        <w:t xml:space="preserve"> </w:t>
      </w:r>
      <w:r w:rsidRPr="00036B1A">
        <w:rPr>
          <w:rFonts w:ascii="Times New Roman" w:hAnsi="Times New Roman" w:cs="Times New Roman"/>
          <w:sz w:val="24"/>
          <w:szCs w:val="24"/>
        </w:rPr>
        <w:t xml:space="preserve">calculated </w:t>
      </w:r>
      <w:proofErr w:type="gramStart"/>
      <w:r w:rsidRPr="00036B1A">
        <w:rPr>
          <w:rFonts w:ascii="Times New Roman" w:hAnsi="Times New Roman" w:cs="Times New Roman"/>
          <w:sz w:val="24"/>
          <w:szCs w:val="24"/>
        </w:rPr>
        <w:t>on the basis of</w:t>
      </w:r>
      <w:proofErr w:type="gramEnd"/>
      <w:r w:rsidRPr="00036B1A">
        <w:rPr>
          <w:rFonts w:ascii="Times New Roman" w:hAnsi="Times New Roman" w:cs="Times New Roman"/>
          <w:sz w:val="24"/>
          <w:szCs w:val="24"/>
        </w:rPr>
        <w:t xml:space="preserve"> the Demographic Data of </w:t>
      </w:r>
      <w:r w:rsidRPr="00036B1A">
        <w:rPr>
          <w:rFonts w:ascii="Times New Roman" w:hAnsi="Times New Roman" w:cs="Times New Roman"/>
          <w:sz w:val="24"/>
          <w:szCs w:val="24"/>
        </w:rPr>
        <w:lastRenderedPageBreak/>
        <w:t xml:space="preserve">the National Statistics Committee of the Kyrgyz Republic for 2018. The </w:t>
      </w:r>
      <w:r w:rsidR="009E1231" w:rsidRPr="00036B1A">
        <w:rPr>
          <w:rFonts w:ascii="Times New Roman" w:hAnsi="Times New Roman" w:cs="Times New Roman"/>
          <w:sz w:val="24"/>
          <w:szCs w:val="24"/>
        </w:rPr>
        <w:t xml:space="preserve">selected </w:t>
      </w:r>
      <w:r w:rsidRPr="00036B1A">
        <w:rPr>
          <w:rFonts w:ascii="Times New Roman" w:hAnsi="Times New Roman" w:cs="Times New Roman"/>
          <w:sz w:val="24"/>
          <w:szCs w:val="24"/>
        </w:rPr>
        <w:t>three age groups were: 18-28 - youth, 29-58 - able-bodied, and 59+.</w:t>
      </w:r>
    </w:p>
    <w:p w14:paraId="4F9DD89C" w14:textId="0603AA95" w:rsidR="00EA3537" w:rsidRPr="00036B1A" w:rsidRDefault="00EA3537" w:rsidP="00575C49">
      <w:pPr>
        <w:shd w:val="clear" w:color="auto" w:fill="FFFFFF" w:themeFill="background1"/>
        <w:spacing w:line="276" w:lineRule="auto"/>
        <w:ind w:left="720"/>
        <w:jc w:val="both"/>
        <w:rPr>
          <w:rFonts w:ascii="Times New Roman" w:hAnsi="Times New Roman" w:cs="Times New Roman"/>
          <w:sz w:val="24"/>
          <w:szCs w:val="24"/>
        </w:rPr>
      </w:pPr>
      <w:r w:rsidRPr="00036B1A">
        <w:rPr>
          <w:rFonts w:ascii="Times New Roman" w:hAnsi="Times New Roman" w:cs="Times New Roman"/>
          <w:sz w:val="24"/>
          <w:szCs w:val="24"/>
        </w:rPr>
        <w:t xml:space="preserve">Since there </w:t>
      </w:r>
      <w:r w:rsidR="009E1231" w:rsidRPr="00036B1A">
        <w:rPr>
          <w:rFonts w:ascii="Times New Roman" w:hAnsi="Times New Roman" w:cs="Times New Roman"/>
          <w:sz w:val="24"/>
          <w:szCs w:val="24"/>
        </w:rPr>
        <w:t>has been</w:t>
      </w:r>
      <w:r w:rsidRPr="00036B1A">
        <w:rPr>
          <w:rFonts w:ascii="Times New Roman" w:hAnsi="Times New Roman" w:cs="Times New Roman"/>
          <w:sz w:val="24"/>
          <w:szCs w:val="24"/>
        </w:rPr>
        <w:t xml:space="preserve"> no access to the data on the breakdown of the population</w:t>
      </w:r>
      <w:r w:rsidR="00FC6688" w:rsidRPr="00036B1A">
        <w:rPr>
          <w:rFonts w:ascii="Times New Roman" w:hAnsi="Times New Roman" w:cs="Times New Roman"/>
          <w:sz w:val="24"/>
          <w:szCs w:val="24"/>
        </w:rPr>
        <w:t xml:space="preserve"> by age</w:t>
      </w:r>
      <w:r w:rsidRPr="00036B1A">
        <w:rPr>
          <w:rFonts w:ascii="Times New Roman" w:hAnsi="Times New Roman" w:cs="Times New Roman"/>
          <w:sz w:val="24"/>
          <w:szCs w:val="24"/>
        </w:rPr>
        <w:t xml:space="preserve"> at the level of </w:t>
      </w:r>
      <w:proofErr w:type="spellStart"/>
      <w:r w:rsidRPr="00036B1A">
        <w:rPr>
          <w:rFonts w:ascii="Times New Roman" w:hAnsi="Times New Roman" w:cs="Times New Roman"/>
          <w:sz w:val="24"/>
          <w:szCs w:val="24"/>
        </w:rPr>
        <w:t>aiyl</w:t>
      </w:r>
      <w:proofErr w:type="spellEnd"/>
      <w:r w:rsidRPr="00036B1A">
        <w:rPr>
          <w:rFonts w:ascii="Times New Roman" w:hAnsi="Times New Roman" w:cs="Times New Roman"/>
          <w:sz w:val="24"/>
          <w:szCs w:val="24"/>
        </w:rPr>
        <w:t xml:space="preserve"> </w:t>
      </w:r>
      <w:proofErr w:type="spellStart"/>
      <w:r w:rsidRPr="00036B1A">
        <w:rPr>
          <w:rFonts w:ascii="Times New Roman" w:hAnsi="Times New Roman" w:cs="Times New Roman"/>
          <w:sz w:val="24"/>
          <w:szCs w:val="24"/>
        </w:rPr>
        <w:t>aimak</w:t>
      </w:r>
      <w:proofErr w:type="spellEnd"/>
      <w:r w:rsidRPr="00036B1A">
        <w:rPr>
          <w:rFonts w:ascii="Times New Roman" w:hAnsi="Times New Roman" w:cs="Times New Roman"/>
          <w:sz w:val="24"/>
          <w:szCs w:val="24"/>
        </w:rPr>
        <w:t xml:space="preserve"> (a/ a), the calculation was carried out according to the age-breakdown by regions, and by rural and urban settlements (see demographic compilation, sections 1.11 by regions, www.stat.kg). The calculation was carried out in three </w:t>
      </w:r>
      <w:r w:rsidR="005E6C6E">
        <w:rPr>
          <w:rFonts w:ascii="Times New Roman" w:hAnsi="Times New Roman" w:cs="Times New Roman"/>
          <w:sz w:val="24"/>
          <w:szCs w:val="24"/>
        </w:rPr>
        <w:t>options</w:t>
      </w:r>
      <w:r w:rsidRPr="00036B1A">
        <w:rPr>
          <w:rFonts w:ascii="Times New Roman" w:hAnsi="Times New Roman" w:cs="Times New Roman"/>
          <w:sz w:val="24"/>
          <w:szCs w:val="24"/>
        </w:rPr>
        <w:t xml:space="preserve">. Since the population of cities is </w:t>
      </w:r>
      <w:r w:rsidR="00D93CDA" w:rsidRPr="00036B1A">
        <w:rPr>
          <w:rFonts w:ascii="Times New Roman" w:hAnsi="Times New Roman" w:cs="Times New Roman"/>
          <w:sz w:val="24"/>
          <w:szCs w:val="24"/>
        </w:rPr>
        <w:t xml:space="preserve">in </w:t>
      </w:r>
      <w:r w:rsidRPr="00036B1A">
        <w:rPr>
          <w:rFonts w:ascii="Times New Roman" w:hAnsi="Times New Roman" w:cs="Times New Roman"/>
          <w:sz w:val="24"/>
          <w:szCs w:val="24"/>
        </w:rPr>
        <w:t xml:space="preserve">several times higher than the population of </w:t>
      </w:r>
      <w:proofErr w:type="spellStart"/>
      <w:r w:rsidRPr="00036B1A">
        <w:rPr>
          <w:rFonts w:ascii="Times New Roman" w:hAnsi="Times New Roman" w:cs="Times New Roman"/>
          <w:sz w:val="24"/>
          <w:szCs w:val="24"/>
        </w:rPr>
        <w:t>aiyl</w:t>
      </w:r>
      <w:proofErr w:type="spellEnd"/>
      <w:r w:rsidRPr="00036B1A">
        <w:rPr>
          <w:rFonts w:ascii="Times New Roman" w:hAnsi="Times New Roman" w:cs="Times New Roman"/>
          <w:sz w:val="24"/>
          <w:szCs w:val="24"/>
        </w:rPr>
        <w:t xml:space="preserve"> </w:t>
      </w:r>
      <w:proofErr w:type="spellStart"/>
      <w:r w:rsidRPr="00036B1A">
        <w:rPr>
          <w:rFonts w:ascii="Times New Roman" w:hAnsi="Times New Roman" w:cs="Times New Roman"/>
          <w:sz w:val="24"/>
          <w:szCs w:val="24"/>
        </w:rPr>
        <w:t>aimaks</w:t>
      </w:r>
      <w:proofErr w:type="spellEnd"/>
      <w:r w:rsidRPr="00036B1A">
        <w:rPr>
          <w:rFonts w:ascii="Times New Roman" w:hAnsi="Times New Roman" w:cs="Times New Roman"/>
          <w:sz w:val="24"/>
          <w:szCs w:val="24"/>
        </w:rPr>
        <w:t>, option No. 3 was more appropriate (Appendix No. 2).</w:t>
      </w:r>
    </w:p>
    <w:p w14:paraId="758BC996" w14:textId="77777777" w:rsidR="00FC6688" w:rsidRPr="00036B1A" w:rsidRDefault="00FC6688" w:rsidP="00575C49">
      <w:pPr>
        <w:shd w:val="clear" w:color="auto" w:fill="FFFFFF" w:themeFill="background1"/>
        <w:spacing w:line="276" w:lineRule="auto"/>
        <w:ind w:left="720"/>
        <w:jc w:val="both"/>
        <w:rPr>
          <w:rFonts w:ascii="Times New Roman" w:hAnsi="Times New Roman" w:cs="Times New Roman"/>
          <w:sz w:val="24"/>
          <w:szCs w:val="24"/>
        </w:rPr>
      </w:pPr>
      <w:r w:rsidRPr="00036B1A">
        <w:rPr>
          <w:rFonts w:ascii="Times New Roman" w:hAnsi="Times New Roman" w:cs="Times New Roman"/>
          <w:sz w:val="24"/>
          <w:szCs w:val="24"/>
        </w:rPr>
        <w:t>Progressive Public Association of Women “</w:t>
      </w:r>
      <w:proofErr w:type="spellStart"/>
      <w:r w:rsidRPr="00036B1A">
        <w:rPr>
          <w:rFonts w:ascii="Times New Roman" w:hAnsi="Times New Roman" w:cs="Times New Roman"/>
          <w:sz w:val="24"/>
          <w:szCs w:val="24"/>
        </w:rPr>
        <w:t>Mutaka</w:t>
      </w:r>
      <w:r w:rsidR="000E00B0" w:rsidRPr="00036B1A">
        <w:rPr>
          <w:rFonts w:ascii="Times New Roman" w:hAnsi="Times New Roman" w:cs="Times New Roman"/>
          <w:sz w:val="24"/>
          <w:szCs w:val="24"/>
        </w:rPr>
        <w:t>l</w:t>
      </w:r>
      <w:r w:rsidRPr="00036B1A">
        <w:rPr>
          <w:rFonts w:ascii="Times New Roman" w:hAnsi="Times New Roman" w:cs="Times New Roman"/>
          <w:sz w:val="24"/>
          <w:szCs w:val="24"/>
        </w:rPr>
        <w:t>lim</w:t>
      </w:r>
      <w:proofErr w:type="spellEnd"/>
      <w:r w:rsidRPr="00036B1A">
        <w:rPr>
          <w:rFonts w:ascii="Times New Roman" w:hAnsi="Times New Roman" w:cs="Times New Roman"/>
          <w:sz w:val="24"/>
          <w:szCs w:val="24"/>
        </w:rPr>
        <w:t xml:space="preserve">” </w:t>
      </w:r>
      <w:r w:rsidR="00EA3537" w:rsidRPr="00036B1A">
        <w:rPr>
          <w:rFonts w:ascii="Times New Roman" w:hAnsi="Times New Roman" w:cs="Times New Roman"/>
          <w:sz w:val="24"/>
          <w:szCs w:val="24"/>
        </w:rPr>
        <w:t xml:space="preserve">identified 10 communities (target communities), and two control </w:t>
      </w:r>
      <w:proofErr w:type="spellStart"/>
      <w:r w:rsidR="00EA3537" w:rsidRPr="00036B1A">
        <w:rPr>
          <w:rFonts w:ascii="Times New Roman" w:hAnsi="Times New Roman" w:cs="Times New Roman"/>
          <w:sz w:val="24"/>
          <w:szCs w:val="24"/>
        </w:rPr>
        <w:t>ayamak</w:t>
      </w:r>
      <w:r w:rsidR="009E1231" w:rsidRPr="00036B1A">
        <w:rPr>
          <w:rFonts w:ascii="Times New Roman" w:hAnsi="Times New Roman" w:cs="Times New Roman"/>
          <w:sz w:val="24"/>
          <w:szCs w:val="24"/>
        </w:rPr>
        <w:t>s</w:t>
      </w:r>
      <w:proofErr w:type="spellEnd"/>
      <w:r w:rsidR="00EA3537" w:rsidRPr="00036B1A">
        <w:rPr>
          <w:rFonts w:ascii="Times New Roman" w:hAnsi="Times New Roman" w:cs="Times New Roman"/>
          <w:sz w:val="24"/>
          <w:szCs w:val="24"/>
        </w:rPr>
        <w:t xml:space="preserve"> (a/a) in both areas were selected in consultation with the company's research team (Table 1).</w:t>
      </w:r>
    </w:p>
    <w:p w14:paraId="0EC1756F" w14:textId="77777777" w:rsidR="00C37B2B" w:rsidRPr="00036B1A" w:rsidRDefault="00C37B2B" w:rsidP="00575C49">
      <w:pPr>
        <w:pStyle w:val="ListParagraph"/>
        <w:shd w:val="clear" w:color="auto" w:fill="FFFFFF" w:themeFill="background1"/>
        <w:spacing w:line="276" w:lineRule="auto"/>
        <w:ind w:left="450" w:right="810"/>
        <w:rPr>
          <w:rFonts w:ascii="Times New Roman" w:eastAsia="Calibri" w:hAnsi="Times New Roman" w:cs="Times New Roman"/>
          <w:spacing w:val="-10"/>
          <w:kern w:val="28"/>
          <w:sz w:val="24"/>
          <w:szCs w:val="24"/>
          <w:lang w:eastAsia="ru-RU"/>
        </w:rPr>
      </w:pPr>
    </w:p>
    <w:tbl>
      <w:tblPr>
        <w:tblStyle w:val="TableGrid"/>
        <w:tblW w:w="10250" w:type="dxa"/>
        <w:tblInd w:w="715" w:type="dxa"/>
        <w:tblLook w:val="04A0" w:firstRow="1" w:lastRow="0" w:firstColumn="1" w:lastColumn="0" w:noHBand="0" w:noVBand="1"/>
      </w:tblPr>
      <w:tblGrid>
        <w:gridCol w:w="5138"/>
        <w:gridCol w:w="5112"/>
      </w:tblGrid>
      <w:tr w:rsidR="008D7A9F" w:rsidRPr="00036B1A" w14:paraId="032D4E5B" w14:textId="77777777" w:rsidTr="005E6C6E">
        <w:tc>
          <w:tcPr>
            <w:tcW w:w="10250" w:type="dxa"/>
            <w:gridSpan w:val="2"/>
            <w:shd w:val="clear" w:color="auto" w:fill="FFFFFF" w:themeFill="background1"/>
          </w:tcPr>
          <w:p w14:paraId="2EC2D334" w14:textId="128209CA" w:rsidR="008D7A9F" w:rsidRPr="00036B1A" w:rsidRDefault="00FC6688" w:rsidP="005E6C6E">
            <w:pPr>
              <w:pStyle w:val="ListParagraph"/>
              <w:shd w:val="clear" w:color="auto" w:fill="FFFFFF" w:themeFill="background1"/>
              <w:spacing w:line="276" w:lineRule="auto"/>
              <w:ind w:left="0" w:right="810"/>
              <w:rPr>
                <w:rFonts w:ascii="Times New Roman" w:eastAsia="Calibri" w:hAnsi="Times New Roman" w:cs="Times New Roman"/>
                <w:b/>
                <w:spacing w:val="-10"/>
                <w:kern w:val="28"/>
                <w:sz w:val="20"/>
                <w:szCs w:val="20"/>
                <w:lang w:eastAsia="ru-RU"/>
              </w:rPr>
            </w:pPr>
            <w:r w:rsidRPr="00036B1A">
              <w:rPr>
                <w:rFonts w:ascii="Times New Roman" w:eastAsia="Calibri" w:hAnsi="Times New Roman" w:cs="Times New Roman"/>
                <w:b/>
                <w:spacing w:val="-10"/>
                <w:kern w:val="28"/>
                <w:sz w:val="20"/>
                <w:szCs w:val="20"/>
                <w:lang w:eastAsia="ru-RU"/>
              </w:rPr>
              <w:t xml:space="preserve">Table </w:t>
            </w:r>
            <w:r w:rsidR="008D7A9F" w:rsidRPr="00036B1A">
              <w:rPr>
                <w:rFonts w:ascii="Times New Roman" w:eastAsia="Calibri" w:hAnsi="Times New Roman" w:cs="Times New Roman"/>
                <w:b/>
                <w:spacing w:val="-10"/>
                <w:kern w:val="28"/>
                <w:sz w:val="20"/>
                <w:szCs w:val="20"/>
                <w:lang w:eastAsia="ru-RU"/>
              </w:rPr>
              <w:t xml:space="preserve">1. </w:t>
            </w:r>
            <w:r w:rsidRPr="00036B1A">
              <w:rPr>
                <w:rFonts w:ascii="Times New Roman" w:eastAsia="Calibri" w:hAnsi="Times New Roman" w:cs="Times New Roman"/>
                <w:b/>
                <w:spacing w:val="-10"/>
                <w:kern w:val="28"/>
                <w:sz w:val="20"/>
                <w:szCs w:val="20"/>
                <w:lang w:eastAsia="ru-RU"/>
              </w:rPr>
              <w:t>Selected communities for the study</w:t>
            </w:r>
          </w:p>
        </w:tc>
      </w:tr>
      <w:tr w:rsidR="00C37B2B" w:rsidRPr="00036B1A" w14:paraId="6BC9DC6D" w14:textId="77777777" w:rsidTr="005E6C6E">
        <w:tc>
          <w:tcPr>
            <w:tcW w:w="5138" w:type="dxa"/>
            <w:shd w:val="clear" w:color="auto" w:fill="FFFFFF" w:themeFill="background1"/>
          </w:tcPr>
          <w:p w14:paraId="7C23B213" w14:textId="77777777" w:rsidR="00C37B2B" w:rsidRPr="00036B1A" w:rsidRDefault="00036B1A" w:rsidP="00575C49">
            <w:pPr>
              <w:pStyle w:val="ListParagraph"/>
              <w:shd w:val="clear" w:color="auto" w:fill="FFFFFF" w:themeFill="background1"/>
              <w:spacing w:line="276" w:lineRule="auto"/>
              <w:ind w:left="0" w:right="810"/>
              <w:jc w:val="center"/>
              <w:rPr>
                <w:rFonts w:ascii="Times New Roman" w:eastAsia="Calibri" w:hAnsi="Times New Roman" w:cs="Times New Roman"/>
                <w:b/>
                <w:spacing w:val="-10"/>
                <w:kern w:val="28"/>
                <w:sz w:val="20"/>
                <w:szCs w:val="20"/>
                <w:lang w:eastAsia="ru-RU"/>
              </w:rPr>
            </w:pPr>
            <w:r w:rsidRPr="00036B1A">
              <w:rPr>
                <w:rFonts w:ascii="Times New Roman" w:eastAsia="Calibri" w:hAnsi="Times New Roman" w:cs="Times New Roman"/>
                <w:b/>
                <w:spacing w:val="-10"/>
                <w:kern w:val="28"/>
                <w:sz w:val="20"/>
                <w:szCs w:val="20"/>
                <w:lang w:eastAsia="ru-RU"/>
              </w:rPr>
              <w:t>Jalal</w:t>
            </w:r>
            <w:r w:rsidR="00DA0BBF" w:rsidRPr="00036B1A">
              <w:rPr>
                <w:rFonts w:ascii="Times New Roman" w:eastAsia="Calibri" w:hAnsi="Times New Roman" w:cs="Times New Roman"/>
                <w:b/>
                <w:spacing w:val="-10"/>
                <w:kern w:val="28"/>
                <w:sz w:val="20"/>
                <w:szCs w:val="20"/>
                <w:lang w:eastAsia="ru-RU"/>
              </w:rPr>
              <w:t>-Abad</w:t>
            </w:r>
            <w:r w:rsidR="00FC6688" w:rsidRPr="00036B1A">
              <w:rPr>
                <w:rFonts w:ascii="Times New Roman" w:eastAsia="Calibri" w:hAnsi="Times New Roman" w:cs="Times New Roman"/>
                <w:b/>
                <w:spacing w:val="-10"/>
                <w:kern w:val="28"/>
                <w:sz w:val="20"/>
                <w:szCs w:val="20"/>
                <w:lang w:eastAsia="ru-RU"/>
              </w:rPr>
              <w:t xml:space="preserve"> </w:t>
            </w:r>
            <w:r w:rsidR="00367EB1" w:rsidRPr="00036B1A">
              <w:rPr>
                <w:rFonts w:ascii="Times New Roman" w:eastAsia="Calibri" w:hAnsi="Times New Roman" w:cs="Times New Roman"/>
                <w:b/>
                <w:spacing w:val="-10"/>
                <w:kern w:val="28"/>
                <w:sz w:val="20"/>
                <w:szCs w:val="20"/>
                <w:lang w:eastAsia="ru-RU"/>
              </w:rPr>
              <w:t>province</w:t>
            </w:r>
          </w:p>
        </w:tc>
        <w:tc>
          <w:tcPr>
            <w:tcW w:w="5112" w:type="dxa"/>
            <w:shd w:val="clear" w:color="auto" w:fill="FFFFFF" w:themeFill="background1"/>
          </w:tcPr>
          <w:p w14:paraId="00738BE1" w14:textId="77777777" w:rsidR="00C37B2B" w:rsidRPr="00036B1A" w:rsidRDefault="00FC6688" w:rsidP="00575C49">
            <w:pPr>
              <w:pStyle w:val="ListParagraph"/>
              <w:shd w:val="clear" w:color="auto" w:fill="FFFFFF" w:themeFill="background1"/>
              <w:spacing w:line="276" w:lineRule="auto"/>
              <w:ind w:left="0" w:right="810"/>
              <w:jc w:val="center"/>
              <w:rPr>
                <w:rFonts w:ascii="Times New Roman" w:eastAsia="Calibri" w:hAnsi="Times New Roman" w:cs="Times New Roman"/>
                <w:b/>
                <w:spacing w:val="-10"/>
                <w:kern w:val="28"/>
                <w:sz w:val="20"/>
                <w:szCs w:val="20"/>
                <w:lang w:eastAsia="ru-RU"/>
              </w:rPr>
            </w:pPr>
            <w:r w:rsidRPr="00036B1A">
              <w:rPr>
                <w:rFonts w:ascii="Times New Roman" w:eastAsia="Calibri" w:hAnsi="Times New Roman" w:cs="Times New Roman"/>
                <w:b/>
                <w:spacing w:val="-10"/>
                <w:kern w:val="28"/>
                <w:sz w:val="20"/>
                <w:szCs w:val="20"/>
                <w:lang w:eastAsia="ru-RU"/>
              </w:rPr>
              <w:t xml:space="preserve">Chui </w:t>
            </w:r>
            <w:r w:rsidR="00D93CDA" w:rsidRPr="00036B1A">
              <w:rPr>
                <w:rFonts w:ascii="Times New Roman" w:eastAsia="Calibri" w:hAnsi="Times New Roman" w:cs="Times New Roman"/>
                <w:b/>
                <w:spacing w:val="-10"/>
                <w:kern w:val="28"/>
                <w:sz w:val="20"/>
                <w:szCs w:val="20"/>
                <w:lang w:eastAsia="ru-RU"/>
              </w:rPr>
              <w:t>province</w:t>
            </w:r>
          </w:p>
        </w:tc>
      </w:tr>
      <w:tr w:rsidR="00C37B2B" w:rsidRPr="00036B1A" w14:paraId="18B4FCB8" w14:textId="77777777" w:rsidTr="005062FA">
        <w:tc>
          <w:tcPr>
            <w:tcW w:w="10250" w:type="dxa"/>
            <w:gridSpan w:val="2"/>
          </w:tcPr>
          <w:p w14:paraId="3A1A2973" w14:textId="77777777" w:rsidR="00C37B2B" w:rsidRPr="00036B1A" w:rsidRDefault="00FC6688" w:rsidP="00575C49">
            <w:pPr>
              <w:pStyle w:val="ListParagraph"/>
              <w:shd w:val="clear" w:color="auto" w:fill="FFFFFF" w:themeFill="background1"/>
              <w:spacing w:line="276" w:lineRule="auto"/>
              <w:ind w:left="0" w:right="810"/>
              <w:jc w:val="center"/>
              <w:rPr>
                <w:rFonts w:ascii="Times New Roman" w:eastAsia="Calibri" w:hAnsi="Times New Roman" w:cs="Times New Roman"/>
                <w:b/>
                <w:spacing w:val="-10"/>
                <w:kern w:val="28"/>
                <w:sz w:val="20"/>
                <w:szCs w:val="20"/>
                <w:lang w:eastAsia="ru-RU"/>
              </w:rPr>
            </w:pPr>
            <w:r w:rsidRPr="00036B1A">
              <w:rPr>
                <w:rFonts w:ascii="Times New Roman" w:eastAsia="Calibri" w:hAnsi="Times New Roman" w:cs="Times New Roman"/>
                <w:b/>
                <w:spacing w:val="-10"/>
                <w:kern w:val="28"/>
                <w:sz w:val="20"/>
                <w:szCs w:val="20"/>
                <w:lang w:eastAsia="ru-RU"/>
              </w:rPr>
              <w:t>Target communities</w:t>
            </w:r>
          </w:p>
        </w:tc>
      </w:tr>
      <w:tr w:rsidR="00102114" w:rsidRPr="00036B1A" w14:paraId="0A145671" w14:textId="77777777" w:rsidTr="005062FA">
        <w:tc>
          <w:tcPr>
            <w:tcW w:w="5138" w:type="dxa"/>
          </w:tcPr>
          <w:p w14:paraId="724FCD72" w14:textId="77777777" w:rsidR="00102114" w:rsidRPr="00036B1A" w:rsidRDefault="00036B1A" w:rsidP="00575C49">
            <w:pPr>
              <w:pStyle w:val="ListParagraph"/>
              <w:shd w:val="clear" w:color="auto" w:fill="FFFFFF" w:themeFill="background1"/>
              <w:spacing w:line="276" w:lineRule="auto"/>
              <w:ind w:left="0" w:right="810"/>
              <w:jc w:val="both"/>
              <w:rPr>
                <w:rFonts w:ascii="Times New Roman" w:eastAsia="Calibri" w:hAnsi="Times New Roman" w:cs="Times New Roman"/>
                <w:spacing w:val="-10"/>
                <w:kern w:val="28"/>
                <w:sz w:val="20"/>
                <w:szCs w:val="20"/>
                <w:lang w:eastAsia="ru-RU"/>
              </w:rPr>
            </w:pPr>
            <w:r w:rsidRPr="00036B1A">
              <w:rPr>
                <w:rFonts w:ascii="Times New Roman" w:eastAsia="Times New Roman" w:hAnsi="Times New Roman" w:cs="Times New Roman"/>
                <w:color w:val="222222"/>
                <w:sz w:val="20"/>
                <w:szCs w:val="20"/>
              </w:rPr>
              <w:t>Jalal</w:t>
            </w:r>
            <w:r w:rsidR="00DA0BBF" w:rsidRPr="00036B1A">
              <w:rPr>
                <w:rFonts w:ascii="Times New Roman" w:eastAsia="Times New Roman" w:hAnsi="Times New Roman" w:cs="Times New Roman"/>
                <w:color w:val="222222"/>
                <w:sz w:val="20"/>
                <w:szCs w:val="20"/>
              </w:rPr>
              <w:t>-Abad</w:t>
            </w:r>
            <w:r w:rsidR="00FC6688" w:rsidRPr="00036B1A">
              <w:rPr>
                <w:rFonts w:ascii="Times New Roman" w:eastAsia="Times New Roman" w:hAnsi="Times New Roman" w:cs="Times New Roman"/>
                <w:color w:val="222222"/>
                <w:sz w:val="20"/>
                <w:szCs w:val="20"/>
              </w:rPr>
              <w:t xml:space="preserve"> city</w:t>
            </w:r>
          </w:p>
        </w:tc>
        <w:tc>
          <w:tcPr>
            <w:tcW w:w="5112" w:type="dxa"/>
          </w:tcPr>
          <w:p w14:paraId="7A898DDD" w14:textId="77777777" w:rsidR="00102114" w:rsidRPr="00036B1A" w:rsidRDefault="00FC6688" w:rsidP="00575C49">
            <w:pPr>
              <w:pStyle w:val="ListParagraph"/>
              <w:shd w:val="clear" w:color="auto" w:fill="FFFFFF" w:themeFill="background1"/>
              <w:spacing w:line="276" w:lineRule="auto"/>
              <w:ind w:left="0" w:right="810"/>
              <w:jc w:val="both"/>
              <w:rPr>
                <w:rFonts w:ascii="Times New Roman" w:eastAsia="Calibri" w:hAnsi="Times New Roman" w:cs="Times New Roman"/>
                <w:spacing w:val="-10"/>
                <w:kern w:val="28"/>
                <w:sz w:val="20"/>
                <w:szCs w:val="20"/>
                <w:lang w:eastAsia="ru-RU"/>
              </w:rPr>
            </w:pPr>
            <w:proofErr w:type="spellStart"/>
            <w:r w:rsidRPr="00036B1A">
              <w:rPr>
                <w:rFonts w:ascii="Times New Roman" w:eastAsia="Times New Roman" w:hAnsi="Times New Roman" w:cs="Times New Roman"/>
                <w:b/>
                <w:color w:val="222222"/>
                <w:sz w:val="20"/>
                <w:szCs w:val="20"/>
              </w:rPr>
              <w:t>Jany-Jer</w:t>
            </w:r>
            <w:proofErr w:type="spellEnd"/>
            <w:r w:rsidR="00102114" w:rsidRPr="00036B1A">
              <w:rPr>
                <w:rFonts w:ascii="Times New Roman" w:eastAsia="Times New Roman" w:hAnsi="Times New Roman" w:cs="Times New Roman"/>
                <w:b/>
                <w:color w:val="222222"/>
                <w:sz w:val="20"/>
                <w:szCs w:val="20"/>
              </w:rPr>
              <w:t xml:space="preserve"> </w:t>
            </w:r>
            <w:r w:rsidR="00102114" w:rsidRPr="00036B1A">
              <w:rPr>
                <w:rFonts w:ascii="Times New Roman" w:eastAsia="Times New Roman" w:hAnsi="Times New Roman" w:cs="Times New Roman"/>
                <w:b/>
                <w:color w:val="222222"/>
                <w:sz w:val="20"/>
                <w:szCs w:val="20"/>
                <w:lang w:val="ru-RU"/>
              </w:rPr>
              <w:t>а</w:t>
            </w:r>
            <w:r w:rsidR="00102114" w:rsidRPr="00036B1A">
              <w:rPr>
                <w:rFonts w:ascii="Times New Roman" w:eastAsia="Times New Roman" w:hAnsi="Times New Roman" w:cs="Times New Roman"/>
                <w:b/>
                <w:color w:val="222222"/>
                <w:sz w:val="20"/>
                <w:szCs w:val="20"/>
              </w:rPr>
              <w:t>/</w:t>
            </w:r>
            <w:r w:rsidR="00102114" w:rsidRPr="00036B1A">
              <w:rPr>
                <w:rFonts w:ascii="Times New Roman" w:eastAsia="Times New Roman" w:hAnsi="Times New Roman" w:cs="Times New Roman"/>
                <w:b/>
                <w:color w:val="222222"/>
                <w:sz w:val="20"/>
                <w:szCs w:val="20"/>
                <w:lang w:val="ru-RU"/>
              </w:rPr>
              <w:t>а</w:t>
            </w:r>
            <w:r w:rsidR="00102114" w:rsidRPr="00036B1A">
              <w:rPr>
                <w:rFonts w:ascii="Times New Roman" w:eastAsia="Times New Roman" w:hAnsi="Times New Roman" w:cs="Times New Roman"/>
                <w:b/>
                <w:color w:val="222222"/>
                <w:sz w:val="20"/>
                <w:szCs w:val="20"/>
              </w:rPr>
              <w:t>,</w:t>
            </w:r>
            <w:r w:rsidR="00102114" w:rsidRPr="00036B1A">
              <w:rPr>
                <w:rFonts w:ascii="Times New Roman" w:eastAsia="Calibri" w:hAnsi="Times New Roman" w:cs="Times New Roman"/>
                <w:spacing w:val="-10"/>
                <w:kern w:val="28"/>
                <w:sz w:val="20"/>
                <w:szCs w:val="20"/>
                <w:lang w:eastAsia="ru-RU"/>
              </w:rPr>
              <w:t xml:space="preserve"> </w:t>
            </w:r>
            <w:proofErr w:type="spellStart"/>
            <w:r w:rsidRPr="00036B1A">
              <w:rPr>
                <w:rFonts w:ascii="Times New Roman" w:eastAsia="Calibri" w:hAnsi="Times New Roman" w:cs="Times New Roman"/>
                <w:spacing w:val="-10"/>
                <w:kern w:val="28"/>
                <w:sz w:val="20"/>
                <w:szCs w:val="20"/>
                <w:lang w:eastAsia="ru-RU"/>
              </w:rPr>
              <w:t>Sokuluk</w:t>
            </w:r>
            <w:proofErr w:type="spellEnd"/>
            <w:r w:rsidRPr="00036B1A">
              <w:rPr>
                <w:rFonts w:ascii="Times New Roman" w:eastAsia="Calibri" w:hAnsi="Times New Roman" w:cs="Times New Roman"/>
                <w:spacing w:val="-10"/>
                <w:kern w:val="28"/>
                <w:sz w:val="20"/>
                <w:szCs w:val="20"/>
                <w:lang w:eastAsia="ru-RU"/>
              </w:rPr>
              <w:t xml:space="preserve"> district</w:t>
            </w:r>
          </w:p>
        </w:tc>
      </w:tr>
      <w:tr w:rsidR="00102114" w:rsidRPr="00036B1A" w14:paraId="250DA018" w14:textId="77777777" w:rsidTr="005062FA">
        <w:tc>
          <w:tcPr>
            <w:tcW w:w="5138" w:type="dxa"/>
          </w:tcPr>
          <w:p w14:paraId="4944E9F8" w14:textId="77777777" w:rsidR="00102114" w:rsidRPr="00036B1A" w:rsidRDefault="00FC6688" w:rsidP="00575C49">
            <w:pPr>
              <w:pStyle w:val="ListParagraph"/>
              <w:shd w:val="clear" w:color="auto" w:fill="FFFFFF" w:themeFill="background1"/>
              <w:spacing w:line="276" w:lineRule="auto"/>
              <w:ind w:left="0" w:right="810"/>
              <w:jc w:val="both"/>
              <w:rPr>
                <w:rFonts w:ascii="Times New Roman" w:eastAsia="Times New Roman" w:hAnsi="Times New Roman" w:cs="Times New Roman"/>
                <w:color w:val="222222"/>
                <w:sz w:val="20"/>
                <w:szCs w:val="20"/>
              </w:rPr>
            </w:pPr>
            <w:r w:rsidRPr="00036B1A">
              <w:rPr>
                <w:rFonts w:ascii="Times New Roman" w:eastAsia="Times New Roman" w:hAnsi="Times New Roman" w:cs="Times New Roman"/>
                <w:b/>
                <w:color w:val="000000"/>
                <w:sz w:val="20"/>
                <w:szCs w:val="20"/>
              </w:rPr>
              <w:t>Tash-</w:t>
            </w:r>
            <w:proofErr w:type="spellStart"/>
            <w:r w:rsidRPr="00036B1A">
              <w:rPr>
                <w:rFonts w:ascii="Times New Roman" w:eastAsia="Times New Roman" w:hAnsi="Times New Roman" w:cs="Times New Roman"/>
                <w:b/>
                <w:color w:val="000000"/>
                <w:sz w:val="20"/>
                <w:szCs w:val="20"/>
              </w:rPr>
              <w:t>Bulak</w:t>
            </w:r>
            <w:proofErr w:type="spellEnd"/>
            <w:r w:rsidR="00102114" w:rsidRPr="00036B1A">
              <w:rPr>
                <w:rFonts w:ascii="Times New Roman" w:eastAsia="Times New Roman" w:hAnsi="Times New Roman" w:cs="Times New Roman"/>
                <w:b/>
                <w:color w:val="000000"/>
                <w:sz w:val="20"/>
                <w:szCs w:val="20"/>
              </w:rPr>
              <w:t xml:space="preserve"> </w:t>
            </w:r>
            <w:r w:rsidR="00102114" w:rsidRPr="00036B1A">
              <w:rPr>
                <w:rFonts w:ascii="Times New Roman" w:eastAsia="Times New Roman" w:hAnsi="Times New Roman" w:cs="Times New Roman"/>
                <w:b/>
                <w:color w:val="000000"/>
                <w:sz w:val="20"/>
                <w:szCs w:val="20"/>
                <w:lang w:val="ru-RU"/>
              </w:rPr>
              <w:t>а</w:t>
            </w:r>
            <w:r w:rsidR="00102114" w:rsidRPr="00036B1A">
              <w:rPr>
                <w:rFonts w:ascii="Times New Roman" w:eastAsia="Times New Roman" w:hAnsi="Times New Roman" w:cs="Times New Roman"/>
                <w:b/>
                <w:color w:val="000000"/>
                <w:sz w:val="20"/>
                <w:szCs w:val="20"/>
              </w:rPr>
              <w:t>/</w:t>
            </w:r>
            <w:r w:rsidR="00102114" w:rsidRPr="00036B1A">
              <w:rPr>
                <w:rFonts w:ascii="Times New Roman" w:eastAsia="Times New Roman" w:hAnsi="Times New Roman" w:cs="Times New Roman"/>
                <w:b/>
                <w:color w:val="000000"/>
                <w:sz w:val="20"/>
                <w:szCs w:val="20"/>
                <w:lang w:val="ru-RU"/>
              </w:rPr>
              <w:t>а</w:t>
            </w:r>
            <w:r w:rsidR="00102114" w:rsidRPr="00036B1A">
              <w:rPr>
                <w:rFonts w:ascii="Times New Roman" w:eastAsia="Times New Roman" w:hAnsi="Times New Roman" w:cs="Times New Roman"/>
                <w:color w:val="000000"/>
                <w:sz w:val="20"/>
                <w:szCs w:val="20"/>
              </w:rPr>
              <w:t xml:space="preserve">, </w:t>
            </w:r>
            <w:proofErr w:type="spellStart"/>
            <w:r w:rsidRPr="00036B1A">
              <w:rPr>
                <w:rFonts w:ascii="Times New Roman" w:eastAsia="Times New Roman" w:hAnsi="Times New Roman" w:cs="Times New Roman"/>
                <w:color w:val="000000"/>
                <w:sz w:val="20"/>
                <w:szCs w:val="20"/>
              </w:rPr>
              <w:t>Suzak</w:t>
            </w:r>
            <w:proofErr w:type="spellEnd"/>
            <w:r w:rsidRPr="00036B1A">
              <w:rPr>
                <w:rFonts w:ascii="Times New Roman" w:eastAsia="Times New Roman" w:hAnsi="Times New Roman" w:cs="Times New Roman"/>
                <w:color w:val="000000"/>
                <w:sz w:val="20"/>
                <w:szCs w:val="20"/>
              </w:rPr>
              <w:t xml:space="preserve"> district</w:t>
            </w:r>
          </w:p>
        </w:tc>
        <w:tc>
          <w:tcPr>
            <w:tcW w:w="5112" w:type="dxa"/>
          </w:tcPr>
          <w:p w14:paraId="73D09C6B" w14:textId="77777777" w:rsidR="00102114" w:rsidRPr="00036B1A" w:rsidRDefault="00FC6688" w:rsidP="00575C49">
            <w:pPr>
              <w:pStyle w:val="ListParagraph"/>
              <w:shd w:val="clear" w:color="auto" w:fill="FFFFFF" w:themeFill="background1"/>
              <w:spacing w:line="276" w:lineRule="auto"/>
              <w:ind w:left="0" w:right="810"/>
              <w:jc w:val="both"/>
              <w:rPr>
                <w:rFonts w:ascii="Times New Roman" w:eastAsia="Times New Roman" w:hAnsi="Times New Roman" w:cs="Times New Roman"/>
                <w:b/>
                <w:color w:val="222222"/>
                <w:sz w:val="20"/>
                <w:szCs w:val="20"/>
              </w:rPr>
            </w:pPr>
            <w:proofErr w:type="spellStart"/>
            <w:r w:rsidRPr="00036B1A">
              <w:rPr>
                <w:rFonts w:ascii="Times New Roman" w:eastAsia="Times New Roman" w:hAnsi="Times New Roman" w:cs="Times New Roman"/>
                <w:b/>
                <w:color w:val="222222"/>
                <w:sz w:val="20"/>
                <w:szCs w:val="20"/>
              </w:rPr>
              <w:t>Mayevka</w:t>
            </w:r>
            <w:proofErr w:type="spellEnd"/>
            <w:r w:rsidRPr="00036B1A">
              <w:rPr>
                <w:rFonts w:ascii="Times New Roman" w:eastAsia="Times New Roman" w:hAnsi="Times New Roman" w:cs="Times New Roman"/>
                <w:b/>
                <w:color w:val="222222"/>
                <w:sz w:val="20"/>
                <w:szCs w:val="20"/>
              </w:rPr>
              <w:t xml:space="preserve"> a</w:t>
            </w:r>
            <w:r w:rsidR="00102114" w:rsidRPr="00036B1A">
              <w:rPr>
                <w:rFonts w:ascii="Times New Roman" w:eastAsia="Times New Roman" w:hAnsi="Times New Roman" w:cs="Times New Roman"/>
                <w:b/>
                <w:color w:val="222222"/>
                <w:sz w:val="20"/>
                <w:szCs w:val="20"/>
              </w:rPr>
              <w:t>/</w:t>
            </w:r>
            <w:r w:rsidR="00102114" w:rsidRPr="00036B1A">
              <w:rPr>
                <w:rFonts w:ascii="Times New Roman" w:eastAsia="Times New Roman" w:hAnsi="Times New Roman" w:cs="Times New Roman"/>
                <w:b/>
                <w:color w:val="222222"/>
                <w:sz w:val="20"/>
                <w:szCs w:val="20"/>
                <w:lang w:val="ru-RU"/>
              </w:rPr>
              <w:t>а</w:t>
            </w:r>
            <w:r w:rsidR="00102114" w:rsidRPr="00036B1A">
              <w:rPr>
                <w:rFonts w:ascii="Times New Roman" w:eastAsia="Times New Roman" w:hAnsi="Times New Roman" w:cs="Times New Roman"/>
                <w:color w:val="222222"/>
                <w:sz w:val="20"/>
                <w:szCs w:val="20"/>
              </w:rPr>
              <w:t xml:space="preserve">, </w:t>
            </w:r>
            <w:proofErr w:type="spellStart"/>
            <w:r w:rsidRPr="00036B1A">
              <w:rPr>
                <w:rFonts w:ascii="Times New Roman" w:eastAsia="Times New Roman" w:hAnsi="Times New Roman" w:cs="Times New Roman"/>
                <w:color w:val="222222"/>
                <w:sz w:val="20"/>
                <w:szCs w:val="20"/>
              </w:rPr>
              <w:t>Alamudun</w:t>
            </w:r>
            <w:proofErr w:type="spellEnd"/>
            <w:r w:rsidRPr="00036B1A">
              <w:rPr>
                <w:rFonts w:ascii="Times New Roman" w:eastAsia="Times New Roman" w:hAnsi="Times New Roman" w:cs="Times New Roman"/>
                <w:color w:val="222222"/>
                <w:sz w:val="20"/>
                <w:szCs w:val="20"/>
              </w:rPr>
              <w:t xml:space="preserve"> district</w:t>
            </w:r>
          </w:p>
        </w:tc>
      </w:tr>
      <w:tr w:rsidR="00102114" w:rsidRPr="00036B1A" w14:paraId="3A604E17" w14:textId="77777777" w:rsidTr="005062FA">
        <w:trPr>
          <w:trHeight w:val="305"/>
        </w:trPr>
        <w:tc>
          <w:tcPr>
            <w:tcW w:w="5138" w:type="dxa"/>
          </w:tcPr>
          <w:p w14:paraId="16C38FDD" w14:textId="77777777" w:rsidR="00102114" w:rsidRPr="00036B1A" w:rsidRDefault="00FC6688" w:rsidP="00575C49">
            <w:pPr>
              <w:shd w:val="clear" w:color="auto" w:fill="FFFFFF" w:themeFill="background1"/>
              <w:spacing w:line="276" w:lineRule="auto"/>
              <w:rPr>
                <w:rFonts w:ascii="Times New Roman" w:eastAsia="Calibri" w:hAnsi="Times New Roman" w:cs="Times New Roman"/>
                <w:spacing w:val="-10"/>
                <w:kern w:val="28"/>
                <w:sz w:val="20"/>
                <w:szCs w:val="20"/>
                <w:lang w:eastAsia="ru-RU"/>
              </w:rPr>
            </w:pPr>
            <w:proofErr w:type="spellStart"/>
            <w:r w:rsidRPr="00036B1A">
              <w:rPr>
                <w:rFonts w:ascii="Times New Roman" w:eastAsia="Times New Roman" w:hAnsi="Times New Roman" w:cs="Times New Roman"/>
                <w:b/>
                <w:color w:val="000000"/>
                <w:sz w:val="20"/>
                <w:szCs w:val="20"/>
              </w:rPr>
              <w:t>Atabekov</w:t>
            </w:r>
            <w:proofErr w:type="spellEnd"/>
            <w:r w:rsidR="00102114" w:rsidRPr="00036B1A">
              <w:rPr>
                <w:rFonts w:ascii="Times New Roman" w:eastAsia="Times New Roman" w:hAnsi="Times New Roman" w:cs="Times New Roman"/>
                <w:b/>
                <w:color w:val="000000"/>
                <w:sz w:val="20"/>
                <w:szCs w:val="20"/>
              </w:rPr>
              <w:t xml:space="preserve"> </w:t>
            </w:r>
            <w:r w:rsidR="00102114" w:rsidRPr="00036B1A">
              <w:rPr>
                <w:rFonts w:ascii="Times New Roman" w:eastAsia="Times New Roman" w:hAnsi="Times New Roman" w:cs="Times New Roman"/>
                <w:b/>
                <w:color w:val="000000"/>
                <w:sz w:val="20"/>
                <w:szCs w:val="20"/>
                <w:lang w:val="ru-RU"/>
              </w:rPr>
              <w:t>а</w:t>
            </w:r>
            <w:r w:rsidR="00102114" w:rsidRPr="00036B1A">
              <w:rPr>
                <w:rFonts w:ascii="Times New Roman" w:eastAsia="Times New Roman" w:hAnsi="Times New Roman" w:cs="Times New Roman"/>
                <w:b/>
                <w:color w:val="000000"/>
                <w:sz w:val="20"/>
                <w:szCs w:val="20"/>
              </w:rPr>
              <w:t>/</w:t>
            </w:r>
            <w:r w:rsidR="00102114" w:rsidRPr="00036B1A">
              <w:rPr>
                <w:rFonts w:ascii="Times New Roman" w:eastAsia="Times New Roman" w:hAnsi="Times New Roman" w:cs="Times New Roman"/>
                <w:b/>
                <w:color w:val="000000"/>
                <w:sz w:val="20"/>
                <w:szCs w:val="20"/>
                <w:lang w:val="ru-RU"/>
              </w:rPr>
              <w:t>а</w:t>
            </w:r>
            <w:r w:rsidR="00102114" w:rsidRPr="00036B1A">
              <w:rPr>
                <w:rFonts w:ascii="Times New Roman" w:eastAsia="Times New Roman" w:hAnsi="Times New Roman" w:cs="Times New Roman"/>
                <w:b/>
                <w:color w:val="000000"/>
                <w:sz w:val="20"/>
                <w:szCs w:val="20"/>
              </w:rPr>
              <w:t>,</w:t>
            </w:r>
            <w:r w:rsidRPr="00036B1A">
              <w:rPr>
                <w:rFonts w:ascii="Times New Roman" w:eastAsia="Times New Roman" w:hAnsi="Times New Roman" w:cs="Times New Roman"/>
                <w:b/>
                <w:color w:val="000000"/>
                <w:sz w:val="20"/>
                <w:szCs w:val="20"/>
              </w:rPr>
              <w:t xml:space="preserve"> </w:t>
            </w:r>
            <w:proofErr w:type="spellStart"/>
            <w:r w:rsidRPr="00036B1A">
              <w:rPr>
                <w:rFonts w:ascii="Times New Roman" w:eastAsia="Times New Roman" w:hAnsi="Times New Roman" w:cs="Times New Roman"/>
                <w:color w:val="000000"/>
                <w:sz w:val="20"/>
                <w:szCs w:val="20"/>
              </w:rPr>
              <w:t>Suzak</w:t>
            </w:r>
            <w:proofErr w:type="spellEnd"/>
            <w:r w:rsidRPr="00036B1A">
              <w:rPr>
                <w:rFonts w:ascii="Times New Roman" w:eastAsia="Times New Roman" w:hAnsi="Times New Roman" w:cs="Times New Roman"/>
                <w:color w:val="000000"/>
                <w:sz w:val="20"/>
                <w:szCs w:val="20"/>
              </w:rPr>
              <w:t xml:space="preserve"> district</w:t>
            </w:r>
            <w:r w:rsidRPr="00036B1A">
              <w:rPr>
                <w:rFonts w:ascii="Times New Roman" w:eastAsia="Times New Roman" w:hAnsi="Times New Roman" w:cs="Times New Roman"/>
                <w:b/>
                <w:color w:val="000000"/>
                <w:sz w:val="20"/>
                <w:szCs w:val="20"/>
              </w:rPr>
              <w:t xml:space="preserve"> </w:t>
            </w:r>
          </w:p>
        </w:tc>
        <w:tc>
          <w:tcPr>
            <w:tcW w:w="5112" w:type="dxa"/>
          </w:tcPr>
          <w:p w14:paraId="6772CE46" w14:textId="77777777" w:rsidR="00102114" w:rsidRPr="00036B1A" w:rsidRDefault="00FC6688" w:rsidP="00575C49">
            <w:pPr>
              <w:pStyle w:val="ListParagraph"/>
              <w:shd w:val="clear" w:color="auto" w:fill="FFFFFF" w:themeFill="background1"/>
              <w:spacing w:line="276" w:lineRule="auto"/>
              <w:ind w:left="0" w:right="810"/>
              <w:jc w:val="both"/>
              <w:rPr>
                <w:rFonts w:ascii="Times New Roman" w:eastAsia="Calibri" w:hAnsi="Times New Roman" w:cs="Times New Roman"/>
                <w:spacing w:val="-10"/>
                <w:kern w:val="28"/>
                <w:sz w:val="20"/>
                <w:szCs w:val="20"/>
                <w:lang w:eastAsia="ru-RU"/>
              </w:rPr>
            </w:pPr>
            <w:proofErr w:type="spellStart"/>
            <w:r w:rsidRPr="00036B1A">
              <w:rPr>
                <w:rFonts w:ascii="Times New Roman" w:eastAsia="Times New Roman" w:hAnsi="Times New Roman" w:cs="Times New Roman"/>
                <w:b/>
                <w:color w:val="222222"/>
                <w:sz w:val="20"/>
                <w:szCs w:val="20"/>
              </w:rPr>
              <w:t>Aleksandrovka</w:t>
            </w:r>
            <w:proofErr w:type="spellEnd"/>
            <w:r w:rsidR="00102114" w:rsidRPr="00036B1A">
              <w:rPr>
                <w:rFonts w:ascii="Times New Roman" w:eastAsia="Times New Roman" w:hAnsi="Times New Roman" w:cs="Times New Roman"/>
                <w:b/>
                <w:color w:val="222222"/>
                <w:sz w:val="20"/>
                <w:szCs w:val="20"/>
              </w:rPr>
              <w:t xml:space="preserve"> </w:t>
            </w:r>
            <w:r w:rsidR="00102114" w:rsidRPr="00036B1A">
              <w:rPr>
                <w:rFonts w:ascii="Times New Roman" w:eastAsia="Times New Roman" w:hAnsi="Times New Roman" w:cs="Times New Roman"/>
                <w:b/>
                <w:color w:val="222222"/>
                <w:sz w:val="20"/>
                <w:szCs w:val="20"/>
                <w:lang w:val="ru-RU"/>
              </w:rPr>
              <w:t>а</w:t>
            </w:r>
            <w:r w:rsidR="00102114" w:rsidRPr="00036B1A">
              <w:rPr>
                <w:rFonts w:ascii="Times New Roman" w:eastAsia="Times New Roman" w:hAnsi="Times New Roman" w:cs="Times New Roman"/>
                <w:b/>
                <w:color w:val="222222"/>
                <w:sz w:val="20"/>
                <w:szCs w:val="20"/>
              </w:rPr>
              <w:t>/</w:t>
            </w:r>
            <w:r w:rsidR="00102114" w:rsidRPr="00036B1A">
              <w:rPr>
                <w:rFonts w:ascii="Times New Roman" w:eastAsia="Times New Roman" w:hAnsi="Times New Roman" w:cs="Times New Roman"/>
                <w:b/>
                <w:color w:val="222222"/>
                <w:sz w:val="20"/>
                <w:szCs w:val="20"/>
                <w:lang w:val="ru-RU"/>
              </w:rPr>
              <w:t>а</w:t>
            </w:r>
            <w:r w:rsidR="00102114" w:rsidRPr="00036B1A">
              <w:rPr>
                <w:rFonts w:ascii="Times New Roman" w:eastAsia="Times New Roman" w:hAnsi="Times New Roman" w:cs="Times New Roman"/>
                <w:b/>
                <w:color w:val="222222"/>
                <w:sz w:val="20"/>
                <w:szCs w:val="20"/>
              </w:rPr>
              <w:t xml:space="preserve">, </w:t>
            </w:r>
            <w:proofErr w:type="spellStart"/>
            <w:r w:rsidRPr="00036B1A">
              <w:rPr>
                <w:rFonts w:ascii="Times New Roman" w:eastAsia="Times New Roman" w:hAnsi="Times New Roman" w:cs="Times New Roman"/>
                <w:color w:val="222222"/>
                <w:sz w:val="20"/>
                <w:szCs w:val="20"/>
              </w:rPr>
              <w:t>Moskovski</w:t>
            </w:r>
            <w:proofErr w:type="spellEnd"/>
            <w:r w:rsidRPr="00036B1A">
              <w:rPr>
                <w:rFonts w:ascii="Times New Roman" w:eastAsia="Times New Roman" w:hAnsi="Times New Roman" w:cs="Times New Roman"/>
                <w:color w:val="222222"/>
                <w:sz w:val="20"/>
                <w:szCs w:val="20"/>
              </w:rPr>
              <w:t xml:space="preserve"> district</w:t>
            </w:r>
          </w:p>
        </w:tc>
      </w:tr>
      <w:tr w:rsidR="00102114" w:rsidRPr="00036B1A" w14:paraId="4DDC3EC2" w14:textId="77777777" w:rsidTr="005062FA">
        <w:tc>
          <w:tcPr>
            <w:tcW w:w="5138" w:type="dxa"/>
          </w:tcPr>
          <w:p w14:paraId="1BA08919" w14:textId="77777777" w:rsidR="00102114" w:rsidRPr="00036B1A" w:rsidRDefault="00FC6688" w:rsidP="00575C49">
            <w:pPr>
              <w:shd w:val="clear" w:color="auto" w:fill="FFFFFF" w:themeFill="background1"/>
              <w:spacing w:line="276" w:lineRule="auto"/>
              <w:rPr>
                <w:rFonts w:ascii="Times New Roman" w:eastAsia="Calibri" w:hAnsi="Times New Roman" w:cs="Times New Roman"/>
                <w:spacing w:val="-10"/>
                <w:kern w:val="28"/>
                <w:sz w:val="20"/>
                <w:szCs w:val="20"/>
                <w:lang w:eastAsia="ru-RU"/>
              </w:rPr>
            </w:pPr>
            <w:proofErr w:type="spellStart"/>
            <w:r w:rsidRPr="00036B1A">
              <w:rPr>
                <w:rFonts w:ascii="Times New Roman" w:eastAsia="Times New Roman" w:hAnsi="Times New Roman" w:cs="Times New Roman"/>
                <w:b/>
                <w:color w:val="000000"/>
                <w:sz w:val="20"/>
                <w:szCs w:val="20"/>
              </w:rPr>
              <w:t>Kurmanbek</w:t>
            </w:r>
            <w:proofErr w:type="spellEnd"/>
            <w:r w:rsidR="00102114" w:rsidRPr="00036B1A">
              <w:rPr>
                <w:rFonts w:ascii="Times New Roman" w:eastAsia="Times New Roman" w:hAnsi="Times New Roman" w:cs="Times New Roman"/>
                <w:b/>
                <w:color w:val="000000"/>
                <w:sz w:val="20"/>
                <w:szCs w:val="20"/>
              </w:rPr>
              <w:t xml:space="preserve"> </w:t>
            </w:r>
            <w:r w:rsidR="00102114" w:rsidRPr="00036B1A">
              <w:rPr>
                <w:rFonts w:ascii="Times New Roman" w:eastAsia="Times New Roman" w:hAnsi="Times New Roman" w:cs="Times New Roman"/>
                <w:b/>
                <w:color w:val="000000"/>
                <w:sz w:val="20"/>
                <w:szCs w:val="20"/>
                <w:lang w:val="ru-RU"/>
              </w:rPr>
              <w:t>а</w:t>
            </w:r>
            <w:r w:rsidR="00102114" w:rsidRPr="00036B1A">
              <w:rPr>
                <w:rFonts w:ascii="Times New Roman" w:eastAsia="Times New Roman" w:hAnsi="Times New Roman" w:cs="Times New Roman"/>
                <w:b/>
                <w:color w:val="000000"/>
                <w:sz w:val="20"/>
                <w:szCs w:val="20"/>
              </w:rPr>
              <w:t>/</w:t>
            </w:r>
            <w:r w:rsidR="00102114" w:rsidRPr="00036B1A">
              <w:rPr>
                <w:rFonts w:ascii="Times New Roman" w:eastAsia="Times New Roman" w:hAnsi="Times New Roman" w:cs="Times New Roman"/>
                <w:b/>
                <w:color w:val="000000"/>
                <w:sz w:val="20"/>
                <w:szCs w:val="20"/>
                <w:lang w:val="ru-RU"/>
              </w:rPr>
              <w:t>а</w:t>
            </w:r>
            <w:r w:rsidR="00102114" w:rsidRPr="00036B1A">
              <w:rPr>
                <w:rFonts w:ascii="Times New Roman" w:eastAsia="Times New Roman" w:hAnsi="Times New Roman" w:cs="Times New Roman"/>
                <w:color w:val="222222"/>
                <w:sz w:val="20"/>
                <w:szCs w:val="20"/>
              </w:rPr>
              <w:t xml:space="preserve">, </w:t>
            </w:r>
            <w:proofErr w:type="spellStart"/>
            <w:r w:rsidRPr="00036B1A">
              <w:rPr>
                <w:rFonts w:ascii="Times New Roman" w:eastAsia="Times New Roman" w:hAnsi="Times New Roman" w:cs="Times New Roman"/>
                <w:color w:val="000000"/>
                <w:sz w:val="20"/>
                <w:szCs w:val="20"/>
              </w:rPr>
              <w:t>Suzak</w:t>
            </w:r>
            <w:proofErr w:type="spellEnd"/>
            <w:r w:rsidRPr="00036B1A">
              <w:rPr>
                <w:rFonts w:ascii="Times New Roman" w:eastAsia="Times New Roman" w:hAnsi="Times New Roman" w:cs="Times New Roman"/>
                <w:color w:val="000000"/>
                <w:sz w:val="20"/>
                <w:szCs w:val="20"/>
              </w:rPr>
              <w:t xml:space="preserve"> district</w:t>
            </w:r>
          </w:p>
        </w:tc>
        <w:tc>
          <w:tcPr>
            <w:tcW w:w="5112" w:type="dxa"/>
          </w:tcPr>
          <w:p w14:paraId="78B83528" w14:textId="77777777" w:rsidR="00102114" w:rsidRPr="00036B1A" w:rsidRDefault="00FC6688" w:rsidP="00575C49">
            <w:pPr>
              <w:pStyle w:val="ListParagraph"/>
              <w:shd w:val="clear" w:color="auto" w:fill="FFFFFF" w:themeFill="background1"/>
              <w:spacing w:line="276" w:lineRule="auto"/>
              <w:ind w:left="0" w:right="810"/>
              <w:jc w:val="both"/>
              <w:rPr>
                <w:rFonts w:ascii="Times New Roman" w:eastAsia="Calibri" w:hAnsi="Times New Roman" w:cs="Times New Roman"/>
                <w:spacing w:val="-10"/>
                <w:kern w:val="28"/>
                <w:sz w:val="20"/>
                <w:szCs w:val="20"/>
                <w:lang w:eastAsia="ru-RU"/>
              </w:rPr>
            </w:pPr>
            <w:proofErr w:type="spellStart"/>
            <w:r w:rsidRPr="00036B1A">
              <w:rPr>
                <w:rFonts w:ascii="Times New Roman" w:eastAsia="Times New Roman" w:hAnsi="Times New Roman" w:cs="Times New Roman"/>
                <w:b/>
                <w:color w:val="222222"/>
                <w:sz w:val="20"/>
                <w:szCs w:val="20"/>
              </w:rPr>
              <w:t>Logvinenko</w:t>
            </w:r>
            <w:proofErr w:type="spellEnd"/>
            <w:r w:rsidR="00102114" w:rsidRPr="00036B1A">
              <w:rPr>
                <w:rFonts w:ascii="Times New Roman" w:eastAsia="Times New Roman" w:hAnsi="Times New Roman" w:cs="Times New Roman"/>
                <w:b/>
                <w:color w:val="222222"/>
                <w:sz w:val="20"/>
                <w:szCs w:val="20"/>
              </w:rPr>
              <w:t xml:space="preserve"> </w:t>
            </w:r>
            <w:r w:rsidR="00102114" w:rsidRPr="00036B1A">
              <w:rPr>
                <w:rFonts w:ascii="Times New Roman" w:eastAsia="Times New Roman" w:hAnsi="Times New Roman" w:cs="Times New Roman"/>
                <w:b/>
                <w:color w:val="222222"/>
                <w:sz w:val="20"/>
                <w:szCs w:val="20"/>
                <w:lang w:val="ru-RU"/>
              </w:rPr>
              <w:t>а</w:t>
            </w:r>
            <w:r w:rsidR="00102114" w:rsidRPr="00036B1A">
              <w:rPr>
                <w:rFonts w:ascii="Times New Roman" w:eastAsia="Times New Roman" w:hAnsi="Times New Roman" w:cs="Times New Roman"/>
                <w:b/>
                <w:color w:val="222222"/>
                <w:sz w:val="20"/>
                <w:szCs w:val="20"/>
              </w:rPr>
              <w:t>/</w:t>
            </w:r>
            <w:r w:rsidR="00102114" w:rsidRPr="00036B1A">
              <w:rPr>
                <w:rFonts w:ascii="Times New Roman" w:eastAsia="Times New Roman" w:hAnsi="Times New Roman" w:cs="Times New Roman"/>
                <w:b/>
                <w:color w:val="222222"/>
                <w:sz w:val="20"/>
                <w:szCs w:val="20"/>
                <w:lang w:val="ru-RU"/>
              </w:rPr>
              <w:t>а</w:t>
            </w:r>
            <w:r w:rsidR="00102114" w:rsidRPr="00036B1A">
              <w:rPr>
                <w:rFonts w:ascii="Times New Roman" w:eastAsia="Times New Roman" w:hAnsi="Times New Roman" w:cs="Times New Roman"/>
                <w:b/>
                <w:color w:val="222222"/>
                <w:sz w:val="20"/>
                <w:szCs w:val="20"/>
              </w:rPr>
              <w:t>,</w:t>
            </w:r>
            <w:r w:rsidR="00102114" w:rsidRPr="00036B1A">
              <w:rPr>
                <w:rFonts w:ascii="Times New Roman" w:eastAsia="Calibri" w:hAnsi="Times New Roman" w:cs="Times New Roman"/>
                <w:spacing w:val="-10"/>
                <w:kern w:val="28"/>
                <w:sz w:val="20"/>
                <w:szCs w:val="20"/>
                <w:lang w:eastAsia="ru-RU"/>
              </w:rPr>
              <w:t xml:space="preserve"> </w:t>
            </w:r>
            <w:proofErr w:type="spellStart"/>
            <w:r w:rsidRPr="00036B1A">
              <w:rPr>
                <w:rFonts w:ascii="Times New Roman" w:eastAsia="Calibri" w:hAnsi="Times New Roman" w:cs="Times New Roman"/>
                <w:spacing w:val="-10"/>
                <w:kern w:val="28"/>
                <w:sz w:val="20"/>
                <w:szCs w:val="20"/>
                <w:lang w:eastAsia="ru-RU"/>
              </w:rPr>
              <w:t>Yssyk</w:t>
            </w:r>
            <w:proofErr w:type="spellEnd"/>
            <w:r w:rsidRPr="00036B1A">
              <w:rPr>
                <w:rFonts w:ascii="Times New Roman" w:eastAsia="Calibri" w:hAnsi="Times New Roman" w:cs="Times New Roman"/>
                <w:spacing w:val="-10"/>
                <w:kern w:val="28"/>
                <w:sz w:val="20"/>
                <w:szCs w:val="20"/>
                <w:lang w:eastAsia="ru-RU"/>
              </w:rPr>
              <w:t>-Ata district</w:t>
            </w:r>
          </w:p>
        </w:tc>
      </w:tr>
      <w:tr w:rsidR="00102114" w:rsidRPr="00036B1A" w14:paraId="76E61B6A" w14:textId="77777777" w:rsidTr="005062FA">
        <w:tc>
          <w:tcPr>
            <w:tcW w:w="5138" w:type="dxa"/>
          </w:tcPr>
          <w:p w14:paraId="156082CD" w14:textId="77777777" w:rsidR="00102114" w:rsidRPr="00036B1A" w:rsidRDefault="00FC6688" w:rsidP="00575C49">
            <w:pPr>
              <w:shd w:val="clear" w:color="auto" w:fill="FFFFFF" w:themeFill="background1"/>
              <w:spacing w:line="276" w:lineRule="auto"/>
              <w:rPr>
                <w:rFonts w:ascii="Times New Roman" w:eastAsia="Times New Roman" w:hAnsi="Times New Roman" w:cs="Times New Roman"/>
                <w:color w:val="000000"/>
                <w:sz w:val="20"/>
                <w:szCs w:val="20"/>
              </w:rPr>
            </w:pPr>
            <w:proofErr w:type="spellStart"/>
            <w:r w:rsidRPr="00036B1A">
              <w:rPr>
                <w:rFonts w:ascii="Times New Roman" w:eastAsia="Times New Roman" w:hAnsi="Times New Roman" w:cs="Times New Roman"/>
                <w:b/>
                <w:color w:val="000000"/>
                <w:sz w:val="20"/>
                <w:szCs w:val="20"/>
              </w:rPr>
              <w:t>Kenesh</w:t>
            </w:r>
            <w:proofErr w:type="spellEnd"/>
            <w:r w:rsidR="00102114" w:rsidRPr="00036B1A">
              <w:rPr>
                <w:rFonts w:ascii="Times New Roman" w:eastAsia="Times New Roman" w:hAnsi="Times New Roman" w:cs="Times New Roman"/>
                <w:b/>
                <w:color w:val="000000"/>
                <w:sz w:val="20"/>
                <w:szCs w:val="20"/>
              </w:rPr>
              <w:t xml:space="preserve"> </w:t>
            </w:r>
            <w:r w:rsidR="00102114" w:rsidRPr="00036B1A">
              <w:rPr>
                <w:rFonts w:ascii="Times New Roman" w:eastAsia="Times New Roman" w:hAnsi="Times New Roman" w:cs="Times New Roman"/>
                <w:b/>
                <w:color w:val="000000"/>
                <w:sz w:val="20"/>
                <w:szCs w:val="20"/>
                <w:lang w:val="ru-RU"/>
              </w:rPr>
              <w:t>а</w:t>
            </w:r>
            <w:r w:rsidR="00102114" w:rsidRPr="00036B1A">
              <w:rPr>
                <w:rFonts w:ascii="Times New Roman" w:eastAsia="Times New Roman" w:hAnsi="Times New Roman" w:cs="Times New Roman"/>
                <w:b/>
                <w:color w:val="000000"/>
                <w:sz w:val="20"/>
                <w:szCs w:val="20"/>
              </w:rPr>
              <w:t>/</w:t>
            </w:r>
            <w:r w:rsidR="00102114" w:rsidRPr="00036B1A">
              <w:rPr>
                <w:rFonts w:ascii="Times New Roman" w:eastAsia="Times New Roman" w:hAnsi="Times New Roman" w:cs="Times New Roman"/>
                <w:b/>
                <w:color w:val="000000"/>
                <w:sz w:val="20"/>
                <w:szCs w:val="20"/>
                <w:lang w:val="ru-RU"/>
              </w:rPr>
              <w:t>а</w:t>
            </w:r>
            <w:r w:rsidR="00102114" w:rsidRPr="00036B1A">
              <w:rPr>
                <w:rFonts w:ascii="Times New Roman" w:eastAsia="Times New Roman" w:hAnsi="Times New Roman" w:cs="Times New Roman"/>
                <w:color w:val="000000"/>
                <w:sz w:val="20"/>
                <w:szCs w:val="20"/>
              </w:rPr>
              <w:t xml:space="preserve">, </w:t>
            </w:r>
            <w:r w:rsidRPr="00036B1A">
              <w:rPr>
                <w:rFonts w:ascii="Times New Roman" w:eastAsia="Times New Roman" w:hAnsi="Times New Roman" w:cs="Times New Roman"/>
                <w:color w:val="000000"/>
                <w:sz w:val="20"/>
                <w:szCs w:val="20"/>
              </w:rPr>
              <w:t>Bazar-</w:t>
            </w:r>
            <w:proofErr w:type="spellStart"/>
            <w:r w:rsidRPr="00036B1A">
              <w:rPr>
                <w:rFonts w:ascii="Times New Roman" w:eastAsia="Times New Roman" w:hAnsi="Times New Roman" w:cs="Times New Roman"/>
                <w:color w:val="000000"/>
                <w:sz w:val="20"/>
                <w:szCs w:val="20"/>
              </w:rPr>
              <w:t>Korgon</w:t>
            </w:r>
            <w:proofErr w:type="spellEnd"/>
            <w:r w:rsidRPr="00036B1A">
              <w:rPr>
                <w:rFonts w:ascii="Times New Roman" w:eastAsia="Times New Roman" w:hAnsi="Times New Roman" w:cs="Times New Roman"/>
                <w:color w:val="000000"/>
                <w:sz w:val="20"/>
                <w:szCs w:val="20"/>
              </w:rPr>
              <w:t xml:space="preserve"> district</w:t>
            </w:r>
          </w:p>
        </w:tc>
        <w:tc>
          <w:tcPr>
            <w:tcW w:w="5112" w:type="dxa"/>
          </w:tcPr>
          <w:p w14:paraId="3286C2A6" w14:textId="77777777" w:rsidR="00102114" w:rsidRPr="00036B1A" w:rsidRDefault="00FC6688" w:rsidP="00575C49">
            <w:pPr>
              <w:pStyle w:val="ListParagraph"/>
              <w:shd w:val="clear" w:color="auto" w:fill="FFFFFF" w:themeFill="background1"/>
              <w:spacing w:line="276" w:lineRule="auto"/>
              <w:ind w:left="0" w:right="810"/>
              <w:jc w:val="both"/>
              <w:rPr>
                <w:rFonts w:ascii="Times New Roman" w:eastAsia="Times New Roman" w:hAnsi="Times New Roman" w:cs="Times New Roman"/>
                <w:b/>
                <w:color w:val="222222"/>
                <w:sz w:val="20"/>
                <w:szCs w:val="20"/>
              </w:rPr>
            </w:pPr>
            <w:proofErr w:type="spellStart"/>
            <w:r w:rsidRPr="00036B1A">
              <w:rPr>
                <w:rFonts w:ascii="Times New Roman" w:eastAsia="Times New Roman" w:hAnsi="Times New Roman" w:cs="Times New Roman"/>
                <w:color w:val="222222"/>
                <w:sz w:val="20"/>
                <w:szCs w:val="20"/>
              </w:rPr>
              <w:t>Orok</w:t>
            </w:r>
            <w:proofErr w:type="spellEnd"/>
            <w:r w:rsidRPr="00036B1A">
              <w:rPr>
                <w:rFonts w:ascii="Times New Roman" w:eastAsia="Times New Roman" w:hAnsi="Times New Roman" w:cs="Times New Roman"/>
                <w:color w:val="222222"/>
                <w:sz w:val="20"/>
                <w:szCs w:val="20"/>
              </w:rPr>
              <w:t xml:space="preserve"> a</w:t>
            </w:r>
            <w:r w:rsidR="00102114" w:rsidRPr="00036B1A">
              <w:rPr>
                <w:rFonts w:ascii="Times New Roman" w:eastAsia="Times New Roman" w:hAnsi="Times New Roman" w:cs="Times New Roman"/>
                <w:color w:val="222222"/>
                <w:sz w:val="20"/>
                <w:szCs w:val="20"/>
              </w:rPr>
              <w:t>/</w:t>
            </w:r>
            <w:r w:rsidR="00102114" w:rsidRPr="00036B1A">
              <w:rPr>
                <w:rFonts w:ascii="Times New Roman" w:eastAsia="Times New Roman" w:hAnsi="Times New Roman" w:cs="Times New Roman"/>
                <w:color w:val="222222"/>
                <w:sz w:val="20"/>
                <w:szCs w:val="20"/>
                <w:lang w:val="ru-RU"/>
              </w:rPr>
              <w:t>а</w:t>
            </w:r>
            <w:r w:rsidR="00102114" w:rsidRPr="00036B1A">
              <w:rPr>
                <w:rFonts w:ascii="Times New Roman" w:eastAsia="Times New Roman" w:hAnsi="Times New Roman" w:cs="Times New Roman"/>
                <w:color w:val="222222"/>
                <w:sz w:val="20"/>
                <w:szCs w:val="20"/>
              </w:rPr>
              <w:t xml:space="preserve">, </w:t>
            </w:r>
            <w:proofErr w:type="spellStart"/>
            <w:r w:rsidRPr="00036B1A">
              <w:rPr>
                <w:rFonts w:ascii="Times New Roman" w:eastAsia="Times New Roman" w:hAnsi="Times New Roman" w:cs="Times New Roman"/>
                <w:color w:val="222222"/>
                <w:sz w:val="20"/>
                <w:szCs w:val="20"/>
              </w:rPr>
              <w:t>Sokuluk</w:t>
            </w:r>
            <w:proofErr w:type="spellEnd"/>
            <w:r w:rsidRPr="00036B1A">
              <w:rPr>
                <w:rFonts w:ascii="Times New Roman" w:eastAsia="Times New Roman" w:hAnsi="Times New Roman" w:cs="Times New Roman"/>
                <w:color w:val="222222"/>
                <w:sz w:val="20"/>
                <w:szCs w:val="20"/>
              </w:rPr>
              <w:t xml:space="preserve"> district</w:t>
            </w:r>
          </w:p>
        </w:tc>
      </w:tr>
      <w:tr w:rsidR="00102114" w:rsidRPr="00036B1A" w14:paraId="1EE94F02" w14:textId="77777777" w:rsidTr="005062FA">
        <w:tc>
          <w:tcPr>
            <w:tcW w:w="10250" w:type="dxa"/>
            <w:gridSpan w:val="2"/>
          </w:tcPr>
          <w:p w14:paraId="74B6ABCA" w14:textId="77777777" w:rsidR="00102114" w:rsidRPr="00036B1A" w:rsidRDefault="00FC6688" w:rsidP="00575C49">
            <w:pPr>
              <w:pStyle w:val="ListParagraph"/>
              <w:shd w:val="clear" w:color="auto" w:fill="FFFFFF" w:themeFill="background1"/>
              <w:spacing w:line="276" w:lineRule="auto"/>
              <w:ind w:left="0" w:right="810"/>
              <w:jc w:val="center"/>
              <w:rPr>
                <w:rFonts w:ascii="Times New Roman" w:eastAsia="Calibri" w:hAnsi="Times New Roman" w:cs="Times New Roman"/>
                <w:b/>
                <w:spacing w:val="-10"/>
                <w:kern w:val="28"/>
                <w:sz w:val="20"/>
                <w:szCs w:val="20"/>
                <w:lang w:eastAsia="ru-RU"/>
              </w:rPr>
            </w:pPr>
            <w:r w:rsidRPr="00036B1A">
              <w:rPr>
                <w:rFonts w:ascii="Times New Roman" w:eastAsia="Calibri" w:hAnsi="Times New Roman" w:cs="Times New Roman"/>
                <w:b/>
                <w:spacing w:val="-10"/>
                <w:kern w:val="28"/>
                <w:sz w:val="20"/>
                <w:szCs w:val="20"/>
                <w:lang w:eastAsia="ru-RU"/>
              </w:rPr>
              <w:t>Control communities</w:t>
            </w:r>
          </w:p>
        </w:tc>
      </w:tr>
      <w:tr w:rsidR="00102114" w:rsidRPr="00036B1A" w14:paraId="6F5F922C" w14:textId="77777777" w:rsidTr="005062FA">
        <w:tc>
          <w:tcPr>
            <w:tcW w:w="5138" w:type="dxa"/>
          </w:tcPr>
          <w:p w14:paraId="7788C57B" w14:textId="77777777" w:rsidR="00102114" w:rsidRPr="00036B1A" w:rsidRDefault="00FC6688" w:rsidP="00575C49">
            <w:pPr>
              <w:pStyle w:val="ListParagraph"/>
              <w:shd w:val="clear" w:color="auto" w:fill="FFFFFF" w:themeFill="background1"/>
              <w:spacing w:line="276" w:lineRule="auto"/>
              <w:ind w:left="0" w:right="810"/>
              <w:jc w:val="both"/>
              <w:rPr>
                <w:rFonts w:ascii="Times New Roman" w:eastAsia="Times New Roman" w:hAnsi="Times New Roman" w:cs="Times New Roman"/>
                <w:b/>
                <w:color w:val="000000"/>
                <w:sz w:val="20"/>
                <w:szCs w:val="20"/>
              </w:rPr>
            </w:pPr>
            <w:proofErr w:type="spellStart"/>
            <w:r w:rsidRPr="00036B1A">
              <w:rPr>
                <w:rFonts w:ascii="Times New Roman" w:eastAsia="Times New Roman" w:hAnsi="Times New Roman" w:cs="Times New Roman"/>
                <w:b/>
                <w:color w:val="222222"/>
                <w:sz w:val="20"/>
                <w:szCs w:val="20"/>
              </w:rPr>
              <w:t>Yrys</w:t>
            </w:r>
            <w:proofErr w:type="spellEnd"/>
            <w:r w:rsidR="00102114" w:rsidRPr="00036B1A">
              <w:rPr>
                <w:rFonts w:ascii="Times New Roman" w:eastAsia="Times New Roman" w:hAnsi="Times New Roman" w:cs="Times New Roman"/>
                <w:b/>
                <w:color w:val="222222"/>
                <w:sz w:val="20"/>
                <w:szCs w:val="20"/>
              </w:rPr>
              <w:t xml:space="preserve"> </w:t>
            </w:r>
            <w:r w:rsidR="00102114" w:rsidRPr="00036B1A">
              <w:rPr>
                <w:rFonts w:ascii="Times New Roman" w:eastAsia="Times New Roman" w:hAnsi="Times New Roman" w:cs="Times New Roman"/>
                <w:b/>
                <w:color w:val="222222"/>
                <w:sz w:val="20"/>
                <w:szCs w:val="20"/>
                <w:lang w:val="ru-RU"/>
              </w:rPr>
              <w:t>а</w:t>
            </w:r>
            <w:r w:rsidR="009E1231" w:rsidRPr="00036B1A">
              <w:rPr>
                <w:rFonts w:ascii="Times New Roman" w:eastAsia="Times New Roman" w:hAnsi="Times New Roman" w:cs="Times New Roman"/>
                <w:b/>
                <w:color w:val="222222"/>
                <w:sz w:val="20"/>
                <w:szCs w:val="20"/>
              </w:rPr>
              <w:t>/</w:t>
            </w:r>
            <w:r w:rsidR="00102114" w:rsidRPr="00036B1A">
              <w:rPr>
                <w:rFonts w:ascii="Times New Roman" w:eastAsia="Times New Roman" w:hAnsi="Times New Roman" w:cs="Times New Roman"/>
                <w:b/>
                <w:color w:val="222222"/>
                <w:sz w:val="20"/>
                <w:szCs w:val="20"/>
                <w:lang w:val="ru-RU"/>
              </w:rPr>
              <w:t>а</w:t>
            </w:r>
            <w:r w:rsidR="00102114" w:rsidRPr="00036B1A">
              <w:rPr>
                <w:rFonts w:ascii="Times New Roman" w:eastAsia="Times New Roman" w:hAnsi="Times New Roman" w:cs="Times New Roman"/>
                <w:b/>
                <w:color w:val="222222"/>
                <w:sz w:val="20"/>
                <w:szCs w:val="20"/>
              </w:rPr>
              <w:t>,</w:t>
            </w:r>
            <w:r w:rsidR="00102114" w:rsidRPr="00036B1A">
              <w:rPr>
                <w:rFonts w:ascii="Times New Roman" w:eastAsia="Times New Roman" w:hAnsi="Times New Roman" w:cs="Times New Roman"/>
                <w:color w:val="000000"/>
                <w:sz w:val="20"/>
                <w:szCs w:val="20"/>
              </w:rPr>
              <w:t xml:space="preserve"> </w:t>
            </w:r>
            <w:proofErr w:type="spellStart"/>
            <w:r w:rsidRPr="00036B1A">
              <w:rPr>
                <w:rFonts w:ascii="Times New Roman" w:eastAsia="Times New Roman" w:hAnsi="Times New Roman" w:cs="Times New Roman"/>
                <w:color w:val="000000"/>
                <w:sz w:val="20"/>
                <w:szCs w:val="20"/>
              </w:rPr>
              <w:t>Suzak</w:t>
            </w:r>
            <w:proofErr w:type="spellEnd"/>
            <w:r w:rsidRPr="00036B1A">
              <w:rPr>
                <w:rFonts w:ascii="Times New Roman" w:eastAsia="Times New Roman" w:hAnsi="Times New Roman" w:cs="Times New Roman"/>
                <w:color w:val="000000"/>
                <w:sz w:val="20"/>
                <w:szCs w:val="20"/>
              </w:rPr>
              <w:t xml:space="preserve"> district</w:t>
            </w:r>
          </w:p>
        </w:tc>
        <w:tc>
          <w:tcPr>
            <w:tcW w:w="5112" w:type="dxa"/>
          </w:tcPr>
          <w:p w14:paraId="550D0402" w14:textId="77777777" w:rsidR="00102114" w:rsidRPr="00036B1A" w:rsidRDefault="00FC6688" w:rsidP="00575C49">
            <w:pPr>
              <w:pStyle w:val="ListParagraph"/>
              <w:shd w:val="clear" w:color="auto" w:fill="FFFFFF" w:themeFill="background1"/>
              <w:spacing w:line="276" w:lineRule="auto"/>
              <w:ind w:left="0" w:right="810"/>
              <w:jc w:val="both"/>
              <w:rPr>
                <w:rFonts w:ascii="Times New Roman" w:eastAsia="Calibri" w:hAnsi="Times New Roman" w:cs="Times New Roman"/>
                <w:spacing w:val="-10"/>
                <w:kern w:val="28"/>
                <w:sz w:val="20"/>
                <w:szCs w:val="20"/>
                <w:lang w:eastAsia="ru-RU"/>
              </w:rPr>
            </w:pPr>
            <w:proofErr w:type="spellStart"/>
            <w:r w:rsidRPr="00036B1A">
              <w:rPr>
                <w:rFonts w:ascii="Times New Roman" w:eastAsia="Times New Roman" w:hAnsi="Times New Roman" w:cs="Times New Roman"/>
                <w:b/>
                <w:color w:val="222222"/>
                <w:sz w:val="20"/>
                <w:szCs w:val="20"/>
              </w:rPr>
              <w:t>Vasilievsk</w:t>
            </w:r>
            <w:r w:rsidR="00E07564" w:rsidRPr="00036B1A">
              <w:rPr>
                <w:rFonts w:ascii="Times New Roman" w:eastAsia="Times New Roman" w:hAnsi="Times New Roman" w:cs="Times New Roman"/>
                <w:b/>
                <w:color w:val="222222"/>
                <w:sz w:val="20"/>
                <w:szCs w:val="20"/>
              </w:rPr>
              <w:t>a</w:t>
            </w:r>
            <w:proofErr w:type="spellEnd"/>
            <w:r w:rsidR="00102114" w:rsidRPr="00036B1A">
              <w:rPr>
                <w:rFonts w:ascii="Times New Roman" w:eastAsia="Times New Roman" w:hAnsi="Times New Roman" w:cs="Times New Roman"/>
                <w:b/>
                <w:color w:val="222222"/>
                <w:sz w:val="20"/>
                <w:szCs w:val="20"/>
              </w:rPr>
              <w:t xml:space="preserve"> </w:t>
            </w:r>
            <w:r w:rsidR="00102114" w:rsidRPr="00036B1A">
              <w:rPr>
                <w:rFonts w:ascii="Times New Roman" w:eastAsia="Times New Roman" w:hAnsi="Times New Roman" w:cs="Times New Roman"/>
                <w:b/>
                <w:color w:val="222222"/>
                <w:sz w:val="20"/>
                <w:szCs w:val="20"/>
                <w:lang w:val="ru-RU"/>
              </w:rPr>
              <w:t>а</w:t>
            </w:r>
            <w:r w:rsidR="00102114" w:rsidRPr="00036B1A">
              <w:rPr>
                <w:rFonts w:ascii="Times New Roman" w:eastAsia="Times New Roman" w:hAnsi="Times New Roman" w:cs="Times New Roman"/>
                <w:b/>
                <w:color w:val="222222"/>
                <w:sz w:val="20"/>
                <w:szCs w:val="20"/>
              </w:rPr>
              <w:t>/</w:t>
            </w:r>
            <w:r w:rsidR="00102114" w:rsidRPr="00036B1A">
              <w:rPr>
                <w:rFonts w:ascii="Times New Roman" w:eastAsia="Times New Roman" w:hAnsi="Times New Roman" w:cs="Times New Roman"/>
                <w:b/>
                <w:color w:val="222222"/>
                <w:sz w:val="20"/>
                <w:szCs w:val="20"/>
                <w:lang w:val="ru-RU"/>
              </w:rPr>
              <w:t>а</w:t>
            </w:r>
            <w:r w:rsidR="00102114" w:rsidRPr="00036B1A">
              <w:rPr>
                <w:rFonts w:ascii="Times New Roman" w:eastAsia="Times New Roman" w:hAnsi="Times New Roman" w:cs="Times New Roman"/>
                <w:b/>
                <w:color w:val="222222"/>
                <w:sz w:val="20"/>
                <w:szCs w:val="20"/>
              </w:rPr>
              <w:t>,</w:t>
            </w:r>
            <w:r w:rsidRPr="00036B1A">
              <w:rPr>
                <w:rFonts w:ascii="Times New Roman" w:eastAsia="Times New Roman" w:hAnsi="Times New Roman" w:cs="Times New Roman"/>
                <w:b/>
                <w:color w:val="222222"/>
                <w:sz w:val="20"/>
                <w:szCs w:val="20"/>
              </w:rPr>
              <w:t xml:space="preserve"> </w:t>
            </w:r>
            <w:proofErr w:type="spellStart"/>
            <w:r w:rsidRPr="00036B1A">
              <w:rPr>
                <w:rFonts w:ascii="Times New Roman" w:eastAsia="Times New Roman" w:hAnsi="Times New Roman" w:cs="Times New Roman"/>
                <w:color w:val="000000"/>
                <w:sz w:val="20"/>
                <w:szCs w:val="20"/>
              </w:rPr>
              <w:t>Alamudun</w:t>
            </w:r>
            <w:proofErr w:type="spellEnd"/>
            <w:r w:rsidRPr="00036B1A">
              <w:rPr>
                <w:rFonts w:ascii="Times New Roman" w:eastAsia="Times New Roman" w:hAnsi="Times New Roman" w:cs="Times New Roman"/>
                <w:color w:val="000000"/>
                <w:sz w:val="20"/>
                <w:szCs w:val="20"/>
              </w:rPr>
              <w:t xml:space="preserve"> district</w:t>
            </w:r>
          </w:p>
        </w:tc>
      </w:tr>
      <w:tr w:rsidR="00102114" w:rsidRPr="00036B1A" w14:paraId="73F23176" w14:textId="77777777" w:rsidTr="005062FA">
        <w:tc>
          <w:tcPr>
            <w:tcW w:w="5138" w:type="dxa"/>
          </w:tcPr>
          <w:p w14:paraId="40778CD5" w14:textId="77777777" w:rsidR="00102114" w:rsidRPr="00036B1A" w:rsidRDefault="00102114" w:rsidP="00575C49">
            <w:pPr>
              <w:pStyle w:val="ListParagraph"/>
              <w:shd w:val="clear" w:color="auto" w:fill="FFFFFF" w:themeFill="background1"/>
              <w:spacing w:line="276" w:lineRule="auto"/>
              <w:ind w:left="0" w:right="810"/>
              <w:jc w:val="both"/>
              <w:rPr>
                <w:rFonts w:ascii="Times New Roman" w:eastAsia="Times New Roman" w:hAnsi="Times New Roman" w:cs="Times New Roman"/>
                <w:b/>
                <w:color w:val="222222"/>
                <w:sz w:val="20"/>
                <w:szCs w:val="20"/>
              </w:rPr>
            </w:pPr>
          </w:p>
        </w:tc>
        <w:tc>
          <w:tcPr>
            <w:tcW w:w="5112" w:type="dxa"/>
          </w:tcPr>
          <w:p w14:paraId="4562A21E" w14:textId="77777777" w:rsidR="00102114" w:rsidRPr="00036B1A" w:rsidRDefault="00FC6688" w:rsidP="00575C49">
            <w:pPr>
              <w:pStyle w:val="ListParagraph"/>
              <w:shd w:val="clear" w:color="auto" w:fill="FFFFFF" w:themeFill="background1"/>
              <w:spacing w:line="276" w:lineRule="auto"/>
              <w:ind w:left="0" w:right="810"/>
              <w:jc w:val="both"/>
              <w:rPr>
                <w:rFonts w:ascii="Times New Roman" w:eastAsia="Times New Roman" w:hAnsi="Times New Roman" w:cs="Times New Roman"/>
                <w:b/>
                <w:color w:val="222222"/>
                <w:sz w:val="20"/>
                <w:szCs w:val="20"/>
              </w:rPr>
            </w:pPr>
            <w:r w:rsidRPr="00036B1A">
              <w:rPr>
                <w:rFonts w:ascii="Times New Roman" w:eastAsia="Calibri" w:hAnsi="Times New Roman" w:cs="Times New Roman"/>
                <w:spacing w:val="-10"/>
                <w:kern w:val="28"/>
                <w:sz w:val="20"/>
                <w:szCs w:val="20"/>
                <w:lang w:eastAsia="ru-RU"/>
              </w:rPr>
              <w:t>Bishkek</w:t>
            </w:r>
          </w:p>
        </w:tc>
      </w:tr>
    </w:tbl>
    <w:p w14:paraId="2D607088" w14:textId="77777777" w:rsidR="00C37B2B" w:rsidRPr="00036B1A" w:rsidRDefault="00C37B2B" w:rsidP="00575C49">
      <w:pPr>
        <w:pStyle w:val="ListParagraph"/>
        <w:shd w:val="clear" w:color="auto" w:fill="FFFFFF" w:themeFill="background1"/>
        <w:spacing w:line="276" w:lineRule="auto"/>
        <w:ind w:left="450" w:right="810"/>
        <w:jc w:val="both"/>
        <w:rPr>
          <w:rFonts w:ascii="Times New Roman" w:eastAsia="Calibri" w:hAnsi="Times New Roman" w:cs="Times New Roman"/>
          <w:spacing w:val="-10"/>
          <w:kern w:val="28"/>
          <w:sz w:val="24"/>
          <w:szCs w:val="24"/>
          <w:lang w:val="ru-RU" w:eastAsia="ru-RU"/>
        </w:rPr>
      </w:pPr>
    </w:p>
    <w:p w14:paraId="67C9E433" w14:textId="0BDB2E9C" w:rsidR="00FC6688" w:rsidRPr="00036B1A" w:rsidRDefault="00FC6688" w:rsidP="00575C49">
      <w:pPr>
        <w:pStyle w:val="ListParagraph"/>
        <w:shd w:val="clear" w:color="auto" w:fill="FFFFFF" w:themeFill="background1"/>
        <w:spacing w:line="276" w:lineRule="auto"/>
        <w:jc w:val="both"/>
        <w:rPr>
          <w:rFonts w:ascii="Times New Roman" w:hAnsi="Times New Roman" w:cs="Times New Roman"/>
          <w:sz w:val="24"/>
          <w:szCs w:val="24"/>
        </w:rPr>
      </w:pPr>
      <w:r w:rsidRPr="00036B1A">
        <w:rPr>
          <w:rFonts w:ascii="Times New Roman" w:hAnsi="Times New Roman" w:cs="Times New Roman"/>
          <w:sz w:val="24"/>
          <w:szCs w:val="24"/>
        </w:rPr>
        <w:t xml:space="preserve">Having studied the data on the lists of </w:t>
      </w:r>
      <w:r w:rsidR="00B66694" w:rsidRPr="00036B1A">
        <w:rPr>
          <w:rFonts w:ascii="Times New Roman" w:hAnsi="Times New Roman" w:cs="Times New Roman"/>
          <w:sz w:val="24"/>
          <w:szCs w:val="24"/>
        </w:rPr>
        <w:t>district</w:t>
      </w:r>
      <w:r w:rsidRPr="00036B1A">
        <w:rPr>
          <w:rFonts w:ascii="Times New Roman" w:hAnsi="Times New Roman" w:cs="Times New Roman"/>
          <w:sz w:val="24"/>
          <w:szCs w:val="24"/>
        </w:rPr>
        <w:t xml:space="preserve"> elect</w:t>
      </w:r>
      <w:r w:rsidR="00B66694" w:rsidRPr="00036B1A">
        <w:rPr>
          <w:rFonts w:ascii="Times New Roman" w:hAnsi="Times New Roman" w:cs="Times New Roman"/>
          <w:sz w:val="24"/>
          <w:szCs w:val="24"/>
        </w:rPr>
        <w:t>oral</w:t>
      </w:r>
      <w:r w:rsidRPr="00036B1A">
        <w:rPr>
          <w:rFonts w:ascii="Times New Roman" w:hAnsi="Times New Roman" w:cs="Times New Roman"/>
          <w:sz w:val="24"/>
          <w:szCs w:val="24"/>
        </w:rPr>
        <w:t xml:space="preserve"> </w:t>
      </w:r>
      <w:r w:rsidR="00FC224D" w:rsidRPr="00036B1A">
        <w:rPr>
          <w:rFonts w:ascii="Times New Roman" w:hAnsi="Times New Roman" w:cs="Times New Roman"/>
          <w:sz w:val="24"/>
          <w:szCs w:val="24"/>
        </w:rPr>
        <w:t>commissions</w:t>
      </w:r>
      <w:r w:rsidRPr="00036B1A">
        <w:rPr>
          <w:rFonts w:ascii="Times New Roman" w:hAnsi="Times New Roman" w:cs="Times New Roman"/>
          <w:sz w:val="24"/>
          <w:szCs w:val="24"/>
        </w:rPr>
        <w:t xml:space="preserve"> </w:t>
      </w:r>
      <w:r w:rsidR="000E00B0" w:rsidRPr="00036B1A">
        <w:rPr>
          <w:rFonts w:ascii="Times New Roman" w:hAnsi="Times New Roman" w:cs="Times New Roman"/>
          <w:sz w:val="24"/>
          <w:szCs w:val="24"/>
        </w:rPr>
        <w:t>(DEC) (</w:t>
      </w:r>
      <w:r w:rsidRPr="00036B1A">
        <w:rPr>
          <w:rFonts w:ascii="Times New Roman" w:hAnsi="Times New Roman" w:cs="Times New Roman"/>
          <w:sz w:val="24"/>
          <w:szCs w:val="24"/>
        </w:rPr>
        <w:t xml:space="preserve">lists of the </w:t>
      </w:r>
      <w:r w:rsidR="00B66694" w:rsidRPr="00036B1A">
        <w:rPr>
          <w:rFonts w:ascii="Times New Roman" w:hAnsi="Times New Roman" w:cs="Times New Roman"/>
          <w:sz w:val="24"/>
          <w:szCs w:val="24"/>
        </w:rPr>
        <w:t>DEC</w:t>
      </w:r>
      <w:r w:rsidRPr="00036B1A">
        <w:rPr>
          <w:rFonts w:ascii="Times New Roman" w:hAnsi="Times New Roman" w:cs="Times New Roman"/>
          <w:sz w:val="24"/>
          <w:szCs w:val="24"/>
        </w:rPr>
        <w:t xml:space="preserve"> by the number of voters), </w:t>
      </w:r>
      <w:r w:rsidR="00B66694" w:rsidRPr="00036B1A">
        <w:rPr>
          <w:rFonts w:ascii="Times New Roman" w:hAnsi="Times New Roman" w:cs="Times New Roman"/>
          <w:sz w:val="24"/>
          <w:szCs w:val="24"/>
        </w:rPr>
        <w:t xml:space="preserve">the largest villages </w:t>
      </w:r>
      <w:r w:rsidR="009E1231" w:rsidRPr="00036B1A">
        <w:rPr>
          <w:rFonts w:ascii="Times New Roman" w:hAnsi="Times New Roman" w:cs="Times New Roman"/>
          <w:sz w:val="24"/>
          <w:szCs w:val="24"/>
        </w:rPr>
        <w:t xml:space="preserve">of </w:t>
      </w:r>
      <w:r w:rsidRPr="00036B1A">
        <w:rPr>
          <w:rFonts w:ascii="Times New Roman" w:hAnsi="Times New Roman" w:cs="Times New Roman"/>
          <w:sz w:val="24"/>
          <w:szCs w:val="24"/>
        </w:rPr>
        <w:t xml:space="preserve">Chui and </w:t>
      </w:r>
      <w:r w:rsidR="00036B1A" w:rsidRPr="00036B1A">
        <w:rPr>
          <w:rFonts w:ascii="Times New Roman" w:hAnsi="Times New Roman" w:cs="Times New Roman"/>
          <w:sz w:val="24"/>
          <w:szCs w:val="24"/>
        </w:rPr>
        <w:t>Jalal</w:t>
      </w:r>
      <w:r w:rsidR="00DA0BBF" w:rsidRPr="00036B1A">
        <w:rPr>
          <w:rFonts w:ascii="Times New Roman" w:hAnsi="Times New Roman" w:cs="Times New Roman"/>
          <w:sz w:val="24"/>
          <w:szCs w:val="24"/>
        </w:rPr>
        <w:t>-Abad</w:t>
      </w:r>
      <w:r w:rsidRPr="00036B1A">
        <w:rPr>
          <w:rFonts w:ascii="Times New Roman" w:hAnsi="Times New Roman" w:cs="Times New Roman"/>
          <w:sz w:val="24"/>
          <w:szCs w:val="24"/>
        </w:rPr>
        <w:t xml:space="preserve">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s</w:t>
      </w:r>
      <w:r w:rsidR="00C94442">
        <w:rPr>
          <w:rFonts w:ascii="Times New Roman" w:hAnsi="Times New Roman" w:cs="Times New Roman"/>
          <w:sz w:val="24"/>
          <w:szCs w:val="24"/>
        </w:rPr>
        <w:t xml:space="preserve"> were selected</w:t>
      </w:r>
      <w:r w:rsidRPr="00036B1A">
        <w:rPr>
          <w:rFonts w:ascii="Times New Roman" w:hAnsi="Times New Roman" w:cs="Times New Roman"/>
          <w:sz w:val="24"/>
          <w:szCs w:val="24"/>
        </w:rPr>
        <w:t xml:space="preserve"> (the list of villages and quotas can be studied in detail in A</w:t>
      </w:r>
      <w:r w:rsidR="00B66694" w:rsidRPr="00036B1A">
        <w:rPr>
          <w:rFonts w:ascii="Times New Roman" w:hAnsi="Times New Roman" w:cs="Times New Roman"/>
          <w:sz w:val="24"/>
          <w:szCs w:val="24"/>
        </w:rPr>
        <w:t>nnex</w:t>
      </w:r>
      <w:r w:rsidRPr="00036B1A">
        <w:rPr>
          <w:rFonts w:ascii="Times New Roman" w:hAnsi="Times New Roman" w:cs="Times New Roman"/>
          <w:sz w:val="24"/>
          <w:szCs w:val="24"/>
        </w:rPr>
        <w:t xml:space="preserve"> 1)</w:t>
      </w:r>
      <w:r w:rsidR="00C94442">
        <w:rPr>
          <w:rFonts w:ascii="Times New Roman" w:hAnsi="Times New Roman" w:cs="Times New Roman"/>
          <w:sz w:val="24"/>
          <w:szCs w:val="24"/>
        </w:rPr>
        <w:t>:</w:t>
      </w:r>
      <w:r w:rsidR="009E1231" w:rsidRPr="00036B1A">
        <w:rPr>
          <w:rFonts w:ascii="Times New Roman" w:hAnsi="Times New Roman" w:cs="Times New Roman"/>
          <w:sz w:val="24"/>
          <w:szCs w:val="24"/>
        </w:rPr>
        <w:t xml:space="preserve"> </w:t>
      </w:r>
      <w:r w:rsidR="0067517E" w:rsidRPr="00036B1A">
        <w:rPr>
          <w:rFonts w:ascii="Times New Roman" w:hAnsi="Times New Roman" w:cs="Times New Roman"/>
          <w:sz w:val="24"/>
          <w:szCs w:val="24"/>
        </w:rPr>
        <w:t xml:space="preserve">11 villages </w:t>
      </w:r>
      <w:r w:rsidR="009E1231" w:rsidRPr="00036B1A">
        <w:rPr>
          <w:rFonts w:ascii="Times New Roman" w:hAnsi="Times New Roman" w:cs="Times New Roman"/>
          <w:sz w:val="24"/>
          <w:szCs w:val="24"/>
        </w:rPr>
        <w:t>were selected</w:t>
      </w:r>
      <w:r w:rsidRPr="00036B1A">
        <w:rPr>
          <w:rFonts w:ascii="Times New Roman" w:hAnsi="Times New Roman" w:cs="Times New Roman"/>
          <w:sz w:val="24"/>
          <w:szCs w:val="24"/>
        </w:rPr>
        <w:t xml:space="preserve"> </w:t>
      </w:r>
      <w:r w:rsidR="00B66694" w:rsidRPr="00036B1A">
        <w:rPr>
          <w:rFonts w:ascii="Times New Roman" w:hAnsi="Times New Roman" w:cs="Times New Roman"/>
          <w:sz w:val="24"/>
          <w:szCs w:val="24"/>
        </w:rPr>
        <w:t>in</w:t>
      </w:r>
      <w:r w:rsidRPr="00036B1A">
        <w:rPr>
          <w:rFonts w:ascii="Times New Roman" w:hAnsi="Times New Roman" w:cs="Times New Roman"/>
          <w:sz w:val="24"/>
          <w:szCs w:val="24"/>
        </w:rPr>
        <w:t xml:space="preserve"> Chui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 xml:space="preserve"> and 15 villages </w:t>
      </w:r>
      <w:r w:rsidR="00B66694" w:rsidRPr="00036B1A">
        <w:rPr>
          <w:rFonts w:ascii="Times New Roman" w:hAnsi="Times New Roman" w:cs="Times New Roman"/>
          <w:sz w:val="24"/>
          <w:szCs w:val="24"/>
        </w:rPr>
        <w:t>in</w:t>
      </w:r>
      <w:r w:rsidRPr="00036B1A">
        <w:rPr>
          <w:rFonts w:ascii="Times New Roman" w:hAnsi="Times New Roman" w:cs="Times New Roman"/>
          <w:sz w:val="24"/>
          <w:szCs w:val="24"/>
        </w:rPr>
        <w:t xml:space="preserve"> </w:t>
      </w:r>
      <w:r w:rsidR="00036B1A" w:rsidRPr="00036B1A">
        <w:rPr>
          <w:rFonts w:ascii="Times New Roman" w:hAnsi="Times New Roman" w:cs="Times New Roman"/>
          <w:sz w:val="24"/>
          <w:szCs w:val="24"/>
        </w:rPr>
        <w:t>Jalal</w:t>
      </w:r>
      <w:r w:rsidR="00DA0BBF" w:rsidRPr="00036B1A">
        <w:rPr>
          <w:rFonts w:ascii="Times New Roman" w:hAnsi="Times New Roman" w:cs="Times New Roman"/>
          <w:sz w:val="24"/>
          <w:szCs w:val="24"/>
        </w:rPr>
        <w:t>-Abad</w:t>
      </w:r>
      <w:r w:rsidRPr="00036B1A">
        <w:rPr>
          <w:rFonts w:ascii="Times New Roman" w:hAnsi="Times New Roman" w:cs="Times New Roman"/>
          <w:sz w:val="24"/>
          <w:szCs w:val="24"/>
        </w:rPr>
        <w:t xml:space="preserve">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w:t>
      </w:r>
    </w:p>
    <w:p w14:paraId="47446DB7" w14:textId="77777777" w:rsidR="00FC6688" w:rsidRPr="00036B1A" w:rsidRDefault="00FC6688" w:rsidP="00575C49">
      <w:pPr>
        <w:pStyle w:val="ListParagraph"/>
        <w:shd w:val="clear" w:color="auto" w:fill="FFFFFF" w:themeFill="background1"/>
        <w:spacing w:line="276" w:lineRule="auto"/>
        <w:jc w:val="both"/>
        <w:rPr>
          <w:rFonts w:ascii="Times New Roman" w:hAnsi="Times New Roman" w:cs="Times New Roman"/>
          <w:sz w:val="24"/>
          <w:szCs w:val="24"/>
        </w:rPr>
      </w:pPr>
    </w:p>
    <w:p w14:paraId="2731E29E" w14:textId="139DD726" w:rsidR="00FC6688" w:rsidRPr="00036B1A" w:rsidRDefault="00FC6688" w:rsidP="00575C49">
      <w:pPr>
        <w:pStyle w:val="ListParagraph"/>
        <w:shd w:val="clear" w:color="auto" w:fill="FFFFFF" w:themeFill="background1"/>
        <w:spacing w:line="276" w:lineRule="auto"/>
        <w:jc w:val="both"/>
        <w:rPr>
          <w:rFonts w:ascii="Times New Roman" w:hAnsi="Times New Roman" w:cs="Times New Roman"/>
          <w:sz w:val="24"/>
          <w:szCs w:val="24"/>
        </w:rPr>
      </w:pPr>
      <w:r w:rsidRPr="00036B1A">
        <w:rPr>
          <w:rFonts w:ascii="Times New Roman" w:hAnsi="Times New Roman" w:cs="Times New Roman"/>
          <w:sz w:val="24"/>
          <w:szCs w:val="24"/>
        </w:rPr>
        <w:t xml:space="preserve">Also having studied the number of inhabitants, </w:t>
      </w:r>
      <w:proofErr w:type="spellStart"/>
      <w:r w:rsidRPr="00036B1A">
        <w:rPr>
          <w:rFonts w:ascii="Times New Roman" w:hAnsi="Times New Roman" w:cs="Times New Roman"/>
          <w:sz w:val="24"/>
          <w:szCs w:val="24"/>
        </w:rPr>
        <w:t>Orok</w:t>
      </w:r>
      <w:proofErr w:type="spellEnd"/>
      <w:r w:rsidRPr="00036B1A">
        <w:rPr>
          <w:rFonts w:ascii="Times New Roman" w:hAnsi="Times New Roman" w:cs="Times New Roman"/>
          <w:sz w:val="24"/>
          <w:szCs w:val="24"/>
        </w:rPr>
        <w:t xml:space="preserve"> a/a in the </w:t>
      </w:r>
      <w:proofErr w:type="spellStart"/>
      <w:r w:rsidRPr="00036B1A">
        <w:rPr>
          <w:rFonts w:ascii="Times New Roman" w:hAnsi="Times New Roman" w:cs="Times New Roman"/>
          <w:sz w:val="24"/>
          <w:szCs w:val="24"/>
        </w:rPr>
        <w:t>Sokuluk</w:t>
      </w:r>
      <w:proofErr w:type="spellEnd"/>
      <w:r w:rsidRPr="00036B1A">
        <w:rPr>
          <w:rFonts w:ascii="Times New Roman" w:hAnsi="Times New Roman" w:cs="Times New Roman"/>
          <w:sz w:val="24"/>
          <w:szCs w:val="24"/>
        </w:rPr>
        <w:t xml:space="preserve"> district was excluded from the list of selected communities due to the small number of residents in the villages living in this community. This decision also allowed to balance the number of communities across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 xml:space="preserve">s, as well as to include control communities. 20 </w:t>
      </w:r>
      <w:r w:rsidR="00B66694" w:rsidRPr="00036B1A">
        <w:rPr>
          <w:rFonts w:ascii="Times New Roman" w:hAnsi="Times New Roman" w:cs="Times New Roman"/>
          <w:sz w:val="24"/>
          <w:szCs w:val="24"/>
        </w:rPr>
        <w:t>sites</w:t>
      </w:r>
      <w:r w:rsidRPr="00036B1A">
        <w:rPr>
          <w:rFonts w:ascii="Times New Roman" w:hAnsi="Times New Roman" w:cs="Times New Roman"/>
          <w:sz w:val="24"/>
          <w:szCs w:val="24"/>
        </w:rPr>
        <w:t xml:space="preserve"> (according to the </w:t>
      </w:r>
      <w:r w:rsidR="00B66694" w:rsidRPr="00036B1A">
        <w:rPr>
          <w:rFonts w:ascii="Times New Roman" w:hAnsi="Times New Roman" w:cs="Times New Roman"/>
          <w:sz w:val="24"/>
          <w:szCs w:val="24"/>
        </w:rPr>
        <w:t>DEC</w:t>
      </w:r>
      <w:r w:rsidRPr="00036B1A">
        <w:rPr>
          <w:rFonts w:ascii="Times New Roman" w:hAnsi="Times New Roman" w:cs="Times New Roman"/>
          <w:sz w:val="24"/>
          <w:szCs w:val="24"/>
        </w:rPr>
        <w:t xml:space="preserve"> lists of two cities) in urban areas (10 sites in Bishkek and </w:t>
      </w:r>
      <w:r w:rsidR="00036B1A" w:rsidRPr="00036B1A">
        <w:rPr>
          <w:rFonts w:ascii="Times New Roman" w:hAnsi="Times New Roman" w:cs="Times New Roman"/>
          <w:sz w:val="24"/>
          <w:szCs w:val="24"/>
        </w:rPr>
        <w:t>Jalal</w:t>
      </w:r>
      <w:r w:rsidR="00DA0BBF" w:rsidRPr="00036B1A">
        <w:rPr>
          <w:rFonts w:ascii="Times New Roman" w:hAnsi="Times New Roman" w:cs="Times New Roman"/>
          <w:sz w:val="24"/>
          <w:szCs w:val="24"/>
        </w:rPr>
        <w:t>-Abad</w:t>
      </w:r>
      <w:r w:rsidRPr="00036B1A">
        <w:rPr>
          <w:rFonts w:ascii="Times New Roman" w:hAnsi="Times New Roman" w:cs="Times New Roman"/>
          <w:sz w:val="24"/>
          <w:szCs w:val="24"/>
        </w:rPr>
        <w:t xml:space="preserve">) were selected by random sampling. After the survey, 20% of the sample </w:t>
      </w:r>
      <w:r w:rsidR="00B66694" w:rsidRPr="00036B1A">
        <w:rPr>
          <w:rFonts w:ascii="Times New Roman" w:hAnsi="Times New Roman" w:cs="Times New Roman"/>
          <w:sz w:val="24"/>
          <w:szCs w:val="24"/>
        </w:rPr>
        <w:t>was checked</w:t>
      </w:r>
      <w:r w:rsidRPr="00036B1A">
        <w:rPr>
          <w:rFonts w:ascii="Times New Roman" w:hAnsi="Times New Roman" w:cs="Times New Roman"/>
          <w:sz w:val="24"/>
          <w:szCs w:val="24"/>
        </w:rPr>
        <w:t xml:space="preserve"> through </w:t>
      </w:r>
      <w:r w:rsidR="00B66694" w:rsidRPr="00036B1A">
        <w:rPr>
          <w:rFonts w:ascii="Times New Roman" w:hAnsi="Times New Roman" w:cs="Times New Roman"/>
          <w:sz w:val="24"/>
          <w:szCs w:val="24"/>
        </w:rPr>
        <w:t xml:space="preserve">the </w:t>
      </w:r>
      <w:r w:rsidRPr="00036B1A">
        <w:rPr>
          <w:rFonts w:ascii="Times New Roman" w:hAnsi="Times New Roman" w:cs="Times New Roman"/>
          <w:sz w:val="24"/>
          <w:szCs w:val="24"/>
        </w:rPr>
        <w:t>quality control of the</w:t>
      </w:r>
      <w:r w:rsidR="00B66694" w:rsidRPr="00036B1A">
        <w:rPr>
          <w:rFonts w:ascii="Times New Roman" w:hAnsi="Times New Roman" w:cs="Times New Roman"/>
          <w:sz w:val="24"/>
          <w:szCs w:val="24"/>
        </w:rPr>
        <w:t xml:space="preserve"> conducted</w:t>
      </w:r>
      <w:r w:rsidRPr="00036B1A">
        <w:rPr>
          <w:rFonts w:ascii="Times New Roman" w:hAnsi="Times New Roman" w:cs="Times New Roman"/>
          <w:sz w:val="24"/>
          <w:szCs w:val="24"/>
        </w:rPr>
        <w:t xml:space="preserve"> field work (</w:t>
      </w:r>
      <w:r w:rsidR="00B66694" w:rsidRPr="00036B1A">
        <w:rPr>
          <w:rFonts w:ascii="Times New Roman" w:hAnsi="Times New Roman" w:cs="Times New Roman"/>
          <w:sz w:val="24"/>
          <w:szCs w:val="24"/>
        </w:rPr>
        <w:t xml:space="preserve">by </w:t>
      </w:r>
      <w:r w:rsidRPr="00036B1A">
        <w:rPr>
          <w:rFonts w:ascii="Times New Roman" w:hAnsi="Times New Roman" w:cs="Times New Roman"/>
          <w:sz w:val="24"/>
          <w:szCs w:val="24"/>
        </w:rPr>
        <w:t>call</w:t>
      </w:r>
      <w:r w:rsidR="00B66694" w:rsidRPr="00036B1A">
        <w:rPr>
          <w:rFonts w:ascii="Times New Roman" w:hAnsi="Times New Roman" w:cs="Times New Roman"/>
          <w:sz w:val="24"/>
          <w:szCs w:val="24"/>
        </w:rPr>
        <w:t>ing to</w:t>
      </w:r>
      <w:r w:rsidRPr="00036B1A">
        <w:rPr>
          <w:rFonts w:ascii="Times New Roman" w:hAnsi="Times New Roman" w:cs="Times New Roman"/>
          <w:sz w:val="24"/>
          <w:szCs w:val="24"/>
        </w:rPr>
        <w:t xml:space="preserve"> respondents and check</w:t>
      </w:r>
      <w:r w:rsidR="00B66694" w:rsidRPr="00036B1A">
        <w:rPr>
          <w:rFonts w:ascii="Times New Roman" w:hAnsi="Times New Roman" w:cs="Times New Roman"/>
          <w:sz w:val="24"/>
          <w:szCs w:val="24"/>
        </w:rPr>
        <w:t>ing</w:t>
      </w:r>
      <w:r w:rsidRPr="00036B1A">
        <w:rPr>
          <w:rFonts w:ascii="Times New Roman" w:hAnsi="Times New Roman" w:cs="Times New Roman"/>
          <w:sz w:val="24"/>
          <w:szCs w:val="24"/>
        </w:rPr>
        <w:t xml:space="preserve"> routing sheets</w:t>
      </w:r>
      <w:r w:rsidR="00BE2DAF">
        <w:rPr>
          <w:rFonts w:ascii="Times New Roman" w:hAnsi="Times New Roman" w:cs="Times New Roman"/>
          <w:sz w:val="24"/>
          <w:szCs w:val="24"/>
        </w:rPr>
        <w:t>, conducting control visits</w:t>
      </w:r>
      <w:r w:rsidRPr="00036B1A">
        <w:rPr>
          <w:rFonts w:ascii="Times New Roman" w:hAnsi="Times New Roman" w:cs="Times New Roman"/>
          <w:sz w:val="24"/>
          <w:szCs w:val="24"/>
        </w:rPr>
        <w:t>).</w:t>
      </w:r>
    </w:p>
    <w:p w14:paraId="3FCF98C5" w14:textId="77777777" w:rsidR="00B66694" w:rsidRPr="00036B1A" w:rsidRDefault="00B66694" w:rsidP="00575C49">
      <w:pPr>
        <w:shd w:val="clear" w:color="auto" w:fill="FFFFFF" w:themeFill="background1"/>
        <w:autoSpaceDE w:val="0"/>
        <w:autoSpaceDN w:val="0"/>
        <w:adjustRightInd w:val="0"/>
        <w:spacing w:after="0" w:line="276" w:lineRule="auto"/>
        <w:ind w:left="720"/>
        <w:jc w:val="both"/>
        <w:rPr>
          <w:rFonts w:ascii="Times New Roman" w:eastAsia="Calibri" w:hAnsi="Times New Roman" w:cs="Times New Roman"/>
          <w:b/>
          <w:spacing w:val="-10"/>
          <w:kern w:val="28"/>
          <w:sz w:val="24"/>
          <w:szCs w:val="24"/>
          <w:lang w:eastAsia="ru-RU"/>
        </w:rPr>
      </w:pPr>
      <w:r w:rsidRPr="00036B1A">
        <w:rPr>
          <w:rFonts w:ascii="Times New Roman" w:eastAsia="Calibri" w:hAnsi="Times New Roman" w:cs="Times New Roman"/>
          <w:b/>
          <w:spacing w:val="-10"/>
          <w:kern w:val="28"/>
          <w:sz w:val="24"/>
          <w:szCs w:val="24"/>
          <w:lang w:eastAsia="ru-RU"/>
        </w:rPr>
        <w:t xml:space="preserve">3. An expert survey </w:t>
      </w:r>
      <w:r w:rsidR="000178D7" w:rsidRPr="00036B1A">
        <w:rPr>
          <w:rFonts w:ascii="Times New Roman" w:eastAsia="Calibri" w:hAnsi="Times New Roman" w:cs="Times New Roman"/>
          <w:b/>
          <w:spacing w:val="-10"/>
          <w:kern w:val="28"/>
          <w:sz w:val="24"/>
          <w:szCs w:val="24"/>
          <w:lang w:eastAsia="ru-RU"/>
        </w:rPr>
        <w:t>of</w:t>
      </w:r>
      <w:r w:rsidRPr="00036B1A">
        <w:rPr>
          <w:rFonts w:ascii="Times New Roman" w:eastAsia="Calibri" w:hAnsi="Times New Roman" w:cs="Times New Roman"/>
          <w:b/>
          <w:spacing w:val="-10"/>
          <w:kern w:val="28"/>
          <w:sz w:val="24"/>
          <w:szCs w:val="24"/>
          <w:lang w:eastAsia="ru-RU"/>
        </w:rPr>
        <w:t xml:space="preserve"> stakeholders.</w:t>
      </w:r>
    </w:p>
    <w:p w14:paraId="1A24A173" w14:textId="77777777" w:rsidR="00B66694" w:rsidRPr="00036B1A" w:rsidRDefault="00B66694" w:rsidP="00575C49">
      <w:pPr>
        <w:shd w:val="clear" w:color="auto" w:fill="FFFFFF" w:themeFill="background1"/>
        <w:autoSpaceDE w:val="0"/>
        <w:autoSpaceDN w:val="0"/>
        <w:adjustRightInd w:val="0"/>
        <w:spacing w:after="0" w:line="276" w:lineRule="auto"/>
        <w:ind w:left="720"/>
        <w:jc w:val="both"/>
        <w:rPr>
          <w:rFonts w:ascii="Times New Roman" w:eastAsia="Calibri" w:hAnsi="Times New Roman" w:cs="Times New Roman"/>
          <w:spacing w:val="-10"/>
          <w:kern w:val="28"/>
          <w:sz w:val="24"/>
          <w:szCs w:val="24"/>
          <w:lang w:eastAsia="ru-RU"/>
        </w:rPr>
      </w:pPr>
    </w:p>
    <w:p w14:paraId="0A527121" w14:textId="6C24F3AF" w:rsidR="00B66694" w:rsidRPr="00036B1A" w:rsidRDefault="00B66694" w:rsidP="00575C49">
      <w:pPr>
        <w:shd w:val="clear" w:color="auto" w:fill="FFFFFF" w:themeFill="background1"/>
        <w:autoSpaceDE w:val="0"/>
        <w:autoSpaceDN w:val="0"/>
        <w:adjustRightInd w:val="0"/>
        <w:spacing w:after="0" w:line="276" w:lineRule="auto"/>
        <w:ind w:left="720"/>
        <w:jc w:val="both"/>
        <w:rPr>
          <w:rFonts w:ascii="Times New Roman" w:hAnsi="Times New Roman" w:cs="Times New Roman"/>
          <w:sz w:val="24"/>
          <w:szCs w:val="24"/>
        </w:rPr>
      </w:pPr>
      <w:r w:rsidRPr="00036B1A">
        <w:rPr>
          <w:rFonts w:ascii="Times New Roman" w:hAnsi="Times New Roman" w:cs="Times New Roman"/>
          <w:sz w:val="24"/>
          <w:szCs w:val="24"/>
        </w:rPr>
        <w:t xml:space="preserve">100 structured interviews were conducted </w:t>
      </w:r>
      <w:r w:rsidR="009E1231" w:rsidRPr="00036B1A">
        <w:rPr>
          <w:rFonts w:ascii="Times New Roman" w:hAnsi="Times New Roman" w:cs="Times New Roman"/>
          <w:sz w:val="24"/>
          <w:szCs w:val="24"/>
        </w:rPr>
        <w:t>with</w:t>
      </w:r>
      <w:r w:rsidRPr="00036B1A">
        <w:rPr>
          <w:rFonts w:ascii="Times New Roman" w:hAnsi="Times New Roman" w:cs="Times New Roman"/>
          <w:sz w:val="24"/>
          <w:szCs w:val="24"/>
        </w:rPr>
        <w:t xml:space="preserve"> representatives of local self-governance bodies, law enforcement agencies, schools, medical institutions, as well as with local informal leaders, including </w:t>
      </w:r>
      <w:r w:rsidRPr="00036B1A">
        <w:rPr>
          <w:rFonts w:ascii="Times New Roman" w:hAnsi="Times New Roman" w:cs="Times New Roman"/>
          <w:sz w:val="24"/>
          <w:szCs w:val="24"/>
        </w:rPr>
        <w:lastRenderedPageBreak/>
        <w:t xml:space="preserve">imams and representatives of the State Commission for Religious Affairs. Surveys were conducted in </w:t>
      </w:r>
      <w:r w:rsidR="009E1231" w:rsidRPr="00036B1A">
        <w:rPr>
          <w:rFonts w:ascii="Times New Roman" w:hAnsi="Times New Roman" w:cs="Times New Roman"/>
          <w:sz w:val="24"/>
          <w:szCs w:val="24"/>
        </w:rPr>
        <w:t>Bishkek,</w:t>
      </w:r>
      <w:r w:rsidR="00FC224D" w:rsidRPr="00036B1A">
        <w:rPr>
          <w:rFonts w:ascii="Times New Roman" w:hAnsi="Times New Roman" w:cs="Times New Roman"/>
          <w:sz w:val="24"/>
          <w:szCs w:val="24"/>
        </w:rPr>
        <w:t xml:space="preserve"> </w:t>
      </w:r>
      <w:r w:rsidR="00036B1A" w:rsidRPr="00036B1A">
        <w:rPr>
          <w:rFonts w:ascii="Times New Roman" w:hAnsi="Times New Roman" w:cs="Times New Roman"/>
          <w:sz w:val="24"/>
          <w:szCs w:val="24"/>
        </w:rPr>
        <w:t>Jalal</w:t>
      </w:r>
      <w:r w:rsidR="00505F4D" w:rsidRPr="00036B1A">
        <w:rPr>
          <w:rFonts w:ascii="Times New Roman" w:hAnsi="Times New Roman" w:cs="Times New Roman"/>
          <w:sz w:val="24"/>
          <w:szCs w:val="24"/>
        </w:rPr>
        <w:t>-Abad</w:t>
      </w:r>
      <w:r w:rsidRPr="00036B1A">
        <w:rPr>
          <w:rFonts w:ascii="Times New Roman" w:hAnsi="Times New Roman" w:cs="Times New Roman"/>
          <w:sz w:val="24"/>
          <w:szCs w:val="24"/>
        </w:rPr>
        <w:t xml:space="preserve"> </w:t>
      </w:r>
      <w:r w:rsidR="009E1231" w:rsidRPr="00036B1A">
        <w:rPr>
          <w:rFonts w:ascii="Times New Roman" w:hAnsi="Times New Roman" w:cs="Times New Roman"/>
          <w:sz w:val="24"/>
          <w:szCs w:val="24"/>
        </w:rPr>
        <w:t xml:space="preserve">cities </w:t>
      </w:r>
      <w:r w:rsidRPr="00036B1A">
        <w:rPr>
          <w:rFonts w:ascii="Times New Roman" w:hAnsi="Times New Roman" w:cs="Times New Roman"/>
          <w:sz w:val="24"/>
          <w:szCs w:val="24"/>
        </w:rPr>
        <w:t xml:space="preserve">and in the villages of Chui and </w:t>
      </w:r>
      <w:r w:rsidR="00036B1A" w:rsidRPr="00036B1A">
        <w:rPr>
          <w:rFonts w:ascii="Times New Roman" w:hAnsi="Times New Roman" w:cs="Times New Roman"/>
          <w:sz w:val="24"/>
          <w:szCs w:val="24"/>
        </w:rPr>
        <w:t>Jalal</w:t>
      </w:r>
      <w:r w:rsidR="00DA0BBF" w:rsidRPr="00036B1A">
        <w:rPr>
          <w:rFonts w:ascii="Times New Roman" w:hAnsi="Times New Roman" w:cs="Times New Roman"/>
          <w:sz w:val="24"/>
          <w:szCs w:val="24"/>
        </w:rPr>
        <w:t>-Abad</w:t>
      </w:r>
      <w:r w:rsidRPr="00036B1A">
        <w:rPr>
          <w:rFonts w:ascii="Times New Roman" w:hAnsi="Times New Roman" w:cs="Times New Roman"/>
          <w:sz w:val="24"/>
          <w:szCs w:val="24"/>
        </w:rPr>
        <w:t xml:space="preserve">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 xml:space="preserve">s. The survey allows to study the respondents' opinion </w:t>
      </w:r>
      <w:r w:rsidR="009E1231" w:rsidRPr="00036B1A">
        <w:rPr>
          <w:rFonts w:ascii="Times New Roman" w:hAnsi="Times New Roman" w:cs="Times New Roman"/>
          <w:sz w:val="24"/>
          <w:szCs w:val="24"/>
        </w:rPr>
        <w:t xml:space="preserve">about ongoing </w:t>
      </w:r>
      <w:r w:rsidRPr="00036B1A">
        <w:rPr>
          <w:rFonts w:ascii="Times New Roman" w:hAnsi="Times New Roman" w:cs="Times New Roman"/>
          <w:sz w:val="24"/>
          <w:szCs w:val="24"/>
        </w:rPr>
        <w:t xml:space="preserve">processes of radicalization and violent extremism in these communities, the role of women in this process, as well as </w:t>
      </w:r>
      <w:r w:rsidR="009E1231" w:rsidRPr="00036B1A">
        <w:rPr>
          <w:rFonts w:ascii="Times New Roman" w:hAnsi="Times New Roman" w:cs="Times New Roman"/>
          <w:sz w:val="24"/>
          <w:szCs w:val="24"/>
        </w:rPr>
        <w:t xml:space="preserve">their </w:t>
      </w:r>
      <w:r w:rsidRPr="00036B1A">
        <w:rPr>
          <w:rFonts w:ascii="Times New Roman" w:hAnsi="Times New Roman" w:cs="Times New Roman"/>
          <w:sz w:val="24"/>
          <w:szCs w:val="24"/>
        </w:rPr>
        <w:t xml:space="preserve">opinions </w:t>
      </w:r>
      <w:r w:rsidR="009E1231" w:rsidRPr="00036B1A">
        <w:rPr>
          <w:rFonts w:ascii="Times New Roman" w:hAnsi="Times New Roman" w:cs="Times New Roman"/>
          <w:sz w:val="24"/>
          <w:szCs w:val="24"/>
        </w:rPr>
        <w:t xml:space="preserve">about </w:t>
      </w:r>
      <w:r w:rsidRPr="00036B1A">
        <w:rPr>
          <w:rFonts w:ascii="Times New Roman" w:hAnsi="Times New Roman" w:cs="Times New Roman"/>
          <w:sz w:val="24"/>
          <w:szCs w:val="24"/>
        </w:rPr>
        <w:t xml:space="preserve">effective measures against radicalization. The questionnaire for expert interviews like the first one consists of two </w:t>
      </w:r>
      <w:r w:rsidR="009E1231" w:rsidRPr="00036B1A">
        <w:rPr>
          <w:rFonts w:ascii="Times New Roman" w:hAnsi="Times New Roman" w:cs="Times New Roman"/>
          <w:sz w:val="24"/>
          <w:szCs w:val="24"/>
        </w:rPr>
        <w:t>sections</w:t>
      </w:r>
      <w:r w:rsidRPr="00036B1A">
        <w:rPr>
          <w:rFonts w:ascii="Times New Roman" w:hAnsi="Times New Roman" w:cs="Times New Roman"/>
          <w:sz w:val="24"/>
          <w:szCs w:val="24"/>
        </w:rPr>
        <w:t xml:space="preserve">: the demographic (questions D1-D4 and </w:t>
      </w:r>
      <w:r w:rsidR="00FC224D" w:rsidRPr="00036B1A">
        <w:rPr>
          <w:rFonts w:ascii="Times New Roman" w:hAnsi="Times New Roman" w:cs="Times New Roman"/>
          <w:sz w:val="24"/>
          <w:szCs w:val="24"/>
        </w:rPr>
        <w:t>B</w:t>
      </w:r>
      <w:r w:rsidR="00764CF6" w:rsidRPr="00036B1A">
        <w:rPr>
          <w:rFonts w:ascii="Times New Roman" w:hAnsi="Times New Roman" w:cs="Times New Roman"/>
          <w:sz w:val="24"/>
          <w:szCs w:val="24"/>
        </w:rPr>
        <w:t>1</w:t>
      </w:r>
      <w:r w:rsidRPr="00036B1A">
        <w:rPr>
          <w:rFonts w:ascii="Times New Roman" w:hAnsi="Times New Roman" w:cs="Times New Roman"/>
          <w:sz w:val="24"/>
          <w:szCs w:val="24"/>
        </w:rPr>
        <w:t>-</w:t>
      </w:r>
      <w:r w:rsidR="00FC224D" w:rsidRPr="00036B1A">
        <w:rPr>
          <w:rFonts w:ascii="Times New Roman" w:hAnsi="Times New Roman" w:cs="Times New Roman"/>
          <w:sz w:val="24"/>
          <w:szCs w:val="24"/>
        </w:rPr>
        <w:t>B</w:t>
      </w:r>
      <w:r w:rsidR="00764CF6" w:rsidRPr="00036B1A">
        <w:rPr>
          <w:rFonts w:ascii="Times New Roman" w:hAnsi="Times New Roman" w:cs="Times New Roman"/>
          <w:sz w:val="24"/>
          <w:szCs w:val="24"/>
        </w:rPr>
        <w:t>2</w:t>
      </w:r>
      <w:r w:rsidRPr="00036B1A">
        <w:rPr>
          <w:rFonts w:ascii="Times New Roman" w:hAnsi="Times New Roman" w:cs="Times New Roman"/>
          <w:sz w:val="24"/>
          <w:szCs w:val="24"/>
        </w:rPr>
        <w:t xml:space="preserve">) and the main part of the study </w:t>
      </w:r>
      <w:r w:rsidR="00BE2DAF">
        <w:rPr>
          <w:rFonts w:ascii="Times New Roman" w:hAnsi="Times New Roman" w:cs="Times New Roman"/>
          <w:sz w:val="24"/>
          <w:szCs w:val="24"/>
        </w:rPr>
        <w:t>is aimed to investigate</w:t>
      </w:r>
      <w:r w:rsidRPr="00036B1A">
        <w:rPr>
          <w:rFonts w:ascii="Times New Roman" w:hAnsi="Times New Roman" w:cs="Times New Roman"/>
          <w:sz w:val="24"/>
          <w:szCs w:val="24"/>
        </w:rPr>
        <w:t xml:space="preserve"> attitude</w:t>
      </w:r>
      <w:r w:rsidR="00BE2DAF">
        <w:rPr>
          <w:rFonts w:ascii="Times New Roman" w:hAnsi="Times New Roman" w:cs="Times New Roman"/>
          <w:sz w:val="24"/>
          <w:szCs w:val="24"/>
        </w:rPr>
        <w:t>s</w:t>
      </w:r>
      <w:r w:rsidRPr="00036B1A">
        <w:rPr>
          <w:rFonts w:ascii="Times New Roman" w:hAnsi="Times New Roman" w:cs="Times New Roman"/>
          <w:sz w:val="24"/>
          <w:szCs w:val="24"/>
        </w:rPr>
        <w:t xml:space="preserve"> and understanding of respondents regarding the problem of extremism </w:t>
      </w:r>
      <w:r w:rsidR="009E1231" w:rsidRPr="00036B1A">
        <w:rPr>
          <w:rFonts w:ascii="Times New Roman" w:hAnsi="Times New Roman" w:cs="Times New Roman"/>
          <w:sz w:val="24"/>
          <w:szCs w:val="24"/>
        </w:rPr>
        <w:t>and</w:t>
      </w:r>
      <w:r w:rsidRPr="00036B1A">
        <w:rPr>
          <w:rFonts w:ascii="Times New Roman" w:hAnsi="Times New Roman" w:cs="Times New Roman"/>
          <w:sz w:val="24"/>
          <w:szCs w:val="24"/>
        </w:rPr>
        <w:t xml:space="preserve"> radicalization in their </w:t>
      </w:r>
      <w:r w:rsidR="009E1231" w:rsidRPr="00036B1A">
        <w:rPr>
          <w:rFonts w:ascii="Times New Roman" w:hAnsi="Times New Roman" w:cs="Times New Roman"/>
          <w:sz w:val="24"/>
          <w:szCs w:val="24"/>
        </w:rPr>
        <w:t>area</w:t>
      </w:r>
      <w:r w:rsidRPr="00036B1A">
        <w:rPr>
          <w:rFonts w:ascii="Times New Roman" w:hAnsi="Times New Roman" w:cs="Times New Roman"/>
          <w:sz w:val="24"/>
          <w:szCs w:val="24"/>
        </w:rPr>
        <w:t xml:space="preserve"> of residence (</w:t>
      </w:r>
      <w:r w:rsidR="00FC224D" w:rsidRPr="00036B1A">
        <w:rPr>
          <w:rFonts w:ascii="Times New Roman" w:hAnsi="Times New Roman" w:cs="Times New Roman"/>
          <w:sz w:val="24"/>
          <w:szCs w:val="24"/>
        </w:rPr>
        <w:t>B</w:t>
      </w:r>
      <w:r w:rsidR="00764CF6" w:rsidRPr="00036B1A">
        <w:rPr>
          <w:rFonts w:ascii="Times New Roman" w:hAnsi="Times New Roman" w:cs="Times New Roman"/>
          <w:sz w:val="24"/>
          <w:szCs w:val="24"/>
        </w:rPr>
        <w:t>3</w:t>
      </w:r>
      <w:r w:rsidRPr="00036B1A">
        <w:rPr>
          <w:rFonts w:ascii="Times New Roman" w:hAnsi="Times New Roman" w:cs="Times New Roman"/>
          <w:sz w:val="24"/>
          <w:szCs w:val="24"/>
        </w:rPr>
        <w:t>-</w:t>
      </w:r>
      <w:r w:rsidR="00FC224D" w:rsidRPr="00036B1A">
        <w:rPr>
          <w:rFonts w:ascii="Times New Roman" w:hAnsi="Times New Roman" w:cs="Times New Roman"/>
          <w:sz w:val="24"/>
          <w:szCs w:val="24"/>
        </w:rPr>
        <w:t>B</w:t>
      </w:r>
      <w:r w:rsidR="00764CF6" w:rsidRPr="00036B1A">
        <w:rPr>
          <w:rFonts w:ascii="Times New Roman" w:hAnsi="Times New Roman" w:cs="Times New Roman"/>
          <w:sz w:val="24"/>
          <w:szCs w:val="24"/>
        </w:rPr>
        <w:t>23</w:t>
      </w:r>
      <w:r w:rsidRPr="00036B1A">
        <w:rPr>
          <w:rFonts w:ascii="Times New Roman" w:hAnsi="Times New Roman" w:cs="Times New Roman"/>
          <w:sz w:val="24"/>
          <w:szCs w:val="24"/>
        </w:rPr>
        <w:t xml:space="preserve"> questions). This questionnaire has more open questions than quantitative ones.</w:t>
      </w:r>
    </w:p>
    <w:p w14:paraId="17CAA2E2" w14:textId="77777777" w:rsidR="00B66694" w:rsidRPr="00036B1A" w:rsidRDefault="00B66694" w:rsidP="00575C49">
      <w:pPr>
        <w:shd w:val="clear" w:color="auto" w:fill="FFFFFF" w:themeFill="background1"/>
        <w:autoSpaceDE w:val="0"/>
        <w:autoSpaceDN w:val="0"/>
        <w:adjustRightInd w:val="0"/>
        <w:spacing w:after="0" w:line="276" w:lineRule="auto"/>
        <w:ind w:left="720"/>
        <w:jc w:val="both"/>
        <w:rPr>
          <w:rFonts w:ascii="Times New Roman" w:hAnsi="Times New Roman" w:cs="Times New Roman"/>
          <w:sz w:val="24"/>
          <w:szCs w:val="24"/>
        </w:rPr>
      </w:pPr>
    </w:p>
    <w:p w14:paraId="53D76BCD" w14:textId="5AEFD21D" w:rsidR="00B66694" w:rsidRPr="00036B1A" w:rsidRDefault="00B66694" w:rsidP="00575C49">
      <w:pPr>
        <w:shd w:val="clear" w:color="auto" w:fill="FFFFFF" w:themeFill="background1"/>
        <w:autoSpaceDE w:val="0"/>
        <w:autoSpaceDN w:val="0"/>
        <w:adjustRightInd w:val="0"/>
        <w:spacing w:after="0" w:line="276" w:lineRule="auto"/>
        <w:ind w:left="720"/>
        <w:jc w:val="both"/>
        <w:rPr>
          <w:rFonts w:ascii="Times New Roman" w:hAnsi="Times New Roman" w:cs="Times New Roman"/>
          <w:sz w:val="24"/>
          <w:szCs w:val="24"/>
        </w:rPr>
      </w:pPr>
      <w:r w:rsidRPr="00036B1A">
        <w:rPr>
          <w:rFonts w:ascii="Times New Roman" w:hAnsi="Times New Roman" w:cs="Times New Roman"/>
          <w:sz w:val="24"/>
          <w:szCs w:val="24"/>
        </w:rPr>
        <w:t>Questionnaires for the p</w:t>
      </w:r>
      <w:r w:rsidR="00BE2DAF">
        <w:rPr>
          <w:rFonts w:ascii="Times New Roman" w:hAnsi="Times New Roman" w:cs="Times New Roman"/>
          <w:sz w:val="24"/>
          <w:szCs w:val="24"/>
        </w:rPr>
        <w:t>opulation</w:t>
      </w:r>
      <w:r w:rsidRPr="00036B1A">
        <w:rPr>
          <w:rFonts w:ascii="Times New Roman" w:hAnsi="Times New Roman" w:cs="Times New Roman"/>
          <w:sz w:val="24"/>
          <w:szCs w:val="24"/>
        </w:rPr>
        <w:t xml:space="preserve"> and experts include </w:t>
      </w:r>
      <w:r w:rsidR="009E1231" w:rsidRPr="00036B1A">
        <w:rPr>
          <w:rFonts w:ascii="Times New Roman" w:hAnsi="Times New Roman" w:cs="Times New Roman"/>
          <w:sz w:val="24"/>
          <w:szCs w:val="24"/>
        </w:rPr>
        <w:t xml:space="preserve">both </w:t>
      </w:r>
      <w:r w:rsidRPr="00036B1A">
        <w:rPr>
          <w:rFonts w:ascii="Times New Roman" w:hAnsi="Times New Roman" w:cs="Times New Roman"/>
          <w:sz w:val="24"/>
          <w:szCs w:val="24"/>
        </w:rPr>
        <w:t>closed and open questions</w:t>
      </w:r>
      <w:r w:rsidR="00990567" w:rsidRPr="00BE2DAF">
        <w:rPr>
          <w:vertAlign w:val="superscript"/>
        </w:rPr>
        <w:footnoteReference w:id="2"/>
      </w:r>
      <w:r w:rsidR="00BE2DAF">
        <w:rPr>
          <w:rFonts w:ascii="Times New Roman" w:hAnsi="Times New Roman" w:cs="Times New Roman"/>
          <w:sz w:val="24"/>
          <w:szCs w:val="24"/>
        </w:rPr>
        <w:t xml:space="preserve">. </w:t>
      </w:r>
      <w:r w:rsidRPr="00036B1A">
        <w:rPr>
          <w:rFonts w:ascii="Times New Roman" w:hAnsi="Times New Roman" w:cs="Times New Roman"/>
          <w:sz w:val="24"/>
          <w:szCs w:val="24"/>
        </w:rPr>
        <w:t xml:space="preserve">The questionnaires </w:t>
      </w:r>
      <w:r w:rsidR="00BE2DAF">
        <w:rPr>
          <w:rFonts w:ascii="Times New Roman" w:hAnsi="Times New Roman" w:cs="Times New Roman"/>
          <w:sz w:val="24"/>
          <w:szCs w:val="24"/>
        </w:rPr>
        <w:t xml:space="preserve">were developed </w:t>
      </w:r>
      <w:r w:rsidRPr="00036B1A">
        <w:rPr>
          <w:rFonts w:ascii="Times New Roman" w:hAnsi="Times New Roman" w:cs="Times New Roman"/>
          <w:sz w:val="24"/>
          <w:szCs w:val="24"/>
        </w:rPr>
        <w:t xml:space="preserve">in Russian </w:t>
      </w:r>
      <w:r w:rsidR="00BE2DAF">
        <w:rPr>
          <w:rFonts w:ascii="Times New Roman" w:hAnsi="Times New Roman" w:cs="Times New Roman"/>
          <w:sz w:val="24"/>
          <w:szCs w:val="24"/>
        </w:rPr>
        <w:t xml:space="preserve">language </w:t>
      </w:r>
      <w:r w:rsidRPr="00036B1A">
        <w:rPr>
          <w:rFonts w:ascii="Times New Roman" w:hAnsi="Times New Roman" w:cs="Times New Roman"/>
          <w:sz w:val="24"/>
          <w:szCs w:val="24"/>
        </w:rPr>
        <w:t xml:space="preserve">and translated into Kyrgyz and Uzbek. However, only Russian and Kyrgyz </w:t>
      </w:r>
      <w:r w:rsidR="009B2736" w:rsidRPr="00036B1A">
        <w:rPr>
          <w:rFonts w:ascii="Times New Roman" w:hAnsi="Times New Roman" w:cs="Times New Roman"/>
          <w:sz w:val="24"/>
          <w:szCs w:val="24"/>
        </w:rPr>
        <w:t>versions</w:t>
      </w:r>
      <w:r w:rsidRPr="00036B1A">
        <w:rPr>
          <w:rFonts w:ascii="Times New Roman" w:hAnsi="Times New Roman" w:cs="Times New Roman"/>
          <w:sz w:val="24"/>
          <w:szCs w:val="24"/>
        </w:rPr>
        <w:t xml:space="preserve"> ​​</w:t>
      </w:r>
      <w:r w:rsidR="009B2736" w:rsidRPr="00036B1A">
        <w:rPr>
          <w:rFonts w:ascii="Times New Roman" w:hAnsi="Times New Roman" w:cs="Times New Roman"/>
          <w:sz w:val="24"/>
          <w:szCs w:val="24"/>
        </w:rPr>
        <w:t>have been</w:t>
      </w:r>
      <w:r w:rsidRPr="00036B1A">
        <w:rPr>
          <w:rFonts w:ascii="Times New Roman" w:hAnsi="Times New Roman" w:cs="Times New Roman"/>
          <w:sz w:val="24"/>
          <w:szCs w:val="24"/>
        </w:rPr>
        <w:t xml:space="preserve"> used </w:t>
      </w:r>
      <w:r w:rsidR="009E1231" w:rsidRPr="00036B1A">
        <w:rPr>
          <w:rFonts w:ascii="Times New Roman" w:hAnsi="Times New Roman" w:cs="Times New Roman"/>
          <w:sz w:val="24"/>
          <w:szCs w:val="24"/>
        </w:rPr>
        <w:t xml:space="preserve">during </w:t>
      </w:r>
      <w:r w:rsidRPr="00036B1A">
        <w:rPr>
          <w:rFonts w:ascii="Times New Roman" w:hAnsi="Times New Roman" w:cs="Times New Roman"/>
          <w:sz w:val="24"/>
          <w:szCs w:val="24"/>
        </w:rPr>
        <w:t>the survey depending on the respondent's language</w:t>
      </w:r>
      <w:r w:rsidR="00BE2DAF">
        <w:rPr>
          <w:rFonts w:ascii="Times New Roman" w:hAnsi="Times New Roman" w:cs="Times New Roman"/>
          <w:sz w:val="24"/>
          <w:szCs w:val="24"/>
        </w:rPr>
        <w:t xml:space="preserve"> preferences</w:t>
      </w:r>
      <w:r w:rsidRPr="00036B1A">
        <w:rPr>
          <w:rFonts w:ascii="Times New Roman" w:hAnsi="Times New Roman" w:cs="Times New Roman"/>
          <w:sz w:val="24"/>
          <w:szCs w:val="24"/>
        </w:rPr>
        <w:t>. According to</w:t>
      </w:r>
      <w:r w:rsidR="009B2736" w:rsidRPr="00036B1A">
        <w:rPr>
          <w:rFonts w:ascii="Times New Roman" w:hAnsi="Times New Roman" w:cs="Times New Roman"/>
          <w:sz w:val="24"/>
          <w:szCs w:val="24"/>
        </w:rPr>
        <w:t xml:space="preserve"> information received from the C</w:t>
      </w:r>
      <w:r w:rsidRPr="00036B1A">
        <w:rPr>
          <w:rFonts w:ascii="Times New Roman" w:hAnsi="Times New Roman" w:cs="Times New Roman"/>
          <w:sz w:val="24"/>
          <w:szCs w:val="24"/>
        </w:rPr>
        <w:t xml:space="preserve">oordinator </w:t>
      </w:r>
      <w:r w:rsidR="009B2736" w:rsidRPr="00036B1A">
        <w:rPr>
          <w:rFonts w:ascii="Times New Roman" w:hAnsi="Times New Roman" w:cs="Times New Roman"/>
          <w:sz w:val="24"/>
          <w:szCs w:val="24"/>
        </w:rPr>
        <w:t>in</w:t>
      </w:r>
      <w:r w:rsidR="009E1231" w:rsidRPr="00036B1A">
        <w:rPr>
          <w:rFonts w:ascii="Times New Roman" w:hAnsi="Times New Roman" w:cs="Times New Roman"/>
          <w:sz w:val="24"/>
          <w:szCs w:val="24"/>
        </w:rPr>
        <w:t xml:space="preserve"> the</w:t>
      </w:r>
      <w:r w:rsidR="00FC224D" w:rsidRPr="00036B1A">
        <w:rPr>
          <w:rFonts w:ascii="Times New Roman" w:hAnsi="Times New Roman" w:cs="Times New Roman"/>
          <w:sz w:val="24"/>
          <w:szCs w:val="24"/>
        </w:rPr>
        <w:t xml:space="preserve"> </w:t>
      </w:r>
      <w:r w:rsidR="00036B1A" w:rsidRPr="00036B1A">
        <w:rPr>
          <w:rFonts w:ascii="Times New Roman" w:hAnsi="Times New Roman" w:cs="Times New Roman"/>
          <w:sz w:val="24"/>
          <w:szCs w:val="24"/>
        </w:rPr>
        <w:t>Jalal</w:t>
      </w:r>
      <w:r w:rsidR="00505F4D" w:rsidRPr="00036B1A">
        <w:rPr>
          <w:rFonts w:ascii="Times New Roman" w:hAnsi="Times New Roman" w:cs="Times New Roman"/>
          <w:sz w:val="24"/>
          <w:szCs w:val="24"/>
        </w:rPr>
        <w:t>-Abad</w:t>
      </w:r>
      <w:r w:rsidR="009E1231" w:rsidRPr="00036B1A">
        <w:rPr>
          <w:rFonts w:ascii="Times New Roman" w:hAnsi="Times New Roman" w:cs="Times New Roman"/>
          <w:sz w:val="24"/>
          <w:szCs w:val="24"/>
        </w:rPr>
        <w:t xml:space="preserve">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 xml:space="preserve">, the population </w:t>
      </w:r>
      <w:r w:rsidR="009E1231" w:rsidRPr="00036B1A">
        <w:rPr>
          <w:rFonts w:ascii="Times New Roman" w:hAnsi="Times New Roman" w:cs="Times New Roman"/>
          <w:sz w:val="24"/>
          <w:szCs w:val="24"/>
        </w:rPr>
        <w:t xml:space="preserve">mostly </w:t>
      </w:r>
      <w:r w:rsidRPr="00036B1A">
        <w:rPr>
          <w:rFonts w:ascii="Times New Roman" w:hAnsi="Times New Roman" w:cs="Times New Roman"/>
          <w:sz w:val="24"/>
          <w:szCs w:val="24"/>
        </w:rPr>
        <w:t xml:space="preserve">preferred to use questionnaires in Kyrgyz </w:t>
      </w:r>
      <w:r w:rsidR="009E1231" w:rsidRPr="00036B1A">
        <w:rPr>
          <w:rFonts w:ascii="Times New Roman" w:hAnsi="Times New Roman" w:cs="Times New Roman"/>
          <w:sz w:val="24"/>
          <w:szCs w:val="24"/>
        </w:rPr>
        <w:t>language</w:t>
      </w:r>
      <w:r w:rsidRPr="00036B1A">
        <w:rPr>
          <w:rFonts w:ascii="Times New Roman" w:hAnsi="Times New Roman" w:cs="Times New Roman"/>
          <w:sz w:val="24"/>
          <w:szCs w:val="24"/>
        </w:rPr>
        <w:t>.</w:t>
      </w:r>
    </w:p>
    <w:p w14:paraId="0A4F7E0E" w14:textId="77777777" w:rsidR="00B66694" w:rsidRPr="00036B1A" w:rsidRDefault="00B66694" w:rsidP="00575C49">
      <w:pPr>
        <w:shd w:val="clear" w:color="auto" w:fill="FFFFFF" w:themeFill="background1"/>
        <w:autoSpaceDE w:val="0"/>
        <w:autoSpaceDN w:val="0"/>
        <w:adjustRightInd w:val="0"/>
        <w:spacing w:after="0" w:line="276" w:lineRule="auto"/>
        <w:ind w:left="720"/>
        <w:jc w:val="both"/>
        <w:rPr>
          <w:rFonts w:ascii="Times New Roman" w:eastAsia="Calibri" w:hAnsi="Times New Roman" w:cs="Times New Roman"/>
          <w:spacing w:val="-10"/>
          <w:kern w:val="28"/>
          <w:sz w:val="24"/>
          <w:szCs w:val="24"/>
          <w:lang w:eastAsia="ru-RU"/>
        </w:rPr>
      </w:pPr>
    </w:p>
    <w:p w14:paraId="26A385C0" w14:textId="369CBC84" w:rsidR="00B66694" w:rsidRPr="00036B1A" w:rsidRDefault="00B66694" w:rsidP="00575C49">
      <w:pPr>
        <w:shd w:val="clear" w:color="auto" w:fill="FFFFFF" w:themeFill="background1"/>
        <w:autoSpaceDE w:val="0"/>
        <w:autoSpaceDN w:val="0"/>
        <w:adjustRightInd w:val="0"/>
        <w:spacing w:after="0" w:line="276" w:lineRule="auto"/>
        <w:ind w:left="720"/>
        <w:jc w:val="both"/>
        <w:rPr>
          <w:rFonts w:ascii="Times New Roman" w:hAnsi="Times New Roman" w:cs="Times New Roman"/>
          <w:sz w:val="24"/>
          <w:szCs w:val="24"/>
        </w:rPr>
      </w:pPr>
      <w:r w:rsidRPr="00036B1A">
        <w:rPr>
          <w:rFonts w:ascii="Times New Roman" w:hAnsi="Times New Roman" w:cs="Times New Roman"/>
          <w:sz w:val="24"/>
          <w:szCs w:val="24"/>
        </w:rPr>
        <w:t xml:space="preserve">Before </w:t>
      </w:r>
      <w:r w:rsidR="00BE2DAF">
        <w:rPr>
          <w:rFonts w:ascii="Times New Roman" w:hAnsi="Times New Roman" w:cs="Times New Roman"/>
          <w:sz w:val="24"/>
          <w:szCs w:val="24"/>
        </w:rPr>
        <w:t xml:space="preserve">we started </w:t>
      </w:r>
      <w:r w:rsidRPr="00036B1A">
        <w:rPr>
          <w:rFonts w:ascii="Times New Roman" w:hAnsi="Times New Roman" w:cs="Times New Roman"/>
          <w:sz w:val="24"/>
          <w:szCs w:val="24"/>
        </w:rPr>
        <w:t>the study,</w:t>
      </w:r>
      <w:r w:rsidR="00BE2DAF">
        <w:rPr>
          <w:rFonts w:ascii="Times New Roman" w:hAnsi="Times New Roman" w:cs="Times New Roman"/>
          <w:sz w:val="24"/>
          <w:szCs w:val="24"/>
        </w:rPr>
        <w:t xml:space="preserve"> we</w:t>
      </w:r>
      <w:r w:rsidRPr="00036B1A">
        <w:rPr>
          <w:rFonts w:ascii="Times New Roman" w:hAnsi="Times New Roman" w:cs="Times New Roman"/>
          <w:sz w:val="24"/>
          <w:szCs w:val="24"/>
        </w:rPr>
        <w:t xml:space="preserve"> test</w:t>
      </w:r>
      <w:r w:rsidR="00BE2DAF">
        <w:rPr>
          <w:rFonts w:ascii="Times New Roman" w:hAnsi="Times New Roman" w:cs="Times New Roman"/>
          <w:sz w:val="24"/>
          <w:szCs w:val="24"/>
        </w:rPr>
        <w:t xml:space="preserve">ed </w:t>
      </w:r>
      <w:r w:rsidRPr="00036B1A">
        <w:rPr>
          <w:rFonts w:ascii="Times New Roman" w:hAnsi="Times New Roman" w:cs="Times New Roman"/>
          <w:sz w:val="24"/>
          <w:szCs w:val="24"/>
        </w:rPr>
        <w:t xml:space="preserve">tools in Kyrgyz and Russian languages ​​on 16-17 May in both areas. A total of 20 </w:t>
      </w:r>
      <w:r w:rsidR="009B2736" w:rsidRPr="00036B1A">
        <w:rPr>
          <w:rFonts w:ascii="Times New Roman" w:hAnsi="Times New Roman" w:cs="Times New Roman"/>
          <w:sz w:val="24"/>
          <w:szCs w:val="24"/>
        </w:rPr>
        <w:t>surveys</w:t>
      </w:r>
      <w:r w:rsidR="00DF1F49">
        <w:rPr>
          <w:rFonts w:ascii="Times New Roman" w:hAnsi="Times New Roman" w:cs="Times New Roman"/>
          <w:sz w:val="24"/>
          <w:szCs w:val="24"/>
        </w:rPr>
        <w:t xml:space="preserve"> for testing purposes</w:t>
      </w:r>
      <w:r w:rsidRPr="00036B1A">
        <w:rPr>
          <w:rFonts w:ascii="Times New Roman" w:hAnsi="Times New Roman" w:cs="Times New Roman"/>
          <w:sz w:val="24"/>
          <w:szCs w:val="24"/>
        </w:rPr>
        <w:t xml:space="preserve"> were conducted in Bishkek (10 questionnaires: 6 with </w:t>
      </w:r>
      <w:r w:rsidR="009E1231" w:rsidRPr="00036B1A">
        <w:rPr>
          <w:rFonts w:ascii="Times New Roman" w:hAnsi="Times New Roman" w:cs="Times New Roman"/>
          <w:sz w:val="24"/>
          <w:szCs w:val="24"/>
        </w:rPr>
        <w:t>p</w:t>
      </w:r>
      <w:r w:rsidR="00DF1F49">
        <w:rPr>
          <w:rFonts w:ascii="Times New Roman" w:hAnsi="Times New Roman" w:cs="Times New Roman"/>
          <w:sz w:val="24"/>
          <w:szCs w:val="24"/>
        </w:rPr>
        <w:t>opulation</w:t>
      </w:r>
      <w:r w:rsidRPr="00036B1A">
        <w:rPr>
          <w:rFonts w:ascii="Times New Roman" w:hAnsi="Times New Roman" w:cs="Times New Roman"/>
          <w:sz w:val="24"/>
          <w:szCs w:val="24"/>
        </w:rPr>
        <w:t xml:space="preserve">, 4 with experts) and in </w:t>
      </w:r>
      <w:r w:rsidR="00036B1A" w:rsidRPr="00036B1A">
        <w:rPr>
          <w:rFonts w:ascii="Times New Roman" w:hAnsi="Times New Roman" w:cs="Times New Roman"/>
          <w:sz w:val="24"/>
          <w:szCs w:val="24"/>
        </w:rPr>
        <w:t>Jalal</w:t>
      </w:r>
      <w:r w:rsidR="00DA0BBF" w:rsidRPr="00036B1A">
        <w:rPr>
          <w:rFonts w:ascii="Times New Roman" w:hAnsi="Times New Roman" w:cs="Times New Roman"/>
          <w:sz w:val="24"/>
          <w:szCs w:val="24"/>
        </w:rPr>
        <w:t>-Abad</w:t>
      </w:r>
      <w:r w:rsidRPr="00036B1A">
        <w:rPr>
          <w:rFonts w:ascii="Times New Roman" w:hAnsi="Times New Roman" w:cs="Times New Roman"/>
          <w:sz w:val="24"/>
          <w:szCs w:val="24"/>
        </w:rPr>
        <w:t xml:space="preserve"> </w:t>
      </w:r>
      <w:r w:rsidR="009B2736" w:rsidRPr="00036B1A">
        <w:rPr>
          <w:rFonts w:ascii="Times New Roman" w:hAnsi="Times New Roman" w:cs="Times New Roman"/>
          <w:sz w:val="24"/>
          <w:szCs w:val="24"/>
        </w:rPr>
        <w:t xml:space="preserve">city </w:t>
      </w:r>
      <w:r w:rsidRPr="00036B1A">
        <w:rPr>
          <w:rFonts w:ascii="Times New Roman" w:hAnsi="Times New Roman" w:cs="Times New Roman"/>
          <w:sz w:val="24"/>
          <w:szCs w:val="24"/>
        </w:rPr>
        <w:t xml:space="preserve">(10 questionnaires: 6 with </w:t>
      </w:r>
      <w:r w:rsidR="00DF1F49">
        <w:rPr>
          <w:rFonts w:ascii="Times New Roman" w:hAnsi="Times New Roman" w:cs="Times New Roman"/>
          <w:sz w:val="24"/>
          <w:szCs w:val="24"/>
        </w:rPr>
        <w:t>population</w:t>
      </w:r>
      <w:r w:rsidRPr="00036B1A">
        <w:rPr>
          <w:rFonts w:ascii="Times New Roman" w:hAnsi="Times New Roman" w:cs="Times New Roman"/>
          <w:sz w:val="24"/>
          <w:szCs w:val="24"/>
        </w:rPr>
        <w:t xml:space="preserve">, 4 with experts). </w:t>
      </w:r>
      <w:r w:rsidR="009B2736" w:rsidRPr="00036B1A">
        <w:rPr>
          <w:rFonts w:ascii="Times New Roman" w:hAnsi="Times New Roman" w:cs="Times New Roman"/>
          <w:sz w:val="24"/>
          <w:szCs w:val="24"/>
        </w:rPr>
        <w:t>In their reports</w:t>
      </w:r>
      <w:r w:rsidR="00DF1F49">
        <w:rPr>
          <w:rFonts w:ascii="Times New Roman" w:hAnsi="Times New Roman" w:cs="Times New Roman"/>
          <w:sz w:val="24"/>
          <w:szCs w:val="24"/>
        </w:rPr>
        <w:t>,</w:t>
      </w:r>
      <w:r w:rsidR="009B2736" w:rsidRPr="00036B1A">
        <w:rPr>
          <w:rFonts w:ascii="Times New Roman" w:hAnsi="Times New Roman" w:cs="Times New Roman"/>
          <w:sz w:val="24"/>
          <w:szCs w:val="24"/>
        </w:rPr>
        <w:t xml:space="preserve"> i</w:t>
      </w:r>
      <w:r w:rsidRPr="00036B1A">
        <w:rPr>
          <w:rFonts w:ascii="Times New Roman" w:hAnsi="Times New Roman" w:cs="Times New Roman"/>
          <w:sz w:val="24"/>
          <w:szCs w:val="24"/>
        </w:rPr>
        <w:t xml:space="preserve">nterviewers </w:t>
      </w:r>
      <w:r w:rsidR="009B2736" w:rsidRPr="00036B1A">
        <w:rPr>
          <w:rFonts w:ascii="Times New Roman" w:hAnsi="Times New Roman" w:cs="Times New Roman"/>
          <w:sz w:val="24"/>
          <w:szCs w:val="24"/>
        </w:rPr>
        <w:t>provided</w:t>
      </w:r>
      <w:r w:rsidRPr="00036B1A">
        <w:rPr>
          <w:rFonts w:ascii="Times New Roman" w:hAnsi="Times New Roman" w:cs="Times New Roman"/>
          <w:sz w:val="24"/>
          <w:szCs w:val="24"/>
        </w:rPr>
        <w:t xml:space="preserve"> their </w:t>
      </w:r>
      <w:r w:rsidR="009B2736" w:rsidRPr="00036B1A">
        <w:rPr>
          <w:rFonts w:ascii="Times New Roman" w:hAnsi="Times New Roman" w:cs="Times New Roman"/>
          <w:sz w:val="24"/>
          <w:szCs w:val="24"/>
        </w:rPr>
        <w:t>feedback</w:t>
      </w:r>
      <w:r w:rsidRPr="00036B1A">
        <w:rPr>
          <w:rFonts w:ascii="Times New Roman" w:hAnsi="Times New Roman" w:cs="Times New Roman"/>
          <w:sz w:val="24"/>
          <w:szCs w:val="24"/>
        </w:rPr>
        <w:t xml:space="preserve"> both </w:t>
      </w:r>
      <w:r w:rsidR="009B2736" w:rsidRPr="00036B1A">
        <w:rPr>
          <w:rFonts w:ascii="Times New Roman" w:hAnsi="Times New Roman" w:cs="Times New Roman"/>
          <w:sz w:val="24"/>
          <w:szCs w:val="24"/>
        </w:rPr>
        <w:t>regarding</w:t>
      </w:r>
      <w:r w:rsidRPr="00036B1A">
        <w:rPr>
          <w:rFonts w:ascii="Times New Roman" w:hAnsi="Times New Roman" w:cs="Times New Roman"/>
          <w:sz w:val="24"/>
          <w:szCs w:val="24"/>
        </w:rPr>
        <w:t xml:space="preserve"> questions and sections of questionnaires, and translation</w:t>
      </w:r>
      <w:r w:rsidR="009B2736" w:rsidRPr="00036B1A">
        <w:rPr>
          <w:rFonts w:ascii="Times New Roman" w:hAnsi="Times New Roman" w:cs="Times New Roman"/>
          <w:sz w:val="24"/>
          <w:szCs w:val="24"/>
        </w:rPr>
        <w:t xml:space="preserve"> of the questionnaire</w:t>
      </w:r>
      <w:r w:rsidRPr="00036B1A">
        <w:rPr>
          <w:rFonts w:ascii="Times New Roman" w:hAnsi="Times New Roman" w:cs="Times New Roman"/>
          <w:sz w:val="24"/>
          <w:szCs w:val="24"/>
        </w:rPr>
        <w:t xml:space="preserve">. All recommendations were </w:t>
      </w:r>
      <w:proofErr w:type="gramStart"/>
      <w:r w:rsidRPr="00036B1A">
        <w:rPr>
          <w:rFonts w:ascii="Times New Roman" w:hAnsi="Times New Roman" w:cs="Times New Roman"/>
          <w:sz w:val="24"/>
          <w:szCs w:val="24"/>
        </w:rPr>
        <w:t>taken into account</w:t>
      </w:r>
      <w:proofErr w:type="gramEnd"/>
      <w:r w:rsidRPr="00036B1A">
        <w:rPr>
          <w:rFonts w:ascii="Times New Roman" w:hAnsi="Times New Roman" w:cs="Times New Roman"/>
          <w:sz w:val="24"/>
          <w:szCs w:val="24"/>
        </w:rPr>
        <w:t xml:space="preserve"> </w:t>
      </w:r>
      <w:r w:rsidR="00DF1F49">
        <w:rPr>
          <w:rFonts w:ascii="Times New Roman" w:hAnsi="Times New Roman" w:cs="Times New Roman"/>
          <w:sz w:val="24"/>
          <w:szCs w:val="24"/>
        </w:rPr>
        <w:t>when</w:t>
      </w:r>
      <w:r w:rsidRPr="00036B1A">
        <w:rPr>
          <w:rFonts w:ascii="Times New Roman" w:hAnsi="Times New Roman" w:cs="Times New Roman"/>
          <w:sz w:val="24"/>
          <w:szCs w:val="24"/>
        </w:rPr>
        <w:t xml:space="preserve"> finalizing the </w:t>
      </w:r>
      <w:r w:rsidR="00036B1A" w:rsidRPr="00036B1A">
        <w:rPr>
          <w:rFonts w:ascii="Times New Roman" w:hAnsi="Times New Roman" w:cs="Times New Roman"/>
          <w:sz w:val="24"/>
          <w:szCs w:val="24"/>
        </w:rPr>
        <w:t>instruments;</w:t>
      </w:r>
      <w:r w:rsidRPr="00036B1A">
        <w:rPr>
          <w:rFonts w:ascii="Times New Roman" w:hAnsi="Times New Roman" w:cs="Times New Roman"/>
          <w:sz w:val="24"/>
          <w:szCs w:val="24"/>
        </w:rPr>
        <w:t xml:space="preserve"> a report on the results of the testing was submitted for consideration of the </w:t>
      </w:r>
      <w:proofErr w:type="spellStart"/>
      <w:r w:rsidRPr="00036B1A">
        <w:rPr>
          <w:rFonts w:ascii="Times New Roman" w:hAnsi="Times New Roman" w:cs="Times New Roman"/>
          <w:sz w:val="24"/>
          <w:szCs w:val="24"/>
        </w:rPr>
        <w:t>Mutaka</w:t>
      </w:r>
      <w:r w:rsidR="000E00B0" w:rsidRPr="00036B1A">
        <w:rPr>
          <w:rFonts w:ascii="Times New Roman" w:hAnsi="Times New Roman" w:cs="Times New Roman"/>
          <w:sz w:val="24"/>
          <w:szCs w:val="24"/>
        </w:rPr>
        <w:t>l</w:t>
      </w:r>
      <w:r w:rsidRPr="00036B1A">
        <w:rPr>
          <w:rFonts w:ascii="Times New Roman" w:hAnsi="Times New Roman" w:cs="Times New Roman"/>
          <w:sz w:val="24"/>
          <w:szCs w:val="24"/>
        </w:rPr>
        <w:t>lim</w:t>
      </w:r>
      <w:proofErr w:type="spellEnd"/>
      <w:r w:rsidRPr="00036B1A">
        <w:rPr>
          <w:rFonts w:ascii="Times New Roman" w:hAnsi="Times New Roman" w:cs="Times New Roman"/>
          <w:sz w:val="24"/>
          <w:szCs w:val="24"/>
        </w:rPr>
        <w:t xml:space="preserve">. Also, </w:t>
      </w:r>
      <w:r w:rsidR="009B2736" w:rsidRPr="00036B1A">
        <w:rPr>
          <w:rFonts w:ascii="Times New Roman" w:hAnsi="Times New Roman" w:cs="Times New Roman"/>
          <w:sz w:val="24"/>
          <w:szCs w:val="24"/>
        </w:rPr>
        <w:t xml:space="preserve">prior to </w:t>
      </w:r>
      <w:r w:rsidR="00E87869" w:rsidRPr="00036B1A">
        <w:rPr>
          <w:rFonts w:ascii="Times New Roman" w:hAnsi="Times New Roman" w:cs="Times New Roman"/>
          <w:sz w:val="24"/>
          <w:szCs w:val="24"/>
        </w:rPr>
        <w:t>conducting</w:t>
      </w:r>
      <w:r w:rsidR="009B2736" w:rsidRPr="00036B1A">
        <w:rPr>
          <w:rFonts w:ascii="Times New Roman" w:hAnsi="Times New Roman" w:cs="Times New Roman"/>
          <w:sz w:val="24"/>
          <w:szCs w:val="24"/>
        </w:rPr>
        <w:t xml:space="preserve"> field work, </w:t>
      </w:r>
      <w:r w:rsidRPr="00036B1A">
        <w:rPr>
          <w:rFonts w:ascii="Times New Roman" w:hAnsi="Times New Roman" w:cs="Times New Roman"/>
          <w:sz w:val="24"/>
          <w:szCs w:val="24"/>
        </w:rPr>
        <w:t xml:space="preserve">the research company represented by </w:t>
      </w:r>
      <w:r w:rsidR="00E87869" w:rsidRPr="00036B1A">
        <w:rPr>
          <w:rFonts w:ascii="Times New Roman" w:hAnsi="Times New Roman" w:cs="Times New Roman"/>
          <w:sz w:val="24"/>
          <w:szCs w:val="24"/>
        </w:rPr>
        <w:t>its</w:t>
      </w:r>
      <w:r w:rsidRPr="00036B1A">
        <w:rPr>
          <w:rFonts w:ascii="Times New Roman" w:hAnsi="Times New Roman" w:cs="Times New Roman"/>
          <w:sz w:val="24"/>
          <w:szCs w:val="24"/>
        </w:rPr>
        <w:t xml:space="preserve"> coordin</w:t>
      </w:r>
      <w:r w:rsidR="009E1231" w:rsidRPr="00036B1A">
        <w:rPr>
          <w:rFonts w:ascii="Times New Roman" w:hAnsi="Times New Roman" w:cs="Times New Roman"/>
          <w:sz w:val="24"/>
          <w:szCs w:val="24"/>
        </w:rPr>
        <w:t>ators held trainings</w:t>
      </w:r>
      <w:r w:rsidRPr="00036B1A">
        <w:rPr>
          <w:rFonts w:ascii="Times New Roman" w:hAnsi="Times New Roman" w:cs="Times New Roman"/>
          <w:sz w:val="24"/>
          <w:szCs w:val="24"/>
        </w:rPr>
        <w:t xml:space="preserve"> during which they informed the interviewers about the aims and tasks of the study, instructed </w:t>
      </w:r>
      <w:r w:rsidR="00E87869" w:rsidRPr="00036B1A">
        <w:rPr>
          <w:rFonts w:ascii="Times New Roman" w:hAnsi="Times New Roman" w:cs="Times New Roman"/>
          <w:sz w:val="24"/>
          <w:szCs w:val="24"/>
        </w:rPr>
        <w:t xml:space="preserve">them </w:t>
      </w:r>
      <w:r w:rsidR="00DF1F49">
        <w:rPr>
          <w:rFonts w:ascii="Times New Roman" w:hAnsi="Times New Roman" w:cs="Times New Roman"/>
          <w:sz w:val="24"/>
          <w:szCs w:val="24"/>
        </w:rPr>
        <w:t>about the</w:t>
      </w:r>
      <w:r w:rsidRPr="00036B1A">
        <w:rPr>
          <w:rFonts w:ascii="Times New Roman" w:hAnsi="Times New Roman" w:cs="Times New Roman"/>
          <w:sz w:val="24"/>
          <w:szCs w:val="24"/>
        </w:rPr>
        <w:t xml:space="preserve"> basic rules for interviewing and </w:t>
      </w:r>
      <w:r w:rsidR="00DF1F49">
        <w:rPr>
          <w:rFonts w:ascii="Times New Roman" w:hAnsi="Times New Roman" w:cs="Times New Roman"/>
          <w:sz w:val="24"/>
          <w:szCs w:val="24"/>
        </w:rPr>
        <w:t>clarified</w:t>
      </w:r>
      <w:r w:rsidRPr="00036B1A">
        <w:rPr>
          <w:rFonts w:ascii="Times New Roman" w:hAnsi="Times New Roman" w:cs="Times New Roman"/>
          <w:sz w:val="24"/>
          <w:szCs w:val="24"/>
        </w:rPr>
        <w:t xml:space="preserve"> all questions of the questionnaire, </w:t>
      </w:r>
      <w:r w:rsidR="00E87869" w:rsidRPr="00036B1A">
        <w:rPr>
          <w:rFonts w:ascii="Times New Roman" w:hAnsi="Times New Roman" w:cs="Times New Roman"/>
          <w:sz w:val="24"/>
          <w:szCs w:val="24"/>
        </w:rPr>
        <w:t>as well as</w:t>
      </w:r>
      <w:r w:rsidRPr="00036B1A">
        <w:rPr>
          <w:rFonts w:ascii="Times New Roman" w:hAnsi="Times New Roman" w:cs="Times New Roman"/>
          <w:sz w:val="24"/>
          <w:szCs w:val="24"/>
        </w:rPr>
        <w:t xml:space="preserve"> explained the recruiting methods of the respondents. The interviewers </w:t>
      </w:r>
      <w:r w:rsidR="00DF1F49">
        <w:rPr>
          <w:rFonts w:ascii="Times New Roman" w:hAnsi="Times New Roman" w:cs="Times New Roman"/>
          <w:sz w:val="24"/>
          <w:szCs w:val="24"/>
        </w:rPr>
        <w:t xml:space="preserve">received </w:t>
      </w:r>
      <w:r w:rsidRPr="00036B1A">
        <w:rPr>
          <w:rFonts w:ascii="Times New Roman" w:hAnsi="Times New Roman" w:cs="Times New Roman"/>
          <w:sz w:val="24"/>
          <w:szCs w:val="24"/>
        </w:rPr>
        <w:t xml:space="preserve">prepared and printed </w:t>
      </w:r>
      <w:r w:rsidR="00E87869" w:rsidRPr="00036B1A">
        <w:rPr>
          <w:rFonts w:ascii="Times New Roman" w:hAnsi="Times New Roman" w:cs="Times New Roman"/>
          <w:sz w:val="24"/>
          <w:szCs w:val="24"/>
        </w:rPr>
        <w:t>out guide</w:t>
      </w:r>
      <w:r w:rsidRPr="00036B1A">
        <w:rPr>
          <w:rFonts w:ascii="Times New Roman" w:hAnsi="Times New Roman" w:cs="Times New Roman"/>
          <w:sz w:val="24"/>
          <w:szCs w:val="24"/>
        </w:rPr>
        <w:t xml:space="preserve"> with general </w:t>
      </w:r>
      <w:r w:rsidR="00DF1F49">
        <w:rPr>
          <w:rFonts w:ascii="Times New Roman" w:hAnsi="Times New Roman" w:cs="Times New Roman"/>
          <w:sz w:val="24"/>
          <w:szCs w:val="24"/>
        </w:rPr>
        <w:t>comments/instructions</w:t>
      </w:r>
      <w:r w:rsidRPr="00036B1A">
        <w:rPr>
          <w:rFonts w:ascii="Times New Roman" w:hAnsi="Times New Roman" w:cs="Times New Roman"/>
          <w:sz w:val="24"/>
          <w:szCs w:val="24"/>
        </w:rPr>
        <w:t xml:space="preserve"> and sampling procedures. </w:t>
      </w:r>
      <w:r w:rsidR="005953F5">
        <w:rPr>
          <w:rFonts w:ascii="Times New Roman" w:hAnsi="Times New Roman" w:cs="Times New Roman"/>
          <w:sz w:val="24"/>
          <w:szCs w:val="24"/>
        </w:rPr>
        <w:t>T</w:t>
      </w:r>
      <w:r w:rsidR="009B2736" w:rsidRPr="00036B1A">
        <w:rPr>
          <w:rFonts w:ascii="Times New Roman" w:hAnsi="Times New Roman" w:cs="Times New Roman"/>
          <w:sz w:val="24"/>
          <w:szCs w:val="24"/>
        </w:rPr>
        <w:t>hus</w:t>
      </w:r>
      <w:r w:rsidRPr="00036B1A">
        <w:rPr>
          <w:rFonts w:ascii="Times New Roman" w:hAnsi="Times New Roman" w:cs="Times New Roman"/>
          <w:sz w:val="24"/>
          <w:szCs w:val="24"/>
        </w:rPr>
        <w:t xml:space="preserve">, according to the </w:t>
      </w:r>
      <w:r w:rsidR="00E87869" w:rsidRPr="00036B1A">
        <w:rPr>
          <w:rFonts w:ascii="Times New Roman" w:hAnsi="Times New Roman" w:cs="Times New Roman"/>
          <w:sz w:val="24"/>
          <w:szCs w:val="24"/>
        </w:rPr>
        <w:t>guide</w:t>
      </w:r>
      <w:r w:rsidRPr="00036B1A">
        <w:rPr>
          <w:rFonts w:ascii="Times New Roman" w:hAnsi="Times New Roman" w:cs="Times New Roman"/>
          <w:sz w:val="24"/>
          <w:szCs w:val="24"/>
        </w:rPr>
        <w:t xml:space="preserve"> for selecting residential units/households in the private sector, the interviewers had to move </w:t>
      </w:r>
      <w:r w:rsidR="00DF1F49">
        <w:rPr>
          <w:rFonts w:ascii="Times New Roman" w:hAnsi="Times New Roman" w:cs="Times New Roman"/>
          <w:sz w:val="24"/>
          <w:szCs w:val="24"/>
        </w:rPr>
        <w:t>according to the rule -</w:t>
      </w:r>
      <w:r w:rsidR="009B2736" w:rsidRPr="00036B1A">
        <w:rPr>
          <w:rFonts w:ascii="Times New Roman" w:hAnsi="Times New Roman" w:cs="Times New Roman"/>
          <w:sz w:val="24"/>
          <w:szCs w:val="24"/>
        </w:rPr>
        <w:t xml:space="preserve"> 3</w:t>
      </w:r>
      <w:r w:rsidRPr="00036B1A">
        <w:rPr>
          <w:rFonts w:ascii="Times New Roman" w:hAnsi="Times New Roman" w:cs="Times New Roman"/>
          <w:sz w:val="24"/>
          <w:szCs w:val="24"/>
        </w:rPr>
        <w:t xml:space="preserve"> step</w:t>
      </w:r>
      <w:r w:rsidR="009B2736" w:rsidRPr="00036B1A">
        <w:rPr>
          <w:rFonts w:ascii="Times New Roman" w:hAnsi="Times New Roman" w:cs="Times New Roman"/>
          <w:sz w:val="24"/>
          <w:szCs w:val="24"/>
        </w:rPr>
        <w:t xml:space="preserve">s. </w:t>
      </w:r>
      <w:r w:rsidRPr="00036B1A">
        <w:rPr>
          <w:rFonts w:ascii="Times New Roman" w:hAnsi="Times New Roman" w:cs="Times New Roman"/>
          <w:sz w:val="24"/>
          <w:szCs w:val="24"/>
        </w:rPr>
        <w:t xml:space="preserve"> For example, after the first</w:t>
      </w:r>
      <w:r w:rsidR="00DF1F49">
        <w:rPr>
          <w:rFonts w:ascii="Times New Roman" w:hAnsi="Times New Roman" w:cs="Times New Roman"/>
          <w:sz w:val="24"/>
          <w:szCs w:val="24"/>
        </w:rPr>
        <w:t xml:space="preserve"> successful</w:t>
      </w:r>
      <w:r w:rsidRPr="00036B1A">
        <w:rPr>
          <w:rFonts w:ascii="Times New Roman" w:hAnsi="Times New Roman" w:cs="Times New Roman"/>
          <w:sz w:val="24"/>
          <w:szCs w:val="24"/>
        </w:rPr>
        <w:t xml:space="preserve"> interview from the starting point, the interviewer selects the next house by </w:t>
      </w:r>
      <w:r w:rsidR="00DF1F49">
        <w:rPr>
          <w:rFonts w:ascii="Times New Roman" w:hAnsi="Times New Roman" w:cs="Times New Roman"/>
          <w:sz w:val="24"/>
          <w:szCs w:val="24"/>
        </w:rPr>
        <w:t>passing by</w:t>
      </w:r>
      <w:r w:rsidR="009B2736" w:rsidRPr="00036B1A">
        <w:rPr>
          <w:rFonts w:ascii="Times New Roman" w:hAnsi="Times New Roman" w:cs="Times New Roman"/>
          <w:sz w:val="24"/>
          <w:szCs w:val="24"/>
        </w:rPr>
        <w:t xml:space="preserve"> </w:t>
      </w:r>
      <w:r w:rsidRPr="00036B1A">
        <w:rPr>
          <w:rFonts w:ascii="Times New Roman" w:hAnsi="Times New Roman" w:cs="Times New Roman"/>
          <w:sz w:val="24"/>
          <w:szCs w:val="24"/>
        </w:rPr>
        <w:t xml:space="preserve">two houses to the right of the house where there </w:t>
      </w:r>
      <w:r w:rsidR="00E87869" w:rsidRPr="00036B1A">
        <w:rPr>
          <w:rFonts w:ascii="Times New Roman" w:hAnsi="Times New Roman" w:cs="Times New Roman"/>
          <w:sz w:val="24"/>
          <w:szCs w:val="24"/>
        </w:rPr>
        <w:t>has been</w:t>
      </w:r>
      <w:r w:rsidRPr="00036B1A">
        <w:rPr>
          <w:rFonts w:ascii="Times New Roman" w:hAnsi="Times New Roman" w:cs="Times New Roman"/>
          <w:sz w:val="24"/>
          <w:szCs w:val="24"/>
        </w:rPr>
        <w:t xml:space="preserve"> a successful </w:t>
      </w:r>
      <w:proofErr w:type="gramStart"/>
      <w:r w:rsidRPr="00036B1A">
        <w:rPr>
          <w:rFonts w:ascii="Times New Roman" w:hAnsi="Times New Roman" w:cs="Times New Roman"/>
          <w:sz w:val="24"/>
          <w:szCs w:val="24"/>
        </w:rPr>
        <w:t>interview, and</w:t>
      </w:r>
      <w:proofErr w:type="gramEnd"/>
      <w:r w:rsidRPr="00036B1A">
        <w:rPr>
          <w:rFonts w:ascii="Times New Roman" w:hAnsi="Times New Roman" w:cs="Times New Roman"/>
          <w:sz w:val="24"/>
          <w:szCs w:val="24"/>
        </w:rPr>
        <w:t xml:space="preserve"> </w:t>
      </w:r>
      <w:r w:rsidR="00DF1F49">
        <w:rPr>
          <w:rFonts w:ascii="Times New Roman" w:hAnsi="Times New Roman" w:cs="Times New Roman"/>
          <w:sz w:val="24"/>
          <w:szCs w:val="24"/>
        </w:rPr>
        <w:t>selects</w:t>
      </w:r>
      <w:r w:rsidRPr="00036B1A">
        <w:rPr>
          <w:rFonts w:ascii="Times New Roman" w:hAnsi="Times New Roman" w:cs="Times New Roman"/>
          <w:sz w:val="24"/>
          <w:szCs w:val="24"/>
        </w:rPr>
        <w:t xml:space="preserve"> the third</w:t>
      </w:r>
      <w:r w:rsidR="009B2736" w:rsidRPr="00036B1A">
        <w:rPr>
          <w:rFonts w:ascii="Times New Roman" w:hAnsi="Times New Roman" w:cs="Times New Roman"/>
          <w:sz w:val="24"/>
          <w:szCs w:val="24"/>
        </w:rPr>
        <w:t xml:space="preserve"> house</w:t>
      </w:r>
      <w:r w:rsidRPr="00036B1A">
        <w:rPr>
          <w:rFonts w:ascii="Times New Roman" w:hAnsi="Times New Roman" w:cs="Times New Roman"/>
          <w:sz w:val="24"/>
          <w:szCs w:val="24"/>
        </w:rPr>
        <w:t xml:space="preserve">. When </w:t>
      </w:r>
      <w:r w:rsidR="00FC18C7" w:rsidRPr="00036B1A">
        <w:rPr>
          <w:rFonts w:ascii="Times New Roman" w:hAnsi="Times New Roman" w:cs="Times New Roman"/>
          <w:sz w:val="24"/>
          <w:szCs w:val="24"/>
        </w:rPr>
        <w:t>going door-to-door</w:t>
      </w:r>
      <w:r w:rsidRPr="00036B1A">
        <w:rPr>
          <w:rFonts w:ascii="Times New Roman" w:hAnsi="Times New Roman" w:cs="Times New Roman"/>
          <w:sz w:val="24"/>
          <w:szCs w:val="24"/>
        </w:rPr>
        <w:t xml:space="preserve"> around apartment</w:t>
      </w:r>
      <w:r w:rsidR="00E87869" w:rsidRPr="00036B1A">
        <w:rPr>
          <w:rFonts w:ascii="Times New Roman" w:hAnsi="Times New Roman" w:cs="Times New Roman"/>
          <w:sz w:val="24"/>
          <w:szCs w:val="24"/>
        </w:rPr>
        <w:t xml:space="preserve">s </w:t>
      </w:r>
      <w:r w:rsidRPr="00036B1A">
        <w:rPr>
          <w:rFonts w:ascii="Times New Roman" w:hAnsi="Times New Roman" w:cs="Times New Roman"/>
          <w:sz w:val="24"/>
          <w:szCs w:val="24"/>
        </w:rPr>
        <w:t>in residential building, another step</w:t>
      </w:r>
      <w:r w:rsidR="00DF1F49">
        <w:rPr>
          <w:rFonts w:ascii="Times New Roman" w:hAnsi="Times New Roman" w:cs="Times New Roman"/>
          <w:sz w:val="24"/>
          <w:szCs w:val="24"/>
        </w:rPr>
        <w:t xml:space="preserve"> rule</w:t>
      </w:r>
      <w:r w:rsidRPr="00036B1A">
        <w:rPr>
          <w:rFonts w:ascii="Times New Roman" w:hAnsi="Times New Roman" w:cs="Times New Roman"/>
          <w:sz w:val="24"/>
          <w:szCs w:val="24"/>
        </w:rPr>
        <w:t xml:space="preserve"> a</w:t>
      </w:r>
      <w:r w:rsidR="009B2736" w:rsidRPr="00036B1A">
        <w:rPr>
          <w:rFonts w:ascii="Times New Roman" w:hAnsi="Times New Roman" w:cs="Times New Roman"/>
          <w:sz w:val="24"/>
          <w:szCs w:val="24"/>
        </w:rPr>
        <w:t xml:space="preserve">nd another procedure </w:t>
      </w:r>
      <w:r w:rsidR="00E87869" w:rsidRPr="00036B1A">
        <w:rPr>
          <w:rFonts w:ascii="Times New Roman" w:hAnsi="Times New Roman" w:cs="Times New Roman"/>
          <w:sz w:val="24"/>
          <w:szCs w:val="24"/>
        </w:rPr>
        <w:t>has been</w:t>
      </w:r>
      <w:r w:rsidR="009B2736" w:rsidRPr="00036B1A">
        <w:rPr>
          <w:rFonts w:ascii="Times New Roman" w:hAnsi="Times New Roman" w:cs="Times New Roman"/>
          <w:sz w:val="24"/>
          <w:szCs w:val="24"/>
        </w:rPr>
        <w:t xml:space="preserve"> used</w:t>
      </w:r>
      <w:r w:rsidRPr="00036B1A">
        <w:rPr>
          <w:rFonts w:ascii="Times New Roman" w:hAnsi="Times New Roman" w:cs="Times New Roman"/>
          <w:sz w:val="24"/>
          <w:szCs w:val="24"/>
        </w:rPr>
        <w:t xml:space="preserve"> depending on the number of apartments in the building (</w:t>
      </w:r>
      <w:r w:rsidR="009B2736" w:rsidRPr="00036B1A">
        <w:rPr>
          <w:rFonts w:ascii="Times New Roman" w:hAnsi="Times New Roman" w:cs="Times New Roman"/>
          <w:sz w:val="24"/>
          <w:szCs w:val="24"/>
        </w:rPr>
        <w:t>Annex</w:t>
      </w:r>
      <w:r w:rsidRPr="00036B1A">
        <w:rPr>
          <w:rFonts w:ascii="Times New Roman" w:hAnsi="Times New Roman" w:cs="Times New Roman"/>
          <w:sz w:val="24"/>
          <w:szCs w:val="24"/>
        </w:rPr>
        <w:t xml:space="preserve"> 4).</w:t>
      </w:r>
    </w:p>
    <w:p w14:paraId="6A4EE619" w14:textId="77777777" w:rsidR="00FC18C7" w:rsidRPr="00036B1A" w:rsidRDefault="00FC18C7" w:rsidP="00575C49">
      <w:pPr>
        <w:shd w:val="clear" w:color="auto" w:fill="FFFFFF" w:themeFill="background1"/>
        <w:autoSpaceDE w:val="0"/>
        <w:autoSpaceDN w:val="0"/>
        <w:adjustRightInd w:val="0"/>
        <w:spacing w:after="0" w:line="276" w:lineRule="auto"/>
        <w:ind w:left="720"/>
        <w:jc w:val="both"/>
        <w:rPr>
          <w:rFonts w:ascii="Times New Roman" w:hAnsi="Times New Roman" w:cs="Times New Roman"/>
          <w:sz w:val="24"/>
          <w:szCs w:val="24"/>
        </w:rPr>
      </w:pPr>
    </w:p>
    <w:p w14:paraId="6FDE34A1" w14:textId="03C844DE" w:rsidR="00B66694" w:rsidRPr="00036B1A" w:rsidRDefault="00B66694" w:rsidP="00575C49">
      <w:pPr>
        <w:shd w:val="clear" w:color="auto" w:fill="FFFFFF" w:themeFill="background1"/>
        <w:autoSpaceDE w:val="0"/>
        <w:autoSpaceDN w:val="0"/>
        <w:adjustRightInd w:val="0"/>
        <w:spacing w:after="0" w:line="276" w:lineRule="auto"/>
        <w:ind w:left="720"/>
        <w:jc w:val="both"/>
        <w:rPr>
          <w:rFonts w:ascii="Times New Roman" w:hAnsi="Times New Roman" w:cs="Times New Roman"/>
          <w:sz w:val="24"/>
          <w:szCs w:val="24"/>
        </w:rPr>
      </w:pPr>
      <w:r w:rsidRPr="00036B1A">
        <w:rPr>
          <w:rFonts w:ascii="Times New Roman" w:hAnsi="Times New Roman" w:cs="Times New Roman"/>
          <w:sz w:val="24"/>
          <w:szCs w:val="24"/>
        </w:rPr>
        <w:t xml:space="preserve">To conduct two types of surveys, both </w:t>
      </w:r>
      <w:r w:rsidR="00E87869" w:rsidRPr="00036B1A">
        <w:rPr>
          <w:rFonts w:ascii="Times New Roman" w:hAnsi="Times New Roman" w:cs="Times New Roman"/>
          <w:sz w:val="24"/>
          <w:szCs w:val="24"/>
        </w:rPr>
        <w:t>with the p</w:t>
      </w:r>
      <w:r w:rsidR="00C2006E">
        <w:rPr>
          <w:rFonts w:ascii="Times New Roman" w:hAnsi="Times New Roman" w:cs="Times New Roman"/>
          <w:sz w:val="24"/>
          <w:szCs w:val="24"/>
        </w:rPr>
        <w:t>opulation</w:t>
      </w:r>
      <w:r w:rsidR="00E87869" w:rsidRPr="00036B1A">
        <w:rPr>
          <w:rFonts w:ascii="Times New Roman" w:hAnsi="Times New Roman" w:cs="Times New Roman"/>
          <w:sz w:val="24"/>
          <w:szCs w:val="24"/>
        </w:rPr>
        <w:t xml:space="preserve"> and experts, </w:t>
      </w:r>
      <w:r w:rsidRPr="00036B1A">
        <w:rPr>
          <w:rFonts w:ascii="Times New Roman" w:hAnsi="Times New Roman" w:cs="Times New Roman"/>
          <w:sz w:val="24"/>
          <w:szCs w:val="24"/>
        </w:rPr>
        <w:t xml:space="preserve">the </w:t>
      </w:r>
      <w:r w:rsidR="00FC18C7" w:rsidRPr="00036B1A">
        <w:rPr>
          <w:rFonts w:ascii="Times New Roman" w:hAnsi="Times New Roman" w:cs="Times New Roman"/>
          <w:sz w:val="24"/>
          <w:szCs w:val="24"/>
        </w:rPr>
        <w:t>interviewers</w:t>
      </w:r>
      <w:r w:rsidRPr="00036B1A">
        <w:rPr>
          <w:rFonts w:ascii="Times New Roman" w:hAnsi="Times New Roman" w:cs="Times New Roman"/>
          <w:sz w:val="24"/>
          <w:szCs w:val="24"/>
        </w:rPr>
        <w:t xml:space="preserve"> had two </w:t>
      </w:r>
      <w:r w:rsidR="00FC224D" w:rsidRPr="00036B1A">
        <w:rPr>
          <w:rFonts w:ascii="Times New Roman" w:hAnsi="Times New Roman" w:cs="Times New Roman"/>
          <w:sz w:val="24"/>
          <w:szCs w:val="24"/>
        </w:rPr>
        <w:t>supporting</w:t>
      </w:r>
      <w:r w:rsidRPr="00036B1A">
        <w:rPr>
          <w:rFonts w:ascii="Times New Roman" w:hAnsi="Times New Roman" w:cs="Times New Roman"/>
          <w:sz w:val="24"/>
          <w:szCs w:val="24"/>
        </w:rPr>
        <w:t xml:space="preserve"> letters </w:t>
      </w:r>
      <w:r w:rsidR="00FC18C7" w:rsidRPr="00036B1A">
        <w:rPr>
          <w:rFonts w:ascii="Times New Roman" w:hAnsi="Times New Roman" w:cs="Times New Roman"/>
          <w:sz w:val="24"/>
          <w:szCs w:val="24"/>
        </w:rPr>
        <w:t>in hand –</w:t>
      </w:r>
      <w:r w:rsidRPr="00036B1A">
        <w:rPr>
          <w:rFonts w:ascii="Times New Roman" w:hAnsi="Times New Roman" w:cs="Times New Roman"/>
          <w:sz w:val="24"/>
          <w:szCs w:val="24"/>
        </w:rPr>
        <w:t xml:space="preserve"> </w:t>
      </w:r>
      <w:r w:rsidR="00FC18C7" w:rsidRPr="00036B1A">
        <w:rPr>
          <w:rFonts w:ascii="Times New Roman" w:hAnsi="Times New Roman" w:cs="Times New Roman"/>
          <w:sz w:val="24"/>
          <w:szCs w:val="24"/>
        </w:rPr>
        <w:t xml:space="preserve">one </w:t>
      </w:r>
      <w:r w:rsidRPr="00036B1A">
        <w:rPr>
          <w:rFonts w:ascii="Times New Roman" w:hAnsi="Times New Roman" w:cs="Times New Roman"/>
          <w:sz w:val="24"/>
          <w:szCs w:val="24"/>
        </w:rPr>
        <w:t xml:space="preserve">from the research company and </w:t>
      </w:r>
      <w:r w:rsidR="00E87869" w:rsidRPr="00036B1A">
        <w:rPr>
          <w:rFonts w:ascii="Times New Roman" w:hAnsi="Times New Roman" w:cs="Times New Roman"/>
          <w:sz w:val="24"/>
          <w:szCs w:val="24"/>
        </w:rPr>
        <w:t>on behalf of the</w:t>
      </w:r>
      <w:r w:rsidRPr="00036B1A">
        <w:rPr>
          <w:rFonts w:ascii="Times New Roman" w:hAnsi="Times New Roman" w:cs="Times New Roman"/>
          <w:sz w:val="24"/>
          <w:szCs w:val="24"/>
        </w:rPr>
        <w:t xml:space="preserve"> </w:t>
      </w:r>
      <w:r w:rsidR="006076FD" w:rsidRPr="00036B1A">
        <w:rPr>
          <w:rFonts w:ascii="Times New Roman" w:hAnsi="Times New Roman" w:cs="Times New Roman"/>
          <w:sz w:val="24"/>
          <w:szCs w:val="24"/>
        </w:rPr>
        <w:t>c</w:t>
      </w:r>
      <w:r w:rsidRPr="00036B1A">
        <w:rPr>
          <w:rFonts w:ascii="Times New Roman" w:hAnsi="Times New Roman" w:cs="Times New Roman"/>
          <w:sz w:val="24"/>
          <w:szCs w:val="24"/>
        </w:rPr>
        <w:t xml:space="preserve">ustomer </w:t>
      </w:r>
      <w:r w:rsidR="00E87869" w:rsidRPr="00036B1A">
        <w:rPr>
          <w:rFonts w:ascii="Times New Roman" w:hAnsi="Times New Roman" w:cs="Times New Roman"/>
          <w:sz w:val="24"/>
          <w:szCs w:val="24"/>
        </w:rPr>
        <w:t>- “</w:t>
      </w:r>
      <w:proofErr w:type="spellStart"/>
      <w:r w:rsidRPr="00036B1A">
        <w:rPr>
          <w:rFonts w:ascii="Times New Roman" w:hAnsi="Times New Roman" w:cs="Times New Roman"/>
          <w:sz w:val="24"/>
          <w:szCs w:val="24"/>
        </w:rPr>
        <w:t>Mutaka</w:t>
      </w:r>
      <w:r w:rsidR="000E00B0" w:rsidRPr="00036B1A">
        <w:rPr>
          <w:rFonts w:ascii="Times New Roman" w:hAnsi="Times New Roman" w:cs="Times New Roman"/>
          <w:sz w:val="24"/>
          <w:szCs w:val="24"/>
        </w:rPr>
        <w:t>l</w:t>
      </w:r>
      <w:r w:rsidRPr="00036B1A">
        <w:rPr>
          <w:rFonts w:ascii="Times New Roman" w:hAnsi="Times New Roman" w:cs="Times New Roman"/>
          <w:sz w:val="24"/>
          <w:szCs w:val="24"/>
        </w:rPr>
        <w:t>lim</w:t>
      </w:r>
      <w:proofErr w:type="spellEnd"/>
      <w:r w:rsidR="00E87869" w:rsidRPr="00036B1A">
        <w:rPr>
          <w:rFonts w:ascii="Times New Roman" w:hAnsi="Times New Roman" w:cs="Times New Roman"/>
          <w:sz w:val="24"/>
          <w:szCs w:val="24"/>
        </w:rPr>
        <w:t>”</w:t>
      </w:r>
      <w:r w:rsidRPr="00036B1A">
        <w:rPr>
          <w:rFonts w:ascii="Times New Roman" w:hAnsi="Times New Roman" w:cs="Times New Roman"/>
          <w:sz w:val="24"/>
          <w:szCs w:val="24"/>
        </w:rPr>
        <w:t xml:space="preserve">, as well as a cover letter from the State Commission on Religious Affairs of the Kyrgyz Republic. Participation in the survey was voluntary, and each respondent had the right to </w:t>
      </w:r>
      <w:r w:rsidR="00C2006E">
        <w:rPr>
          <w:rFonts w:ascii="Times New Roman" w:hAnsi="Times New Roman" w:cs="Times New Roman"/>
          <w:sz w:val="24"/>
          <w:szCs w:val="24"/>
        </w:rPr>
        <w:t>withdraw from</w:t>
      </w:r>
      <w:r w:rsidRPr="00036B1A">
        <w:rPr>
          <w:rFonts w:ascii="Times New Roman" w:hAnsi="Times New Roman" w:cs="Times New Roman"/>
          <w:sz w:val="24"/>
          <w:szCs w:val="24"/>
        </w:rPr>
        <w:t xml:space="preserve"> participation in the study at any time without providing any arguments. However, there was an exception </w:t>
      </w:r>
      <w:r w:rsidRPr="00036B1A">
        <w:rPr>
          <w:rFonts w:ascii="Times New Roman" w:hAnsi="Times New Roman" w:cs="Times New Roman"/>
          <w:sz w:val="24"/>
          <w:szCs w:val="24"/>
        </w:rPr>
        <w:lastRenderedPageBreak/>
        <w:t>when working with l</w:t>
      </w:r>
      <w:r w:rsidR="00E87869" w:rsidRPr="00036B1A">
        <w:rPr>
          <w:rFonts w:ascii="Times New Roman" w:hAnsi="Times New Roman" w:cs="Times New Roman"/>
          <w:sz w:val="24"/>
          <w:szCs w:val="24"/>
        </w:rPr>
        <w:t>aw enforcement officers in the</w:t>
      </w:r>
      <w:r w:rsidR="00FC224D" w:rsidRPr="00036B1A">
        <w:rPr>
          <w:rFonts w:ascii="Times New Roman" w:hAnsi="Times New Roman" w:cs="Times New Roman"/>
          <w:sz w:val="24"/>
          <w:szCs w:val="24"/>
        </w:rPr>
        <w:t xml:space="preserve"> </w:t>
      </w:r>
      <w:r w:rsidR="00036B1A" w:rsidRPr="00036B1A">
        <w:rPr>
          <w:rFonts w:ascii="Times New Roman" w:hAnsi="Times New Roman" w:cs="Times New Roman"/>
          <w:sz w:val="24"/>
          <w:szCs w:val="24"/>
        </w:rPr>
        <w:t>Jalal</w:t>
      </w:r>
      <w:r w:rsidR="00505F4D" w:rsidRPr="00036B1A">
        <w:rPr>
          <w:rFonts w:ascii="Times New Roman" w:hAnsi="Times New Roman" w:cs="Times New Roman"/>
          <w:sz w:val="24"/>
          <w:szCs w:val="24"/>
        </w:rPr>
        <w:t>-Abad</w:t>
      </w:r>
      <w:r w:rsidRPr="00036B1A">
        <w:rPr>
          <w:rFonts w:ascii="Times New Roman" w:hAnsi="Times New Roman" w:cs="Times New Roman"/>
          <w:sz w:val="24"/>
          <w:szCs w:val="24"/>
        </w:rPr>
        <w:t xml:space="preserve">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 xml:space="preserve">. In </w:t>
      </w:r>
      <w:r w:rsidR="00036B1A" w:rsidRPr="00036B1A">
        <w:rPr>
          <w:rFonts w:ascii="Times New Roman" w:hAnsi="Times New Roman" w:cs="Times New Roman"/>
          <w:sz w:val="24"/>
          <w:szCs w:val="24"/>
        </w:rPr>
        <w:t>Jalal</w:t>
      </w:r>
      <w:r w:rsidR="00367EB1" w:rsidRPr="00036B1A">
        <w:rPr>
          <w:rFonts w:ascii="Times New Roman" w:hAnsi="Times New Roman" w:cs="Times New Roman"/>
          <w:sz w:val="24"/>
          <w:szCs w:val="24"/>
        </w:rPr>
        <w:t>-Abad</w:t>
      </w:r>
      <w:r w:rsidRPr="00036B1A">
        <w:rPr>
          <w:rFonts w:ascii="Times New Roman" w:hAnsi="Times New Roman" w:cs="Times New Roman"/>
          <w:sz w:val="24"/>
          <w:szCs w:val="24"/>
        </w:rPr>
        <w:t xml:space="preserve"> region, the </w:t>
      </w:r>
      <w:r w:rsidR="00FC18C7" w:rsidRPr="00036B1A">
        <w:rPr>
          <w:rFonts w:ascii="Times New Roman" w:hAnsi="Times New Roman" w:cs="Times New Roman"/>
          <w:sz w:val="24"/>
          <w:szCs w:val="24"/>
        </w:rPr>
        <w:t xml:space="preserve">interviewers encountered </w:t>
      </w:r>
      <w:r w:rsidRPr="00036B1A">
        <w:rPr>
          <w:rFonts w:ascii="Times New Roman" w:hAnsi="Times New Roman" w:cs="Times New Roman"/>
          <w:sz w:val="24"/>
          <w:szCs w:val="24"/>
        </w:rPr>
        <w:t xml:space="preserve">difficulties in conducting expert interviews with law enforcement officials, since </w:t>
      </w:r>
      <w:r w:rsidR="00C2006E">
        <w:rPr>
          <w:rFonts w:ascii="Times New Roman" w:hAnsi="Times New Roman" w:cs="Times New Roman"/>
          <w:sz w:val="24"/>
          <w:szCs w:val="24"/>
        </w:rPr>
        <w:t xml:space="preserve">respondents from this group did not accept the </w:t>
      </w:r>
      <w:r w:rsidR="00FC18C7" w:rsidRPr="00036B1A">
        <w:rPr>
          <w:rFonts w:ascii="Times New Roman" w:hAnsi="Times New Roman" w:cs="Times New Roman"/>
          <w:sz w:val="24"/>
          <w:szCs w:val="24"/>
        </w:rPr>
        <w:t>provided</w:t>
      </w:r>
      <w:r w:rsidR="00C2006E">
        <w:rPr>
          <w:rFonts w:ascii="Times New Roman" w:hAnsi="Times New Roman" w:cs="Times New Roman"/>
          <w:sz w:val="24"/>
          <w:szCs w:val="24"/>
        </w:rPr>
        <w:t xml:space="preserve"> supporting letters</w:t>
      </w:r>
      <w:r w:rsidRPr="00036B1A">
        <w:rPr>
          <w:rFonts w:ascii="Times New Roman" w:hAnsi="Times New Roman" w:cs="Times New Roman"/>
          <w:sz w:val="24"/>
          <w:szCs w:val="24"/>
        </w:rPr>
        <w:t xml:space="preserve">. Only </w:t>
      </w:r>
      <w:r w:rsidR="00E87869" w:rsidRPr="00036B1A">
        <w:rPr>
          <w:rFonts w:ascii="Times New Roman" w:hAnsi="Times New Roman" w:cs="Times New Roman"/>
          <w:sz w:val="24"/>
          <w:szCs w:val="24"/>
        </w:rPr>
        <w:t>on</w:t>
      </w:r>
      <w:r w:rsidRPr="00036B1A">
        <w:rPr>
          <w:rFonts w:ascii="Times New Roman" w:hAnsi="Times New Roman" w:cs="Times New Roman"/>
          <w:sz w:val="24"/>
          <w:szCs w:val="24"/>
        </w:rPr>
        <w:t xml:space="preserve"> receiving an additional</w:t>
      </w:r>
      <w:r w:rsidR="00C2006E">
        <w:rPr>
          <w:rFonts w:ascii="Times New Roman" w:hAnsi="Times New Roman" w:cs="Times New Roman"/>
          <w:sz w:val="24"/>
          <w:szCs w:val="24"/>
        </w:rPr>
        <w:t xml:space="preserve"> supporting</w:t>
      </w:r>
      <w:r w:rsidRPr="00036B1A">
        <w:rPr>
          <w:rFonts w:ascii="Times New Roman" w:hAnsi="Times New Roman" w:cs="Times New Roman"/>
          <w:sz w:val="24"/>
          <w:szCs w:val="24"/>
        </w:rPr>
        <w:t xml:space="preserve"> letter from the</w:t>
      </w:r>
      <w:r w:rsidR="00C2006E">
        <w:rPr>
          <w:rFonts w:ascii="Times New Roman" w:hAnsi="Times New Roman" w:cs="Times New Roman"/>
          <w:sz w:val="24"/>
          <w:szCs w:val="24"/>
        </w:rPr>
        <w:t xml:space="preserve"> special</w:t>
      </w:r>
      <w:r w:rsidRPr="00036B1A">
        <w:rPr>
          <w:rFonts w:ascii="Times New Roman" w:hAnsi="Times New Roman" w:cs="Times New Roman"/>
          <w:sz w:val="24"/>
          <w:szCs w:val="24"/>
        </w:rPr>
        <w:t xml:space="preserve"> </w:t>
      </w:r>
      <w:r w:rsidR="00C2006E">
        <w:rPr>
          <w:rFonts w:ascii="Times New Roman" w:hAnsi="Times New Roman" w:cs="Times New Roman"/>
          <w:sz w:val="24"/>
          <w:szCs w:val="24"/>
        </w:rPr>
        <w:t>Unit on</w:t>
      </w:r>
      <w:r w:rsidRPr="00036B1A">
        <w:rPr>
          <w:rFonts w:ascii="Times New Roman" w:hAnsi="Times New Roman" w:cs="Times New Roman"/>
          <w:sz w:val="24"/>
          <w:szCs w:val="24"/>
        </w:rPr>
        <w:t xml:space="preserve"> Combat</w:t>
      </w:r>
      <w:r w:rsidR="00C2006E">
        <w:rPr>
          <w:rFonts w:ascii="Times New Roman" w:hAnsi="Times New Roman" w:cs="Times New Roman"/>
          <w:sz w:val="24"/>
          <w:szCs w:val="24"/>
        </w:rPr>
        <w:t>ing</w:t>
      </w:r>
      <w:r w:rsidRPr="00036B1A">
        <w:rPr>
          <w:rFonts w:ascii="Times New Roman" w:hAnsi="Times New Roman" w:cs="Times New Roman"/>
          <w:sz w:val="24"/>
          <w:szCs w:val="24"/>
        </w:rPr>
        <w:t xml:space="preserve"> Extremism and Illegal Migration </w:t>
      </w:r>
      <w:r w:rsidR="00E87869" w:rsidRPr="00036B1A">
        <w:rPr>
          <w:rFonts w:ascii="Times New Roman" w:hAnsi="Times New Roman" w:cs="Times New Roman"/>
          <w:sz w:val="24"/>
          <w:szCs w:val="24"/>
        </w:rPr>
        <w:t>under</w:t>
      </w:r>
      <w:r w:rsidRPr="00036B1A">
        <w:rPr>
          <w:rFonts w:ascii="Times New Roman" w:hAnsi="Times New Roman" w:cs="Times New Roman"/>
          <w:sz w:val="24"/>
          <w:szCs w:val="24"/>
        </w:rPr>
        <w:t xml:space="preserve"> the Ministry of Internal Affairs of the Kyrgyz Republic</w:t>
      </w:r>
      <w:r w:rsidR="00E87869" w:rsidRPr="00036B1A">
        <w:rPr>
          <w:rFonts w:ascii="Times New Roman" w:hAnsi="Times New Roman" w:cs="Times New Roman"/>
          <w:sz w:val="24"/>
          <w:szCs w:val="24"/>
        </w:rPr>
        <w:t xml:space="preserve"> stating</w:t>
      </w:r>
      <w:r w:rsidR="00FC18C7" w:rsidRPr="00036B1A">
        <w:rPr>
          <w:rFonts w:ascii="Times New Roman" w:hAnsi="Times New Roman" w:cs="Times New Roman"/>
          <w:sz w:val="24"/>
          <w:szCs w:val="24"/>
        </w:rPr>
        <w:t xml:space="preserve"> the </w:t>
      </w:r>
      <w:r w:rsidR="00E87869" w:rsidRPr="00036B1A">
        <w:rPr>
          <w:rFonts w:ascii="Times New Roman" w:hAnsi="Times New Roman" w:cs="Times New Roman"/>
          <w:sz w:val="24"/>
          <w:szCs w:val="24"/>
        </w:rPr>
        <w:t>need for</w:t>
      </w:r>
      <w:r w:rsidR="00FC18C7" w:rsidRPr="00036B1A">
        <w:rPr>
          <w:rFonts w:ascii="Times New Roman" w:hAnsi="Times New Roman" w:cs="Times New Roman"/>
          <w:sz w:val="24"/>
          <w:szCs w:val="24"/>
        </w:rPr>
        <w:t xml:space="preserve"> support</w:t>
      </w:r>
      <w:r w:rsidR="00E87869" w:rsidRPr="00036B1A">
        <w:rPr>
          <w:rFonts w:ascii="Times New Roman" w:hAnsi="Times New Roman" w:cs="Times New Roman"/>
          <w:sz w:val="24"/>
          <w:szCs w:val="24"/>
        </w:rPr>
        <w:t>ing</w:t>
      </w:r>
      <w:r w:rsidR="00FC18C7" w:rsidRPr="00036B1A">
        <w:rPr>
          <w:rFonts w:ascii="Times New Roman" w:hAnsi="Times New Roman" w:cs="Times New Roman"/>
          <w:sz w:val="24"/>
          <w:szCs w:val="24"/>
        </w:rPr>
        <w:t xml:space="preserve"> the study</w:t>
      </w:r>
      <w:r w:rsidRPr="00036B1A">
        <w:rPr>
          <w:rFonts w:ascii="Times New Roman" w:hAnsi="Times New Roman" w:cs="Times New Roman"/>
          <w:sz w:val="24"/>
          <w:szCs w:val="24"/>
        </w:rPr>
        <w:t xml:space="preserve"> </w:t>
      </w:r>
      <w:r w:rsidR="00C2006E">
        <w:rPr>
          <w:rFonts w:ascii="Times New Roman" w:hAnsi="Times New Roman" w:cs="Times New Roman"/>
          <w:sz w:val="24"/>
          <w:szCs w:val="24"/>
        </w:rPr>
        <w:t xml:space="preserve">and allowing to give </w:t>
      </w:r>
      <w:r w:rsidR="00FC18C7" w:rsidRPr="00036B1A">
        <w:rPr>
          <w:rFonts w:ascii="Times New Roman" w:hAnsi="Times New Roman" w:cs="Times New Roman"/>
          <w:sz w:val="24"/>
          <w:szCs w:val="24"/>
        </w:rPr>
        <w:t xml:space="preserve">an access to </w:t>
      </w:r>
      <w:r w:rsidRPr="00036B1A">
        <w:rPr>
          <w:rFonts w:ascii="Times New Roman" w:hAnsi="Times New Roman" w:cs="Times New Roman"/>
          <w:sz w:val="24"/>
          <w:szCs w:val="24"/>
        </w:rPr>
        <w:t>six officers of the Inter</w:t>
      </w:r>
      <w:r w:rsidR="00E87869" w:rsidRPr="00036B1A">
        <w:rPr>
          <w:rFonts w:ascii="Times New Roman" w:hAnsi="Times New Roman" w:cs="Times New Roman"/>
          <w:sz w:val="24"/>
          <w:szCs w:val="24"/>
        </w:rPr>
        <w:t>nal Affairs Directorate of the</w:t>
      </w:r>
      <w:r w:rsidR="00FC224D" w:rsidRPr="00036B1A">
        <w:rPr>
          <w:rFonts w:ascii="Times New Roman" w:hAnsi="Times New Roman" w:cs="Times New Roman"/>
          <w:sz w:val="24"/>
          <w:szCs w:val="24"/>
        </w:rPr>
        <w:t xml:space="preserve"> </w:t>
      </w:r>
      <w:r w:rsidR="00036B1A" w:rsidRPr="00036B1A">
        <w:rPr>
          <w:rFonts w:ascii="Times New Roman" w:hAnsi="Times New Roman" w:cs="Times New Roman"/>
          <w:sz w:val="24"/>
          <w:szCs w:val="24"/>
        </w:rPr>
        <w:t>Jalal</w:t>
      </w:r>
      <w:r w:rsidR="00505F4D" w:rsidRPr="00036B1A">
        <w:rPr>
          <w:rFonts w:ascii="Times New Roman" w:hAnsi="Times New Roman" w:cs="Times New Roman"/>
          <w:sz w:val="24"/>
          <w:szCs w:val="24"/>
        </w:rPr>
        <w:t>-Abad</w:t>
      </w:r>
      <w:r w:rsidR="00E87869" w:rsidRPr="00036B1A">
        <w:rPr>
          <w:rFonts w:ascii="Times New Roman" w:hAnsi="Times New Roman" w:cs="Times New Roman"/>
          <w:sz w:val="24"/>
          <w:szCs w:val="24"/>
        </w:rPr>
        <w:t xml:space="preserve"> </w:t>
      </w:r>
      <w:r w:rsidR="00367EB1" w:rsidRPr="00036B1A">
        <w:rPr>
          <w:rFonts w:ascii="Times New Roman" w:hAnsi="Times New Roman" w:cs="Times New Roman"/>
          <w:sz w:val="24"/>
          <w:szCs w:val="24"/>
        </w:rPr>
        <w:t>provinc</w:t>
      </w:r>
      <w:r w:rsidR="00825E84">
        <w:rPr>
          <w:rFonts w:ascii="Times New Roman" w:hAnsi="Times New Roman" w:cs="Times New Roman"/>
          <w:sz w:val="24"/>
          <w:szCs w:val="24"/>
        </w:rPr>
        <w:t>e</w:t>
      </w:r>
      <w:r w:rsidRPr="00036B1A">
        <w:rPr>
          <w:rFonts w:ascii="Times New Roman" w:hAnsi="Times New Roman" w:cs="Times New Roman"/>
          <w:sz w:val="24"/>
          <w:szCs w:val="24"/>
        </w:rPr>
        <w:t xml:space="preserve">. </w:t>
      </w:r>
      <w:r w:rsidR="00FC18C7" w:rsidRPr="00036B1A">
        <w:rPr>
          <w:rFonts w:ascii="Times New Roman" w:hAnsi="Times New Roman" w:cs="Times New Roman"/>
          <w:sz w:val="24"/>
          <w:szCs w:val="24"/>
        </w:rPr>
        <w:t>It took</w:t>
      </w:r>
      <w:r w:rsidRPr="00036B1A">
        <w:rPr>
          <w:rFonts w:ascii="Times New Roman" w:hAnsi="Times New Roman" w:cs="Times New Roman"/>
          <w:sz w:val="24"/>
          <w:szCs w:val="24"/>
        </w:rPr>
        <w:t xml:space="preserve"> more than a month</w:t>
      </w:r>
      <w:r w:rsidR="00FC18C7" w:rsidRPr="00036B1A">
        <w:rPr>
          <w:rFonts w:ascii="Times New Roman" w:hAnsi="Times New Roman" w:cs="Times New Roman"/>
          <w:sz w:val="24"/>
          <w:szCs w:val="24"/>
        </w:rPr>
        <w:t xml:space="preserve"> for the Ministry of Internal Affairs</w:t>
      </w:r>
      <w:r w:rsidRPr="00036B1A">
        <w:rPr>
          <w:rFonts w:ascii="Times New Roman" w:hAnsi="Times New Roman" w:cs="Times New Roman"/>
          <w:sz w:val="24"/>
          <w:szCs w:val="24"/>
        </w:rPr>
        <w:t xml:space="preserve"> to consider the application of </w:t>
      </w:r>
      <w:proofErr w:type="spellStart"/>
      <w:r w:rsidRPr="00036B1A">
        <w:rPr>
          <w:rFonts w:ascii="Times New Roman" w:hAnsi="Times New Roman" w:cs="Times New Roman"/>
          <w:sz w:val="24"/>
          <w:szCs w:val="24"/>
        </w:rPr>
        <w:t>Mutaka</w:t>
      </w:r>
      <w:r w:rsidR="000E00B0" w:rsidRPr="00036B1A">
        <w:rPr>
          <w:rFonts w:ascii="Times New Roman" w:hAnsi="Times New Roman" w:cs="Times New Roman"/>
          <w:sz w:val="24"/>
          <w:szCs w:val="24"/>
        </w:rPr>
        <w:t>l</w:t>
      </w:r>
      <w:r w:rsidRPr="00036B1A">
        <w:rPr>
          <w:rFonts w:ascii="Times New Roman" w:hAnsi="Times New Roman" w:cs="Times New Roman"/>
          <w:sz w:val="24"/>
          <w:szCs w:val="24"/>
        </w:rPr>
        <w:t>lim</w:t>
      </w:r>
      <w:proofErr w:type="spellEnd"/>
      <w:r w:rsidRPr="00036B1A">
        <w:rPr>
          <w:rFonts w:ascii="Times New Roman" w:hAnsi="Times New Roman" w:cs="Times New Roman"/>
          <w:sz w:val="24"/>
          <w:szCs w:val="24"/>
        </w:rPr>
        <w:t xml:space="preserve"> and to receive this permission</w:t>
      </w:r>
      <w:r w:rsidR="00E87869" w:rsidRPr="00036B1A">
        <w:rPr>
          <w:rFonts w:ascii="Times New Roman" w:hAnsi="Times New Roman" w:cs="Times New Roman"/>
          <w:sz w:val="24"/>
          <w:szCs w:val="24"/>
        </w:rPr>
        <w:t xml:space="preserve"> from them</w:t>
      </w:r>
      <w:r w:rsidRPr="00036B1A">
        <w:rPr>
          <w:rFonts w:ascii="Times New Roman" w:hAnsi="Times New Roman" w:cs="Times New Roman"/>
          <w:sz w:val="24"/>
          <w:szCs w:val="24"/>
        </w:rPr>
        <w:t>.</w:t>
      </w:r>
    </w:p>
    <w:p w14:paraId="3A9605BE" w14:textId="77777777" w:rsidR="00FC224D" w:rsidRPr="00036B1A" w:rsidRDefault="00FC224D" w:rsidP="00575C49">
      <w:pPr>
        <w:shd w:val="clear" w:color="auto" w:fill="FFFFFF" w:themeFill="background1"/>
        <w:autoSpaceDE w:val="0"/>
        <w:autoSpaceDN w:val="0"/>
        <w:adjustRightInd w:val="0"/>
        <w:spacing w:after="0" w:line="276" w:lineRule="auto"/>
        <w:ind w:left="720"/>
        <w:jc w:val="both"/>
        <w:rPr>
          <w:rFonts w:ascii="Times New Roman" w:hAnsi="Times New Roman" w:cs="Times New Roman"/>
          <w:sz w:val="24"/>
          <w:szCs w:val="24"/>
        </w:rPr>
      </w:pPr>
    </w:p>
    <w:p w14:paraId="28670A3D" w14:textId="77777777" w:rsidR="004C457C" w:rsidRPr="00036B1A" w:rsidRDefault="00B66694" w:rsidP="00575C49">
      <w:pPr>
        <w:shd w:val="clear" w:color="auto" w:fill="FFFFFF" w:themeFill="background1"/>
        <w:autoSpaceDE w:val="0"/>
        <w:autoSpaceDN w:val="0"/>
        <w:adjustRightInd w:val="0"/>
        <w:spacing w:after="0" w:line="276" w:lineRule="auto"/>
        <w:ind w:left="720"/>
        <w:jc w:val="both"/>
        <w:rPr>
          <w:rFonts w:ascii="Times New Roman" w:hAnsi="Times New Roman" w:cs="Times New Roman"/>
          <w:sz w:val="24"/>
          <w:szCs w:val="24"/>
        </w:rPr>
      </w:pPr>
      <w:r w:rsidRPr="00825E84">
        <w:rPr>
          <w:rFonts w:ascii="Times New Roman" w:hAnsi="Times New Roman" w:cs="Times New Roman"/>
          <w:sz w:val="24"/>
          <w:szCs w:val="24"/>
        </w:rPr>
        <w:t xml:space="preserve">Another challenge in conducting the survey was </w:t>
      </w:r>
      <w:r w:rsidR="00FC18C7" w:rsidRPr="00825E84">
        <w:rPr>
          <w:rFonts w:ascii="Times New Roman" w:hAnsi="Times New Roman" w:cs="Times New Roman"/>
          <w:sz w:val="24"/>
          <w:szCs w:val="24"/>
        </w:rPr>
        <w:t xml:space="preserve">posed by an </w:t>
      </w:r>
      <w:r w:rsidRPr="00825E84">
        <w:rPr>
          <w:rFonts w:ascii="Times New Roman" w:hAnsi="Times New Roman" w:cs="Times New Roman"/>
          <w:sz w:val="24"/>
          <w:szCs w:val="24"/>
        </w:rPr>
        <w:t xml:space="preserve">unscrupulous work of the interviewers at a site in Bishkek. </w:t>
      </w:r>
      <w:r w:rsidR="0065170B" w:rsidRPr="00825E84">
        <w:rPr>
          <w:rFonts w:ascii="Times New Roman" w:hAnsi="Times New Roman" w:cs="Times New Roman"/>
          <w:sz w:val="24"/>
          <w:szCs w:val="24"/>
        </w:rPr>
        <w:t>T</w:t>
      </w:r>
      <w:r w:rsidRPr="00825E84">
        <w:rPr>
          <w:rFonts w:ascii="Times New Roman" w:hAnsi="Times New Roman" w:cs="Times New Roman"/>
          <w:sz w:val="24"/>
          <w:szCs w:val="24"/>
        </w:rPr>
        <w:t xml:space="preserve">he control checks revealed that at one of the sites the </w:t>
      </w:r>
      <w:r w:rsidR="00FC18C7" w:rsidRPr="00825E84">
        <w:rPr>
          <w:rFonts w:ascii="Times New Roman" w:hAnsi="Times New Roman" w:cs="Times New Roman"/>
          <w:sz w:val="24"/>
          <w:szCs w:val="24"/>
        </w:rPr>
        <w:t>interviewers</w:t>
      </w:r>
      <w:r w:rsidRPr="00825E84">
        <w:rPr>
          <w:rFonts w:ascii="Times New Roman" w:hAnsi="Times New Roman" w:cs="Times New Roman"/>
          <w:sz w:val="24"/>
          <w:szCs w:val="24"/>
        </w:rPr>
        <w:t xml:space="preserve"> conducted the </w:t>
      </w:r>
      <w:r w:rsidR="00FC18C7" w:rsidRPr="00825E84">
        <w:rPr>
          <w:rFonts w:ascii="Times New Roman" w:hAnsi="Times New Roman" w:cs="Times New Roman"/>
          <w:sz w:val="24"/>
          <w:szCs w:val="24"/>
        </w:rPr>
        <w:t>survey</w:t>
      </w:r>
      <w:r w:rsidRPr="00825E84">
        <w:rPr>
          <w:rFonts w:ascii="Times New Roman" w:hAnsi="Times New Roman" w:cs="Times New Roman"/>
          <w:sz w:val="24"/>
          <w:szCs w:val="24"/>
        </w:rPr>
        <w:t xml:space="preserve"> </w:t>
      </w:r>
      <w:r w:rsidR="00731BEC" w:rsidRPr="00825E84">
        <w:rPr>
          <w:rFonts w:ascii="Times New Roman" w:hAnsi="Times New Roman" w:cs="Times New Roman"/>
          <w:sz w:val="24"/>
          <w:szCs w:val="24"/>
        </w:rPr>
        <w:t>in bad fait</w:t>
      </w:r>
      <w:r w:rsidR="0065170B" w:rsidRPr="00825E84">
        <w:rPr>
          <w:rFonts w:ascii="Times New Roman" w:hAnsi="Times New Roman" w:cs="Times New Roman"/>
          <w:sz w:val="24"/>
          <w:szCs w:val="24"/>
        </w:rPr>
        <w:t>h</w:t>
      </w:r>
      <w:r w:rsidRPr="00825E84">
        <w:rPr>
          <w:rFonts w:ascii="Times New Roman" w:hAnsi="Times New Roman" w:cs="Times New Roman"/>
          <w:sz w:val="24"/>
          <w:szCs w:val="24"/>
        </w:rPr>
        <w:t xml:space="preserve"> (20 questionna</w:t>
      </w:r>
      <w:r w:rsidR="004C457C" w:rsidRPr="00825E84">
        <w:rPr>
          <w:rFonts w:ascii="Times New Roman" w:hAnsi="Times New Roman" w:cs="Times New Roman"/>
          <w:sz w:val="24"/>
          <w:szCs w:val="24"/>
        </w:rPr>
        <w:t>ires). In this connection, the work</w:t>
      </w:r>
      <w:r w:rsidRPr="00825E84">
        <w:rPr>
          <w:rFonts w:ascii="Times New Roman" w:hAnsi="Times New Roman" w:cs="Times New Roman"/>
          <w:sz w:val="24"/>
          <w:szCs w:val="24"/>
        </w:rPr>
        <w:t xml:space="preserve"> on this site was urgently </w:t>
      </w:r>
      <w:r w:rsidR="0065170B" w:rsidRPr="00825E84">
        <w:rPr>
          <w:rFonts w:ascii="Times New Roman" w:hAnsi="Times New Roman" w:cs="Times New Roman"/>
          <w:sz w:val="24"/>
          <w:szCs w:val="24"/>
        </w:rPr>
        <w:t>redone</w:t>
      </w:r>
      <w:r w:rsidRPr="00825E84">
        <w:rPr>
          <w:rFonts w:ascii="Times New Roman" w:hAnsi="Times New Roman" w:cs="Times New Roman"/>
          <w:sz w:val="24"/>
          <w:szCs w:val="24"/>
        </w:rPr>
        <w:t xml:space="preserve"> with a change in the starting point. These </w:t>
      </w:r>
      <w:r w:rsidR="004C457C" w:rsidRPr="00825E84">
        <w:rPr>
          <w:rFonts w:ascii="Times New Roman" w:hAnsi="Times New Roman" w:cs="Times New Roman"/>
          <w:sz w:val="24"/>
          <w:szCs w:val="24"/>
        </w:rPr>
        <w:t>challenges</w:t>
      </w:r>
      <w:r w:rsidR="0065170B" w:rsidRPr="00825E84">
        <w:rPr>
          <w:rFonts w:ascii="Times New Roman" w:hAnsi="Times New Roman" w:cs="Times New Roman"/>
          <w:sz w:val="24"/>
          <w:szCs w:val="24"/>
        </w:rPr>
        <w:t xml:space="preserve"> </w:t>
      </w:r>
      <w:r w:rsidRPr="00825E84">
        <w:rPr>
          <w:rFonts w:ascii="Times New Roman" w:hAnsi="Times New Roman" w:cs="Times New Roman"/>
          <w:sz w:val="24"/>
          <w:szCs w:val="24"/>
        </w:rPr>
        <w:t xml:space="preserve">delayed the </w:t>
      </w:r>
      <w:r w:rsidR="004C457C" w:rsidRPr="00825E84">
        <w:rPr>
          <w:rFonts w:ascii="Times New Roman" w:hAnsi="Times New Roman" w:cs="Times New Roman"/>
          <w:sz w:val="24"/>
          <w:szCs w:val="24"/>
        </w:rPr>
        <w:t xml:space="preserve">overall </w:t>
      </w:r>
      <w:r w:rsidRPr="00825E84">
        <w:rPr>
          <w:rFonts w:ascii="Times New Roman" w:hAnsi="Times New Roman" w:cs="Times New Roman"/>
          <w:sz w:val="24"/>
          <w:szCs w:val="24"/>
        </w:rPr>
        <w:t>data collection process.</w:t>
      </w:r>
    </w:p>
    <w:p w14:paraId="14009330" w14:textId="77777777" w:rsidR="004C457C" w:rsidRPr="00036B1A" w:rsidRDefault="004C457C" w:rsidP="00575C49">
      <w:pPr>
        <w:shd w:val="clear" w:color="auto" w:fill="FFFFFF" w:themeFill="background1"/>
        <w:autoSpaceDE w:val="0"/>
        <w:autoSpaceDN w:val="0"/>
        <w:adjustRightInd w:val="0"/>
        <w:spacing w:after="0" w:line="276" w:lineRule="auto"/>
        <w:ind w:left="720"/>
        <w:jc w:val="both"/>
        <w:rPr>
          <w:rFonts w:ascii="Times New Roman" w:eastAsia="Calibri" w:hAnsi="Times New Roman" w:cs="Times New Roman"/>
          <w:spacing w:val="-10"/>
          <w:kern w:val="28"/>
          <w:sz w:val="24"/>
          <w:szCs w:val="24"/>
          <w:lang w:eastAsia="ru-RU"/>
        </w:rPr>
      </w:pPr>
    </w:p>
    <w:p w14:paraId="751B67C9" w14:textId="77777777" w:rsidR="004C457C" w:rsidRPr="00036B1A" w:rsidRDefault="00BF1732" w:rsidP="00575C49">
      <w:pPr>
        <w:pStyle w:val="Heading1"/>
        <w:shd w:val="clear" w:color="auto" w:fill="FFFFFF" w:themeFill="background1"/>
        <w:spacing w:line="276" w:lineRule="auto"/>
        <w:ind w:left="720"/>
        <w:rPr>
          <w:rFonts w:ascii="Times New Roman" w:eastAsiaTheme="minorHAnsi" w:hAnsi="Times New Roman" w:cs="Times New Roman"/>
          <w:b/>
          <w:bCs/>
          <w:color w:val="5B9BD5"/>
          <w:sz w:val="26"/>
          <w:szCs w:val="26"/>
        </w:rPr>
      </w:pPr>
      <w:bookmarkStart w:id="5" w:name="_Toc530777745"/>
      <w:r w:rsidRPr="00036B1A">
        <w:rPr>
          <w:rFonts w:ascii="Times New Roman" w:eastAsiaTheme="minorHAnsi" w:hAnsi="Times New Roman" w:cs="Times New Roman"/>
          <w:b/>
          <w:bCs/>
          <w:color w:val="5B9BD5"/>
          <w:sz w:val="26"/>
          <w:szCs w:val="26"/>
        </w:rPr>
        <w:t xml:space="preserve">THE </w:t>
      </w:r>
      <w:r w:rsidR="004C457C" w:rsidRPr="00036B1A">
        <w:rPr>
          <w:rFonts w:ascii="Times New Roman" w:eastAsiaTheme="minorHAnsi" w:hAnsi="Times New Roman" w:cs="Times New Roman"/>
          <w:b/>
          <w:bCs/>
          <w:color w:val="5B9BD5"/>
          <w:sz w:val="26"/>
          <w:szCs w:val="26"/>
        </w:rPr>
        <w:t>STRUCTURE OF THE REPORT</w:t>
      </w:r>
      <w:bookmarkEnd w:id="5"/>
    </w:p>
    <w:p w14:paraId="37697192" w14:textId="77777777" w:rsidR="004C457C" w:rsidRPr="00036B1A" w:rsidRDefault="004C457C" w:rsidP="00575C49">
      <w:pPr>
        <w:shd w:val="clear" w:color="auto" w:fill="FFFFFF" w:themeFill="background1"/>
        <w:autoSpaceDE w:val="0"/>
        <w:autoSpaceDN w:val="0"/>
        <w:adjustRightInd w:val="0"/>
        <w:spacing w:after="0" w:line="276" w:lineRule="auto"/>
        <w:ind w:left="720"/>
        <w:jc w:val="both"/>
        <w:rPr>
          <w:rFonts w:ascii="Times New Roman" w:hAnsi="Times New Roman" w:cs="Times New Roman"/>
          <w:sz w:val="24"/>
          <w:szCs w:val="24"/>
        </w:rPr>
      </w:pPr>
      <w:r w:rsidRPr="00036B1A">
        <w:rPr>
          <w:rFonts w:ascii="Times New Roman" w:hAnsi="Times New Roman" w:cs="Times New Roman"/>
          <w:sz w:val="24"/>
          <w:szCs w:val="24"/>
        </w:rPr>
        <w:t xml:space="preserve">The report includes two main sections: A. The results of the survey of </w:t>
      </w:r>
      <w:r w:rsidR="00F7116A" w:rsidRPr="00036B1A">
        <w:rPr>
          <w:rFonts w:ascii="Times New Roman" w:hAnsi="Times New Roman" w:cs="Times New Roman"/>
          <w:sz w:val="24"/>
          <w:szCs w:val="24"/>
        </w:rPr>
        <w:t>population</w:t>
      </w:r>
      <w:r w:rsidRPr="00036B1A">
        <w:rPr>
          <w:rFonts w:ascii="Times New Roman" w:hAnsi="Times New Roman" w:cs="Times New Roman"/>
          <w:sz w:val="24"/>
          <w:szCs w:val="24"/>
        </w:rPr>
        <w:t xml:space="preserve"> (1000 questionnaires) and B. The results of the survey of experts (100 questionnaires). Each of the sections also has corresponding subsections.</w:t>
      </w:r>
    </w:p>
    <w:p w14:paraId="6336C913" w14:textId="77777777" w:rsidR="00C371DC" w:rsidRDefault="00C371DC" w:rsidP="00575C49">
      <w:pPr>
        <w:shd w:val="clear" w:color="auto" w:fill="FFFFFF" w:themeFill="background1"/>
        <w:autoSpaceDE w:val="0"/>
        <w:autoSpaceDN w:val="0"/>
        <w:adjustRightInd w:val="0"/>
        <w:spacing w:after="0" w:line="276" w:lineRule="auto"/>
        <w:ind w:left="720"/>
        <w:jc w:val="both"/>
        <w:rPr>
          <w:rFonts w:ascii="Times New Roman" w:hAnsi="Times New Roman" w:cs="Times New Roman"/>
          <w:sz w:val="24"/>
          <w:szCs w:val="24"/>
        </w:rPr>
      </w:pPr>
    </w:p>
    <w:p w14:paraId="47CCD257" w14:textId="77777777" w:rsidR="004C457C" w:rsidRPr="00036B1A" w:rsidRDefault="004C457C" w:rsidP="00575C49">
      <w:pPr>
        <w:shd w:val="clear" w:color="auto" w:fill="FFFFFF" w:themeFill="background1"/>
        <w:autoSpaceDE w:val="0"/>
        <w:autoSpaceDN w:val="0"/>
        <w:adjustRightInd w:val="0"/>
        <w:spacing w:after="0" w:line="276" w:lineRule="auto"/>
        <w:ind w:left="720"/>
        <w:jc w:val="both"/>
        <w:rPr>
          <w:rFonts w:ascii="Times New Roman" w:hAnsi="Times New Roman" w:cs="Times New Roman"/>
          <w:sz w:val="24"/>
          <w:szCs w:val="24"/>
        </w:rPr>
      </w:pPr>
      <w:r w:rsidRPr="00036B1A">
        <w:rPr>
          <w:rFonts w:ascii="Times New Roman" w:hAnsi="Times New Roman" w:cs="Times New Roman"/>
          <w:sz w:val="24"/>
          <w:szCs w:val="24"/>
        </w:rPr>
        <w:t>The results of the</w:t>
      </w:r>
      <w:r w:rsidR="0065170B" w:rsidRPr="00036B1A">
        <w:rPr>
          <w:rFonts w:ascii="Times New Roman" w:hAnsi="Times New Roman" w:cs="Times New Roman"/>
          <w:sz w:val="24"/>
          <w:szCs w:val="24"/>
        </w:rPr>
        <w:t xml:space="preserve"> </w:t>
      </w:r>
      <w:r w:rsidR="00DA0BBF" w:rsidRPr="00036B1A">
        <w:rPr>
          <w:rFonts w:ascii="Times New Roman" w:hAnsi="Times New Roman" w:cs="Times New Roman"/>
          <w:sz w:val="24"/>
          <w:szCs w:val="24"/>
        </w:rPr>
        <w:t>survey of population</w:t>
      </w:r>
      <w:r w:rsidRPr="00036B1A">
        <w:rPr>
          <w:rFonts w:ascii="Times New Roman" w:hAnsi="Times New Roman" w:cs="Times New Roman"/>
          <w:sz w:val="24"/>
          <w:szCs w:val="24"/>
        </w:rPr>
        <w:t xml:space="preserve"> (participants) are presented in two sections: the demographic and the main results of the </w:t>
      </w:r>
      <w:r w:rsidR="0065170B" w:rsidRPr="00036B1A">
        <w:rPr>
          <w:rFonts w:ascii="Times New Roman" w:hAnsi="Times New Roman" w:cs="Times New Roman"/>
          <w:sz w:val="24"/>
          <w:szCs w:val="24"/>
        </w:rPr>
        <w:t xml:space="preserve">population </w:t>
      </w:r>
      <w:r w:rsidRPr="00036B1A">
        <w:rPr>
          <w:rFonts w:ascii="Times New Roman" w:hAnsi="Times New Roman" w:cs="Times New Roman"/>
          <w:sz w:val="24"/>
          <w:szCs w:val="24"/>
        </w:rPr>
        <w:t xml:space="preserve">survey. The second section (questions </w:t>
      </w:r>
      <w:r w:rsidR="00FC224D" w:rsidRPr="00036B1A">
        <w:rPr>
          <w:rFonts w:ascii="Times New Roman" w:hAnsi="Times New Roman" w:cs="Times New Roman"/>
          <w:sz w:val="24"/>
          <w:szCs w:val="24"/>
        </w:rPr>
        <w:t>B</w:t>
      </w:r>
      <w:r w:rsidR="00764CF6" w:rsidRPr="00036B1A">
        <w:rPr>
          <w:rFonts w:ascii="Times New Roman" w:hAnsi="Times New Roman" w:cs="Times New Roman"/>
          <w:sz w:val="24"/>
          <w:szCs w:val="24"/>
        </w:rPr>
        <w:t>1</w:t>
      </w:r>
      <w:r w:rsidRPr="00036B1A">
        <w:rPr>
          <w:rFonts w:ascii="Times New Roman" w:hAnsi="Times New Roman" w:cs="Times New Roman"/>
          <w:sz w:val="24"/>
          <w:szCs w:val="24"/>
        </w:rPr>
        <w:t>-</w:t>
      </w:r>
      <w:r w:rsidR="00FC224D" w:rsidRPr="00036B1A">
        <w:rPr>
          <w:rFonts w:ascii="Times New Roman" w:hAnsi="Times New Roman" w:cs="Times New Roman"/>
          <w:sz w:val="24"/>
          <w:szCs w:val="24"/>
        </w:rPr>
        <w:t>B</w:t>
      </w:r>
      <w:r w:rsidR="00764CF6" w:rsidRPr="00036B1A">
        <w:rPr>
          <w:rFonts w:ascii="Times New Roman" w:hAnsi="Times New Roman" w:cs="Times New Roman"/>
          <w:sz w:val="24"/>
          <w:szCs w:val="24"/>
        </w:rPr>
        <w:t>25</w:t>
      </w:r>
      <w:r w:rsidRPr="00036B1A">
        <w:rPr>
          <w:rFonts w:ascii="Times New Roman" w:hAnsi="Times New Roman" w:cs="Times New Roman"/>
          <w:sz w:val="24"/>
          <w:szCs w:val="24"/>
        </w:rPr>
        <w:t xml:space="preserve">) is divided into four sections. Questions of the questionnaire, which are presented in this section, help to collect and analyze information about the respondents' evaluative judgments on the level of radicalization and violent extremism, perception of </w:t>
      </w:r>
      <w:r w:rsidR="0065170B" w:rsidRPr="00036B1A">
        <w:rPr>
          <w:rFonts w:ascii="Times New Roman" w:hAnsi="Times New Roman" w:cs="Times New Roman"/>
          <w:sz w:val="24"/>
          <w:szCs w:val="24"/>
        </w:rPr>
        <w:t xml:space="preserve">its </w:t>
      </w:r>
      <w:r w:rsidRPr="00036B1A">
        <w:rPr>
          <w:rFonts w:ascii="Times New Roman" w:hAnsi="Times New Roman" w:cs="Times New Roman"/>
          <w:sz w:val="24"/>
          <w:szCs w:val="24"/>
        </w:rPr>
        <w:t>nature, factors and risks of radicalization in local communities. The following four sections will help identify the baseline project indicators</w:t>
      </w:r>
      <w:r w:rsidR="0065170B" w:rsidRPr="00036B1A">
        <w:rPr>
          <w:rFonts w:ascii="Times New Roman" w:hAnsi="Times New Roman" w:cs="Times New Roman"/>
          <w:sz w:val="24"/>
          <w:szCs w:val="24"/>
        </w:rPr>
        <w:t xml:space="preserve"> in a more detail</w:t>
      </w:r>
      <w:r w:rsidRPr="00036B1A">
        <w:rPr>
          <w:rFonts w:ascii="Times New Roman" w:hAnsi="Times New Roman" w:cs="Times New Roman"/>
          <w:sz w:val="24"/>
          <w:szCs w:val="24"/>
        </w:rPr>
        <w:t xml:space="preserve">: </w:t>
      </w:r>
    </w:p>
    <w:p w14:paraId="17AE37CA" w14:textId="77777777" w:rsidR="00BA2A02" w:rsidRPr="00036B1A" w:rsidRDefault="004C457C" w:rsidP="00C371DC">
      <w:pPr>
        <w:pStyle w:val="ListParagraph"/>
        <w:numPr>
          <w:ilvl w:val="0"/>
          <w:numId w:val="55"/>
        </w:numPr>
        <w:shd w:val="clear" w:color="auto" w:fill="FFFFFF" w:themeFill="background1"/>
        <w:autoSpaceDE w:val="0"/>
        <w:autoSpaceDN w:val="0"/>
        <w:adjustRightInd w:val="0"/>
        <w:spacing w:after="0" w:line="276" w:lineRule="auto"/>
        <w:ind w:left="1418"/>
        <w:jc w:val="both"/>
        <w:rPr>
          <w:rFonts w:ascii="Times New Roman" w:hAnsi="Times New Roman" w:cs="Times New Roman"/>
          <w:sz w:val="24"/>
          <w:szCs w:val="24"/>
        </w:rPr>
      </w:pPr>
      <w:r w:rsidRPr="00036B1A">
        <w:rPr>
          <w:rFonts w:ascii="Times New Roman" w:hAnsi="Times New Roman" w:cs="Times New Roman"/>
          <w:sz w:val="24"/>
          <w:szCs w:val="24"/>
        </w:rPr>
        <w:t>Section</w:t>
      </w:r>
      <w:r w:rsidR="00BA2A02" w:rsidRPr="00036B1A">
        <w:rPr>
          <w:rFonts w:ascii="Times New Roman" w:hAnsi="Times New Roman" w:cs="Times New Roman"/>
          <w:sz w:val="24"/>
          <w:szCs w:val="24"/>
        </w:rPr>
        <w:t xml:space="preserve"> 1- </w:t>
      </w:r>
      <w:r w:rsidRPr="00036B1A">
        <w:rPr>
          <w:rFonts w:ascii="Times New Roman" w:hAnsi="Times New Roman" w:cs="Times New Roman"/>
          <w:sz w:val="24"/>
          <w:szCs w:val="24"/>
        </w:rPr>
        <w:t xml:space="preserve">describes the results obtained to questions </w:t>
      </w:r>
      <w:r w:rsidR="00FC224D" w:rsidRPr="00036B1A">
        <w:rPr>
          <w:rFonts w:ascii="Times New Roman" w:hAnsi="Times New Roman" w:cs="Times New Roman"/>
          <w:sz w:val="24"/>
          <w:szCs w:val="24"/>
        </w:rPr>
        <w:t>B</w:t>
      </w:r>
      <w:r w:rsidR="00D95A55" w:rsidRPr="00036B1A">
        <w:rPr>
          <w:rFonts w:ascii="Times New Roman" w:hAnsi="Times New Roman" w:cs="Times New Roman"/>
          <w:sz w:val="24"/>
          <w:szCs w:val="24"/>
        </w:rPr>
        <w:t>1</w:t>
      </w:r>
      <w:r w:rsidR="00BA2A02" w:rsidRPr="00036B1A">
        <w:rPr>
          <w:rFonts w:ascii="Times New Roman" w:hAnsi="Times New Roman" w:cs="Times New Roman"/>
          <w:sz w:val="24"/>
          <w:szCs w:val="24"/>
        </w:rPr>
        <w:t>-</w:t>
      </w:r>
      <w:r w:rsidR="00FC224D" w:rsidRPr="00036B1A">
        <w:rPr>
          <w:rFonts w:ascii="Times New Roman" w:hAnsi="Times New Roman" w:cs="Times New Roman"/>
          <w:sz w:val="24"/>
          <w:szCs w:val="24"/>
        </w:rPr>
        <w:t>B</w:t>
      </w:r>
      <w:r w:rsidR="00BA2A02" w:rsidRPr="00036B1A">
        <w:rPr>
          <w:rFonts w:ascii="Times New Roman" w:hAnsi="Times New Roman" w:cs="Times New Roman"/>
          <w:sz w:val="24"/>
          <w:szCs w:val="24"/>
        </w:rPr>
        <w:t xml:space="preserve">14, </w:t>
      </w:r>
      <w:r w:rsidRPr="00036B1A">
        <w:rPr>
          <w:rFonts w:ascii="Times New Roman" w:hAnsi="Times New Roman" w:cs="Times New Roman"/>
          <w:sz w:val="24"/>
          <w:szCs w:val="24"/>
        </w:rPr>
        <w:t xml:space="preserve">this comprises </w:t>
      </w:r>
      <w:r w:rsidR="0065170B" w:rsidRPr="00036B1A">
        <w:rPr>
          <w:rFonts w:ascii="Times New Roman" w:hAnsi="Times New Roman" w:cs="Times New Roman"/>
          <w:sz w:val="24"/>
          <w:szCs w:val="24"/>
        </w:rPr>
        <w:t xml:space="preserve">the </w:t>
      </w:r>
      <w:r w:rsidRPr="00036B1A">
        <w:rPr>
          <w:rFonts w:ascii="Times New Roman" w:hAnsi="Times New Roman" w:cs="Times New Roman"/>
          <w:sz w:val="24"/>
          <w:szCs w:val="24"/>
        </w:rPr>
        <w:t xml:space="preserve">background information on social problems, as well as introductory questions on the attitude to religion and self-identification and attitude towards surrounding people;  </w:t>
      </w:r>
    </w:p>
    <w:p w14:paraId="119EEE3E" w14:textId="77777777" w:rsidR="00BA2A02" w:rsidRPr="00036B1A" w:rsidRDefault="004C457C" w:rsidP="00C371DC">
      <w:pPr>
        <w:pStyle w:val="ListParagraph"/>
        <w:numPr>
          <w:ilvl w:val="0"/>
          <w:numId w:val="55"/>
        </w:numPr>
        <w:shd w:val="clear" w:color="auto" w:fill="FFFFFF" w:themeFill="background1"/>
        <w:autoSpaceDE w:val="0"/>
        <w:autoSpaceDN w:val="0"/>
        <w:adjustRightInd w:val="0"/>
        <w:spacing w:after="0" w:line="276" w:lineRule="auto"/>
        <w:ind w:left="1418"/>
        <w:jc w:val="both"/>
        <w:rPr>
          <w:rFonts w:ascii="Times New Roman" w:hAnsi="Times New Roman" w:cs="Times New Roman"/>
          <w:sz w:val="24"/>
          <w:szCs w:val="24"/>
        </w:rPr>
      </w:pPr>
      <w:r w:rsidRPr="00036B1A">
        <w:rPr>
          <w:rFonts w:ascii="Times New Roman" w:hAnsi="Times New Roman" w:cs="Times New Roman"/>
          <w:sz w:val="24"/>
          <w:szCs w:val="24"/>
        </w:rPr>
        <w:t xml:space="preserve">Section </w:t>
      </w:r>
      <w:r w:rsidR="00BA2A02" w:rsidRPr="00036B1A">
        <w:rPr>
          <w:rFonts w:ascii="Times New Roman" w:hAnsi="Times New Roman" w:cs="Times New Roman"/>
          <w:sz w:val="24"/>
          <w:szCs w:val="24"/>
        </w:rPr>
        <w:t xml:space="preserve">2 – </w:t>
      </w:r>
      <w:r w:rsidRPr="00036B1A">
        <w:rPr>
          <w:rFonts w:ascii="Times New Roman" w:hAnsi="Times New Roman" w:cs="Times New Roman"/>
          <w:sz w:val="24"/>
          <w:szCs w:val="24"/>
        </w:rPr>
        <w:t xml:space="preserve">describes the results </w:t>
      </w:r>
      <w:r w:rsidR="0046746B" w:rsidRPr="00036B1A">
        <w:rPr>
          <w:rFonts w:ascii="Times New Roman" w:hAnsi="Times New Roman" w:cs="Times New Roman"/>
          <w:sz w:val="24"/>
          <w:szCs w:val="24"/>
        </w:rPr>
        <w:t xml:space="preserve">of battery questions </w:t>
      </w:r>
      <w:r w:rsidR="00FC224D" w:rsidRPr="00036B1A">
        <w:rPr>
          <w:rFonts w:ascii="Times New Roman" w:hAnsi="Times New Roman" w:cs="Times New Roman"/>
          <w:sz w:val="24"/>
          <w:szCs w:val="24"/>
        </w:rPr>
        <w:t>B</w:t>
      </w:r>
      <w:r w:rsidR="00BA2A02" w:rsidRPr="00036B1A">
        <w:rPr>
          <w:rFonts w:ascii="Times New Roman" w:hAnsi="Times New Roman" w:cs="Times New Roman"/>
          <w:sz w:val="24"/>
          <w:szCs w:val="24"/>
        </w:rPr>
        <w:t>15 –</w:t>
      </w:r>
      <w:r w:rsidR="0046746B" w:rsidRPr="00036B1A">
        <w:rPr>
          <w:rFonts w:ascii="Times New Roman" w:hAnsi="Times New Roman" w:cs="Times New Roman"/>
          <w:sz w:val="24"/>
          <w:szCs w:val="24"/>
        </w:rPr>
        <w:t xml:space="preserve"> disposition of violent extremism; </w:t>
      </w:r>
      <w:r w:rsidR="00BA2A02" w:rsidRPr="00036B1A">
        <w:rPr>
          <w:rFonts w:ascii="Times New Roman" w:hAnsi="Times New Roman" w:cs="Times New Roman"/>
          <w:sz w:val="24"/>
          <w:szCs w:val="24"/>
        </w:rPr>
        <w:t xml:space="preserve"> </w:t>
      </w:r>
    </w:p>
    <w:p w14:paraId="19267A4C" w14:textId="62C0EC54" w:rsidR="00BA2A02" w:rsidRPr="00036B1A" w:rsidRDefault="0046746B" w:rsidP="00C371DC">
      <w:pPr>
        <w:pStyle w:val="ListParagraph"/>
        <w:numPr>
          <w:ilvl w:val="0"/>
          <w:numId w:val="55"/>
        </w:numPr>
        <w:shd w:val="clear" w:color="auto" w:fill="FFFFFF" w:themeFill="background1"/>
        <w:autoSpaceDE w:val="0"/>
        <w:autoSpaceDN w:val="0"/>
        <w:adjustRightInd w:val="0"/>
        <w:spacing w:after="0" w:line="276" w:lineRule="auto"/>
        <w:ind w:left="1418"/>
        <w:jc w:val="both"/>
        <w:rPr>
          <w:rFonts w:ascii="Times New Roman" w:hAnsi="Times New Roman" w:cs="Times New Roman"/>
          <w:sz w:val="24"/>
          <w:szCs w:val="24"/>
        </w:rPr>
      </w:pPr>
      <w:r w:rsidRPr="00036B1A">
        <w:rPr>
          <w:rFonts w:ascii="Times New Roman" w:hAnsi="Times New Roman" w:cs="Times New Roman"/>
          <w:sz w:val="24"/>
          <w:szCs w:val="24"/>
        </w:rPr>
        <w:t>Section 3</w:t>
      </w:r>
      <w:r w:rsidR="00BA2A02" w:rsidRPr="00036B1A">
        <w:rPr>
          <w:rFonts w:ascii="Times New Roman" w:hAnsi="Times New Roman" w:cs="Times New Roman"/>
          <w:sz w:val="24"/>
          <w:szCs w:val="24"/>
        </w:rPr>
        <w:t xml:space="preserve"> </w:t>
      </w:r>
      <w:r w:rsidRPr="00036B1A">
        <w:rPr>
          <w:rFonts w:ascii="Times New Roman" w:hAnsi="Times New Roman" w:cs="Times New Roman"/>
          <w:sz w:val="24"/>
          <w:szCs w:val="24"/>
        </w:rPr>
        <w:t>–</w:t>
      </w:r>
      <w:r w:rsidR="00BA2A02" w:rsidRPr="00036B1A">
        <w:rPr>
          <w:rFonts w:ascii="Times New Roman" w:hAnsi="Times New Roman" w:cs="Times New Roman"/>
          <w:sz w:val="24"/>
          <w:szCs w:val="24"/>
        </w:rPr>
        <w:t xml:space="preserve"> </w:t>
      </w:r>
      <w:r w:rsidRPr="00036B1A">
        <w:rPr>
          <w:rFonts w:ascii="Times New Roman" w:hAnsi="Times New Roman" w:cs="Times New Roman"/>
          <w:sz w:val="24"/>
          <w:szCs w:val="24"/>
        </w:rPr>
        <w:t xml:space="preserve">describes the results on questions </w:t>
      </w:r>
      <w:r w:rsidR="00FC224D" w:rsidRPr="00036B1A">
        <w:rPr>
          <w:rFonts w:ascii="Times New Roman" w:hAnsi="Times New Roman" w:cs="Times New Roman"/>
          <w:sz w:val="24"/>
          <w:szCs w:val="24"/>
        </w:rPr>
        <w:t>B</w:t>
      </w:r>
      <w:r w:rsidR="00BA2A02" w:rsidRPr="00036B1A">
        <w:rPr>
          <w:rFonts w:ascii="Times New Roman" w:hAnsi="Times New Roman" w:cs="Times New Roman"/>
          <w:sz w:val="24"/>
          <w:szCs w:val="24"/>
        </w:rPr>
        <w:t xml:space="preserve">16- </w:t>
      </w:r>
      <w:r w:rsidR="00FC224D" w:rsidRPr="00036B1A">
        <w:rPr>
          <w:rFonts w:ascii="Times New Roman" w:hAnsi="Times New Roman" w:cs="Times New Roman"/>
          <w:sz w:val="24"/>
          <w:szCs w:val="24"/>
        </w:rPr>
        <w:t>B</w:t>
      </w:r>
      <w:r w:rsidR="00BA2A02" w:rsidRPr="00036B1A">
        <w:rPr>
          <w:rFonts w:ascii="Times New Roman" w:hAnsi="Times New Roman" w:cs="Times New Roman"/>
          <w:sz w:val="24"/>
          <w:szCs w:val="24"/>
        </w:rPr>
        <w:t xml:space="preserve">17 </w:t>
      </w:r>
      <w:r w:rsidRPr="00036B1A">
        <w:rPr>
          <w:rFonts w:ascii="Times New Roman" w:hAnsi="Times New Roman" w:cs="Times New Roman"/>
          <w:sz w:val="24"/>
          <w:szCs w:val="24"/>
        </w:rPr>
        <w:t>and</w:t>
      </w:r>
      <w:r w:rsidR="00BA2A02" w:rsidRPr="00036B1A">
        <w:rPr>
          <w:rFonts w:ascii="Times New Roman" w:hAnsi="Times New Roman" w:cs="Times New Roman"/>
          <w:sz w:val="24"/>
          <w:szCs w:val="24"/>
        </w:rPr>
        <w:t xml:space="preserve"> </w:t>
      </w:r>
      <w:r w:rsidR="00FC224D" w:rsidRPr="00036B1A">
        <w:rPr>
          <w:rFonts w:ascii="Times New Roman" w:hAnsi="Times New Roman" w:cs="Times New Roman"/>
          <w:sz w:val="24"/>
          <w:szCs w:val="24"/>
        </w:rPr>
        <w:t>B</w:t>
      </w:r>
      <w:r w:rsidR="00BA2A02" w:rsidRPr="00036B1A">
        <w:rPr>
          <w:rFonts w:ascii="Times New Roman" w:hAnsi="Times New Roman" w:cs="Times New Roman"/>
          <w:sz w:val="24"/>
          <w:szCs w:val="24"/>
        </w:rPr>
        <w:t>18-</w:t>
      </w:r>
      <w:r w:rsidR="00FC224D" w:rsidRPr="00036B1A">
        <w:rPr>
          <w:rFonts w:ascii="Times New Roman" w:hAnsi="Times New Roman" w:cs="Times New Roman"/>
          <w:sz w:val="24"/>
          <w:szCs w:val="24"/>
        </w:rPr>
        <w:t>B</w:t>
      </w:r>
      <w:r w:rsidR="00BA2A02" w:rsidRPr="00036B1A">
        <w:rPr>
          <w:rFonts w:ascii="Times New Roman" w:hAnsi="Times New Roman" w:cs="Times New Roman"/>
          <w:sz w:val="24"/>
          <w:szCs w:val="24"/>
        </w:rPr>
        <w:t xml:space="preserve">24, </w:t>
      </w:r>
      <w:r w:rsidRPr="00036B1A">
        <w:rPr>
          <w:rFonts w:ascii="Times New Roman" w:hAnsi="Times New Roman" w:cs="Times New Roman"/>
          <w:sz w:val="24"/>
          <w:szCs w:val="24"/>
        </w:rPr>
        <w:t xml:space="preserve">which allow </w:t>
      </w:r>
      <w:r w:rsidR="0065170B" w:rsidRPr="00036B1A">
        <w:rPr>
          <w:rFonts w:ascii="Times New Roman" w:hAnsi="Times New Roman" w:cs="Times New Roman"/>
          <w:sz w:val="24"/>
          <w:szCs w:val="24"/>
        </w:rPr>
        <w:t>analyzing</w:t>
      </w:r>
      <w:r w:rsidRPr="00036B1A">
        <w:rPr>
          <w:rFonts w:ascii="Times New Roman" w:hAnsi="Times New Roman" w:cs="Times New Roman"/>
          <w:sz w:val="24"/>
          <w:szCs w:val="24"/>
        </w:rPr>
        <w:t xml:space="preserve"> value </w:t>
      </w:r>
      <w:r w:rsidR="0065170B" w:rsidRPr="00036B1A">
        <w:rPr>
          <w:rFonts w:ascii="Times New Roman" w:hAnsi="Times New Roman" w:cs="Times New Roman"/>
          <w:sz w:val="24"/>
          <w:szCs w:val="24"/>
        </w:rPr>
        <w:t>judgments</w:t>
      </w:r>
      <w:r w:rsidRPr="00036B1A">
        <w:rPr>
          <w:rFonts w:ascii="Times New Roman" w:hAnsi="Times New Roman" w:cs="Times New Roman"/>
          <w:sz w:val="24"/>
          <w:szCs w:val="24"/>
        </w:rPr>
        <w:t>, understanding by respondents of the level of radicalization and violent extremis</w:t>
      </w:r>
      <w:r w:rsidR="005E31FA">
        <w:rPr>
          <w:rFonts w:ascii="Times New Roman" w:hAnsi="Times New Roman" w:cs="Times New Roman"/>
          <w:sz w:val="24"/>
          <w:szCs w:val="24"/>
        </w:rPr>
        <w:t>m</w:t>
      </w:r>
      <w:r w:rsidRPr="00036B1A">
        <w:rPr>
          <w:rFonts w:ascii="Times New Roman" w:hAnsi="Times New Roman" w:cs="Times New Roman"/>
          <w:sz w:val="24"/>
          <w:szCs w:val="24"/>
        </w:rPr>
        <w:t xml:space="preserve"> in </w:t>
      </w:r>
      <w:r w:rsidR="0065170B" w:rsidRPr="00036B1A">
        <w:rPr>
          <w:rFonts w:ascii="Times New Roman" w:hAnsi="Times New Roman" w:cs="Times New Roman"/>
          <w:sz w:val="24"/>
          <w:szCs w:val="24"/>
        </w:rPr>
        <w:t xml:space="preserve">the </w:t>
      </w:r>
      <w:r w:rsidRPr="00036B1A">
        <w:rPr>
          <w:rFonts w:ascii="Times New Roman" w:hAnsi="Times New Roman" w:cs="Times New Roman"/>
          <w:sz w:val="24"/>
          <w:szCs w:val="24"/>
        </w:rPr>
        <w:t xml:space="preserve">area of residence. </w:t>
      </w:r>
    </w:p>
    <w:p w14:paraId="742E6ACE" w14:textId="77777777" w:rsidR="00BA2A02" w:rsidRPr="00036B1A" w:rsidRDefault="0046746B" w:rsidP="00C371DC">
      <w:pPr>
        <w:pStyle w:val="ListParagraph"/>
        <w:numPr>
          <w:ilvl w:val="0"/>
          <w:numId w:val="55"/>
        </w:numPr>
        <w:shd w:val="clear" w:color="auto" w:fill="FFFFFF" w:themeFill="background1"/>
        <w:autoSpaceDE w:val="0"/>
        <w:autoSpaceDN w:val="0"/>
        <w:adjustRightInd w:val="0"/>
        <w:spacing w:after="0" w:line="276" w:lineRule="auto"/>
        <w:ind w:left="1418"/>
        <w:jc w:val="both"/>
        <w:rPr>
          <w:rFonts w:ascii="Times New Roman" w:hAnsi="Times New Roman" w:cs="Times New Roman"/>
          <w:sz w:val="24"/>
          <w:szCs w:val="24"/>
        </w:rPr>
      </w:pPr>
      <w:r w:rsidRPr="00036B1A">
        <w:rPr>
          <w:rFonts w:ascii="Times New Roman" w:hAnsi="Times New Roman" w:cs="Times New Roman"/>
          <w:sz w:val="24"/>
          <w:szCs w:val="24"/>
        </w:rPr>
        <w:t xml:space="preserve">Section </w:t>
      </w:r>
      <w:r w:rsidR="00BA2A02" w:rsidRPr="00036B1A">
        <w:rPr>
          <w:rFonts w:ascii="Times New Roman" w:hAnsi="Times New Roman" w:cs="Times New Roman"/>
          <w:sz w:val="24"/>
          <w:szCs w:val="24"/>
        </w:rPr>
        <w:t xml:space="preserve">4 – </w:t>
      </w:r>
      <w:r w:rsidRPr="00036B1A">
        <w:rPr>
          <w:rFonts w:ascii="Times New Roman" w:hAnsi="Times New Roman" w:cs="Times New Roman"/>
          <w:sz w:val="24"/>
          <w:szCs w:val="24"/>
        </w:rPr>
        <w:t xml:space="preserve">presents </w:t>
      </w:r>
      <w:r w:rsidR="0065170B" w:rsidRPr="00036B1A">
        <w:rPr>
          <w:rFonts w:ascii="Times New Roman" w:hAnsi="Times New Roman" w:cs="Times New Roman"/>
          <w:sz w:val="24"/>
          <w:szCs w:val="24"/>
        </w:rPr>
        <w:t xml:space="preserve">the </w:t>
      </w:r>
      <w:r w:rsidRPr="00036B1A">
        <w:rPr>
          <w:rFonts w:ascii="Times New Roman" w:hAnsi="Times New Roman" w:cs="Times New Roman"/>
          <w:sz w:val="24"/>
          <w:szCs w:val="24"/>
        </w:rPr>
        <w:t xml:space="preserve">results on question </w:t>
      </w:r>
      <w:r w:rsidR="00FC224D" w:rsidRPr="00036B1A">
        <w:rPr>
          <w:rFonts w:ascii="Times New Roman" w:hAnsi="Times New Roman" w:cs="Times New Roman"/>
          <w:sz w:val="24"/>
          <w:szCs w:val="24"/>
        </w:rPr>
        <w:t>B</w:t>
      </w:r>
      <w:r w:rsidR="00BA2A02" w:rsidRPr="00036B1A">
        <w:rPr>
          <w:rFonts w:ascii="Times New Roman" w:hAnsi="Times New Roman" w:cs="Times New Roman"/>
          <w:sz w:val="24"/>
          <w:szCs w:val="24"/>
        </w:rPr>
        <w:t xml:space="preserve">25, </w:t>
      </w:r>
      <w:r w:rsidRPr="00036B1A">
        <w:rPr>
          <w:rFonts w:ascii="Times New Roman" w:hAnsi="Times New Roman" w:cs="Times New Roman"/>
          <w:sz w:val="24"/>
          <w:szCs w:val="24"/>
        </w:rPr>
        <w:t xml:space="preserve">where respondents define who is the “conscience of nation” for them, a moral reference point. </w:t>
      </w:r>
    </w:p>
    <w:p w14:paraId="33C45FB1" w14:textId="77777777" w:rsidR="000553EF" w:rsidRPr="00036B1A" w:rsidRDefault="0046746B" w:rsidP="00575C49">
      <w:pPr>
        <w:shd w:val="clear" w:color="auto" w:fill="FFFFFF" w:themeFill="background1"/>
        <w:autoSpaceDE w:val="0"/>
        <w:autoSpaceDN w:val="0"/>
        <w:adjustRightInd w:val="0"/>
        <w:spacing w:after="0" w:line="276" w:lineRule="auto"/>
        <w:ind w:left="720"/>
        <w:jc w:val="both"/>
        <w:rPr>
          <w:rFonts w:ascii="Times New Roman" w:hAnsi="Times New Roman" w:cs="Times New Roman"/>
          <w:sz w:val="24"/>
          <w:szCs w:val="24"/>
        </w:rPr>
      </w:pPr>
      <w:r w:rsidRPr="00036B1A">
        <w:rPr>
          <w:rFonts w:ascii="Times New Roman" w:hAnsi="Times New Roman" w:cs="Times New Roman"/>
          <w:sz w:val="24"/>
          <w:szCs w:val="24"/>
        </w:rPr>
        <w:t xml:space="preserve">It is important to note that data obtained by this questionnaire will be used for identification of baseline of the project by the following indicators: </w:t>
      </w:r>
    </w:p>
    <w:p w14:paraId="0F97D0B6" w14:textId="77777777" w:rsidR="0065170B" w:rsidRPr="00036B1A" w:rsidRDefault="0065170B" w:rsidP="00575C49">
      <w:pPr>
        <w:shd w:val="clear" w:color="auto" w:fill="FFFFFF" w:themeFill="background1"/>
        <w:autoSpaceDE w:val="0"/>
        <w:autoSpaceDN w:val="0"/>
        <w:adjustRightInd w:val="0"/>
        <w:spacing w:after="0" w:line="276" w:lineRule="auto"/>
        <w:ind w:left="72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336"/>
        <w:gridCol w:w="7277"/>
      </w:tblGrid>
      <w:tr w:rsidR="000553EF" w:rsidRPr="00C371DC" w14:paraId="6FA94676" w14:textId="77777777" w:rsidTr="00036B1A">
        <w:trPr>
          <w:trHeight w:val="568"/>
        </w:trPr>
        <w:tc>
          <w:tcPr>
            <w:tcW w:w="2336" w:type="dxa"/>
            <w:vMerge w:val="restart"/>
            <w:vAlign w:val="center"/>
          </w:tcPr>
          <w:p w14:paraId="4E2E8D90" w14:textId="77777777" w:rsidR="000553EF" w:rsidRPr="00C371DC" w:rsidRDefault="0046746B" w:rsidP="00575C49">
            <w:pPr>
              <w:shd w:val="clear" w:color="auto" w:fill="FFFFFF" w:themeFill="background1"/>
              <w:spacing w:line="276" w:lineRule="auto"/>
              <w:rPr>
                <w:rFonts w:ascii="Times New Roman" w:hAnsi="Times New Roman" w:cs="Times New Roman"/>
                <w:szCs w:val="24"/>
              </w:rPr>
            </w:pPr>
            <w:r w:rsidRPr="00C371DC">
              <w:rPr>
                <w:rFonts w:ascii="Times New Roman" w:hAnsi="Times New Roman" w:cs="Times New Roman"/>
                <w:szCs w:val="24"/>
              </w:rPr>
              <w:t>Impact level</w:t>
            </w:r>
          </w:p>
        </w:tc>
        <w:tc>
          <w:tcPr>
            <w:tcW w:w="7277" w:type="dxa"/>
          </w:tcPr>
          <w:p w14:paraId="6AF9B709" w14:textId="77777777" w:rsidR="000553EF" w:rsidRDefault="0046746B" w:rsidP="00575C49">
            <w:pPr>
              <w:shd w:val="clear" w:color="auto" w:fill="FFFFFF" w:themeFill="background1"/>
              <w:spacing w:line="276" w:lineRule="auto"/>
              <w:rPr>
                <w:rFonts w:ascii="Times New Roman" w:hAnsi="Times New Roman" w:cs="Times New Roman"/>
                <w:szCs w:val="24"/>
              </w:rPr>
            </w:pPr>
            <w:r w:rsidRPr="00C371DC">
              <w:rPr>
                <w:rFonts w:ascii="Times New Roman" w:hAnsi="Times New Roman" w:cs="Times New Roman"/>
                <w:szCs w:val="24"/>
              </w:rPr>
              <w:t xml:space="preserve">The number of people, who increased their level of understanding of the risks of violent extremism </w:t>
            </w:r>
          </w:p>
          <w:p w14:paraId="08EFB96D" w14:textId="77777777" w:rsidR="00905DF3" w:rsidRPr="00C371DC" w:rsidRDefault="00905DF3" w:rsidP="00575C49">
            <w:pPr>
              <w:shd w:val="clear" w:color="auto" w:fill="FFFFFF" w:themeFill="background1"/>
              <w:spacing w:line="276" w:lineRule="auto"/>
              <w:rPr>
                <w:rFonts w:ascii="Times New Roman" w:hAnsi="Times New Roman" w:cs="Times New Roman"/>
                <w:szCs w:val="24"/>
              </w:rPr>
            </w:pPr>
          </w:p>
        </w:tc>
      </w:tr>
      <w:tr w:rsidR="000553EF" w:rsidRPr="00C371DC" w14:paraId="3C0C206C" w14:textId="77777777" w:rsidTr="00036B1A">
        <w:trPr>
          <w:trHeight w:val="138"/>
        </w:trPr>
        <w:tc>
          <w:tcPr>
            <w:tcW w:w="2336" w:type="dxa"/>
            <w:vMerge/>
          </w:tcPr>
          <w:p w14:paraId="4C012217" w14:textId="77777777" w:rsidR="000553EF" w:rsidRPr="00C371DC" w:rsidRDefault="000553EF" w:rsidP="00575C49">
            <w:pPr>
              <w:shd w:val="clear" w:color="auto" w:fill="FFFFFF" w:themeFill="background1"/>
              <w:spacing w:line="276" w:lineRule="auto"/>
              <w:rPr>
                <w:rFonts w:ascii="Times New Roman" w:hAnsi="Times New Roman" w:cs="Times New Roman"/>
                <w:szCs w:val="24"/>
              </w:rPr>
            </w:pPr>
          </w:p>
        </w:tc>
        <w:tc>
          <w:tcPr>
            <w:tcW w:w="7277" w:type="dxa"/>
          </w:tcPr>
          <w:p w14:paraId="6285A4B2" w14:textId="77777777" w:rsidR="000553EF" w:rsidRPr="00C371DC" w:rsidRDefault="0046746B" w:rsidP="00575C49">
            <w:pPr>
              <w:shd w:val="clear" w:color="auto" w:fill="FFFFFF" w:themeFill="background1"/>
              <w:spacing w:line="276" w:lineRule="auto"/>
              <w:rPr>
                <w:rFonts w:ascii="Times New Roman" w:hAnsi="Times New Roman" w:cs="Times New Roman"/>
                <w:szCs w:val="24"/>
              </w:rPr>
            </w:pPr>
            <w:r w:rsidRPr="00C371DC">
              <w:rPr>
                <w:rFonts w:ascii="Times New Roman" w:hAnsi="Times New Roman" w:cs="Times New Roman"/>
                <w:szCs w:val="24"/>
              </w:rPr>
              <w:t>The number of women, who improved their situation</w:t>
            </w:r>
            <w:r w:rsidR="0065170B" w:rsidRPr="00C371DC">
              <w:rPr>
                <w:rFonts w:ascii="Times New Roman" w:hAnsi="Times New Roman" w:cs="Times New Roman"/>
                <w:szCs w:val="24"/>
              </w:rPr>
              <w:t xml:space="preserve"> (</w:t>
            </w:r>
            <w:r w:rsidRPr="00C371DC">
              <w:rPr>
                <w:rFonts w:ascii="Times New Roman" w:hAnsi="Times New Roman" w:cs="Times New Roman"/>
                <w:szCs w:val="24"/>
              </w:rPr>
              <w:t xml:space="preserve">and have become less </w:t>
            </w:r>
            <w:r w:rsidR="0065170B" w:rsidRPr="00C371DC">
              <w:rPr>
                <w:rFonts w:ascii="Times New Roman" w:hAnsi="Times New Roman" w:cs="Times New Roman"/>
                <w:szCs w:val="24"/>
              </w:rPr>
              <w:t>vulnerable</w:t>
            </w:r>
            <w:r w:rsidR="00BF1732" w:rsidRPr="00C371DC">
              <w:rPr>
                <w:rFonts w:ascii="Times New Roman" w:hAnsi="Times New Roman" w:cs="Times New Roman"/>
                <w:szCs w:val="24"/>
              </w:rPr>
              <w:t xml:space="preserve"> to radicalization propaganda) </w:t>
            </w:r>
            <w:r w:rsidRPr="00C371DC">
              <w:rPr>
                <w:rFonts w:ascii="Times New Roman" w:hAnsi="Times New Roman" w:cs="Times New Roman"/>
                <w:szCs w:val="24"/>
              </w:rPr>
              <w:t xml:space="preserve"> </w:t>
            </w:r>
          </w:p>
        </w:tc>
      </w:tr>
      <w:tr w:rsidR="000553EF" w:rsidRPr="00C371DC" w14:paraId="39224F2A" w14:textId="77777777" w:rsidTr="00C371DC">
        <w:trPr>
          <w:trHeight w:val="557"/>
        </w:trPr>
        <w:tc>
          <w:tcPr>
            <w:tcW w:w="2336" w:type="dxa"/>
            <w:vAlign w:val="center"/>
          </w:tcPr>
          <w:p w14:paraId="3844AE52" w14:textId="77777777" w:rsidR="000553EF" w:rsidRPr="00C371DC" w:rsidRDefault="00BF1732" w:rsidP="0092783B">
            <w:pPr>
              <w:shd w:val="clear" w:color="auto" w:fill="FFFFFF" w:themeFill="background1"/>
              <w:spacing w:line="276" w:lineRule="auto"/>
              <w:rPr>
                <w:rFonts w:ascii="Times New Roman" w:hAnsi="Times New Roman" w:cs="Times New Roman"/>
                <w:szCs w:val="24"/>
              </w:rPr>
            </w:pPr>
            <w:r w:rsidRPr="00C371DC">
              <w:rPr>
                <w:rFonts w:ascii="Times New Roman" w:hAnsi="Times New Roman" w:cs="Times New Roman"/>
                <w:szCs w:val="24"/>
              </w:rPr>
              <w:t xml:space="preserve">Result </w:t>
            </w:r>
            <w:r w:rsidR="000553EF" w:rsidRPr="00C371DC">
              <w:rPr>
                <w:rFonts w:ascii="Times New Roman" w:hAnsi="Times New Roman" w:cs="Times New Roman"/>
                <w:szCs w:val="24"/>
              </w:rPr>
              <w:t>1</w:t>
            </w:r>
          </w:p>
        </w:tc>
        <w:tc>
          <w:tcPr>
            <w:tcW w:w="7277" w:type="dxa"/>
          </w:tcPr>
          <w:p w14:paraId="5FFE4823" w14:textId="43B4F6E6" w:rsidR="00905DF3" w:rsidRPr="00254F22" w:rsidRDefault="00BF1732" w:rsidP="00254F22">
            <w:pPr>
              <w:pStyle w:val="ListParagraph"/>
              <w:numPr>
                <w:ilvl w:val="1"/>
                <w:numId w:val="56"/>
              </w:numPr>
              <w:shd w:val="clear" w:color="auto" w:fill="FFFFFF" w:themeFill="background1"/>
              <w:spacing w:line="276" w:lineRule="auto"/>
              <w:rPr>
                <w:rFonts w:ascii="Times New Roman" w:hAnsi="Times New Roman" w:cs="Times New Roman"/>
                <w:szCs w:val="24"/>
              </w:rPr>
            </w:pPr>
            <w:r w:rsidRPr="00905DF3">
              <w:rPr>
                <w:rFonts w:ascii="Times New Roman" w:hAnsi="Times New Roman" w:cs="Times New Roman"/>
                <w:szCs w:val="24"/>
              </w:rPr>
              <w:t>The number of women and young people well-informed about the radic</w:t>
            </w:r>
            <w:r w:rsidR="00C371DC" w:rsidRPr="00905DF3">
              <w:rPr>
                <w:rFonts w:ascii="Times New Roman" w:hAnsi="Times New Roman" w:cs="Times New Roman"/>
                <w:szCs w:val="24"/>
              </w:rPr>
              <w:t>alization and violent extremism.</w:t>
            </w:r>
          </w:p>
        </w:tc>
      </w:tr>
    </w:tbl>
    <w:p w14:paraId="7443E009" w14:textId="77777777" w:rsidR="00C371DC" w:rsidRDefault="00C371DC" w:rsidP="0092783B">
      <w:pPr>
        <w:shd w:val="clear" w:color="auto" w:fill="FFFFFF" w:themeFill="background1"/>
        <w:autoSpaceDE w:val="0"/>
        <w:autoSpaceDN w:val="0"/>
        <w:adjustRightInd w:val="0"/>
        <w:spacing w:after="0" w:line="276" w:lineRule="auto"/>
        <w:ind w:left="720"/>
        <w:jc w:val="both"/>
        <w:rPr>
          <w:rFonts w:ascii="Times New Roman" w:hAnsi="Times New Roman" w:cs="Times New Roman"/>
          <w:sz w:val="24"/>
          <w:szCs w:val="24"/>
        </w:rPr>
      </w:pPr>
    </w:p>
    <w:p w14:paraId="6AF6BB0B" w14:textId="14A1D31F" w:rsidR="00A452F1" w:rsidRPr="00036B1A" w:rsidRDefault="000178D7" w:rsidP="0092783B">
      <w:pPr>
        <w:shd w:val="clear" w:color="auto" w:fill="FFFFFF" w:themeFill="background1"/>
        <w:autoSpaceDE w:val="0"/>
        <w:autoSpaceDN w:val="0"/>
        <w:adjustRightInd w:val="0"/>
        <w:spacing w:after="0" w:line="276" w:lineRule="auto"/>
        <w:ind w:left="720"/>
        <w:jc w:val="both"/>
        <w:rPr>
          <w:rFonts w:ascii="Times New Roman" w:hAnsi="Times New Roman" w:cs="Times New Roman"/>
          <w:sz w:val="24"/>
          <w:szCs w:val="24"/>
        </w:rPr>
      </w:pPr>
      <w:r w:rsidRPr="00036B1A">
        <w:rPr>
          <w:rFonts w:ascii="Times New Roman" w:hAnsi="Times New Roman" w:cs="Times New Roman"/>
          <w:sz w:val="24"/>
          <w:szCs w:val="24"/>
        </w:rPr>
        <w:t xml:space="preserve">The outcomes of expert interview </w:t>
      </w:r>
      <w:r w:rsidR="0065170B" w:rsidRPr="00036B1A">
        <w:rPr>
          <w:rFonts w:ascii="Times New Roman" w:hAnsi="Times New Roman" w:cs="Times New Roman"/>
          <w:sz w:val="24"/>
          <w:szCs w:val="24"/>
        </w:rPr>
        <w:t>with</w:t>
      </w:r>
      <w:r w:rsidRPr="00036B1A">
        <w:rPr>
          <w:rFonts w:ascii="Times New Roman" w:hAnsi="Times New Roman" w:cs="Times New Roman"/>
          <w:sz w:val="24"/>
          <w:szCs w:val="24"/>
        </w:rPr>
        <w:t xml:space="preserve"> stakeholders are also presented in two chapters, </w:t>
      </w:r>
      <w:r w:rsidR="0065170B" w:rsidRPr="00036B1A">
        <w:rPr>
          <w:rFonts w:ascii="Times New Roman" w:hAnsi="Times New Roman" w:cs="Times New Roman"/>
          <w:sz w:val="24"/>
          <w:szCs w:val="24"/>
        </w:rPr>
        <w:t>like</w:t>
      </w:r>
      <w:r w:rsidRPr="00036B1A">
        <w:rPr>
          <w:rFonts w:ascii="Times New Roman" w:hAnsi="Times New Roman" w:cs="Times New Roman"/>
          <w:sz w:val="24"/>
          <w:szCs w:val="24"/>
        </w:rPr>
        <w:t xml:space="preserve"> the results of </w:t>
      </w:r>
      <w:r w:rsidR="0065170B" w:rsidRPr="00036B1A">
        <w:rPr>
          <w:rFonts w:ascii="Times New Roman" w:hAnsi="Times New Roman" w:cs="Times New Roman"/>
          <w:sz w:val="24"/>
          <w:szCs w:val="24"/>
        </w:rPr>
        <w:t>population</w:t>
      </w:r>
      <w:r w:rsidRPr="00036B1A">
        <w:rPr>
          <w:rFonts w:ascii="Times New Roman" w:hAnsi="Times New Roman" w:cs="Times New Roman"/>
          <w:sz w:val="24"/>
          <w:szCs w:val="24"/>
        </w:rPr>
        <w:t xml:space="preserve"> survey</w:t>
      </w:r>
      <w:r w:rsidR="005E31FA" w:rsidRPr="005E31FA">
        <w:rPr>
          <w:rFonts w:ascii="Times New Roman" w:hAnsi="Times New Roman" w:cs="Times New Roman"/>
          <w:sz w:val="24"/>
          <w:szCs w:val="24"/>
        </w:rPr>
        <w:t xml:space="preserve">: </w:t>
      </w:r>
      <w:r w:rsidRPr="00036B1A">
        <w:rPr>
          <w:rFonts w:ascii="Times New Roman" w:hAnsi="Times New Roman" w:cs="Times New Roman"/>
          <w:sz w:val="24"/>
          <w:szCs w:val="24"/>
        </w:rPr>
        <w:t xml:space="preserve">demographic data and main results. The second chapter </w:t>
      </w:r>
      <w:r w:rsidR="00731BEC" w:rsidRPr="00036B1A">
        <w:rPr>
          <w:rFonts w:ascii="Times New Roman" w:hAnsi="Times New Roman" w:cs="Times New Roman"/>
          <w:sz w:val="24"/>
          <w:szCs w:val="24"/>
        </w:rPr>
        <w:t xml:space="preserve">will present the </w:t>
      </w:r>
      <w:r w:rsidR="005E31FA">
        <w:rPr>
          <w:rFonts w:ascii="Times New Roman" w:hAnsi="Times New Roman" w:cs="Times New Roman"/>
          <w:sz w:val="24"/>
          <w:szCs w:val="24"/>
        </w:rPr>
        <w:t xml:space="preserve">results on </w:t>
      </w:r>
      <w:r w:rsidR="00731BEC" w:rsidRPr="00036B1A">
        <w:rPr>
          <w:rFonts w:ascii="Times New Roman" w:hAnsi="Times New Roman" w:cs="Times New Roman"/>
          <w:sz w:val="24"/>
          <w:szCs w:val="24"/>
        </w:rPr>
        <w:t>questions</w:t>
      </w:r>
      <w:r w:rsidR="00466B12" w:rsidRPr="00036B1A">
        <w:rPr>
          <w:rFonts w:ascii="Times New Roman" w:hAnsi="Times New Roman" w:cs="Times New Roman"/>
          <w:sz w:val="24"/>
          <w:szCs w:val="24"/>
        </w:rPr>
        <w:t xml:space="preserve"> </w:t>
      </w:r>
      <w:r w:rsidR="00FC224D" w:rsidRPr="00036B1A">
        <w:rPr>
          <w:rFonts w:ascii="Times New Roman" w:hAnsi="Times New Roman" w:cs="Times New Roman"/>
          <w:sz w:val="24"/>
          <w:szCs w:val="24"/>
        </w:rPr>
        <w:t>B</w:t>
      </w:r>
      <w:r w:rsidR="00466B12" w:rsidRPr="00036B1A">
        <w:rPr>
          <w:rFonts w:ascii="Times New Roman" w:hAnsi="Times New Roman" w:cs="Times New Roman"/>
          <w:sz w:val="24"/>
          <w:szCs w:val="24"/>
        </w:rPr>
        <w:t>3-</w:t>
      </w:r>
      <w:r w:rsidR="00FC224D" w:rsidRPr="00036B1A">
        <w:rPr>
          <w:rFonts w:ascii="Times New Roman" w:hAnsi="Times New Roman" w:cs="Times New Roman"/>
          <w:sz w:val="24"/>
          <w:szCs w:val="24"/>
        </w:rPr>
        <w:t>B</w:t>
      </w:r>
      <w:r w:rsidR="00466B12" w:rsidRPr="00036B1A">
        <w:rPr>
          <w:rFonts w:ascii="Times New Roman" w:hAnsi="Times New Roman" w:cs="Times New Roman"/>
          <w:sz w:val="24"/>
          <w:szCs w:val="24"/>
        </w:rPr>
        <w:t xml:space="preserve">23, </w:t>
      </w:r>
      <w:r w:rsidR="00731BEC" w:rsidRPr="00036B1A">
        <w:rPr>
          <w:rFonts w:ascii="Times New Roman" w:hAnsi="Times New Roman" w:cs="Times New Roman"/>
          <w:sz w:val="24"/>
          <w:szCs w:val="24"/>
        </w:rPr>
        <w:t xml:space="preserve">which help to analyze </w:t>
      </w:r>
      <w:r w:rsidR="0065170B" w:rsidRPr="00036B1A">
        <w:rPr>
          <w:rFonts w:ascii="Times New Roman" w:hAnsi="Times New Roman" w:cs="Times New Roman"/>
          <w:sz w:val="24"/>
          <w:szCs w:val="24"/>
        </w:rPr>
        <w:t>judgments</w:t>
      </w:r>
      <w:r w:rsidR="00731BEC" w:rsidRPr="00036B1A">
        <w:rPr>
          <w:rFonts w:ascii="Times New Roman" w:hAnsi="Times New Roman" w:cs="Times New Roman"/>
          <w:sz w:val="24"/>
          <w:szCs w:val="24"/>
        </w:rPr>
        <w:t>, understanding of experts on the level of radicalization and violent extremism in the area of their residence.</w:t>
      </w:r>
      <w:r w:rsidR="0065170B" w:rsidRPr="00036B1A">
        <w:rPr>
          <w:rFonts w:ascii="Times New Roman" w:hAnsi="Times New Roman" w:cs="Times New Roman"/>
          <w:sz w:val="24"/>
          <w:szCs w:val="24"/>
        </w:rPr>
        <w:t xml:space="preserve"> </w:t>
      </w:r>
      <w:r w:rsidR="00731BEC" w:rsidRPr="00036B1A">
        <w:rPr>
          <w:rFonts w:ascii="Times New Roman" w:hAnsi="Times New Roman" w:cs="Times New Roman"/>
          <w:sz w:val="24"/>
          <w:szCs w:val="24"/>
        </w:rPr>
        <w:t xml:space="preserve">In the final part of the report the key conclusions will be given briefly. </w:t>
      </w:r>
    </w:p>
    <w:p w14:paraId="167285EA" w14:textId="77777777" w:rsidR="006365E9" w:rsidRPr="00036B1A" w:rsidRDefault="00971256" w:rsidP="0092783B">
      <w:pPr>
        <w:pStyle w:val="Heading1"/>
        <w:shd w:val="clear" w:color="auto" w:fill="FFFFFF" w:themeFill="background1"/>
        <w:spacing w:line="276" w:lineRule="auto"/>
        <w:ind w:left="360"/>
        <w:rPr>
          <w:rStyle w:val="Heading2Char"/>
          <w:rFonts w:ascii="Times New Roman" w:eastAsiaTheme="minorHAnsi" w:hAnsi="Times New Roman" w:cs="Times New Roman"/>
          <w:b/>
          <w:bCs/>
          <w:color w:val="5B9BD5"/>
          <w:sz w:val="28"/>
          <w:szCs w:val="28"/>
        </w:rPr>
      </w:pPr>
      <w:bookmarkStart w:id="6" w:name="_Toc530777746"/>
      <w:r w:rsidRPr="00036B1A">
        <w:rPr>
          <w:rFonts w:ascii="Times New Roman" w:eastAsiaTheme="minorHAnsi" w:hAnsi="Times New Roman" w:cs="Times New Roman"/>
          <w:b/>
          <w:bCs/>
          <w:color w:val="5B9BD5"/>
          <w:sz w:val="28"/>
          <w:szCs w:val="28"/>
          <w:lang w:val="ru-RU"/>
        </w:rPr>
        <w:t>А</w:t>
      </w:r>
      <w:r w:rsidRPr="00036B1A">
        <w:rPr>
          <w:rFonts w:ascii="Times New Roman" w:eastAsiaTheme="minorHAnsi" w:hAnsi="Times New Roman" w:cs="Times New Roman"/>
          <w:b/>
          <w:bCs/>
          <w:color w:val="5B9BD5"/>
          <w:sz w:val="28"/>
          <w:szCs w:val="28"/>
        </w:rPr>
        <w:t xml:space="preserve">. </w:t>
      </w:r>
      <w:r w:rsidR="00731BEC" w:rsidRPr="00036B1A">
        <w:rPr>
          <w:rFonts w:ascii="Times New Roman" w:eastAsiaTheme="minorHAnsi" w:hAnsi="Times New Roman" w:cs="Times New Roman"/>
          <w:b/>
          <w:bCs/>
          <w:color w:val="5B9BD5"/>
          <w:sz w:val="28"/>
          <w:szCs w:val="28"/>
        </w:rPr>
        <w:t xml:space="preserve">RESULTS OF </w:t>
      </w:r>
      <w:r w:rsidR="00EA4626" w:rsidRPr="00036B1A">
        <w:rPr>
          <w:rFonts w:ascii="Times New Roman" w:eastAsiaTheme="minorHAnsi" w:hAnsi="Times New Roman" w:cs="Times New Roman"/>
          <w:b/>
          <w:bCs/>
          <w:color w:val="5B9BD5"/>
          <w:sz w:val="28"/>
          <w:szCs w:val="28"/>
        </w:rPr>
        <w:t xml:space="preserve">POPULATION </w:t>
      </w:r>
      <w:r w:rsidR="00DA0BBF" w:rsidRPr="00036B1A">
        <w:rPr>
          <w:rFonts w:ascii="Times New Roman" w:eastAsiaTheme="minorHAnsi" w:hAnsi="Times New Roman" w:cs="Times New Roman"/>
          <w:b/>
          <w:bCs/>
          <w:color w:val="5B9BD5"/>
          <w:sz w:val="28"/>
          <w:szCs w:val="28"/>
        </w:rPr>
        <w:t>SURVEY</w:t>
      </w:r>
      <w:bookmarkEnd w:id="6"/>
      <w:r w:rsidR="00731BEC" w:rsidRPr="00036B1A">
        <w:rPr>
          <w:rFonts w:ascii="Times New Roman" w:eastAsiaTheme="minorHAnsi" w:hAnsi="Times New Roman" w:cs="Times New Roman"/>
          <w:b/>
          <w:bCs/>
          <w:color w:val="5B9BD5"/>
          <w:sz w:val="28"/>
          <w:szCs w:val="28"/>
        </w:rPr>
        <w:t xml:space="preserve"> </w:t>
      </w:r>
    </w:p>
    <w:p w14:paraId="428831A8" w14:textId="77777777" w:rsidR="00B93612" w:rsidRPr="00036B1A" w:rsidRDefault="00731BEC" w:rsidP="00564E08">
      <w:pPr>
        <w:pStyle w:val="Heading2"/>
        <w:numPr>
          <w:ilvl w:val="0"/>
          <w:numId w:val="24"/>
        </w:numPr>
        <w:shd w:val="clear" w:color="auto" w:fill="FFFFFF" w:themeFill="background1"/>
        <w:spacing w:before="240" w:after="240" w:line="276" w:lineRule="auto"/>
        <w:rPr>
          <w:rFonts w:ascii="Times New Roman" w:hAnsi="Times New Roman" w:cs="Times New Roman"/>
          <w:b/>
          <w:lang w:val="ru-RU"/>
        </w:rPr>
      </w:pPr>
      <w:bookmarkStart w:id="7" w:name="_Toc530777747"/>
      <w:r w:rsidRPr="00036B1A">
        <w:rPr>
          <w:rStyle w:val="Heading2Char"/>
          <w:rFonts w:ascii="Times New Roman" w:hAnsi="Times New Roman" w:cs="Times New Roman"/>
          <w:b/>
          <w:color w:val="5B9BD5" w:themeColor="accent5"/>
          <w:sz w:val="28"/>
          <w:szCs w:val="28"/>
        </w:rPr>
        <w:t xml:space="preserve">Demographic data </w:t>
      </w:r>
      <w:r w:rsidR="007F16D9" w:rsidRPr="00036B1A">
        <w:rPr>
          <w:rFonts w:ascii="Times New Roman" w:hAnsi="Times New Roman" w:cs="Times New Roman"/>
          <w:b/>
          <w:lang w:val="ru-RU"/>
        </w:rPr>
        <w:t xml:space="preserve">– </w:t>
      </w:r>
      <w:r w:rsidR="00260C32" w:rsidRPr="00036B1A">
        <w:rPr>
          <w:rStyle w:val="Heading2Char"/>
          <w:rFonts w:ascii="Times New Roman" w:hAnsi="Times New Roman" w:cs="Times New Roman"/>
          <w:b/>
          <w:color w:val="5B9BD5" w:themeColor="accent5"/>
          <w:sz w:val="28"/>
          <w:szCs w:val="28"/>
          <w:lang w:val="ru-RU"/>
        </w:rPr>
        <w:t>С</w:t>
      </w:r>
      <w:proofErr w:type="spellStart"/>
      <w:r w:rsidRPr="00036B1A">
        <w:rPr>
          <w:rStyle w:val="Heading2Char"/>
          <w:rFonts w:ascii="Times New Roman" w:hAnsi="Times New Roman" w:cs="Times New Roman"/>
          <w:b/>
          <w:color w:val="5B9BD5" w:themeColor="accent5"/>
          <w:sz w:val="28"/>
          <w:szCs w:val="28"/>
        </w:rPr>
        <w:t>hapter</w:t>
      </w:r>
      <w:proofErr w:type="spellEnd"/>
      <w:r w:rsidR="007F16D9" w:rsidRPr="00036B1A">
        <w:rPr>
          <w:rStyle w:val="Heading2Char"/>
          <w:rFonts w:ascii="Times New Roman" w:hAnsi="Times New Roman" w:cs="Times New Roman"/>
          <w:b/>
          <w:color w:val="5B9BD5" w:themeColor="accent5"/>
          <w:sz w:val="28"/>
          <w:szCs w:val="28"/>
        </w:rPr>
        <w:t xml:space="preserve"> </w:t>
      </w:r>
      <w:r w:rsidR="007F16D9" w:rsidRPr="00036B1A">
        <w:rPr>
          <w:rStyle w:val="Heading2Char"/>
          <w:rFonts w:ascii="Times New Roman" w:hAnsi="Times New Roman" w:cs="Times New Roman"/>
          <w:b/>
          <w:color w:val="5B9BD5" w:themeColor="accent5"/>
          <w:sz w:val="28"/>
          <w:szCs w:val="28"/>
          <w:lang w:val="ru-RU"/>
        </w:rPr>
        <w:t>I</w:t>
      </w:r>
      <w:bookmarkEnd w:id="7"/>
    </w:p>
    <w:p w14:paraId="7DE5D717" w14:textId="77777777" w:rsidR="00813811" w:rsidRPr="00036B1A" w:rsidRDefault="00731BEC" w:rsidP="0092783B">
      <w:pPr>
        <w:shd w:val="clear" w:color="auto" w:fill="FFFFFF" w:themeFill="background1"/>
        <w:autoSpaceDE w:val="0"/>
        <w:autoSpaceDN w:val="0"/>
        <w:adjustRightInd w:val="0"/>
        <w:spacing w:after="240" w:line="276" w:lineRule="auto"/>
        <w:ind w:left="720"/>
        <w:jc w:val="both"/>
        <w:rPr>
          <w:rFonts w:ascii="Times New Roman" w:hAnsi="Times New Roman" w:cs="Times New Roman"/>
          <w:sz w:val="24"/>
          <w:szCs w:val="24"/>
        </w:rPr>
      </w:pPr>
      <w:r w:rsidRPr="00036B1A">
        <w:rPr>
          <w:rFonts w:ascii="Times New Roman" w:hAnsi="Times New Roman" w:cs="Times New Roman"/>
          <w:sz w:val="24"/>
          <w:szCs w:val="24"/>
        </w:rPr>
        <w:t xml:space="preserve">A total of 1000 surveys were conducted among women aged 18 and older in two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 xml:space="preserve">s, </w:t>
      </w:r>
      <w:r w:rsidR="00036B1A" w:rsidRPr="00036B1A">
        <w:rPr>
          <w:rFonts w:ascii="Times New Roman" w:hAnsi="Times New Roman" w:cs="Times New Roman"/>
          <w:sz w:val="24"/>
          <w:szCs w:val="24"/>
        </w:rPr>
        <w:t>Jalal</w:t>
      </w:r>
      <w:r w:rsidR="00DA0BBF" w:rsidRPr="00036B1A">
        <w:rPr>
          <w:rFonts w:ascii="Times New Roman" w:hAnsi="Times New Roman" w:cs="Times New Roman"/>
          <w:sz w:val="24"/>
          <w:szCs w:val="24"/>
        </w:rPr>
        <w:t>-Abad</w:t>
      </w:r>
      <w:r w:rsidRPr="00036B1A">
        <w:rPr>
          <w:rFonts w:ascii="Times New Roman" w:hAnsi="Times New Roman" w:cs="Times New Roman"/>
          <w:sz w:val="24"/>
          <w:szCs w:val="24"/>
        </w:rPr>
        <w:t xml:space="preserve"> (500 questionnaires) and Chui (500 questionnaires) (Table </w:t>
      </w:r>
      <w:r w:rsidR="006365E9" w:rsidRPr="00036B1A">
        <w:rPr>
          <w:rFonts w:ascii="Times New Roman" w:hAnsi="Times New Roman" w:cs="Times New Roman"/>
          <w:sz w:val="24"/>
          <w:szCs w:val="24"/>
        </w:rPr>
        <w:t>2</w:t>
      </w:r>
      <w:r w:rsidR="00776BF7" w:rsidRPr="00036B1A">
        <w:rPr>
          <w:rFonts w:ascii="Times New Roman" w:hAnsi="Times New Roman" w:cs="Times New Roman"/>
          <w:sz w:val="24"/>
          <w:szCs w:val="24"/>
        </w:rPr>
        <w:t xml:space="preserve">. </w:t>
      </w:r>
      <w:r w:rsidRPr="00036B1A">
        <w:rPr>
          <w:rFonts w:ascii="Times New Roman" w:hAnsi="Times New Roman" w:cs="Times New Roman"/>
          <w:sz w:val="24"/>
          <w:szCs w:val="24"/>
        </w:rPr>
        <w:t>Demographic data – questions D1-D11)</w:t>
      </w:r>
      <w:r w:rsidR="00776BF7" w:rsidRPr="00036B1A">
        <w:rPr>
          <w:rFonts w:ascii="Times New Roman" w:hAnsi="Times New Roman" w:cs="Times New Roman"/>
          <w:sz w:val="24"/>
          <w:szCs w:val="24"/>
        </w:rPr>
        <w:t xml:space="preserve">. </w:t>
      </w:r>
    </w:p>
    <w:p w14:paraId="75797E1F" w14:textId="77777777" w:rsidR="00F828D7" w:rsidRPr="00036B1A" w:rsidRDefault="00731BEC" w:rsidP="00036B1A">
      <w:pPr>
        <w:pStyle w:val="ListParagraph"/>
        <w:numPr>
          <w:ilvl w:val="0"/>
          <w:numId w:val="21"/>
        </w:numPr>
        <w:shd w:val="clear" w:color="auto" w:fill="FFFFFF" w:themeFill="background1"/>
        <w:spacing w:after="0" w:line="276" w:lineRule="auto"/>
        <w:jc w:val="both"/>
        <w:rPr>
          <w:rFonts w:ascii="Times New Roman" w:eastAsia="Times New Roman" w:hAnsi="Times New Roman" w:cs="Times New Roman"/>
          <w:i/>
          <w:sz w:val="24"/>
          <w:lang w:val="ru-RU"/>
        </w:rPr>
      </w:pPr>
      <w:r w:rsidRPr="00036B1A">
        <w:rPr>
          <w:rFonts w:ascii="Times New Roman" w:hAnsi="Times New Roman" w:cs="Times New Roman"/>
          <w:i/>
          <w:sz w:val="24"/>
          <w:szCs w:val="24"/>
        </w:rPr>
        <w:t>Age groups</w:t>
      </w:r>
    </w:p>
    <w:p w14:paraId="50E85356" w14:textId="1CF9D49C" w:rsidR="00F828D7" w:rsidRPr="00036B1A" w:rsidRDefault="00C57DF4" w:rsidP="00036B1A">
      <w:pPr>
        <w:shd w:val="clear" w:color="auto" w:fill="FFFFFF" w:themeFill="background1"/>
        <w:autoSpaceDE w:val="0"/>
        <w:autoSpaceDN w:val="0"/>
        <w:adjustRightInd w:val="0"/>
        <w:spacing w:after="0" w:line="276" w:lineRule="auto"/>
        <w:ind w:left="720"/>
        <w:jc w:val="both"/>
        <w:rPr>
          <w:rFonts w:ascii="Times New Roman" w:hAnsi="Times New Roman" w:cs="Times New Roman"/>
          <w:sz w:val="24"/>
          <w:szCs w:val="24"/>
        </w:rPr>
      </w:pPr>
      <w:r w:rsidRPr="00036B1A">
        <w:rPr>
          <w:rFonts w:ascii="Times New Roman" w:hAnsi="Times New Roman" w:cs="Times New Roman"/>
          <w:sz w:val="24"/>
          <w:szCs w:val="24"/>
        </w:rPr>
        <w:t xml:space="preserve">Among those aged 18-28 (young people), 282 (28.2%) </w:t>
      </w:r>
      <w:r w:rsidR="00F7116A" w:rsidRPr="00036B1A">
        <w:rPr>
          <w:rFonts w:ascii="Times New Roman" w:hAnsi="Times New Roman" w:cs="Times New Roman"/>
          <w:sz w:val="24"/>
          <w:szCs w:val="24"/>
        </w:rPr>
        <w:t xml:space="preserve">people </w:t>
      </w:r>
      <w:r w:rsidRPr="00036B1A">
        <w:rPr>
          <w:rFonts w:ascii="Times New Roman" w:hAnsi="Times New Roman" w:cs="Times New Roman"/>
          <w:sz w:val="24"/>
          <w:szCs w:val="24"/>
        </w:rPr>
        <w:t xml:space="preserve">were interviewed, among </w:t>
      </w:r>
      <w:proofErr w:type="gramStart"/>
      <w:r w:rsidRPr="00036B1A">
        <w:rPr>
          <w:rFonts w:ascii="Times New Roman" w:hAnsi="Times New Roman" w:cs="Times New Roman"/>
          <w:sz w:val="24"/>
          <w:szCs w:val="24"/>
        </w:rPr>
        <w:t>29-58 year-old</w:t>
      </w:r>
      <w:proofErr w:type="gramEnd"/>
      <w:r w:rsidR="005E31FA" w:rsidRPr="005E31FA">
        <w:rPr>
          <w:rFonts w:ascii="Times New Roman" w:hAnsi="Times New Roman" w:cs="Times New Roman"/>
          <w:sz w:val="24"/>
          <w:szCs w:val="24"/>
        </w:rPr>
        <w:t xml:space="preserve"> </w:t>
      </w:r>
      <w:r w:rsidR="005E31FA">
        <w:rPr>
          <w:rFonts w:ascii="Times New Roman" w:hAnsi="Times New Roman" w:cs="Times New Roman"/>
          <w:sz w:val="24"/>
          <w:szCs w:val="24"/>
        </w:rPr>
        <w:t>group</w:t>
      </w:r>
      <w:r w:rsidRPr="00036B1A">
        <w:rPr>
          <w:rFonts w:ascii="Times New Roman" w:hAnsi="Times New Roman" w:cs="Times New Roman"/>
          <w:sz w:val="24"/>
          <w:szCs w:val="24"/>
        </w:rPr>
        <w:t xml:space="preserve"> (</w:t>
      </w:r>
      <w:r w:rsidR="005E31FA">
        <w:rPr>
          <w:rFonts w:ascii="Times New Roman" w:hAnsi="Times New Roman" w:cs="Times New Roman"/>
          <w:sz w:val="24"/>
          <w:szCs w:val="24"/>
        </w:rPr>
        <w:t>working age</w:t>
      </w:r>
      <w:r w:rsidRPr="00036B1A">
        <w:rPr>
          <w:rFonts w:ascii="Times New Roman" w:hAnsi="Times New Roman" w:cs="Times New Roman"/>
          <w:sz w:val="24"/>
          <w:szCs w:val="24"/>
        </w:rPr>
        <w:t xml:space="preserve"> population) - 569 (56.9%) </w:t>
      </w:r>
      <w:r w:rsidR="00F7116A" w:rsidRPr="00036B1A">
        <w:rPr>
          <w:rFonts w:ascii="Times New Roman" w:hAnsi="Times New Roman" w:cs="Times New Roman"/>
          <w:sz w:val="24"/>
          <w:szCs w:val="24"/>
        </w:rPr>
        <w:t xml:space="preserve">people </w:t>
      </w:r>
      <w:r w:rsidRPr="00036B1A">
        <w:rPr>
          <w:rFonts w:ascii="Times New Roman" w:hAnsi="Times New Roman" w:cs="Times New Roman"/>
          <w:sz w:val="24"/>
          <w:szCs w:val="24"/>
        </w:rPr>
        <w:t xml:space="preserve">were interviewed, and among those aged 59 and older - 149 (14.9%) respondents were interviewed. The urban population constitutes 40% and the rural population - 60%. </w:t>
      </w:r>
    </w:p>
    <w:p w14:paraId="7BD1EF9E" w14:textId="77777777" w:rsidR="00F828D7" w:rsidRPr="00036B1A" w:rsidRDefault="00F828D7" w:rsidP="0092783B">
      <w:pPr>
        <w:pStyle w:val="ListParagraph"/>
        <w:shd w:val="clear" w:color="auto" w:fill="FFFFFF" w:themeFill="background1"/>
        <w:spacing w:line="276" w:lineRule="auto"/>
        <w:jc w:val="both"/>
        <w:rPr>
          <w:rFonts w:ascii="Times New Roman" w:hAnsi="Times New Roman" w:cs="Times New Roman"/>
          <w:sz w:val="24"/>
          <w:szCs w:val="24"/>
        </w:rPr>
      </w:pPr>
    </w:p>
    <w:p w14:paraId="3FE27763" w14:textId="77777777" w:rsidR="00F828D7" w:rsidRPr="00036B1A" w:rsidRDefault="00C57DF4" w:rsidP="00564E08">
      <w:pPr>
        <w:pStyle w:val="ListParagraph"/>
        <w:numPr>
          <w:ilvl w:val="0"/>
          <w:numId w:val="21"/>
        </w:numPr>
        <w:shd w:val="clear" w:color="auto" w:fill="FFFFFF" w:themeFill="background1"/>
        <w:spacing w:after="0" w:line="276" w:lineRule="auto"/>
        <w:jc w:val="both"/>
        <w:rPr>
          <w:rFonts w:ascii="Times New Roman" w:eastAsia="Times New Roman" w:hAnsi="Times New Roman" w:cs="Times New Roman"/>
          <w:i/>
          <w:sz w:val="24"/>
          <w:lang w:val="ru-RU"/>
        </w:rPr>
      </w:pPr>
      <w:r w:rsidRPr="00036B1A">
        <w:rPr>
          <w:rFonts w:ascii="Times New Roman" w:hAnsi="Times New Roman" w:cs="Times New Roman"/>
          <w:i/>
          <w:sz w:val="24"/>
          <w:szCs w:val="24"/>
        </w:rPr>
        <w:t>Ethnic groups</w:t>
      </w:r>
    </w:p>
    <w:p w14:paraId="6E0AD586" w14:textId="7F5B438C" w:rsidR="00F828D7" w:rsidRPr="00036B1A" w:rsidRDefault="00C57DF4" w:rsidP="00036B1A">
      <w:pPr>
        <w:shd w:val="clear" w:color="auto" w:fill="FFFFFF" w:themeFill="background1"/>
        <w:autoSpaceDE w:val="0"/>
        <w:autoSpaceDN w:val="0"/>
        <w:adjustRightInd w:val="0"/>
        <w:spacing w:after="240" w:line="276" w:lineRule="auto"/>
        <w:ind w:left="720"/>
        <w:jc w:val="both"/>
        <w:rPr>
          <w:rFonts w:ascii="Times New Roman" w:hAnsi="Times New Roman" w:cs="Times New Roman"/>
          <w:sz w:val="24"/>
          <w:szCs w:val="24"/>
        </w:rPr>
      </w:pPr>
      <w:r w:rsidRPr="00036B1A">
        <w:rPr>
          <w:rFonts w:ascii="Times New Roman" w:hAnsi="Times New Roman" w:cs="Times New Roman"/>
          <w:sz w:val="24"/>
          <w:szCs w:val="24"/>
        </w:rPr>
        <w:t xml:space="preserve">In terms of ethnicity, the majority identified themselves as Kyrgyz (60.8%), followed by those who identified themselves as Uzbeks (18.4%) and Russians (11.3%), the remaining 9.5% </w:t>
      </w:r>
      <w:r w:rsidR="00CF0324">
        <w:rPr>
          <w:rFonts w:ascii="Times New Roman" w:hAnsi="Times New Roman" w:cs="Times New Roman"/>
          <w:sz w:val="24"/>
          <w:szCs w:val="24"/>
        </w:rPr>
        <w:t>identified</w:t>
      </w:r>
      <w:r w:rsidRPr="00036B1A">
        <w:rPr>
          <w:rFonts w:ascii="Times New Roman" w:hAnsi="Times New Roman" w:cs="Times New Roman"/>
          <w:sz w:val="24"/>
          <w:szCs w:val="24"/>
        </w:rPr>
        <w:t xml:space="preserve"> themselves </w:t>
      </w:r>
      <w:r w:rsidR="00CF0324">
        <w:rPr>
          <w:rFonts w:ascii="Times New Roman" w:hAnsi="Times New Roman" w:cs="Times New Roman"/>
          <w:sz w:val="24"/>
          <w:szCs w:val="24"/>
        </w:rPr>
        <w:t xml:space="preserve">as members of </w:t>
      </w:r>
      <w:r w:rsidRPr="00036B1A">
        <w:rPr>
          <w:rFonts w:ascii="Times New Roman" w:hAnsi="Times New Roman" w:cs="Times New Roman"/>
          <w:sz w:val="24"/>
          <w:szCs w:val="24"/>
        </w:rPr>
        <w:t xml:space="preserve">19 different ethnic groups. Chui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 xml:space="preserve"> was represented by a large</w:t>
      </w:r>
      <w:r w:rsidR="00F7116A" w:rsidRPr="00036B1A">
        <w:rPr>
          <w:rFonts w:ascii="Times New Roman" w:hAnsi="Times New Roman" w:cs="Times New Roman"/>
          <w:sz w:val="24"/>
          <w:szCs w:val="24"/>
        </w:rPr>
        <w:t>r number of ethnic groups than</w:t>
      </w:r>
      <w:r w:rsidR="00F72A4E" w:rsidRPr="00036B1A">
        <w:rPr>
          <w:rFonts w:ascii="Times New Roman" w:hAnsi="Times New Roman" w:cs="Times New Roman"/>
          <w:sz w:val="24"/>
          <w:szCs w:val="24"/>
        </w:rPr>
        <w:t xml:space="preserve"> </w:t>
      </w:r>
      <w:r w:rsidR="00036B1A" w:rsidRPr="00036B1A">
        <w:rPr>
          <w:rFonts w:ascii="Times New Roman" w:hAnsi="Times New Roman" w:cs="Times New Roman"/>
          <w:sz w:val="24"/>
          <w:szCs w:val="24"/>
        </w:rPr>
        <w:t>Jalal</w:t>
      </w:r>
      <w:r w:rsidR="00F72A4E" w:rsidRPr="00036B1A">
        <w:rPr>
          <w:rFonts w:ascii="Times New Roman" w:hAnsi="Times New Roman" w:cs="Times New Roman"/>
          <w:sz w:val="24"/>
          <w:szCs w:val="24"/>
        </w:rPr>
        <w:t xml:space="preserve"> </w:t>
      </w:r>
      <w:r w:rsidR="00505F4D" w:rsidRPr="00036B1A">
        <w:rPr>
          <w:rFonts w:ascii="Times New Roman" w:hAnsi="Times New Roman" w:cs="Times New Roman"/>
          <w:sz w:val="24"/>
          <w:szCs w:val="24"/>
        </w:rPr>
        <w:t>-Abad</w:t>
      </w:r>
      <w:r w:rsidRPr="00036B1A">
        <w:rPr>
          <w:rFonts w:ascii="Times New Roman" w:hAnsi="Times New Roman" w:cs="Times New Roman"/>
          <w:sz w:val="24"/>
          <w:szCs w:val="24"/>
        </w:rPr>
        <w:t xml:space="preserve">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 xml:space="preserve">. </w:t>
      </w:r>
    </w:p>
    <w:p w14:paraId="30AE573D" w14:textId="77777777" w:rsidR="00991113" w:rsidRPr="00036B1A" w:rsidRDefault="00C57DF4" w:rsidP="00564E08">
      <w:pPr>
        <w:pStyle w:val="ListParagraph"/>
        <w:numPr>
          <w:ilvl w:val="0"/>
          <w:numId w:val="21"/>
        </w:numPr>
        <w:shd w:val="clear" w:color="auto" w:fill="FFFFFF" w:themeFill="background1"/>
        <w:spacing w:after="0" w:line="276" w:lineRule="auto"/>
        <w:ind w:left="1530"/>
        <w:jc w:val="both"/>
        <w:rPr>
          <w:rFonts w:ascii="Times New Roman" w:hAnsi="Times New Roman" w:cs="Times New Roman"/>
          <w:sz w:val="24"/>
          <w:szCs w:val="24"/>
          <w:lang w:val="ru-RU"/>
        </w:rPr>
      </w:pPr>
      <w:r w:rsidRPr="00036B1A">
        <w:rPr>
          <w:rFonts w:ascii="Times New Roman" w:hAnsi="Times New Roman" w:cs="Times New Roman"/>
          <w:i/>
          <w:sz w:val="24"/>
          <w:szCs w:val="24"/>
        </w:rPr>
        <w:t>Education</w:t>
      </w:r>
      <w:r w:rsidR="00F322C6" w:rsidRPr="00036B1A">
        <w:rPr>
          <w:rFonts w:ascii="Times New Roman" w:hAnsi="Times New Roman" w:cs="Times New Roman"/>
          <w:i/>
          <w:sz w:val="24"/>
          <w:szCs w:val="24"/>
          <w:lang w:val="ru-RU"/>
        </w:rPr>
        <w:t>,</w:t>
      </w:r>
      <w:r w:rsidR="00F828D7" w:rsidRPr="00036B1A">
        <w:rPr>
          <w:rFonts w:ascii="Times New Roman" w:hAnsi="Times New Roman" w:cs="Times New Roman"/>
          <w:i/>
          <w:sz w:val="24"/>
          <w:szCs w:val="24"/>
          <w:lang w:val="ru-RU"/>
        </w:rPr>
        <w:t xml:space="preserve"> </w:t>
      </w:r>
      <w:r w:rsidRPr="00036B1A">
        <w:rPr>
          <w:rFonts w:ascii="Times New Roman" w:hAnsi="Times New Roman" w:cs="Times New Roman"/>
          <w:i/>
          <w:sz w:val="24"/>
          <w:szCs w:val="24"/>
        </w:rPr>
        <w:t>employment</w:t>
      </w:r>
      <w:r w:rsidR="00F322C6" w:rsidRPr="00036B1A">
        <w:rPr>
          <w:rFonts w:ascii="Times New Roman" w:hAnsi="Times New Roman" w:cs="Times New Roman"/>
          <w:i/>
          <w:sz w:val="24"/>
          <w:szCs w:val="24"/>
          <w:lang w:val="ru-RU"/>
        </w:rPr>
        <w:t>,</w:t>
      </w:r>
      <w:r w:rsidR="00F828D7" w:rsidRPr="00036B1A">
        <w:rPr>
          <w:rFonts w:ascii="Times New Roman" w:hAnsi="Times New Roman" w:cs="Times New Roman"/>
          <w:i/>
          <w:sz w:val="24"/>
          <w:szCs w:val="24"/>
          <w:lang w:val="ru-RU"/>
        </w:rPr>
        <w:t xml:space="preserve"> </w:t>
      </w:r>
      <w:r w:rsidRPr="00036B1A">
        <w:rPr>
          <w:rFonts w:ascii="Times New Roman" w:hAnsi="Times New Roman" w:cs="Times New Roman"/>
          <w:i/>
          <w:sz w:val="24"/>
          <w:szCs w:val="24"/>
        </w:rPr>
        <w:t>financial status</w:t>
      </w:r>
    </w:p>
    <w:p w14:paraId="2B5585D2" w14:textId="77777777" w:rsidR="00991113" w:rsidRPr="00036B1A" w:rsidRDefault="00F7116A" w:rsidP="00036B1A">
      <w:pPr>
        <w:shd w:val="clear" w:color="auto" w:fill="FFFFFF" w:themeFill="background1"/>
        <w:autoSpaceDE w:val="0"/>
        <w:autoSpaceDN w:val="0"/>
        <w:adjustRightInd w:val="0"/>
        <w:spacing w:after="240" w:line="276" w:lineRule="auto"/>
        <w:ind w:left="720"/>
        <w:jc w:val="both"/>
        <w:rPr>
          <w:rFonts w:ascii="Times New Roman" w:hAnsi="Times New Roman" w:cs="Times New Roman"/>
          <w:sz w:val="24"/>
          <w:szCs w:val="24"/>
        </w:rPr>
      </w:pPr>
      <w:r w:rsidRPr="00036B1A">
        <w:rPr>
          <w:rFonts w:ascii="Times New Roman" w:hAnsi="Times New Roman" w:cs="Times New Roman"/>
          <w:sz w:val="24"/>
          <w:szCs w:val="24"/>
        </w:rPr>
        <w:t xml:space="preserve">Regarding </w:t>
      </w:r>
      <w:r w:rsidR="00C57DF4" w:rsidRPr="00036B1A">
        <w:rPr>
          <w:rFonts w:ascii="Times New Roman" w:hAnsi="Times New Roman" w:cs="Times New Roman"/>
          <w:sz w:val="24"/>
          <w:szCs w:val="24"/>
        </w:rPr>
        <w:t xml:space="preserve">education, </w:t>
      </w:r>
      <w:proofErr w:type="gramStart"/>
      <w:r w:rsidR="00C57DF4" w:rsidRPr="00036B1A">
        <w:rPr>
          <w:rFonts w:ascii="Times New Roman" w:hAnsi="Times New Roman" w:cs="Times New Roman"/>
          <w:sz w:val="24"/>
          <w:szCs w:val="24"/>
        </w:rPr>
        <w:t>the majority of</w:t>
      </w:r>
      <w:proofErr w:type="gramEnd"/>
      <w:r w:rsidR="00C57DF4" w:rsidRPr="00036B1A">
        <w:rPr>
          <w:rFonts w:ascii="Times New Roman" w:hAnsi="Times New Roman" w:cs="Times New Roman"/>
          <w:sz w:val="24"/>
          <w:szCs w:val="24"/>
        </w:rPr>
        <w:t xml:space="preserve"> respondents indicated that they have a general secondary education - 34.6%, specialized technical education - 18.6%, and higher education – 21.8%. </w:t>
      </w:r>
    </w:p>
    <w:p w14:paraId="0AFB87C8" w14:textId="12A33E13" w:rsidR="00C57DF4" w:rsidRPr="00036B1A" w:rsidRDefault="00F7116A" w:rsidP="00036B1A">
      <w:pPr>
        <w:shd w:val="clear" w:color="auto" w:fill="FFFFFF" w:themeFill="background1"/>
        <w:autoSpaceDE w:val="0"/>
        <w:autoSpaceDN w:val="0"/>
        <w:adjustRightInd w:val="0"/>
        <w:spacing w:after="240" w:line="276" w:lineRule="auto"/>
        <w:ind w:left="720"/>
        <w:jc w:val="both"/>
        <w:rPr>
          <w:rFonts w:ascii="Times New Roman" w:hAnsi="Times New Roman" w:cs="Times New Roman"/>
          <w:sz w:val="24"/>
          <w:szCs w:val="24"/>
        </w:rPr>
      </w:pPr>
      <w:r w:rsidRPr="00036B1A">
        <w:rPr>
          <w:rFonts w:ascii="Times New Roman" w:hAnsi="Times New Roman" w:cs="Times New Roman"/>
          <w:sz w:val="24"/>
          <w:szCs w:val="24"/>
        </w:rPr>
        <w:t>Regarding</w:t>
      </w:r>
      <w:r w:rsidR="00C57DF4" w:rsidRPr="00036B1A">
        <w:rPr>
          <w:rFonts w:ascii="Times New Roman" w:hAnsi="Times New Roman" w:cs="Times New Roman"/>
          <w:sz w:val="24"/>
          <w:szCs w:val="24"/>
        </w:rPr>
        <w:t xml:space="preserve"> questions about employment, 42.8% are housewives, on maternity leave, 18.4% of respondents noted that they work </w:t>
      </w:r>
      <w:r w:rsidR="00EE2E5E">
        <w:rPr>
          <w:rFonts w:ascii="Times New Roman" w:hAnsi="Times New Roman" w:cs="Times New Roman"/>
          <w:sz w:val="24"/>
          <w:szCs w:val="24"/>
        </w:rPr>
        <w:t>by hire</w:t>
      </w:r>
      <w:r w:rsidR="00C57DF4" w:rsidRPr="00036B1A">
        <w:rPr>
          <w:rFonts w:ascii="Times New Roman" w:hAnsi="Times New Roman" w:cs="Times New Roman"/>
          <w:sz w:val="24"/>
          <w:szCs w:val="24"/>
        </w:rPr>
        <w:t>, 14.7% are non-working pensioners. In terms of employment, there were small</w:t>
      </w:r>
      <w:r w:rsidRPr="00036B1A">
        <w:rPr>
          <w:rFonts w:ascii="Times New Roman" w:hAnsi="Times New Roman" w:cs="Times New Roman"/>
          <w:sz w:val="24"/>
          <w:szCs w:val="24"/>
        </w:rPr>
        <w:t>er</w:t>
      </w:r>
      <w:r w:rsidR="00C57DF4" w:rsidRPr="00036B1A">
        <w:rPr>
          <w:rFonts w:ascii="Times New Roman" w:hAnsi="Times New Roman" w:cs="Times New Roman"/>
          <w:sz w:val="24"/>
          <w:szCs w:val="24"/>
        </w:rPr>
        <w:t xml:space="preserve"> differences between the </w:t>
      </w:r>
      <w:r w:rsidR="00367EB1" w:rsidRPr="00036B1A">
        <w:rPr>
          <w:rFonts w:ascii="Times New Roman" w:hAnsi="Times New Roman" w:cs="Times New Roman"/>
          <w:sz w:val="24"/>
          <w:szCs w:val="24"/>
        </w:rPr>
        <w:t>province</w:t>
      </w:r>
      <w:r w:rsidR="00C57DF4" w:rsidRPr="00036B1A">
        <w:rPr>
          <w:rFonts w:ascii="Times New Roman" w:hAnsi="Times New Roman" w:cs="Times New Roman"/>
          <w:sz w:val="24"/>
          <w:szCs w:val="24"/>
        </w:rPr>
        <w:t>s</w:t>
      </w:r>
      <w:r w:rsidR="00EE2E5E">
        <w:rPr>
          <w:rFonts w:ascii="Times New Roman" w:hAnsi="Times New Roman" w:cs="Times New Roman"/>
          <w:sz w:val="24"/>
          <w:szCs w:val="24"/>
        </w:rPr>
        <w:t>, for example, number of</w:t>
      </w:r>
      <w:r w:rsidR="00C57DF4" w:rsidRPr="00036B1A">
        <w:rPr>
          <w:rFonts w:ascii="Times New Roman" w:hAnsi="Times New Roman" w:cs="Times New Roman"/>
          <w:sz w:val="24"/>
          <w:szCs w:val="24"/>
        </w:rPr>
        <w:t xml:space="preserve"> respondents in Chui </w:t>
      </w:r>
      <w:r w:rsidR="00367EB1" w:rsidRPr="00036B1A">
        <w:rPr>
          <w:rFonts w:ascii="Times New Roman" w:hAnsi="Times New Roman" w:cs="Times New Roman"/>
          <w:sz w:val="24"/>
          <w:szCs w:val="24"/>
        </w:rPr>
        <w:t>province</w:t>
      </w:r>
      <w:r w:rsidR="00C57DF4" w:rsidRPr="00036B1A">
        <w:rPr>
          <w:rFonts w:ascii="Times New Roman" w:hAnsi="Times New Roman" w:cs="Times New Roman"/>
          <w:sz w:val="24"/>
          <w:szCs w:val="24"/>
        </w:rPr>
        <w:t xml:space="preserve"> answered that they work for </w:t>
      </w:r>
      <w:r w:rsidR="00BB321F" w:rsidRPr="00036B1A">
        <w:rPr>
          <w:rFonts w:ascii="Times New Roman" w:hAnsi="Times New Roman" w:cs="Times New Roman"/>
          <w:sz w:val="24"/>
          <w:szCs w:val="24"/>
        </w:rPr>
        <w:t xml:space="preserve">hire </w:t>
      </w:r>
      <w:r w:rsidR="00EE2E5E">
        <w:rPr>
          <w:rFonts w:ascii="Times New Roman" w:hAnsi="Times New Roman" w:cs="Times New Roman"/>
          <w:sz w:val="24"/>
          <w:szCs w:val="24"/>
        </w:rPr>
        <w:t xml:space="preserve">was higher </w:t>
      </w:r>
      <w:r w:rsidR="00BB321F" w:rsidRPr="00036B1A">
        <w:rPr>
          <w:rFonts w:ascii="Times New Roman" w:hAnsi="Times New Roman" w:cs="Times New Roman"/>
          <w:sz w:val="24"/>
          <w:szCs w:val="24"/>
        </w:rPr>
        <w:t>(23.8</w:t>
      </w:r>
      <w:r w:rsidR="00C57DF4" w:rsidRPr="00036B1A">
        <w:rPr>
          <w:rFonts w:ascii="Times New Roman" w:hAnsi="Times New Roman" w:cs="Times New Roman"/>
          <w:sz w:val="24"/>
          <w:szCs w:val="24"/>
        </w:rPr>
        <w:t xml:space="preserve">% - Chui </w:t>
      </w:r>
      <w:r w:rsidR="00367EB1" w:rsidRPr="00036B1A">
        <w:rPr>
          <w:rFonts w:ascii="Times New Roman" w:hAnsi="Times New Roman" w:cs="Times New Roman"/>
          <w:sz w:val="24"/>
          <w:szCs w:val="24"/>
        </w:rPr>
        <w:t>province</w:t>
      </w:r>
      <w:r w:rsidR="00C57DF4" w:rsidRPr="00036B1A">
        <w:rPr>
          <w:rFonts w:ascii="Times New Roman" w:hAnsi="Times New Roman" w:cs="Times New Roman"/>
          <w:sz w:val="24"/>
          <w:szCs w:val="24"/>
        </w:rPr>
        <w:t xml:space="preserve">, 13% - </w:t>
      </w:r>
      <w:r w:rsidR="00036B1A" w:rsidRPr="00036B1A">
        <w:rPr>
          <w:rFonts w:ascii="Times New Roman" w:hAnsi="Times New Roman" w:cs="Times New Roman"/>
          <w:sz w:val="24"/>
          <w:szCs w:val="24"/>
        </w:rPr>
        <w:t>Jalal</w:t>
      </w:r>
      <w:r w:rsidR="00DA0BBF" w:rsidRPr="00036B1A">
        <w:rPr>
          <w:rFonts w:ascii="Times New Roman" w:hAnsi="Times New Roman" w:cs="Times New Roman"/>
          <w:sz w:val="24"/>
          <w:szCs w:val="24"/>
        </w:rPr>
        <w:t>-Abad</w:t>
      </w:r>
      <w:r w:rsidR="00C57DF4" w:rsidRPr="00036B1A">
        <w:rPr>
          <w:rFonts w:ascii="Times New Roman" w:hAnsi="Times New Roman" w:cs="Times New Roman"/>
          <w:sz w:val="24"/>
          <w:szCs w:val="24"/>
        </w:rPr>
        <w:t xml:space="preserve">), it is also interesting that in Chui </w:t>
      </w:r>
      <w:r w:rsidR="00367EB1" w:rsidRPr="00036B1A">
        <w:rPr>
          <w:rFonts w:ascii="Times New Roman" w:hAnsi="Times New Roman" w:cs="Times New Roman"/>
          <w:sz w:val="24"/>
          <w:szCs w:val="24"/>
        </w:rPr>
        <w:t>province</w:t>
      </w:r>
      <w:r w:rsidR="00C57DF4" w:rsidRPr="00036B1A">
        <w:rPr>
          <w:rFonts w:ascii="Times New Roman" w:hAnsi="Times New Roman" w:cs="Times New Roman"/>
          <w:sz w:val="24"/>
          <w:szCs w:val="24"/>
        </w:rPr>
        <w:t xml:space="preserve"> there were none who answered that they are engaged in agriculture and/or animal husbandry.</w:t>
      </w:r>
    </w:p>
    <w:p w14:paraId="2D136701" w14:textId="77777777" w:rsidR="00EE2E5E" w:rsidRDefault="00F7116A" w:rsidP="00036B1A">
      <w:pPr>
        <w:shd w:val="clear" w:color="auto" w:fill="FFFFFF" w:themeFill="background1"/>
        <w:autoSpaceDE w:val="0"/>
        <w:autoSpaceDN w:val="0"/>
        <w:adjustRightInd w:val="0"/>
        <w:spacing w:after="240" w:line="276" w:lineRule="auto"/>
        <w:ind w:left="720"/>
        <w:jc w:val="both"/>
        <w:rPr>
          <w:rFonts w:ascii="Times New Roman" w:hAnsi="Times New Roman" w:cs="Times New Roman"/>
          <w:sz w:val="24"/>
          <w:szCs w:val="24"/>
        </w:rPr>
      </w:pPr>
      <w:r w:rsidRPr="00036B1A">
        <w:rPr>
          <w:rFonts w:ascii="Times New Roman" w:hAnsi="Times New Roman" w:cs="Times New Roman"/>
          <w:sz w:val="24"/>
          <w:szCs w:val="24"/>
        </w:rPr>
        <w:lastRenderedPageBreak/>
        <w:t xml:space="preserve">Regarding the </w:t>
      </w:r>
      <w:r w:rsidR="00BB321F" w:rsidRPr="00036B1A">
        <w:rPr>
          <w:rFonts w:ascii="Times New Roman" w:hAnsi="Times New Roman" w:cs="Times New Roman"/>
          <w:sz w:val="24"/>
          <w:szCs w:val="24"/>
        </w:rPr>
        <w:t>financial situation</w:t>
      </w:r>
      <w:r w:rsidRPr="00036B1A">
        <w:rPr>
          <w:rFonts w:ascii="Times New Roman" w:hAnsi="Times New Roman" w:cs="Times New Roman"/>
          <w:sz w:val="24"/>
          <w:szCs w:val="24"/>
        </w:rPr>
        <w:t xml:space="preserve"> of respondents</w:t>
      </w:r>
      <w:r w:rsidR="00BB321F" w:rsidRPr="00036B1A">
        <w:rPr>
          <w:rFonts w:ascii="Times New Roman" w:hAnsi="Times New Roman" w:cs="Times New Roman"/>
          <w:sz w:val="24"/>
          <w:szCs w:val="24"/>
        </w:rPr>
        <w:t>, the majority noted that "money is enough only for food, clothing and small appliances, but it would be difficult to buy a refrigerator or a washing machine"</w:t>
      </w:r>
      <w:r w:rsidRPr="00036B1A">
        <w:rPr>
          <w:rFonts w:ascii="Times New Roman" w:hAnsi="Times New Roman" w:cs="Times New Roman"/>
          <w:sz w:val="24"/>
          <w:szCs w:val="24"/>
        </w:rPr>
        <w:t xml:space="preserve"> for them</w:t>
      </w:r>
      <w:r w:rsidR="00BB321F" w:rsidRPr="00036B1A">
        <w:rPr>
          <w:rFonts w:ascii="Times New Roman" w:hAnsi="Times New Roman" w:cs="Times New Roman"/>
          <w:sz w:val="24"/>
          <w:szCs w:val="24"/>
        </w:rPr>
        <w:t xml:space="preserve"> - 52.7%. </w:t>
      </w:r>
    </w:p>
    <w:p w14:paraId="6E94C9DD" w14:textId="57993F04" w:rsidR="00BB321F" w:rsidRPr="00036B1A" w:rsidRDefault="00BB321F" w:rsidP="00036B1A">
      <w:pPr>
        <w:shd w:val="clear" w:color="auto" w:fill="FFFFFF" w:themeFill="background1"/>
        <w:autoSpaceDE w:val="0"/>
        <w:autoSpaceDN w:val="0"/>
        <w:adjustRightInd w:val="0"/>
        <w:spacing w:after="240" w:line="276" w:lineRule="auto"/>
        <w:ind w:left="720"/>
        <w:jc w:val="both"/>
        <w:rPr>
          <w:rFonts w:ascii="Times New Roman" w:hAnsi="Times New Roman" w:cs="Times New Roman"/>
          <w:sz w:val="24"/>
          <w:szCs w:val="24"/>
        </w:rPr>
      </w:pPr>
      <w:r w:rsidRPr="00036B1A">
        <w:rPr>
          <w:rFonts w:ascii="Times New Roman" w:hAnsi="Times New Roman" w:cs="Times New Roman"/>
          <w:sz w:val="24"/>
          <w:szCs w:val="24"/>
        </w:rPr>
        <w:t>Fewer than a quarter of the respondents (22.2%) answered that "the</w:t>
      </w:r>
      <w:r w:rsidR="00F7116A" w:rsidRPr="00036B1A">
        <w:rPr>
          <w:rFonts w:ascii="Times New Roman" w:hAnsi="Times New Roman" w:cs="Times New Roman"/>
          <w:sz w:val="24"/>
          <w:szCs w:val="24"/>
        </w:rPr>
        <w:t xml:space="preserve">y have </w:t>
      </w:r>
      <w:r w:rsidRPr="00036B1A">
        <w:rPr>
          <w:rFonts w:ascii="Times New Roman" w:hAnsi="Times New Roman" w:cs="Times New Roman"/>
          <w:sz w:val="24"/>
          <w:szCs w:val="24"/>
        </w:rPr>
        <w:t xml:space="preserve">enough money for </w:t>
      </w:r>
      <w:r w:rsidR="00F7116A" w:rsidRPr="00036B1A">
        <w:rPr>
          <w:rFonts w:ascii="Times New Roman" w:hAnsi="Times New Roman" w:cs="Times New Roman"/>
          <w:sz w:val="24"/>
          <w:szCs w:val="24"/>
        </w:rPr>
        <w:t xml:space="preserve">buying </w:t>
      </w:r>
      <w:r w:rsidRPr="00036B1A">
        <w:rPr>
          <w:rFonts w:ascii="Times New Roman" w:hAnsi="Times New Roman" w:cs="Times New Roman"/>
          <w:sz w:val="24"/>
          <w:szCs w:val="24"/>
        </w:rPr>
        <w:t>large household appliances, but it's hard to buy real estate (cottages or apartm</w:t>
      </w:r>
      <w:r w:rsidR="00036B1A" w:rsidRPr="00036B1A">
        <w:rPr>
          <w:rFonts w:ascii="Times New Roman" w:hAnsi="Times New Roman" w:cs="Times New Roman"/>
          <w:sz w:val="24"/>
          <w:szCs w:val="24"/>
        </w:rPr>
        <w:t>ents).</w:t>
      </w:r>
      <w:r w:rsidRPr="00036B1A">
        <w:rPr>
          <w:rFonts w:ascii="Times New Roman" w:hAnsi="Times New Roman" w:cs="Times New Roman"/>
          <w:sz w:val="24"/>
          <w:szCs w:val="24"/>
        </w:rPr>
        <w:t xml:space="preserve">" Less than 20% of respondents consider themselves very few poor and poor, 12.6% indicated that "there is enough money for food, but it is difficult to buy clothes", 6.9% indicated that they "do not have enough money even for food," most of them were representatives of </w:t>
      </w:r>
      <w:r w:rsidR="00367EB1" w:rsidRPr="00036B1A">
        <w:rPr>
          <w:rFonts w:ascii="Times New Roman" w:hAnsi="Times New Roman" w:cs="Times New Roman"/>
          <w:sz w:val="24"/>
          <w:szCs w:val="24"/>
        </w:rPr>
        <w:t>Chui</w:t>
      </w:r>
      <w:r w:rsidRPr="00036B1A">
        <w:rPr>
          <w:rFonts w:ascii="Times New Roman" w:hAnsi="Times New Roman" w:cs="Times New Roman"/>
          <w:sz w:val="24"/>
          <w:szCs w:val="24"/>
        </w:rPr>
        <w:t xml:space="preserve">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 xml:space="preserve">. These were non-working pensioners (22), housewives, in maternity leave (24), and employees (10). 36 of them were from rural areas in Chui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w:t>
      </w:r>
    </w:p>
    <w:p w14:paraId="5D1104B1" w14:textId="0FA153DD" w:rsidR="00BB321F" w:rsidRPr="00036B1A" w:rsidRDefault="00BB321F" w:rsidP="0092783B">
      <w:pPr>
        <w:shd w:val="clear" w:color="auto" w:fill="FFFFFF" w:themeFill="background1"/>
        <w:autoSpaceDE w:val="0"/>
        <w:autoSpaceDN w:val="0"/>
        <w:adjustRightInd w:val="0"/>
        <w:spacing w:after="0" w:line="276" w:lineRule="auto"/>
        <w:ind w:left="720"/>
        <w:jc w:val="both"/>
        <w:rPr>
          <w:rFonts w:ascii="Times New Roman" w:hAnsi="Times New Roman" w:cs="Times New Roman"/>
          <w:sz w:val="24"/>
          <w:szCs w:val="24"/>
        </w:rPr>
      </w:pPr>
      <w:r w:rsidRPr="00036B1A">
        <w:rPr>
          <w:rFonts w:ascii="Times New Roman" w:hAnsi="Times New Roman" w:cs="Times New Roman"/>
          <w:sz w:val="24"/>
          <w:szCs w:val="24"/>
        </w:rPr>
        <w:t>In the minority were also those who indicated that they lived in prosperity - 4.9% "we can afford to buy anything", the</w:t>
      </w:r>
      <w:r w:rsidR="001404B7" w:rsidRPr="00036B1A">
        <w:rPr>
          <w:rFonts w:ascii="Times New Roman" w:hAnsi="Times New Roman" w:cs="Times New Roman"/>
          <w:sz w:val="24"/>
          <w:szCs w:val="24"/>
        </w:rPr>
        <w:t>se</w:t>
      </w:r>
      <w:r w:rsidRPr="00036B1A">
        <w:rPr>
          <w:rFonts w:ascii="Times New Roman" w:hAnsi="Times New Roman" w:cs="Times New Roman"/>
          <w:sz w:val="24"/>
          <w:szCs w:val="24"/>
        </w:rPr>
        <w:t xml:space="preserve"> were </w:t>
      </w:r>
      <w:r w:rsidR="00505F4D" w:rsidRPr="00036B1A">
        <w:rPr>
          <w:rFonts w:ascii="Times New Roman" w:hAnsi="Times New Roman" w:cs="Times New Roman"/>
          <w:sz w:val="24"/>
          <w:szCs w:val="24"/>
        </w:rPr>
        <w:t xml:space="preserve">mainly residents of </w:t>
      </w:r>
      <w:r w:rsidR="00036B1A" w:rsidRPr="00036B1A">
        <w:rPr>
          <w:rFonts w:ascii="Times New Roman" w:hAnsi="Times New Roman" w:cs="Times New Roman"/>
          <w:sz w:val="24"/>
          <w:szCs w:val="24"/>
        </w:rPr>
        <w:t>Jalal</w:t>
      </w:r>
      <w:r w:rsidR="00DA0BBF" w:rsidRPr="00036B1A">
        <w:rPr>
          <w:rFonts w:ascii="Times New Roman" w:hAnsi="Times New Roman" w:cs="Times New Roman"/>
          <w:sz w:val="24"/>
          <w:szCs w:val="24"/>
        </w:rPr>
        <w:t>-Abad</w:t>
      </w:r>
      <w:r w:rsidRPr="00036B1A">
        <w:rPr>
          <w:rFonts w:ascii="Times New Roman" w:hAnsi="Times New Roman" w:cs="Times New Roman"/>
          <w:sz w:val="24"/>
          <w:szCs w:val="24"/>
        </w:rPr>
        <w:t xml:space="preserve"> </w:t>
      </w:r>
      <w:r w:rsidR="00367EB1" w:rsidRPr="00036B1A">
        <w:rPr>
          <w:rFonts w:ascii="Times New Roman" w:hAnsi="Times New Roman" w:cs="Times New Roman"/>
          <w:sz w:val="24"/>
          <w:szCs w:val="24"/>
        </w:rPr>
        <w:t>province</w:t>
      </w:r>
      <w:r w:rsidR="00505F4D" w:rsidRPr="00036B1A">
        <w:rPr>
          <w:rFonts w:ascii="Times New Roman" w:hAnsi="Times New Roman" w:cs="Times New Roman"/>
          <w:sz w:val="24"/>
          <w:szCs w:val="24"/>
        </w:rPr>
        <w:t xml:space="preserve"> (about 10% of respondents in </w:t>
      </w:r>
      <w:r w:rsidR="00036B1A" w:rsidRPr="00036B1A">
        <w:rPr>
          <w:rFonts w:ascii="Times New Roman" w:hAnsi="Times New Roman" w:cs="Times New Roman"/>
          <w:sz w:val="24"/>
          <w:szCs w:val="24"/>
        </w:rPr>
        <w:t>Jalal</w:t>
      </w:r>
      <w:r w:rsidR="00DA0BBF" w:rsidRPr="00036B1A">
        <w:rPr>
          <w:rFonts w:ascii="Times New Roman" w:hAnsi="Times New Roman" w:cs="Times New Roman"/>
          <w:sz w:val="24"/>
          <w:szCs w:val="24"/>
        </w:rPr>
        <w:t>-Abad</w:t>
      </w:r>
      <w:r w:rsidR="001404B7" w:rsidRPr="00036B1A">
        <w:rPr>
          <w:rFonts w:ascii="Times New Roman" w:hAnsi="Times New Roman" w:cs="Times New Roman"/>
          <w:sz w:val="24"/>
          <w:szCs w:val="24"/>
        </w:rPr>
        <w:t xml:space="preserve"> </w:t>
      </w:r>
      <w:r w:rsidR="00367EB1" w:rsidRPr="00036B1A">
        <w:rPr>
          <w:rFonts w:ascii="Times New Roman" w:hAnsi="Times New Roman" w:cs="Times New Roman"/>
          <w:sz w:val="24"/>
          <w:szCs w:val="24"/>
        </w:rPr>
        <w:t>province</w:t>
      </w:r>
      <w:r w:rsidR="001404B7" w:rsidRPr="00036B1A">
        <w:rPr>
          <w:rFonts w:ascii="Times New Roman" w:hAnsi="Times New Roman" w:cs="Times New Roman"/>
          <w:sz w:val="24"/>
          <w:szCs w:val="24"/>
        </w:rPr>
        <w:t>)</w:t>
      </w:r>
      <w:r w:rsidRPr="00036B1A">
        <w:rPr>
          <w:rFonts w:ascii="Times New Roman" w:hAnsi="Times New Roman" w:cs="Times New Roman"/>
          <w:sz w:val="24"/>
          <w:szCs w:val="24"/>
        </w:rPr>
        <w:t xml:space="preserve"> for the most part</w:t>
      </w:r>
      <w:r w:rsidR="001404B7" w:rsidRPr="00036B1A">
        <w:rPr>
          <w:rFonts w:ascii="Times New Roman" w:hAnsi="Times New Roman" w:cs="Times New Roman"/>
          <w:sz w:val="24"/>
          <w:szCs w:val="24"/>
        </w:rPr>
        <w:t xml:space="preserve"> those living in</w:t>
      </w:r>
      <w:r w:rsidRPr="00036B1A">
        <w:rPr>
          <w:rFonts w:ascii="Times New Roman" w:hAnsi="Times New Roman" w:cs="Times New Roman"/>
          <w:sz w:val="24"/>
          <w:szCs w:val="24"/>
        </w:rPr>
        <w:t xml:space="preserve"> urban </w:t>
      </w:r>
      <w:r w:rsidR="001404B7" w:rsidRPr="00036B1A">
        <w:rPr>
          <w:rFonts w:ascii="Times New Roman" w:hAnsi="Times New Roman" w:cs="Times New Roman"/>
          <w:sz w:val="24"/>
          <w:szCs w:val="24"/>
        </w:rPr>
        <w:t>area</w:t>
      </w:r>
      <w:r w:rsidR="00505F4D" w:rsidRPr="00036B1A">
        <w:rPr>
          <w:rFonts w:ascii="Times New Roman" w:hAnsi="Times New Roman" w:cs="Times New Roman"/>
          <w:sz w:val="24"/>
          <w:szCs w:val="24"/>
        </w:rPr>
        <w:t xml:space="preserve"> (</w:t>
      </w:r>
      <w:r w:rsidR="00036B1A" w:rsidRPr="00036B1A">
        <w:rPr>
          <w:rFonts w:ascii="Times New Roman" w:hAnsi="Times New Roman" w:cs="Times New Roman"/>
          <w:sz w:val="24"/>
          <w:szCs w:val="24"/>
        </w:rPr>
        <w:t>Jalal</w:t>
      </w:r>
      <w:r w:rsidR="00DA0BBF" w:rsidRPr="00036B1A">
        <w:rPr>
          <w:rFonts w:ascii="Times New Roman" w:hAnsi="Times New Roman" w:cs="Times New Roman"/>
          <w:sz w:val="24"/>
          <w:szCs w:val="24"/>
        </w:rPr>
        <w:t>-Abad</w:t>
      </w:r>
      <w:r w:rsidRPr="00036B1A">
        <w:rPr>
          <w:rFonts w:ascii="Times New Roman" w:hAnsi="Times New Roman" w:cs="Times New Roman"/>
          <w:sz w:val="24"/>
          <w:szCs w:val="24"/>
        </w:rPr>
        <w:t xml:space="preserve">). They were represented by such groups as housewives, </w:t>
      </w:r>
      <w:r w:rsidR="001404B7" w:rsidRPr="00036B1A">
        <w:rPr>
          <w:rFonts w:ascii="Times New Roman" w:hAnsi="Times New Roman" w:cs="Times New Roman"/>
          <w:sz w:val="24"/>
          <w:szCs w:val="24"/>
        </w:rPr>
        <w:t>on</w:t>
      </w:r>
      <w:r w:rsidRPr="00036B1A">
        <w:rPr>
          <w:rFonts w:ascii="Times New Roman" w:hAnsi="Times New Roman" w:cs="Times New Roman"/>
          <w:sz w:val="24"/>
          <w:szCs w:val="24"/>
        </w:rPr>
        <w:t xml:space="preserve"> maternity leave (18), and </w:t>
      </w:r>
      <w:proofErr w:type="spellStart"/>
      <w:r w:rsidRPr="00036B1A">
        <w:rPr>
          <w:rFonts w:ascii="Times New Roman" w:hAnsi="Times New Roman" w:cs="Times New Roman"/>
          <w:sz w:val="24"/>
          <w:szCs w:val="24"/>
        </w:rPr>
        <w:t>employee</w:t>
      </w:r>
      <w:r w:rsidR="00EE2E5E">
        <w:rPr>
          <w:rFonts w:ascii="Times New Roman" w:hAnsi="Times New Roman" w:cs="Times New Roman"/>
          <w:sz w:val="24"/>
          <w:szCs w:val="24"/>
        </w:rPr>
        <w:t>d</w:t>
      </w:r>
      <w:proofErr w:type="spellEnd"/>
      <w:r w:rsidRPr="00036B1A">
        <w:rPr>
          <w:rFonts w:ascii="Times New Roman" w:hAnsi="Times New Roman" w:cs="Times New Roman"/>
          <w:sz w:val="24"/>
          <w:szCs w:val="24"/>
        </w:rPr>
        <w:t xml:space="preserve"> (10).</w:t>
      </w:r>
    </w:p>
    <w:p w14:paraId="70EDD93B" w14:textId="77777777" w:rsidR="00BB321F" w:rsidRPr="00036B1A" w:rsidRDefault="00BB321F" w:rsidP="0092783B">
      <w:pPr>
        <w:pStyle w:val="ListParagraph"/>
        <w:shd w:val="clear" w:color="auto" w:fill="FFFFFF" w:themeFill="background1"/>
        <w:spacing w:line="276" w:lineRule="auto"/>
        <w:jc w:val="both"/>
        <w:rPr>
          <w:rFonts w:ascii="Times New Roman" w:eastAsia="Times New Roman" w:hAnsi="Times New Roman" w:cs="Times New Roman"/>
          <w:i/>
          <w:sz w:val="24"/>
        </w:rPr>
      </w:pPr>
    </w:p>
    <w:p w14:paraId="6FB3B1F4" w14:textId="77777777" w:rsidR="00BB321F" w:rsidRPr="00036B1A" w:rsidRDefault="00BB321F" w:rsidP="00564E08">
      <w:pPr>
        <w:pStyle w:val="ListParagraph"/>
        <w:numPr>
          <w:ilvl w:val="0"/>
          <w:numId w:val="30"/>
        </w:numPr>
        <w:shd w:val="clear" w:color="auto" w:fill="FFFFFF" w:themeFill="background1"/>
        <w:spacing w:line="276" w:lineRule="auto"/>
        <w:jc w:val="both"/>
        <w:rPr>
          <w:rFonts w:ascii="Times New Roman" w:eastAsia="Times New Roman" w:hAnsi="Times New Roman" w:cs="Times New Roman"/>
          <w:i/>
          <w:sz w:val="24"/>
          <w:lang w:val="ru-RU"/>
        </w:rPr>
      </w:pPr>
      <w:proofErr w:type="spellStart"/>
      <w:r w:rsidRPr="00036B1A">
        <w:rPr>
          <w:rFonts w:ascii="Times New Roman" w:eastAsia="Times New Roman" w:hAnsi="Times New Roman" w:cs="Times New Roman"/>
          <w:i/>
          <w:sz w:val="24"/>
          <w:lang w:val="ru-RU"/>
        </w:rPr>
        <w:t>Marital</w:t>
      </w:r>
      <w:proofErr w:type="spellEnd"/>
      <w:r w:rsidRPr="00036B1A">
        <w:rPr>
          <w:rFonts w:ascii="Times New Roman" w:eastAsia="Times New Roman" w:hAnsi="Times New Roman" w:cs="Times New Roman"/>
          <w:i/>
          <w:sz w:val="24"/>
          <w:lang w:val="ru-RU"/>
        </w:rPr>
        <w:t xml:space="preserve"> </w:t>
      </w:r>
      <w:proofErr w:type="spellStart"/>
      <w:r w:rsidRPr="00036B1A">
        <w:rPr>
          <w:rFonts w:ascii="Times New Roman" w:eastAsia="Times New Roman" w:hAnsi="Times New Roman" w:cs="Times New Roman"/>
          <w:i/>
          <w:sz w:val="24"/>
          <w:lang w:val="ru-RU"/>
        </w:rPr>
        <w:t>status</w:t>
      </w:r>
      <w:proofErr w:type="spellEnd"/>
    </w:p>
    <w:p w14:paraId="5BBED1DA" w14:textId="7FD7AE81" w:rsidR="00C65088" w:rsidRDefault="00BB321F" w:rsidP="0092783B">
      <w:pPr>
        <w:shd w:val="clear" w:color="auto" w:fill="FFFFFF" w:themeFill="background1"/>
        <w:autoSpaceDE w:val="0"/>
        <w:autoSpaceDN w:val="0"/>
        <w:adjustRightInd w:val="0"/>
        <w:spacing w:after="0" w:line="276" w:lineRule="auto"/>
        <w:ind w:left="720"/>
        <w:jc w:val="both"/>
        <w:rPr>
          <w:rFonts w:ascii="Times New Roman" w:hAnsi="Times New Roman" w:cs="Times New Roman"/>
          <w:sz w:val="24"/>
          <w:szCs w:val="24"/>
        </w:rPr>
      </w:pPr>
      <w:proofErr w:type="gramStart"/>
      <w:r w:rsidRPr="00036B1A">
        <w:rPr>
          <w:rFonts w:ascii="Times New Roman" w:hAnsi="Times New Roman" w:cs="Times New Roman"/>
          <w:sz w:val="24"/>
          <w:szCs w:val="24"/>
        </w:rPr>
        <w:t>The majority of</w:t>
      </w:r>
      <w:proofErr w:type="gramEnd"/>
      <w:r w:rsidRPr="00036B1A">
        <w:rPr>
          <w:rFonts w:ascii="Times New Roman" w:hAnsi="Times New Roman" w:cs="Times New Roman"/>
          <w:sz w:val="24"/>
          <w:szCs w:val="24"/>
        </w:rPr>
        <w:t xml:space="preserve"> respondents noted that they were married - 76.9%, and 11.1% said they were widows. </w:t>
      </w:r>
      <w:r w:rsidR="004A3EFA" w:rsidRPr="00036B1A">
        <w:rPr>
          <w:rFonts w:ascii="Times New Roman" w:hAnsi="Times New Roman" w:cs="Times New Roman"/>
          <w:sz w:val="24"/>
          <w:szCs w:val="24"/>
        </w:rPr>
        <w:t xml:space="preserve">The marriage of </w:t>
      </w:r>
      <w:r w:rsidRPr="00036B1A">
        <w:rPr>
          <w:rFonts w:ascii="Times New Roman" w:hAnsi="Times New Roman" w:cs="Times New Roman"/>
          <w:sz w:val="24"/>
          <w:szCs w:val="24"/>
        </w:rPr>
        <w:t xml:space="preserve">68.9% </w:t>
      </w:r>
      <w:r w:rsidR="004A3EFA" w:rsidRPr="00036B1A">
        <w:rPr>
          <w:rFonts w:ascii="Times New Roman" w:hAnsi="Times New Roman" w:cs="Times New Roman"/>
          <w:sz w:val="24"/>
          <w:szCs w:val="24"/>
        </w:rPr>
        <w:t xml:space="preserve">respondents </w:t>
      </w:r>
      <w:r w:rsidR="00EE2E5E">
        <w:rPr>
          <w:rFonts w:ascii="Times New Roman" w:hAnsi="Times New Roman" w:cs="Times New Roman"/>
          <w:sz w:val="24"/>
          <w:szCs w:val="24"/>
        </w:rPr>
        <w:t>wa</w:t>
      </w:r>
      <w:r w:rsidR="004A3EFA" w:rsidRPr="00036B1A">
        <w:rPr>
          <w:rFonts w:ascii="Times New Roman" w:hAnsi="Times New Roman" w:cs="Times New Roman"/>
          <w:sz w:val="24"/>
          <w:szCs w:val="24"/>
        </w:rPr>
        <w:t xml:space="preserve">s officially registered, while </w:t>
      </w:r>
      <w:r w:rsidRPr="00036B1A">
        <w:rPr>
          <w:rFonts w:ascii="Times New Roman" w:hAnsi="Times New Roman" w:cs="Times New Roman"/>
          <w:sz w:val="24"/>
          <w:szCs w:val="24"/>
        </w:rPr>
        <w:t>8.6% answered they had a religious registration.</w:t>
      </w:r>
    </w:p>
    <w:p w14:paraId="42858DE8" w14:textId="77777777" w:rsidR="00C371DC" w:rsidRPr="00036B1A" w:rsidRDefault="00C371DC" w:rsidP="0092783B">
      <w:pPr>
        <w:shd w:val="clear" w:color="auto" w:fill="FFFFFF" w:themeFill="background1"/>
        <w:autoSpaceDE w:val="0"/>
        <w:autoSpaceDN w:val="0"/>
        <w:adjustRightInd w:val="0"/>
        <w:spacing w:after="0" w:line="276" w:lineRule="auto"/>
        <w:ind w:left="720"/>
        <w:jc w:val="both"/>
        <w:rPr>
          <w:rFonts w:ascii="Times New Roman" w:hAnsi="Times New Roman" w:cs="Times New Roman"/>
          <w:sz w:val="24"/>
          <w:szCs w:val="24"/>
        </w:rPr>
      </w:pPr>
    </w:p>
    <w:p w14:paraId="18A1E4D6" w14:textId="77777777" w:rsidR="00F72A4E" w:rsidRDefault="00905DF3" w:rsidP="0092783B">
      <w:pPr>
        <w:shd w:val="clear" w:color="auto" w:fill="FFFFFF" w:themeFill="background1"/>
        <w:autoSpaceDE w:val="0"/>
        <w:autoSpaceDN w:val="0"/>
        <w:adjustRightInd w:val="0"/>
        <w:spacing w:after="0" w:line="276"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Table 2. Demographic data </w:t>
      </w:r>
    </w:p>
    <w:p w14:paraId="15D49A45" w14:textId="77777777" w:rsidR="00905DF3" w:rsidRPr="00036B1A" w:rsidRDefault="00905DF3" w:rsidP="0092783B">
      <w:pPr>
        <w:shd w:val="clear" w:color="auto" w:fill="FFFFFF" w:themeFill="background1"/>
        <w:autoSpaceDE w:val="0"/>
        <w:autoSpaceDN w:val="0"/>
        <w:adjustRightInd w:val="0"/>
        <w:spacing w:after="0" w:line="276" w:lineRule="auto"/>
        <w:ind w:left="720"/>
        <w:jc w:val="both"/>
        <w:rPr>
          <w:rFonts w:ascii="Times New Roman" w:eastAsia="Calibri" w:hAnsi="Times New Roman" w:cs="Times New Roman"/>
          <w:spacing w:val="-10"/>
          <w:kern w:val="28"/>
          <w:sz w:val="24"/>
          <w:szCs w:val="24"/>
          <w:lang w:eastAsia="ru-RU"/>
        </w:rPr>
      </w:pPr>
    </w:p>
    <w:tbl>
      <w:tblPr>
        <w:tblW w:w="108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944"/>
        <w:gridCol w:w="2160"/>
        <w:gridCol w:w="1080"/>
        <w:gridCol w:w="1080"/>
        <w:gridCol w:w="810"/>
        <w:gridCol w:w="1080"/>
        <w:gridCol w:w="1080"/>
        <w:gridCol w:w="1080"/>
        <w:gridCol w:w="9"/>
      </w:tblGrid>
      <w:tr w:rsidR="00C371DC" w:rsidRPr="00036B1A" w14:paraId="6EDF4216" w14:textId="77777777" w:rsidTr="00EE2E5E">
        <w:trPr>
          <w:trHeight w:val="310"/>
          <w:tblHeader/>
        </w:trPr>
        <w:tc>
          <w:tcPr>
            <w:tcW w:w="576" w:type="dxa"/>
            <w:vMerge w:val="restart"/>
            <w:shd w:val="clear" w:color="auto" w:fill="FFFFFF" w:themeFill="background1"/>
            <w:noWrap/>
            <w:vAlign w:val="center"/>
          </w:tcPr>
          <w:p w14:paraId="182F0935" w14:textId="77777777" w:rsidR="00C371DC" w:rsidRPr="00036B1A" w:rsidRDefault="00C371DC" w:rsidP="00C371DC">
            <w:pPr>
              <w:shd w:val="clear" w:color="auto" w:fill="FFFFFF" w:themeFill="background1"/>
              <w:spacing w:after="0" w:line="276" w:lineRule="auto"/>
              <w:jc w:val="center"/>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w:t>
            </w:r>
          </w:p>
        </w:tc>
        <w:tc>
          <w:tcPr>
            <w:tcW w:w="4104" w:type="dxa"/>
            <w:gridSpan w:val="2"/>
            <w:vMerge w:val="restart"/>
            <w:shd w:val="clear" w:color="auto" w:fill="FFFFFF" w:themeFill="background1"/>
            <w:vAlign w:val="center"/>
          </w:tcPr>
          <w:p w14:paraId="5F80FC4F" w14:textId="77777777" w:rsidR="00C371DC" w:rsidRPr="00036B1A" w:rsidRDefault="00C371DC" w:rsidP="00C371DC">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b/>
                <w:bCs/>
                <w:sz w:val="20"/>
                <w:szCs w:val="20"/>
              </w:rPr>
              <w:t>Demographic data</w:t>
            </w:r>
          </w:p>
        </w:tc>
        <w:tc>
          <w:tcPr>
            <w:tcW w:w="2160" w:type="dxa"/>
            <w:gridSpan w:val="2"/>
            <w:shd w:val="clear" w:color="auto" w:fill="FFFFFF" w:themeFill="background1"/>
            <w:vAlign w:val="center"/>
          </w:tcPr>
          <w:p w14:paraId="725C5C88"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b/>
                <w:bCs/>
                <w:sz w:val="20"/>
                <w:szCs w:val="20"/>
              </w:rPr>
              <w:t>Province (number)</w:t>
            </w:r>
          </w:p>
        </w:tc>
        <w:tc>
          <w:tcPr>
            <w:tcW w:w="810" w:type="dxa"/>
            <w:vMerge w:val="restart"/>
            <w:shd w:val="clear" w:color="auto" w:fill="FFFFFF" w:themeFill="background1"/>
            <w:vAlign w:val="center"/>
          </w:tcPr>
          <w:p w14:paraId="5C56B495"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b/>
                <w:bCs/>
                <w:sz w:val="20"/>
                <w:szCs w:val="20"/>
              </w:rPr>
              <w:t>Total</w:t>
            </w:r>
          </w:p>
        </w:tc>
        <w:tc>
          <w:tcPr>
            <w:tcW w:w="2160" w:type="dxa"/>
            <w:gridSpan w:val="2"/>
            <w:shd w:val="clear" w:color="auto" w:fill="FFFFFF" w:themeFill="background1"/>
            <w:vAlign w:val="center"/>
          </w:tcPr>
          <w:p w14:paraId="055A969E" w14:textId="77777777" w:rsidR="00C371DC" w:rsidRPr="00036B1A" w:rsidRDefault="00C371DC" w:rsidP="00C371DC">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b/>
                <w:bCs/>
                <w:sz w:val="20"/>
                <w:szCs w:val="20"/>
              </w:rPr>
              <w:t>Province (%)</w:t>
            </w:r>
          </w:p>
          <w:p w14:paraId="7F50E0BE"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sz w:val="20"/>
                <w:szCs w:val="20"/>
              </w:rPr>
              <w:t>n=500</w:t>
            </w:r>
          </w:p>
        </w:tc>
        <w:tc>
          <w:tcPr>
            <w:tcW w:w="1089" w:type="dxa"/>
            <w:gridSpan w:val="2"/>
            <w:vMerge w:val="restart"/>
            <w:shd w:val="clear" w:color="auto" w:fill="FFFFFF" w:themeFill="background1"/>
            <w:vAlign w:val="center"/>
          </w:tcPr>
          <w:p w14:paraId="5CCAE5D0"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b/>
                <w:bCs/>
                <w:sz w:val="20"/>
                <w:szCs w:val="20"/>
              </w:rPr>
              <w:t>Total</w:t>
            </w:r>
            <w:r w:rsidRPr="00036B1A">
              <w:rPr>
                <w:rFonts w:ascii="Times New Roman" w:eastAsia="Times New Roman" w:hAnsi="Times New Roman" w:cs="Times New Roman"/>
                <w:b/>
                <w:bCs/>
                <w:sz w:val="20"/>
                <w:szCs w:val="20"/>
                <w:lang w:val="ru-RU"/>
              </w:rPr>
              <w:t xml:space="preserve"> %</w:t>
            </w:r>
            <w:r w:rsidRPr="00036B1A">
              <w:rPr>
                <w:rFonts w:ascii="Times New Roman" w:eastAsia="Times New Roman" w:hAnsi="Times New Roman" w:cs="Times New Roman"/>
                <w:sz w:val="20"/>
                <w:szCs w:val="20"/>
              </w:rPr>
              <w:t xml:space="preserve"> N=1000</w:t>
            </w:r>
          </w:p>
        </w:tc>
      </w:tr>
      <w:tr w:rsidR="00C371DC" w:rsidRPr="00036B1A" w14:paraId="2B63833A" w14:textId="77777777" w:rsidTr="00EE2E5E">
        <w:trPr>
          <w:trHeight w:val="310"/>
          <w:tblHeader/>
        </w:trPr>
        <w:tc>
          <w:tcPr>
            <w:tcW w:w="576" w:type="dxa"/>
            <w:vMerge/>
            <w:shd w:val="clear" w:color="auto" w:fill="auto"/>
            <w:noWrap/>
            <w:vAlign w:val="center"/>
          </w:tcPr>
          <w:p w14:paraId="05F74AEB" w14:textId="77777777" w:rsidR="00C371DC" w:rsidRPr="00036B1A" w:rsidRDefault="00C371DC" w:rsidP="00C371DC">
            <w:pPr>
              <w:shd w:val="clear" w:color="auto" w:fill="FFFFFF" w:themeFill="background1"/>
              <w:spacing w:after="0" w:line="276" w:lineRule="auto"/>
              <w:jc w:val="center"/>
              <w:rPr>
                <w:rFonts w:ascii="Times New Roman" w:eastAsia="Times New Roman" w:hAnsi="Times New Roman" w:cs="Times New Roman"/>
                <w:sz w:val="20"/>
                <w:szCs w:val="20"/>
              </w:rPr>
            </w:pPr>
          </w:p>
        </w:tc>
        <w:tc>
          <w:tcPr>
            <w:tcW w:w="4104" w:type="dxa"/>
            <w:gridSpan w:val="2"/>
            <w:vMerge/>
            <w:shd w:val="clear" w:color="000000" w:fill="F2F2F2"/>
            <w:vAlign w:val="center"/>
          </w:tcPr>
          <w:p w14:paraId="7B01D5D6" w14:textId="77777777" w:rsidR="00C371DC" w:rsidRPr="00036B1A" w:rsidRDefault="00C371DC" w:rsidP="00C371DC">
            <w:pPr>
              <w:shd w:val="clear" w:color="auto" w:fill="FFFFFF" w:themeFill="background1"/>
              <w:spacing w:after="0" w:line="276" w:lineRule="auto"/>
              <w:jc w:val="right"/>
              <w:rPr>
                <w:rFonts w:ascii="Times New Roman" w:eastAsia="Times New Roman" w:hAnsi="Times New Roman" w:cs="Times New Roman"/>
                <w:sz w:val="20"/>
                <w:szCs w:val="20"/>
              </w:rPr>
            </w:pPr>
          </w:p>
        </w:tc>
        <w:tc>
          <w:tcPr>
            <w:tcW w:w="1080" w:type="dxa"/>
            <w:shd w:val="clear" w:color="auto" w:fill="FFFFFF" w:themeFill="background1"/>
            <w:vAlign w:val="center"/>
          </w:tcPr>
          <w:p w14:paraId="107562FD" w14:textId="77777777" w:rsidR="00C371DC" w:rsidRPr="00036B1A" w:rsidRDefault="00C371DC" w:rsidP="00C371D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b/>
                <w:bCs/>
                <w:sz w:val="20"/>
                <w:szCs w:val="20"/>
              </w:rPr>
              <w:t>Jalal-Abad</w:t>
            </w:r>
          </w:p>
        </w:tc>
        <w:tc>
          <w:tcPr>
            <w:tcW w:w="1080" w:type="dxa"/>
            <w:shd w:val="clear" w:color="auto" w:fill="FFFFFF" w:themeFill="background1"/>
            <w:vAlign w:val="center"/>
          </w:tcPr>
          <w:p w14:paraId="02633B49" w14:textId="77777777" w:rsidR="00C371DC" w:rsidRPr="00036B1A" w:rsidRDefault="00C371DC" w:rsidP="00C371D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b/>
                <w:bCs/>
                <w:sz w:val="20"/>
                <w:szCs w:val="20"/>
              </w:rPr>
              <w:t>Chui</w:t>
            </w:r>
          </w:p>
        </w:tc>
        <w:tc>
          <w:tcPr>
            <w:tcW w:w="810" w:type="dxa"/>
            <w:vMerge/>
            <w:shd w:val="clear" w:color="000000" w:fill="F2F2F2"/>
            <w:vAlign w:val="center"/>
          </w:tcPr>
          <w:p w14:paraId="33E61BEA"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bCs/>
                <w:sz w:val="20"/>
                <w:szCs w:val="20"/>
              </w:rPr>
            </w:pPr>
          </w:p>
        </w:tc>
        <w:tc>
          <w:tcPr>
            <w:tcW w:w="1080" w:type="dxa"/>
            <w:shd w:val="clear" w:color="auto" w:fill="FFFFFF" w:themeFill="background1"/>
            <w:vAlign w:val="center"/>
          </w:tcPr>
          <w:p w14:paraId="1DC9A2EC"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b/>
                <w:bCs/>
                <w:sz w:val="20"/>
                <w:szCs w:val="20"/>
              </w:rPr>
              <w:t>Jalal-Abad</w:t>
            </w:r>
          </w:p>
        </w:tc>
        <w:tc>
          <w:tcPr>
            <w:tcW w:w="1080" w:type="dxa"/>
            <w:shd w:val="clear" w:color="auto" w:fill="FFFFFF" w:themeFill="background1"/>
            <w:vAlign w:val="center"/>
          </w:tcPr>
          <w:p w14:paraId="5B7C0A14"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b/>
                <w:bCs/>
                <w:sz w:val="20"/>
                <w:szCs w:val="20"/>
              </w:rPr>
              <w:t>Chui</w:t>
            </w:r>
          </w:p>
        </w:tc>
        <w:tc>
          <w:tcPr>
            <w:tcW w:w="1089" w:type="dxa"/>
            <w:gridSpan w:val="2"/>
            <w:vMerge/>
            <w:shd w:val="clear" w:color="000000" w:fill="F2F2F2"/>
            <w:vAlign w:val="center"/>
          </w:tcPr>
          <w:p w14:paraId="409B9302"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p>
        </w:tc>
      </w:tr>
      <w:tr w:rsidR="00C371DC" w:rsidRPr="00036B1A" w14:paraId="3B430376" w14:textId="77777777" w:rsidTr="00C371DC">
        <w:trPr>
          <w:trHeight w:val="310"/>
        </w:trPr>
        <w:tc>
          <w:tcPr>
            <w:tcW w:w="576" w:type="dxa"/>
            <w:vMerge w:val="restart"/>
            <w:shd w:val="clear" w:color="auto" w:fill="auto"/>
            <w:noWrap/>
            <w:vAlign w:val="center"/>
          </w:tcPr>
          <w:p w14:paraId="23AE1732" w14:textId="77777777" w:rsidR="00C371DC" w:rsidRPr="00036B1A" w:rsidRDefault="00C371DC" w:rsidP="00C1404C">
            <w:pPr>
              <w:shd w:val="clear" w:color="auto" w:fill="FFFFFF" w:themeFill="background1"/>
              <w:spacing w:after="0" w:line="276" w:lineRule="auto"/>
              <w:jc w:val="center"/>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D2</w:t>
            </w:r>
          </w:p>
        </w:tc>
        <w:tc>
          <w:tcPr>
            <w:tcW w:w="1944" w:type="dxa"/>
            <w:vMerge w:val="restart"/>
            <w:shd w:val="clear" w:color="auto" w:fill="auto"/>
            <w:vAlign w:val="center"/>
          </w:tcPr>
          <w:p w14:paraId="68BCABCF" w14:textId="77777777" w:rsidR="00C371DC" w:rsidRPr="00036B1A" w:rsidRDefault="00C371DC" w:rsidP="00C1404C">
            <w:pPr>
              <w:shd w:val="clear" w:color="auto" w:fill="FFFFFF" w:themeFill="background1"/>
              <w:spacing w:after="0" w:line="276" w:lineRule="auto"/>
              <w:jc w:val="center"/>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Age groups</w:t>
            </w:r>
          </w:p>
        </w:tc>
        <w:tc>
          <w:tcPr>
            <w:tcW w:w="2160" w:type="dxa"/>
            <w:shd w:val="clear" w:color="auto" w:fill="auto"/>
            <w:vAlign w:val="center"/>
          </w:tcPr>
          <w:p w14:paraId="29180B74"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18-28</w:t>
            </w:r>
          </w:p>
        </w:tc>
        <w:tc>
          <w:tcPr>
            <w:tcW w:w="1080" w:type="dxa"/>
            <w:shd w:val="clear" w:color="auto" w:fill="auto"/>
            <w:vAlign w:val="bottom"/>
          </w:tcPr>
          <w:p w14:paraId="1A7C2028"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sz w:val="20"/>
                <w:szCs w:val="20"/>
              </w:rPr>
              <w:t>142</w:t>
            </w:r>
          </w:p>
        </w:tc>
        <w:tc>
          <w:tcPr>
            <w:tcW w:w="1080" w:type="dxa"/>
            <w:shd w:val="clear" w:color="auto" w:fill="auto"/>
            <w:vAlign w:val="bottom"/>
          </w:tcPr>
          <w:p w14:paraId="26EA6F28"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sz w:val="20"/>
                <w:szCs w:val="20"/>
              </w:rPr>
              <w:t>1</w:t>
            </w:r>
            <w:r w:rsidRPr="00036B1A">
              <w:rPr>
                <w:rFonts w:ascii="Times New Roman" w:eastAsia="Times New Roman" w:hAnsi="Times New Roman" w:cs="Times New Roman"/>
                <w:sz w:val="20"/>
                <w:szCs w:val="20"/>
                <w:lang w:val="ru-RU"/>
              </w:rPr>
              <w:t>40</w:t>
            </w:r>
          </w:p>
        </w:tc>
        <w:tc>
          <w:tcPr>
            <w:tcW w:w="810" w:type="dxa"/>
            <w:shd w:val="clear" w:color="auto" w:fill="auto"/>
            <w:vAlign w:val="bottom"/>
          </w:tcPr>
          <w:p w14:paraId="0AB71618"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b/>
                <w:bCs/>
                <w:sz w:val="20"/>
                <w:szCs w:val="20"/>
              </w:rPr>
              <w:t>2</w:t>
            </w:r>
            <w:r w:rsidRPr="00036B1A">
              <w:rPr>
                <w:rFonts w:ascii="Times New Roman" w:eastAsia="Times New Roman" w:hAnsi="Times New Roman" w:cs="Times New Roman"/>
                <w:b/>
                <w:bCs/>
                <w:sz w:val="20"/>
                <w:szCs w:val="20"/>
                <w:lang w:val="ru-RU"/>
              </w:rPr>
              <w:t>82</w:t>
            </w:r>
          </w:p>
        </w:tc>
        <w:tc>
          <w:tcPr>
            <w:tcW w:w="1080" w:type="dxa"/>
            <w:shd w:val="clear" w:color="auto" w:fill="auto"/>
            <w:vAlign w:val="bottom"/>
          </w:tcPr>
          <w:p w14:paraId="2CD751EA"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sz w:val="20"/>
                <w:szCs w:val="20"/>
                <w:lang w:val="ru-RU"/>
              </w:rPr>
              <w:t>28.4</w:t>
            </w:r>
          </w:p>
        </w:tc>
        <w:tc>
          <w:tcPr>
            <w:tcW w:w="1080" w:type="dxa"/>
            <w:shd w:val="clear" w:color="auto" w:fill="auto"/>
            <w:vAlign w:val="bottom"/>
          </w:tcPr>
          <w:p w14:paraId="5B6E4484"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sz w:val="20"/>
                <w:szCs w:val="20"/>
                <w:lang w:val="ru-RU"/>
              </w:rPr>
              <w:t>28</w:t>
            </w:r>
          </w:p>
        </w:tc>
        <w:tc>
          <w:tcPr>
            <w:tcW w:w="1089" w:type="dxa"/>
            <w:gridSpan w:val="2"/>
            <w:shd w:val="clear" w:color="auto" w:fill="auto"/>
            <w:vAlign w:val="bottom"/>
          </w:tcPr>
          <w:p w14:paraId="304752DF"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lang w:val="ru-RU"/>
              </w:rPr>
              <w:t>28.2</w:t>
            </w:r>
          </w:p>
        </w:tc>
      </w:tr>
      <w:tr w:rsidR="00C371DC" w:rsidRPr="00036B1A" w14:paraId="367CC785" w14:textId="77777777" w:rsidTr="00C371DC">
        <w:trPr>
          <w:trHeight w:val="310"/>
        </w:trPr>
        <w:tc>
          <w:tcPr>
            <w:tcW w:w="576" w:type="dxa"/>
            <w:vMerge/>
            <w:shd w:val="clear" w:color="auto" w:fill="auto"/>
            <w:noWrap/>
            <w:vAlign w:val="center"/>
          </w:tcPr>
          <w:p w14:paraId="14E8A687" w14:textId="77777777" w:rsidR="00C371DC" w:rsidRPr="00036B1A" w:rsidRDefault="00C371DC" w:rsidP="00C1404C">
            <w:pPr>
              <w:shd w:val="clear" w:color="auto" w:fill="FFFFFF" w:themeFill="background1"/>
              <w:spacing w:after="0" w:line="276" w:lineRule="auto"/>
              <w:jc w:val="center"/>
              <w:rPr>
                <w:rFonts w:ascii="Times New Roman" w:eastAsia="Times New Roman" w:hAnsi="Times New Roman" w:cs="Times New Roman"/>
                <w:sz w:val="20"/>
                <w:szCs w:val="20"/>
              </w:rPr>
            </w:pPr>
          </w:p>
        </w:tc>
        <w:tc>
          <w:tcPr>
            <w:tcW w:w="1944" w:type="dxa"/>
            <w:vMerge/>
            <w:shd w:val="clear" w:color="auto" w:fill="auto"/>
            <w:vAlign w:val="center"/>
          </w:tcPr>
          <w:p w14:paraId="3C4948A8" w14:textId="77777777" w:rsidR="00C371DC" w:rsidRPr="00036B1A" w:rsidRDefault="00C371DC" w:rsidP="00C1404C">
            <w:pPr>
              <w:shd w:val="clear" w:color="auto" w:fill="FFFFFF" w:themeFill="background1"/>
              <w:spacing w:after="0" w:line="276" w:lineRule="auto"/>
              <w:jc w:val="center"/>
              <w:rPr>
                <w:rFonts w:ascii="Times New Roman" w:eastAsia="Times New Roman" w:hAnsi="Times New Roman" w:cs="Times New Roman"/>
                <w:sz w:val="20"/>
                <w:szCs w:val="20"/>
              </w:rPr>
            </w:pPr>
          </w:p>
        </w:tc>
        <w:tc>
          <w:tcPr>
            <w:tcW w:w="2160" w:type="dxa"/>
            <w:shd w:val="clear" w:color="auto" w:fill="auto"/>
            <w:vAlign w:val="center"/>
          </w:tcPr>
          <w:p w14:paraId="62753709"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29-58</w:t>
            </w:r>
          </w:p>
        </w:tc>
        <w:tc>
          <w:tcPr>
            <w:tcW w:w="1080" w:type="dxa"/>
            <w:shd w:val="clear" w:color="auto" w:fill="auto"/>
            <w:vAlign w:val="bottom"/>
          </w:tcPr>
          <w:p w14:paraId="45CD4496"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sz w:val="20"/>
                <w:szCs w:val="20"/>
              </w:rPr>
              <w:t>298</w:t>
            </w:r>
          </w:p>
        </w:tc>
        <w:tc>
          <w:tcPr>
            <w:tcW w:w="1080" w:type="dxa"/>
            <w:shd w:val="clear" w:color="auto" w:fill="auto"/>
            <w:vAlign w:val="bottom"/>
          </w:tcPr>
          <w:p w14:paraId="6ECD130B"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sz w:val="20"/>
                <w:szCs w:val="20"/>
                <w:lang w:val="ru-RU"/>
              </w:rPr>
              <w:t>271</w:t>
            </w:r>
          </w:p>
        </w:tc>
        <w:tc>
          <w:tcPr>
            <w:tcW w:w="810" w:type="dxa"/>
            <w:shd w:val="clear" w:color="auto" w:fill="auto"/>
            <w:vAlign w:val="bottom"/>
          </w:tcPr>
          <w:p w14:paraId="4C60840F"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b/>
                <w:bCs/>
                <w:sz w:val="20"/>
                <w:szCs w:val="20"/>
                <w:lang w:val="ru-RU"/>
              </w:rPr>
              <w:t>569</w:t>
            </w:r>
          </w:p>
        </w:tc>
        <w:tc>
          <w:tcPr>
            <w:tcW w:w="1080" w:type="dxa"/>
            <w:shd w:val="clear" w:color="auto" w:fill="auto"/>
            <w:vAlign w:val="bottom"/>
          </w:tcPr>
          <w:p w14:paraId="2DB6FF0E"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sz w:val="20"/>
                <w:szCs w:val="20"/>
                <w:lang w:val="ru-RU"/>
              </w:rPr>
              <w:t>59.6</w:t>
            </w:r>
          </w:p>
        </w:tc>
        <w:tc>
          <w:tcPr>
            <w:tcW w:w="1080" w:type="dxa"/>
            <w:shd w:val="clear" w:color="auto" w:fill="auto"/>
            <w:vAlign w:val="bottom"/>
          </w:tcPr>
          <w:p w14:paraId="60637A20"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sz w:val="20"/>
                <w:szCs w:val="20"/>
                <w:lang w:val="ru-RU"/>
              </w:rPr>
              <w:t>54.2</w:t>
            </w:r>
          </w:p>
        </w:tc>
        <w:tc>
          <w:tcPr>
            <w:tcW w:w="1089" w:type="dxa"/>
            <w:gridSpan w:val="2"/>
            <w:shd w:val="clear" w:color="auto" w:fill="auto"/>
            <w:vAlign w:val="bottom"/>
          </w:tcPr>
          <w:p w14:paraId="635106BF"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lang w:val="ru-RU"/>
              </w:rPr>
              <w:t>5</w:t>
            </w:r>
            <w:r w:rsidRPr="00036B1A">
              <w:rPr>
                <w:rFonts w:ascii="Times New Roman" w:eastAsia="Times New Roman" w:hAnsi="Times New Roman" w:cs="Times New Roman"/>
                <w:sz w:val="20"/>
                <w:szCs w:val="20"/>
              </w:rPr>
              <w:t>6</w:t>
            </w:r>
            <w:r w:rsidRPr="00036B1A">
              <w:rPr>
                <w:rFonts w:ascii="Times New Roman" w:eastAsia="Times New Roman" w:hAnsi="Times New Roman" w:cs="Times New Roman"/>
                <w:sz w:val="20"/>
                <w:szCs w:val="20"/>
                <w:lang w:val="ru-RU"/>
              </w:rPr>
              <w:t>.9</w:t>
            </w:r>
          </w:p>
        </w:tc>
      </w:tr>
      <w:tr w:rsidR="00C371DC" w:rsidRPr="00036B1A" w14:paraId="4862C946" w14:textId="77777777" w:rsidTr="00C371DC">
        <w:trPr>
          <w:trHeight w:val="310"/>
        </w:trPr>
        <w:tc>
          <w:tcPr>
            <w:tcW w:w="576" w:type="dxa"/>
            <w:vMerge/>
            <w:shd w:val="clear" w:color="auto" w:fill="auto"/>
            <w:noWrap/>
            <w:vAlign w:val="center"/>
          </w:tcPr>
          <w:p w14:paraId="6BFF1600" w14:textId="77777777" w:rsidR="00C371DC" w:rsidRPr="00036B1A" w:rsidRDefault="00C371DC" w:rsidP="00C1404C">
            <w:pPr>
              <w:shd w:val="clear" w:color="auto" w:fill="FFFFFF" w:themeFill="background1"/>
              <w:spacing w:after="0" w:line="276" w:lineRule="auto"/>
              <w:jc w:val="center"/>
              <w:rPr>
                <w:rFonts w:ascii="Times New Roman" w:eastAsia="Times New Roman" w:hAnsi="Times New Roman" w:cs="Times New Roman"/>
                <w:sz w:val="20"/>
                <w:szCs w:val="20"/>
              </w:rPr>
            </w:pPr>
          </w:p>
        </w:tc>
        <w:tc>
          <w:tcPr>
            <w:tcW w:w="1944" w:type="dxa"/>
            <w:vMerge/>
            <w:shd w:val="clear" w:color="auto" w:fill="auto"/>
            <w:vAlign w:val="center"/>
          </w:tcPr>
          <w:p w14:paraId="33FBF24A" w14:textId="77777777" w:rsidR="00C371DC" w:rsidRPr="00036B1A" w:rsidRDefault="00C371DC" w:rsidP="00C1404C">
            <w:pPr>
              <w:shd w:val="clear" w:color="auto" w:fill="FFFFFF" w:themeFill="background1"/>
              <w:spacing w:after="0" w:line="276" w:lineRule="auto"/>
              <w:jc w:val="center"/>
              <w:rPr>
                <w:rFonts w:ascii="Times New Roman" w:eastAsia="Times New Roman" w:hAnsi="Times New Roman" w:cs="Times New Roman"/>
                <w:sz w:val="20"/>
                <w:szCs w:val="20"/>
              </w:rPr>
            </w:pPr>
          </w:p>
        </w:tc>
        <w:tc>
          <w:tcPr>
            <w:tcW w:w="2160" w:type="dxa"/>
            <w:shd w:val="clear" w:color="auto" w:fill="auto"/>
            <w:vAlign w:val="center"/>
          </w:tcPr>
          <w:p w14:paraId="638AD720"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59+</w:t>
            </w:r>
          </w:p>
        </w:tc>
        <w:tc>
          <w:tcPr>
            <w:tcW w:w="1080" w:type="dxa"/>
            <w:shd w:val="clear" w:color="auto" w:fill="auto"/>
            <w:vAlign w:val="bottom"/>
          </w:tcPr>
          <w:p w14:paraId="606BC316"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sz w:val="20"/>
                <w:szCs w:val="20"/>
              </w:rPr>
              <w:t>60</w:t>
            </w:r>
          </w:p>
        </w:tc>
        <w:tc>
          <w:tcPr>
            <w:tcW w:w="1080" w:type="dxa"/>
            <w:shd w:val="clear" w:color="auto" w:fill="auto"/>
            <w:vAlign w:val="bottom"/>
          </w:tcPr>
          <w:p w14:paraId="21280261"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sz w:val="20"/>
                <w:szCs w:val="20"/>
                <w:lang w:val="ru-RU"/>
              </w:rPr>
              <w:t>89</w:t>
            </w:r>
          </w:p>
        </w:tc>
        <w:tc>
          <w:tcPr>
            <w:tcW w:w="810" w:type="dxa"/>
            <w:shd w:val="clear" w:color="auto" w:fill="auto"/>
            <w:vAlign w:val="bottom"/>
          </w:tcPr>
          <w:p w14:paraId="16EFFF7C"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b/>
                <w:bCs/>
                <w:sz w:val="20"/>
                <w:szCs w:val="20"/>
                <w:lang w:val="ru-RU"/>
              </w:rPr>
              <w:t>149</w:t>
            </w:r>
          </w:p>
        </w:tc>
        <w:tc>
          <w:tcPr>
            <w:tcW w:w="1080" w:type="dxa"/>
            <w:shd w:val="clear" w:color="auto" w:fill="auto"/>
            <w:vAlign w:val="bottom"/>
          </w:tcPr>
          <w:p w14:paraId="1028ED06"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sz w:val="20"/>
                <w:szCs w:val="20"/>
                <w:lang w:val="ru-RU"/>
              </w:rPr>
              <w:t>12</w:t>
            </w:r>
          </w:p>
        </w:tc>
        <w:tc>
          <w:tcPr>
            <w:tcW w:w="1080" w:type="dxa"/>
            <w:shd w:val="clear" w:color="auto" w:fill="auto"/>
            <w:vAlign w:val="bottom"/>
          </w:tcPr>
          <w:p w14:paraId="0D19C2C5"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sz w:val="20"/>
                <w:szCs w:val="20"/>
                <w:lang w:val="ru-RU"/>
              </w:rPr>
              <w:t>17.8</w:t>
            </w:r>
          </w:p>
        </w:tc>
        <w:tc>
          <w:tcPr>
            <w:tcW w:w="1089" w:type="dxa"/>
            <w:gridSpan w:val="2"/>
            <w:shd w:val="clear" w:color="auto" w:fill="auto"/>
            <w:vAlign w:val="bottom"/>
          </w:tcPr>
          <w:p w14:paraId="3051ACE6"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lang w:val="ru-RU"/>
              </w:rPr>
              <w:t>14.9</w:t>
            </w:r>
          </w:p>
        </w:tc>
      </w:tr>
      <w:tr w:rsidR="00C371DC" w:rsidRPr="00036B1A" w14:paraId="38CA7980" w14:textId="77777777" w:rsidTr="00905DF3">
        <w:trPr>
          <w:trHeight w:val="310"/>
        </w:trPr>
        <w:tc>
          <w:tcPr>
            <w:tcW w:w="576" w:type="dxa"/>
            <w:vMerge/>
            <w:shd w:val="clear" w:color="auto" w:fill="auto"/>
            <w:noWrap/>
            <w:vAlign w:val="center"/>
          </w:tcPr>
          <w:p w14:paraId="10D0547B" w14:textId="77777777" w:rsidR="00C371DC" w:rsidRPr="00036B1A" w:rsidRDefault="00C371DC" w:rsidP="00C1404C">
            <w:pPr>
              <w:shd w:val="clear" w:color="auto" w:fill="FFFFFF" w:themeFill="background1"/>
              <w:spacing w:after="0" w:line="276" w:lineRule="auto"/>
              <w:jc w:val="center"/>
              <w:rPr>
                <w:rFonts w:ascii="Times New Roman" w:eastAsia="Times New Roman" w:hAnsi="Times New Roman" w:cs="Times New Roman"/>
                <w:sz w:val="20"/>
                <w:szCs w:val="20"/>
              </w:rPr>
            </w:pPr>
          </w:p>
        </w:tc>
        <w:tc>
          <w:tcPr>
            <w:tcW w:w="1944" w:type="dxa"/>
            <w:vMerge/>
            <w:shd w:val="clear" w:color="auto" w:fill="auto"/>
            <w:vAlign w:val="center"/>
          </w:tcPr>
          <w:p w14:paraId="2345A231" w14:textId="77777777" w:rsidR="00C371DC" w:rsidRPr="00036B1A" w:rsidRDefault="00C371DC" w:rsidP="00C1404C">
            <w:pPr>
              <w:shd w:val="clear" w:color="auto" w:fill="FFFFFF" w:themeFill="background1"/>
              <w:spacing w:after="0" w:line="276" w:lineRule="auto"/>
              <w:jc w:val="center"/>
              <w:rPr>
                <w:rFonts w:ascii="Times New Roman" w:eastAsia="Times New Roman" w:hAnsi="Times New Roman" w:cs="Times New Roman"/>
                <w:sz w:val="20"/>
                <w:szCs w:val="20"/>
              </w:rPr>
            </w:pPr>
          </w:p>
        </w:tc>
        <w:tc>
          <w:tcPr>
            <w:tcW w:w="2160" w:type="dxa"/>
            <w:shd w:val="clear" w:color="auto" w:fill="auto"/>
            <w:vAlign w:val="bottom"/>
          </w:tcPr>
          <w:p w14:paraId="416BEB6C" w14:textId="77777777" w:rsidR="00C371DC" w:rsidRPr="00036B1A" w:rsidRDefault="00C371DC" w:rsidP="00905DF3">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b/>
                <w:sz w:val="20"/>
                <w:szCs w:val="20"/>
              </w:rPr>
              <w:t>Total</w:t>
            </w:r>
          </w:p>
        </w:tc>
        <w:tc>
          <w:tcPr>
            <w:tcW w:w="1080" w:type="dxa"/>
            <w:shd w:val="clear" w:color="auto" w:fill="auto"/>
            <w:vAlign w:val="bottom"/>
          </w:tcPr>
          <w:p w14:paraId="64335BDC"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b/>
                <w:sz w:val="20"/>
                <w:szCs w:val="20"/>
              </w:rPr>
              <w:t>500</w:t>
            </w:r>
          </w:p>
        </w:tc>
        <w:tc>
          <w:tcPr>
            <w:tcW w:w="1080" w:type="dxa"/>
            <w:shd w:val="clear" w:color="auto" w:fill="auto"/>
            <w:vAlign w:val="bottom"/>
          </w:tcPr>
          <w:p w14:paraId="2157E7A8"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b/>
                <w:sz w:val="20"/>
                <w:szCs w:val="20"/>
                <w:lang w:val="ru-RU"/>
              </w:rPr>
              <w:t>500</w:t>
            </w:r>
          </w:p>
        </w:tc>
        <w:tc>
          <w:tcPr>
            <w:tcW w:w="810" w:type="dxa"/>
            <w:shd w:val="clear" w:color="auto" w:fill="auto"/>
            <w:vAlign w:val="bottom"/>
          </w:tcPr>
          <w:p w14:paraId="445EDE9D"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b/>
                <w:bCs/>
                <w:sz w:val="20"/>
                <w:szCs w:val="20"/>
                <w:lang w:val="ru-RU"/>
              </w:rPr>
              <w:t>1000</w:t>
            </w:r>
          </w:p>
        </w:tc>
        <w:tc>
          <w:tcPr>
            <w:tcW w:w="1080" w:type="dxa"/>
            <w:shd w:val="clear" w:color="auto" w:fill="auto"/>
            <w:vAlign w:val="bottom"/>
          </w:tcPr>
          <w:p w14:paraId="068F0AED"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bCs/>
                <w:sz w:val="20"/>
                <w:szCs w:val="20"/>
              </w:rPr>
            </w:pPr>
          </w:p>
        </w:tc>
        <w:tc>
          <w:tcPr>
            <w:tcW w:w="1080" w:type="dxa"/>
            <w:shd w:val="clear" w:color="auto" w:fill="auto"/>
            <w:vAlign w:val="bottom"/>
          </w:tcPr>
          <w:p w14:paraId="38A2CA10"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bCs/>
                <w:sz w:val="20"/>
                <w:szCs w:val="20"/>
              </w:rPr>
            </w:pPr>
          </w:p>
        </w:tc>
        <w:tc>
          <w:tcPr>
            <w:tcW w:w="1089" w:type="dxa"/>
            <w:gridSpan w:val="2"/>
            <w:shd w:val="clear" w:color="auto" w:fill="auto"/>
            <w:vAlign w:val="bottom"/>
          </w:tcPr>
          <w:p w14:paraId="582EA8D8" w14:textId="77777777" w:rsidR="00C371DC"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p>
          <w:p w14:paraId="111048ED" w14:textId="77777777" w:rsidR="00905DF3" w:rsidRPr="00036B1A" w:rsidRDefault="00905DF3" w:rsidP="00C1404C">
            <w:pPr>
              <w:shd w:val="clear" w:color="auto" w:fill="FFFFFF" w:themeFill="background1"/>
              <w:spacing w:after="0" w:line="276" w:lineRule="auto"/>
              <w:jc w:val="right"/>
              <w:rPr>
                <w:rFonts w:ascii="Times New Roman" w:eastAsia="Times New Roman" w:hAnsi="Times New Roman" w:cs="Times New Roman"/>
                <w:sz w:val="20"/>
                <w:szCs w:val="20"/>
              </w:rPr>
            </w:pPr>
          </w:p>
        </w:tc>
      </w:tr>
      <w:tr w:rsidR="00C371DC" w:rsidRPr="00036B1A" w14:paraId="1D85C460" w14:textId="77777777" w:rsidTr="00EE2E5E">
        <w:trPr>
          <w:trHeight w:val="300"/>
        </w:trPr>
        <w:tc>
          <w:tcPr>
            <w:tcW w:w="576" w:type="dxa"/>
            <w:vMerge w:val="restart"/>
            <w:shd w:val="clear" w:color="auto" w:fill="auto"/>
            <w:noWrap/>
            <w:vAlign w:val="center"/>
            <w:hideMark/>
          </w:tcPr>
          <w:p w14:paraId="4AA3EF54" w14:textId="77777777" w:rsidR="00C371DC" w:rsidRPr="00036B1A" w:rsidRDefault="00C371DC" w:rsidP="00C1404C">
            <w:pPr>
              <w:shd w:val="clear" w:color="auto" w:fill="FFFFFF" w:themeFill="background1"/>
              <w:spacing w:after="0" w:line="276" w:lineRule="auto"/>
              <w:jc w:val="center"/>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D3</w:t>
            </w:r>
          </w:p>
        </w:tc>
        <w:tc>
          <w:tcPr>
            <w:tcW w:w="1944" w:type="dxa"/>
            <w:vMerge w:val="restart"/>
            <w:shd w:val="clear" w:color="auto" w:fill="FFFFFF" w:themeFill="background1"/>
            <w:vAlign w:val="center"/>
            <w:hideMark/>
          </w:tcPr>
          <w:p w14:paraId="0E213C77" w14:textId="77777777" w:rsidR="00C371DC" w:rsidRPr="00036B1A" w:rsidRDefault="00C371DC" w:rsidP="00C1404C">
            <w:pPr>
              <w:shd w:val="clear" w:color="auto" w:fill="FFFFFF" w:themeFill="background1"/>
              <w:spacing w:after="0" w:line="276" w:lineRule="auto"/>
              <w:jc w:val="center"/>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rPr>
              <w:t>Ethnic</w:t>
            </w:r>
            <w:r w:rsidRPr="00036B1A">
              <w:rPr>
                <w:rFonts w:ascii="Times New Roman" w:eastAsia="Times New Roman" w:hAnsi="Times New Roman" w:cs="Times New Roman"/>
                <w:sz w:val="20"/>
                <w:szCs w:val="20"/>
                <w:lang w:val="ru-RU"/>
              </w:rPr>
              <w:t xml:space="preserve"> </w:t>
            </w:r>
            <w:r w:rsidRPr="00036B1A">
              <w:rPr>
                <w:rFonts w:ascii="Times New Roman" w:eastAsia="Times New Roman" w:hAnsi="Times New Roman" w:cs="Times New Roman"/>
                <w:sz w:val="20"/>
                <w:szCs w:val="20"/>
              </w:rPr>
              <w:t>origin</w:t>
            </w:r>
            <w:r w:rsidRPr="00036B1A">
              <w:rPr>
                <w:rFonts w:ascii="Times New Roman" w:eastAsia="Times New Roman" w:hAnsi="Times New Roman" w:cs="Times New Roman"/>
                <w:sz w:val="20"/>
                <w:szCs w:val="20"/>
                <w:lang w:val="ru-RU"/>
              </w:rPr>
              <w:t>/</w:t>
            </w:r>
            <w:r w:rsidRPr="00036B1A">
              <w:rPr>
                <w:rFonts w:ascii="Times New Roman" w:eastAsia="Times New Roman" w:hAnsi="Times New Roman" w:cs="Times New Roman"/>
                <w:sz w:val="20"/>
                <w:szCs w:val="20"/>
              </w:rPr>
              <w:t>nationality</w:t>
            </w:r>
            <w:r w:rsidRPr="00036B1A">
              <w:rPr>
                <w:rFonts w:ascii="Times New Roman" w:eastAsia="Times New Roman" w:hAnsi="Times New Roman" w:cs="Times New Roman"/>
                <w:sz w:val="20"/>
                <w:szCs w:val="20"/>
                <w:lang w:val="ru-RU"/>
              </w:rPr>
              <w:t xml:space="preserve"> </w:t>
            </w:r>
          </w:p>
          <w:p w14:paraId="2C1957A1" w14:textId="77777777" w:rsidR="00C371DC" w:rsidRPr="00905DF3" w:rsidRDefault="00C371DC" w:rsidP="00C1404C">
            <w:pPr>
              <w:shd w:val="clear" w:color="auto" w:fill="FFFFFF" w:themeFill="background1"/>
              <w:spacing w:after="0" w:line="276" w:lineRule="auto"/>
              <w:jc w:val="center"/>
              <w:rPr>
                <w:rFonts w:ascii="Times New Roman" w:eastAsia="Times New Roman" w:hAnsi="Times New Roman" w:cs="Times New Roman"/>
                <w:sz w:val="20"/>
                <w:szCs w:val="20"/>
              </w:rPr>
            </w:pPr>
          </w:p>
        </w:tc>
        <w:tc>
          <w:tcPr>
            <w:tcW w:w="2160" w:type="dxa"/>
            <w:shd w:val="clear" w:color="auto" w:fill="FFFFFF" w:themeFill="background1"/>
            <w:vAlign w:val="center"/>
            <w:hideMark/>
          </w:tcPr>
          <w:p w14:paraId="63439061"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Kyrgyz</w:t>
            </w:r>
          </w:p>
        </w:tc>
        <w:tc>
          <w:tcPr>
            <w:tcW w:w="1080" w:type="dxa"/>
            <w:shd w:val="clear" w:color="auto" w:fill="FFFFFF" w:themeFill="background1"/>
            <w:vAlign w:val="bottom"/>
            <w:hideMark/>
          </w:tcPr>
          <w:p w14:paraId="3206D1B9"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309</w:t>
            </w:r>
          </w:p>
        </w:tc>
        <w:tc>
          <w:tcPr>
            <w:tcW w:w="1080" w:type="dxa"/>
            <w:shd w:val="clear" w:color="auto" w:fill="FFFFFF" w:themeFill="background1"/>
            <w:vAlign w:val="bottom"/>
            <w:hideMark/>
          </w:tcPr>
          <w:p w14:paraId="4AA8830B"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hAnsi="Times New Roman" w:cs="Times New Roman"/>
                <w:color w:val="000000"/>
                <w:sz w:val="20"/>
                <w:szCs w:val="20"/>
                <w:lang w:val="ru-RU"/>
              </w:rPr>
              <w:t>299</w:t>
            </w:r>
          </w:p>
        </w:tc>
        <w:tc>
          <w:tcPr>
            <w:tcW w:w="810" w:type="dxa"/>
            <w:shd w:val="clear" w:color="auto" w:fill="FFFFFF" w:themeFill="background1"/>
            <w:vAlign w:val="bottom"/>
            <w:hideMark/>
          </w:tcPr>
          <w:p w14:paraId="3DB818DC"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hAnsi="Times New Roman" w:cs="Times New Roman"/>
                <w:b/>
                <w:bCs/>
                <w:color w:val="000000"/>
                <w:sz w:val="20"/>
                <w:szCs w:val="20"/>
              </w:rPr>
              <w:t>608</w:t>
            </w:r>
          </w:p>
        </w:tc>
        <w:tc>
          <w:tcPr>
            <w:tcW w:w="1080" w:type="dxa"/>
            <w:shd w:val="clear" w:color="auto" w:fill="FFFFFF" w:themeFill="background1"/>
            <w:vAlign w:val="bottom"/>
            <w:hideMark/>
          </w:tcPr>
          <w:p w14:paraId="5A9E7DEC"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61.8</w:t>
            </w:r>
          </w:p>
        </w:tc>
        <w:tc>
          <w:tcPr>
            <w:tcW w:w="1080" w:type="dxa"/>
            <w:shd w:val="clear" w:color="auto" w:fill="FFFFFF" w:themeFill="background1"/>
            <w:vAlign w:val="bottom"/>
            <w:hideMark/>
          </w:tcPr>
          <w:p w14:paraId="0D51A3F3"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Cs/>
                <w:sz w:val="20"/>
                <w:szCs w:val="20"/>
              </w:rPr>
            </w:pPr>
            <w:r w:rsidRPr="00036B1A">
              <w:rPr>
                <w:rFonts w:ascii="Times New Roman" w:hAnsi="Times New Roman" w:cs="Times New Roman"/>
                <w:color w:val="000000"/>
                <w:sz w:val="20"/>
                <w:szCs w:val="20"/>
                <w:lang w:val="ru-RU"/>
              </w:rPr>
              <w:t>59.8</w:t>
            </w:r>
          </w:p>
        </w:tc>
        <w:tc>
          <w:tcPr>
            <w:tcW w:w="1089" w:type="dxa"/>
            <w:gridSpan w:val="2"/>
            <w:shd w:val="clear" w:color="auto" w:fill="FFFFFF" w:themeFill="background1"/>
            <w:vAlign w:val="bottom"/>
            <w:hideMark/>
          </w:tcPr>
          <w:p w14:paraId="100B5342"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hAnsi="Times New Roman" w:cs="Times New Roman"/>
                <w:color w:val="000000"/>
                <w:sz w:val="20"/>
                <w:szCs w:val="20"/>
              </w:rPr>
              <w:t>60.8</w:t>
            </w:r>
          </w:p>
        </w:tc>
      </w:tr>
      <w:tr w:rsidR="00C371DC" w:rsidRPr="00036B1A" w14:paraId="0C9FD346" w14:textId="77777777" w:rsidTr="00EE2E5E">
        <w:trPr>
          <w:trHeight w:val="230"/>
        </w:trPr>
        <w:tc>
          <w:tcPr>
            <w:tcW w:w="576" w:type="dxa"/>
            <w:vMerge/>
            <w:vAlign w:val="center"/>
            <w:hideMark/>
          </w:tcPr>
          <w:p w14:paraId="2FCB4F99" w14:textId="77777777" w:rsidR="00C371DC" w:rsidRPr="00036B1A" w:rsidRDefault="00C371DC"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hideMark/>
          </w:tcPr>
          <w:p w14:paraId="25B96751" w14:textId="77777777" w:rsidR="00C371DC" w:rsidRPr="00036B1A" w:rsidRDefault="00C371DC"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2160" w:type="dxa"/>
            <w:shd w:val="clear" w:color="auto" w:fill="FFFFFF" w:themeFill="background1"/>
            <w:vAlign w:val="center"/>
            <w:hideMark/>
          </w:tcPr>
          <w:p w14:paraId="54BD53E2"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Uzbek</w:t>
            </w:r>
          </w:p>
        </w:tc>
        <w:tc>
          <w:tcPr>
            <w:tcW w:w="1080" w:type="dxa"/>
            <w:shd w:val="clear" w:color="auto" w:fill="FFFFFF" w:themeFill="background1"/>
            <w:vAlign w:val="bottom"/>
            <w:hideMark/>
          </w:tcPr>
          <w:p w14:paraId="7E47ED8C"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177</w:t>
            </w:r>
          </w:p>
        </w:tc>
        <w:tc>
          <w:tcPr>
            <w:tcW w:w="1080" w:type="dxa"/>
            <w:shd w:val="clear" w:color="auto" w:fill="FFFFFF" w:themeFill="background1"/>
            <w:vAlign w:val="bottom"/>
            <w:hideMark/>
          </w:tcPr>
          <w:p w14:paraId="28711C01"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7</w:t>
            </w:r>
          </w:p>
        </w:tc>
        <w:tc>
          <w:tcPr>
            <w:tcW w:w="810" w:type="dxa"/>
            <w:shd w:val="clear" w:color="auto" w:fill="FFFFFF" w:themeFill="background1"/>
            <w:vAlign w:val="bottom"/>
            <w:hideMark/>
          </w:tcPr>
          <w:p w14:paraId="164C2DDB"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hAnsi="Times New Roman" w:cs="Times New Roman"/>
                <w:b/>
                <w:bCs/>
                <w:color w:val="000000"/>
                <w:sz w:val="20"/>
                <w:szCs w:val="20"/>
              </w:rPr>
              <w:t>184</w:t>
            </w:r>
          </w:p>
        </w:tc>
        <w:tc>
          <w:tcPr>
            <w:tcW w:w="1080" w:type="dxa"/>
            <w:shd w:val="clear" w:color="auto" w:fill="FFFFFF" w:themeFill="background1"/>
            <w:vAlign w:val="bottom"/>
            <w:hideMark/>
          </w:tcPr>
          <w:p w14:paraId="0387D5B9"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35.4</w:t>
            </w:r>
          </w:p>
        </w:tc>
        <w:tc>
          <w:tcPr>
            <w:tcW w:w="1080" w:type="dxa"/>
            <w:shd w:val="clear" w:color="auto" w:fill="FFFFFF" w:themeFill="background1"/>
            <w:vAlign w:val="bottom"/>
            <w:hideMark/>
          </w:tcPr>
          <w:p w14:paraId="0D1EBF4D"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Cs/>
                <w:sz w:val="20"/>
                <w:szCs w:val="20"/>
                <w:lang w:val="ru-RU"/>
              </w:rPr>
            </w:pPr>
            <w:r w:rsidRPr="00036B1A">
              <w:rPr>
                <w:rFonts w:ascii="Times New Roman" w:hAnsi="Times New Roman" w:cs="Times New Roman"/>
                <w:color w:val="000000"/>
                <w:sz w:val="20"/>
                <w:szCs w:val="20"/>
              </w:rPr>
              <w:t>1.4</w:t>
            </w:r>
          </w:p>
        </w:tc>
        <w:tc>
          <w:tcPr>
            <w:tcW w:w="1089" w:type="dxa"/>
            <w:gridSpan w:val="2"/>
            <w:shd w:val="clear" w:color="auto" w:fill="FFFFFF" w:themeFill="background1"/>
            <w:vAlign w:val="bottom"/>
            <w:hideMark/>
          </w:tcPr>
          <w:p w14:paraId="6F9D9D13"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hAnsi="Times New Roman" w:cs="Times New Roman"/>
                <w:color w:val="000000"/>
                <w:sz w:val="20"/>
                <w:szCs w:val="20"/>
              </w:rPr>
              <w:t>18.4</w:t>
            </w:r>
          </w:p>
        </w:tc>
      </w:tr>
      <w:tr w:rsidR="00C371DC" w:rsidRPr="00036B1A" w14:paraId="4470FB5A" w14:textId="77777777" w:rsidTr="00EE2E5E">
        <w:trPr>
          <w:trHeight w:val="230"/>
        </w:trPr>
        <w:tc>
          <w:tcPr>
            <w:tcW w:w="576" w:type="dxa"/>
            <w:vMerge/>
            <w:vAlign w:val="center"/>
            <w:hideMark/>
          </w:tcPr>
          <w:p w14:paraId="6A78D129" w14:textId="77777777" w:rsidR="00C371DC" w:rsidRPr="00036B1A" w:rsidRDefault="00C371DC"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hideMark/>
          </w:tcPr>
          <w:p w14:paraId="37FCFC98" w14:textId="77777777" w:rsidR="00C371DC" w:rsidRPr="00036B1A" w:rsidRDefault="00C371DC"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2160" w:type="dxa"/>
            <w:shd w:val="clear" w:color="auto" w:fill="FFFFFF" w:themeFill="background1"/>
            <w:vAlign w:val="center"/>
            <w:hideMark/>
          </w:tcPr>
          <w:p w14:paraId="7F731FDE"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Russian</w:t>
            </w:r>
          </w:p>
        </w:tc>
        <w:tc>
          <w:tcPr>
            <w:tcW w:w="1080" w:type="dxa"/>
            <w:shd w:val="clear" w:color="auto" w:fill="FFFFFF" w:themeFill="background1"/>
            <w:vAlign w:val="bottom"/>
            <w:hideMark/>
          </w:tcPr>
          <w:p w14:paraId="7E9A80E1"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4</w:t>
            </w:r>
          </w:p>
        </w:tc>
        <w:tc>
          <w:tcPr>
            <w:tcW w:w="1080" w:type="dxa"/>
            <w:shd w:val="clear" w:color="auto" w:fill="FFFFFF" w:themeFill="background1"/>
            <w:vAlign w:val="bottom"/>
            <w:hideMark/>
          </w:tcPr>
          <w:p w14:paraId="084F340C"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hAnsi="Times New Roman" w:cs="Times New Roman"/>
                <w:color w:val="000000"/>
                <w:sz w:val="20"/>
                <w:szCs w:val="20"/>
              </w:rPr>
              <w:t>109</w:t>
            </w:r>
          </w:p>
        </w:tc>
        <w:tc>
          <w:tcPr>
            <w:tcW w:w="810" w:type="dxa"/>
            <w:shd w:val="clear" w:color="auto" w:fill="FFFFFF" w:themeFill="background1"/>
            <w:vAlign w:val="bottom"/>
            <w:hideMark/>
          </w:tcPr>
          <w:p w14:paraId="618C7105"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bCs/>
                <w:sz w:val="20"/>
                <w:szCs w:val="20"/>
                <w:lang w:val="ru-RU"/>
              </w:rPr>
            </w:pPr>
            <w:r w:rsidRPr="00036B1A">
              <w:rPr>
                <w:rFonts w:ascii="Times New Roman" w:hAnsi="Times New Roman" w:cs="Times New Roman"/>
                <w:b/>
                <w:bCs/>
                <w:color w:val="000000"/>
                <w:sz w:val="20"/>
                <w:szCs w:val="20"/>
              </w:rPr>
              <w:t>1</w:t>
            </w:r>
            <w:r w:rsidRPr="00036B1A">
              <w:rPr>
                <w:rFonts w:ascii="Times New Roman" w:hAnsi="Times New Roman" w:cs="Times New Roman"/>
                <w:b/>
                <w:bCs/>
                <w:color w:val="000000"/>
                <w:sz w:val="20"/>
                <w:szCs w:val="20"/>
                <w:lang w:val="ru-RU"/>
              </w:rPr>
              <w:t>13</w:t>
            </w:r>
          </w:p>
        </w:tc>
        <w:tc>
          <w:tcPr>
            <w:tcW w:w="1080" w:type="dxa"/>
            <w:shd w:val="clear" w:color="auto" w:fill="FFFFFF" w:themeFill="background1"/>
            <w:vAlign w:val="bottom"/>
            <w:hideMark/>
          </w:tcPr>
          <w:p w14:paraId="63D8C3A7"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0.8</w:t>
            </w:r>
          </w:p>
        </w:tc>
        <w:tc>
          <w:tcPr>
            <w:tcW w:w="1080" w:type="dxa"/>
            <w:shd w:val="clear" w:color="auto" w:fill="FFFFFF" w:themeFill="background1"/>
            <w:vAlign w:val="bottom"/>
            <w:hideMark/>
          </w:tcPr>
          <w:p w14:paraId="0DD6BAA8"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Cs/>
                <w:sz w:val="20"/>
                <w:szCs w:val="20"/>
                <w:lang w:val="ru-RU"/>
              </w:rPr>
            </w:pPr>
            <w:r w:rsidRPr="00036B1A">
              <w:rPr>
                <w:rFonts w:ascii="Times New Roman" w:hAnsi="Times New Roman" w:cs="Times New Roman"/>
                <w:color w:val="000000"/>
                <w:sz w:val="20"/>
                <w:szCs w:val="20"/>
              </w:rPr>
              <w:t>21.8</w:t>
            </w:r>
          </w:p>
        </w:tc>
        <w:tc>
          <w:tcPr>
            <w:tcW w:w="1089" w:type="dxa"/>
            <w:gridSpan w:val="2"/>
            <w:shd w:val="clear" w:color="auto" w:fill="FFFFFF" w:themeFill="background1"/>
            <w:vAlign w:val="bottom"/>
            <w:hideMark/>
          </w:tcPr>
          <w:p w14:paraId="01C38279"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hAnsi="Times New Roman" w:cs="Times New Roman"/>
                <w:color w:val="000000"/>
                <w:sz w:val="20"/>
                <w:szCs w:val="20"/>
              </w:rPr>
              <w:t>1</w:t>
            </w:r>
            <w:r w:rsidRPr="00036B1A">
              <w:rPr>
                <w:rFonts w:ascii="Times New Roman" w:hAnsi="Times New Roman" w:cs="Times New Roman"/>
                <w:color w:val="000000"/>
                <w:sz w:val="20"/>
                <w:szCs w:val="20"/>
                <w:lang w:val="ru-RU"/>
              </w:rPr>
              <w:t>1</w:t>
            </w:r>
            <w:r w:rsidRPr="00036B1A">
              <w:rPr>
                <w:rFonts w:ascii="Times New Roman" w:hAnsi="Times New Roman" w:cs="Times New Roman"/>
                <w:color w:val="000000"/>
                <w:sz w:val="20"/>
                <w:szCs w:val="20"/>
              </w:rPr>
              <w:t>.</w:t>
            </w:r>
            <w:r w:rsidRPr="00036B1A">
              <w:rPr>
                <w:rFonts w:ascii="Times New Roman" w:hAnsi="Times New Roman" w:cs="Times New Roman"/>
                <w:color w:val="000000"/>
                <w:sz w:val="20"/>
                <w:szCs w:val="20"/>
                <w:lang w:val="ru-RU"/>
              </w:rPr>
              <w:t>3</w:t>
            </w:r>
          </w:p>
        </w:tc>
      </w:tr>
      <w:tr w:rsidR="00C371DC" w:rsidRPr="00036B1A" w14:paraId="0203E878" w14:textId="77777777" w:rsidTr="00EE2E5E">
        <w:trPr>
          <w:trHeight w:val="230"/>
        </w:trPr>
        <w:tc>
          <w:tcPr>
            <w:tcW w:w="576" w:type="dxa"/>
            <w:vMerge/>
            <w:vAlign w:val="center"/>
            <w:hideMark/>
          </w:tcPr>
          <w:p w14:paraId="3D6789A9" w14:textId="77777777" w:rsidR="00C371DC" w:rsidRPr="00036B1A" w:rsidRDefault="00C371DC"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hideMark/>
          </w:tcPr>
          <w:p w14:paraId="4818DA55" w14:textId="77777777" w:rsidR="00C371DC" w:rsidRPr="00036B1A" w:rsidRDefault="00C371DC"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2160" w:type="dxa"/>
            <w:shd w:val="clear" w:color="auto" w:fill="FFFFFF" w:themeFill="background1"/>
            <w:vAlign w:val="center"/>
            <w:hideMark/>
          </w:tcPr>
          <w:p w14:paraId="7C7CC2B8"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Dungan</w:t>
            </w:r>
          </w:p>
        </w:tc>
        <w:tc>
          <w:tcPr>
            <w:tcW w:w="1080" w:type="dxa"/>
            <w:shd w:val="clear" w:color="auto" w:fill="FFFFFF" w:themeFill="background1"/>
            <w:vAlign w:val="bottom"/>
            <w:hideMark/>
          </w:tcPr>
          <w:p w14:paraId="594716DC"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 </w:t>
            </w:r>
          </w:p>
        </w:tc>
        <w:tc>
          <w:tcPr>
            <w:tcW w:w="1080" w:type="dxa"/>
            <w:shd w:val="clear" w:color="auto" w:fill="FFFFFF" w:themeFill="background1"/>
            <w:vAlign w:val="bottom"/>
            <w:hideMark/>
          </w:tcPr>
          <w:p w14:paraId="1744E63E"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26</w:t>
            </w:r>
          </w:p>
        </w:tc>
        <w:tc>
          <w:tcPr>
            <w:tcW w:w="810" w:type="dxa"/>
            <w:shd w:val="clear" w:color="auto" w:fill="FFFFFF" w:themeFill="background1"/>
            <w:vAlign w:val="bottom"/>
            <w:hideMark/>
          </w:tcPr>
          <w:p w14:paraId="494196B7"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b/>
                <w:bCs/>
                <w:sz w:val="20"/>
                <w:szCs w:val="20"/>
              </w:rPr>
              <w:t>26</w:t>
            </w:r>
          </w:p>
        </w:tc>
        <w:tc>
          <w:tcPr>
            <w:tcW w:w="1080" w:type="dxa"/>
            <w:shd w:val="clear" w:color="auto" w:fill="FFFFFF" w:themeFill="background1"/>
            <w:vAlign w:val="bottom"/>
            <w:hideMark/>
          </w:tcPr>
          <w:p w14:paraId="743FBB2D"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0</w:t>
            </w:r>
          </w:p>
        </w:tc>
        <w:tc>
          <w:tcPr>
            <w:tcW w:w="1080" w:type="dxa"/>
            <w:shd w:val="clear" w:color="auto" w:fill="FFFFFF" w:themeFill="background1"/>
            <w:vAlign w:val="bottom"/>
            <w:hideMark/>
          </w:tcPr>
          <w:p w14:paraId="4BFC9F3D"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Cs/>
                <w:sz w:val="20"/>
                <w:szCs w:val="20"/>
              </w:rPr>
            </w:pPr>
            <w:r w:rsidRPr="00036B1A">
              <w:rPr>
                <w:rFonts w:ascii="Times New Roman" w:eastAsia="Times New Roman" w:hAnsi="Times New Roman" w:cs="Times New Roman"/>
                <w:bCs/>
                <w:sz w:val="20"/>
                <w:szCs w:val="20"/>
              </w:rPr>
              <w:t>5.</w:t>
            </w:r>
            <w:r w:rsidRPr="00036B1A">
              <w:rPr>
                <w:rFonts w:ascii="Times New Roman" w:eastAsia="Times New Roman" w:hAnsi="Times New Roman" w:cs="Times New Roman"/>
                <w:bCs/>
                <w:sz w:val="20"/>
                <w:szCs w:val="20"/>
                <w:lang w:val="ru-RU"/>
              </w:rPr>
              <w:t>2</w:t>
            </w:r>
          </w:p>
        </w:tc>
        <w:tc>
          <w:tcPr>
            <w:tcW w:w="1089" w:type="dxa"/>
            <w:gridSpan w:val="2"/>
            <w:shd w:val="clear" w:color="auto" w:fill="FFFFFF" w:themeFill="background1"/>
            <w:vAlign w:val="bottom"/>
            <w:hideMark/>
          </w:tcPr>
          <w:p w14:paraId="3575C499"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rPr>
              <w:t>2.</w:t>
            </w:r>
            <w:r w:rsidRPr="00036B1A">
              <w:rPr>
                <w:rFonts w:ascii="Times New Roman" w:eastAsia="Times New Roman" w:hAnsi="Times New Roman" w:cs="Times New Roman"/>
                <w:sz w:val="20"/>
                <w:szCs w:val="20"/>
                <w:lang w:val="ru-RU"/>
              </w:rPr>
              <w:t>6</w:t>
            </w:r>
          </w:p>
        </w:tc>
      </w:tr>
      <w:tr w:rsidR="00C371DC" w:rsidRPr="00036B1A" w14:paraId="052A03E6" w14:textId="77777777" w:rsidTr="00EE2E5E">
        <w:trPr>
          <w:trHeight w:val="230"/>
        </w:trPr>
        <w:tc>
          <w:tcPr>
            <w:tcW w:w="576" w:type="dxa"/>
            <w:vMerge/>
            <w:vAlign w:val="center"/>
            <w:hideMark/>
          </w:tcPr>
          <w:p w14:paraId="6AF9F0A0" w14:textId="77777777" w:rsidR="00C371DC" w:rsidRPr="00036B1A" w:rsidRDefault="00C371DC"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hideMark/>
          </w:tcPr>
          <w:p w14:paraId="11910A57" w14:textId="77777777" w:rsidR="00C371DC" w:rsidRPr="00036B1A" w:rsidRDefault="00C371DC"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2160" w:type="dxa"/>
            <w:shd w:val="clear" w:color="auto" w:fill="FFFFFF" w:themeFill="background1"/>
            <w:vAlign w:val="center"/>
            <w:hideMark/>
          </w:tcPr>
          <w:p w14:paraId="0446587E"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Uighur</w:t>
            </w:r>
          </w:p>
        </w:tc>
        <w:tc>
          <w:tcPr>
            <w:tcW w:w="1080" w:type="dxa"/>
            <w:shd w:val="clear" w:color="auto" w:fill="FFFFFF" w:themeFill="background1"/>
            <w:vAlign w:val="bottom"/>
            <w:hideMark/>
          </w:tcPr>
          <w:p w14:paraId="19BD85AF"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4</w:t>
            </w:r>
          </w:p>
        </w:tc>
        <w:tc>
          <w:tcPr>
            <w:tcW w:w="1080" w:type="dxa"/>
            <w:shd w:val="clear" w:color="auto" w:fill="FFFFFF" w:themeFill="background1"/>
            <w:vAlign w:val="bottom"/>
            <w:hideMark/>
          </w:tcPr>
          <w:p w14:paraId="16BE4EFD"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lang w:val="ru-RU"/>
              </w:rPr>
              <w:t>8</w:t>
            </w:r>
          </w:p>
        </w:tc>
        <w:tc>
          <w:tcPr>
            <w:tcW w:w="810" w:type="dxa"/>
            <w:shd w:val="clear" w:color="auto" w:fill="FFFFFF" w:themeFill="background1"/>
            <w:vAlign w:val="bottom"/>
            <w:hideMark/>
          </w:tcPr>
          <w:p w14:paraId="1DE8ED2B"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bCs/>
                <w:sz w:val="20"/>
                <w:szCs w:val="20"/>
                <w:lang w:val="ru-RU"/>
              </w:rPr>
            </w:pPr>
            <w:r w:rsidRPr="00036B1A">
              <w:rPr>
                <w:rFonts w:ascii="Times New Roman" w:eastAsia="Times New Roman" w:hAnsi="Times New Roman" w:cs="Times New Roman"/>
                <w:b/>
                <w:bCs/>
                <w:sz w:val="20"/>
                <w:szCs w:val="20"/>
              </w:rPr>
              <w:t>1</w:t>
            </w:r>
            <w:r w:rsidRPr="00036B1A">
              <w:rPr>
                <w:rFonts w:ascii="Times New Roman" w:eastAsia="Times New Roman" w:hAnsi="Times New Roman" w:cs="Times New Roman"/>
                <w:b/>
                <w:bCs/>
                <w:sz w:val="20"/>
                <w:szCs w:val="20"/>
                <w:lang w:val="ru-RU"/>
              </w:rPr>
              <w:t>2</w:t>
            </w:r>
          </w:p>
        </w:tc>
        <w:tc>
          <w:tcPr>
            <w:tcW w:w="1080" w:type="dxa"/>
            <w:shd w:val="clear" w:color="auto" w:fill="FFFFFF" w:themeFill="background1"/>
            <w:vAlign w:val="bottom"/>
            <w:hideMark/>
          </w:tcPr>
          <w:p w14:paraId="0BDF5960"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0.8</w:t>
            </w:r>
          </w:p>
        </w:tc>
        <w:tc>
          <w:tcPr>
            <w:tcW w:w="1080" w:type="dxa"/>
            <w:shd w:val="clear" w:color="auto" w:fill="FFFFFF" w:themeFill="background1"/>
            <w:vAlign w:val="bottom"/>
            <w:hideMark/>
          </w:tcPr>
          <w:p w14:paraId="127467AF"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Cs/>
                <w:sz w:val="20"/>
                <w:szCs w:val="20"/>
                <w:lang w:val="ru-RU"/>
              </w:rPr>
            </w:pPr>
            <w:r w:rsidRPr="00036B1A">
              <w:rPr>
                <w:rFonts w:ascii="Times New Roman" w:eastAsia="Times New Roman" w:hAnsi="Times New Roman" w:cs="Times New Roman"/>
                <w:bCs/>
                <w:sz w:val="20"/>
                <w:szCs w:val="20"/>
              </w:rPr>
              <w:t>1.</w:t>
            </w:r>
            <w:r w:rsidRPr="00036B1A">
              <w:rPr>
                <w:rFonts w:ascii="Times New Roman" w:eastAsia="Times New Roman" w:hAnsi="Times New Roman" w:cs="Times New Roman"/>
                <w:bCs/>
                <w:sz w:val="20"/>
                <w:szCs w:val="20"/>
                <w:lang w:val="ru-RU"/>
              </w:rPr>
              <w:t>6</w:t>
            </w:r>
          </w:p>
        </w:tc>
        <w:tc>
          <w:tcPr>
            <w:tcW w:w="1089" w:type="dxa"/>
            <w:gridSpan w:val="2"/>
            <w:shd w:val="clear" w:color="auto" w:fill="FFFFFF" w:themeFill="background1"/>
            <w:vAlign w:val="bottom"/>
            <w:hideMark/>
          </w:tcPr>
          <w:p w14:paraId="16BA53B5"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rPr>
              <w:t>1.</w:t>
            </w:r>
            <w:r w:rsidRPr="00036B1A">
              <w:rPr>
                <w:rFonts w:ascii="Times New Roman" w:eastAsia="Times New Roman" w:hAnsi="Times New Roman" w:cs="Times New Roman"/>
                <w:sz w:val="20"/>
                <w:szCs w:val="20"/>
                <w:lang w:val="ru-RU"/>
              </w:rPr>
              <w:t>2</w:t>
            </w:r>
          </w:p>
        </w:tc>
      </w:tr>
      <w:tr w:rsidR="00C371DC" w:rsidRPr="00036B1A" w14:paraId="5AE99F32" w14:textId="77777777" w:rsidTr="00EE2E5E">
        <w:trPr>
          <w:trHeight w:val="287"/>
        </w:trPr>
        <w:tc>
          <w:tcPr>
            <w:tcW w:w="576" w:type="dxa"/>
            <w:vMerge/>
            <w:vAlign w:val="center"/>
            <w:hideMark/>
          </w:tcPr>
          <w:p w14:paraId="37E44A6C" w14:textId="77777777" w:rsidR="00C371DC" w:rsidRPr="00036B1A" w:rsidRDefault="00C371DC"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hideMark/>
          </w:tcPr>
          <w:p w14:paraId="4C07F018" w14:textId="77777777" w:rsidR="00C371DC" w:rsidRPr="00036B1A" w:rsidRDefault="00C371DC"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2160" w:type="dxa"/>
            <w:shd w:val="clear" w:color="auto" w:fill="FFFFFF" w:themeFill="background1"/>
            <w:vAlign w:val="center"/>
            <w:hideMark/>
          </w:tcPr>
          <w:p w14:paraId="6792A0E8"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Tatar</w:t>
            </w:r>
          </w:p>
        </w:tc>
        <w:tc>
          <w:tcPr>
            <w:tcW w:w="1080" w:type="dxa"/>
            <w:shd w:val="clear" w:color="auto" w:fill="FFFFFF" w:themeFill="background1"/>
            <w:vAlign w:val="bottom"/>
            <w:hideMark/>
          </w:tcPr>
          <w:p w14:paraId="7F33DC76"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2</w:t>
            </w:r>
          </w:p>
        </w:tc>
        <w:tc>
          <w:tcPr>
            <w:tcW w:w="1080" w:type="dxa"/>
            <w:shd w:val="clear" w:color="auto" w:fill="FFFFFF" w:themeFill="background1"/>
            <w:vAlign w:val="bottom"/>
            <w:hideMark/>
          </w:tcPr>
          <w:p w14:paraId="039DA890"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7</w:t>
            </w:r>
          </w:p>
        </w:tc>
        <w:tc>
          <w:tcPr>
            <w:tcW w:w="810" w:type="dxa"/>
            <w:shd w:val="clear" w:color="auto" w:fill="FFFFFF" w:themeFill="background1"/>
            <w:vAlign w:val="bottom"/>
            <w:hideMark/>
          </w:tcPr>
          <w:p w14:paraId="52583C02"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b/>
                <w:bCs/>
                <w:sz w:val="20"/>
                <w:szCs w:val="20"/>
              </w:rPr>
              <w:t>9</w:t>
            </w:r>
          </w:p>
        </w:tc>
        <w:tc>
          <w:tcPr>
            <w:tcW w:w="1080" w:type="dxa"/>
            <w:shd w:val="clear" w:color="auto" w:fill="FFFFFF" w:themeFill="background1"/>
            <w:vAlign w:val="bottom"/>
            <w:hideMark/>
          </w:tcPr>
          <w:p w14:paraId="1E02EC33"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0.4</w:t>
            </w:r>
          </w:p>
        </w:tc>
        <w:tc>
          <w:tcPr>
            <w:tcW w:w="1080" w:type="dxa"/>
            <w:shd w:val="clear" w:color="auto" w:fill="FFFFFF" w:themeFill="background1"/>
            <w:vAlign w:val="bottom"/>
            <w:hideMark/>
          </w:tcPr>
          <w:p w14:paraId="712C2156"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Cs/>
                <w:sz w:val="20"/>
                <w:szCs w:val="20"/>
                <w:lang w:val="ru-RU"/>
              </w:rPr>
            </w:pPr>
            <w:r w:rsidRPr="00036B1A">
              <w:rPr>
                <w:rFonts w:ascii="Times New Roman" w:eastAsia="Times New Roman" w:hAnsi="Times New Roman" w:cs="Times New Roman"/>
                <w:bCs/>
                <w:sz w:val="20"/>
                <w:szCs w:val="20"/>
              </w:rPr>
              <w:t>1.</w:t>
            </w:r>
            <w:r w:rsidRPr="00036B1A">
              <w:rPr>
                <w:rFonts w:ascii="Times New Roman" w:eastAsia="Times New Roman" w:hAnsi="Times New Roman" w:cs="Times New Roman"/>
                <w:bCs/>
                <w:sz w:val="20"/>
                <w:szCs w:val="20"/>
                <w:lang w:val="ru-RU"/>
              </w:rPr>
              <w:t>4</w:t>
            </w:r>
          </w:p>
        </w:tc>
        <w:tc>
          <w:tcPr>
            <w:tcW w:w="1089" w:type="dxa"/>
            <w:gridSpan w:val="2"/>
            <w:shd w:val="clear" w:color="auto" w:fill="FFFFFF" w:themeFill="background1"/>
            <w:vAlign w:val="bottom"/>
            <w:hideMark/>
          </w:tcPr>
          <w:p w14:paraId="4507E504"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0.9</w:t>
            </w:r>
          </w:p>
        </w:tc>
      </w:tr>
      <w:tr w:rsidR="00C371DC" w:rsidRPr="00036B1A" w14:paraId="2D4F3A55" w14:textId="77777777" w:rsidTr="00EE2E5E">
        <w:trPr>
          <w:trHeight w:val="230"/>
        </w:trPr>
        <w:tc>
          <w:tcPr>
            <w:tcW w:w="576" w:type="dxa"/>
            <w:vMerge/>
            <w:vAlign w:val="center"/>
            <w:hideMark/>
          </w:tcPr>
          <w:p w14:paraId="4F8D2BB6" w14:textId="77777777" w:rsidR="00C371DC" w:rsidRPr="00036B1A" w:rsidRDefault="00C371DC"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hideMark/>
          </w:tcPr>
          <w:p w14:paraId="75D2CA31" w14:textId="77777777" w:rsidR="00C371DC" w:rsidRPr="00036B1A" w:rsidRDefault="00C371DC"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2160" w:type="dxa"/>
            <w:shd w:val="clear" w:color="auto" w:fill="FFFFFF" w:themeFill="background1"/>
            <w:vAlign w:val="center"/>
            <w:hideMark/>
          </w:tcPr>
          <w:p w14:paraId="32A3BB47"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Lezgin</w:t>
            </w:r>
          </w:p>
        </w:tc>
        <w:tc>
          <w:tcPr>
            <w:tcW w:w="1080" w:type="dxa"/>
            <w:shd w:val="clear" w:color="auto" w:fill="FFFFFF" w:themeFill="background1"/>
            <w:vAlign w:val="bottom"/>
            <w:hideMark/>
          </w:tcPr>
          <w:p w14:paraId="4E5467D6"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 </w:t>
            </w:r>
          </w:p>
        </w:tc>
        <w:tc>
          <w:tcPr>
            <w:tcW w:w="1080" w:type="dxa"/>
            <w:shd w:val="clear" w:color="auto" w:fill="FFFFFF" w:themeFill="background1"/>
            <w:vAlign w:val="bottom"/>
            <w:hideMark/>
          </w:tcPr>
          <w:p w14:paraId="17205CCE"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8</w:t>
            </w:r>
          </w:p>
        </w:tc>
        <w:tc>
          <w:tcPr>
            <w:tcW w:w="810" w:type="dxa"/>
            <w:shd w:val="clear" w:color="auto" w:fill="FFFFFF" w:themeFill="background1"/>
            <w:vAlign w:val="bottom"/>
            <w:hideMark/>
          </w:tcPr>
          <w:p w14:paraId="4F94F911"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b/>
                <w:bCs/>
                <w:sz w:val="20"/>
                <w:szCs w:val="20"/>
              </w:rPr>
              <w:t>8</w:t>
            </w:r>
          </w:p>
        </w:tc>
        <w:tc>
          <w:tcPr>
            <w:tcW w:w="1080" w:type="dxa"/>
            <w:shd w:val="clear" w:color="auto" w:fill="FFFFFF" w:themeFill="background1"/>
            <w:vAlign w:val="bottom"/>
            <w:hideMark/>
          </w:tcPr>
          <w:p w14:paraId="2123DDCA"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Cs/>
                <w:sz w:val="20"/>
                <w:szCs w:val="20"/>
              </w:rPr>
            </w:pPr>
          </w:p>
        </w:tc>
        <w:tc>
          <w:tcPr>
            <w:tcW w:w="1080" w:type="dxa"/>
            <w:shd w:val="clear" w:color="auto" w:fill="FFFFFF" w:themeFill="background1"/>
            <w:vAlign w:val="bottom"/>
            <w:hideMark/>
          </w:tcPr>
          <w:p w14:paraId="78005556"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Cs/>
                <w:sz w:val="20"/>
                <w:szCs w:val="20"/>
                <w:lang w:val="ru-RU"/>
              </w:rPr>
            </w:pPr>
            <w:r w:rsidRPr="00036B1A">
              <w:rPr>
                <w:rFonts w:ascii="Times New Roman" w:eastAsia="Times New Roman" w:hAnsi="Times New Roman" w:cs="Times New Roman"/>
                <w:bCs/>
                <w:sz w:val="20"/>
                <w:szCs w:val="20"/>
              </w:rPr>
              <w:t>1.</w:t>
            </w:r>
            <w:r w:rsidRPr="00036B1A">
              <w:rPr>
                <w:rFonts w:ascii="Times New Roman" w:eastAsia="Times New Roman" w:hAnsi="Times New Roman" w:cs="Times New Roman"/>
                <w:bCs/>
                <w:sz w:val="20"/>
                <w:szCs w:val="20"/>
                <w:lang w:val="ru-RU"/>
              </w:rPr>
              <w:t>6</w:t>
            </w:r>
          </w:p>
        </w:tc>
        <w:tc>
          <w:tcPr>
            <w:tcW w:w="1089" w:type="dxa"/>
            <w:gridSpan w:val="2"/>
            <w:shd w:val="clear" w:color="auto" w:fill="FFFFFF" w:themeFill="background1"/>
            <w:vAlign w:val="bottom"/>
            <w:hideMark/>
          </w:tcPr>
          <w:p w14:paraId="3FD6C4F8"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0.8</w:t>
            </w:r>
          </w:p>
        </w:tc>
      </w:tr>
      <w:tr w:rsidR="00C371DC" w:rsidRPr="00036B1A" w14:paraId="198C3910" w14:textId="77777777" w:rsidTr="00EE2E5E">
        <w:trPr>
          <w:trHeight w:val="230"/>
        </w:trPr>
        <w:tc>
          <w:tcPr>
            <w:tcW w:w="576" w:type="dxa"/>
            <w:vMerge/>
            <w:vAlign w:val="center"/>
            <w:hideMark/>
          </w:tcPr>
          <w:p w14:paraId="537D995B" w14:textId="77777777" w:rsidR="00C371DC" w:rsidRPr="00036B1A" w:rsidRDefault="00C371DC"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hideMark/>
          </w:tcPr>
          <w:p w14:paraId="14712708" w14:textId="77777777" w:rsidR="00C371DC" w:rsidRPr="00036B1A" w:rsidRDefault="00C371DC"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2160" w:type="dxa"/>
            <w:shd w:val="clear" w:color="auto" w:fill="FFFFFF" w:themeFill="background1"/>
            <w:vAlign w:val="center"/>
            <w:hideMark/>
          </w:tcPr>
          <w:p w14:paraId="53F311C1"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Tajik</w:t>
            </w:r>
          </w:p>
        </w:tc>
        <w:tc>
          <w:tcPr>
            <w:tcW w:w="1080" w:type="dxa"/>
            <w:shd w:val="clear" w:color="auto" w:fill="FFFFFF" w:themeFill="background1"/>
            <w:vAlign w:val="bottom"/>
            <w:hideMark/>
          </w:tcPr>
          <w:p w14:paraId="2EFD0DA1"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1</w:t>
            </w:r>
          </w:p>
        </w:tc>
        <w:tc>
          <w:tcPr>
            <w:tcW w:w="1080" w:type="dxa"/>
            <w:shd w:val="clear" w:color="auto" w:fill="FFFFFF" w:themeFill="background1"/>
            <w:vAlign w:val="bottom"/>
            <w:hideMark/>
          </w:tcPr>
          <w:p w14:paraId="3D009E46"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5</w:t>
            </w:r>
          </w:p>
        </w:tc>
        <w:tc>
          <w:tcPr>
            <w:tcW w:w="810" w:type="dxa"/>
            <w:shd w:val="clear" w:color="auto" w:fill="FFFFFF" w:themeFill="background1"/>
            <w:vAlign w:val="bottom"/>
            <w:hideMark/>
          </w:tcPr>
          <w:p w14:paraId="5BC4B387"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b/>
                <w:bCs/>
                <w:sz w:val="20"/>
                <w:szCs w:val="20"/>
              </w:rPr>
              <w:t>6</w:t>
            </w:r>
          </w:p>
        </w:tc>
        <w:tc>
          <w:tcPr>
            <w:tcW w:w="1080" w:type="dxa"/>
            <w:shd w:val="clear" w:color="auto" w:fill="FFFFFF" w:themeFill="background1"/>
            <w:vAlign w:val="bottom"/>
            <w:hideMark/>
          </w:tcPr>
          <w:p w14:paraId="2428228D"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rPr>
              <w:t>0.</w:t>
            </w:r>
            <w:r w:rsidRPr="00036B1A">
              <w:rPr>
                <w:rFonts w:ascii="Times New Roman" w:eastAsia="Times New Roman" w:hAnsi="Times New Roman" w:cs="Times New Roman"/>
                <w:sz w:val="20"/>
                <w:szCs w:val="20"/>
                <w:lang w:val="ru-RU"/>
              </w:rPr>
              <w:t>2</w:t>
            </w:r>
          </w:p>
        </w:tc>
        <w:tc>
          <w:tcPr>
            <w:tcW w:w="1080" w:type="dxa"/>
            <w:shd w:val="clear" w:color="auto" w:fill="FFFFFF" w:themeFill="background1"/>
            <w:vAlign w:val="bottom"/>
            <w:hideMark/>
          </w:tcPr>
          <w:p w14:paraId="32C25344"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Cs/>
                <w:sz w:val="20"/>
                <w:szCs w:val="20"/>
              </w:rPr>
            </w:pPr>
            <w:r w:rsidRPr="00036B1A">
              <w:rPr>
                <w:rFonts w:ascii="Times New Roman" w:eastAsia="Times New Roman" w:hAnsi="Times New Roman" w:cs="Times New Roman"/>
                <w:bCs/>
                <w:sz w:val="20"/>
                <w:szCs w:val="20"/>
              </w:rPr>
              <w:t>1</w:t>
            </w:r>
          </w:p>
        </w:tc>
        <w:tc>
          <w:tcPr>
            <w:tcW w:w="1089" w:type="dxa"/>
            <w:gridSpan w:val="2"/>
            <w:shd w:val="clear" w:color="auto" w:fill="FFFFFF" w:themeFill="background1"/>
            <w:vAlign w:val="bottom"/>
            <w:hideMark/>
          </w:tcPr>
          <w:p w14:paraId="64011B96"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0.6</w:t>
            </w:r>
          </w:p>
        </w:tc>
      </w:tr>
      <w:tr w:rsidR="00C371DC" w:rsidRPr="00036B1A" w14:paraId="024A56F3" w14:textId="77777777" w:rsidTr="00EE2E5E">
        <w:trPr>
          <w:trHeight w:val="320"/>
        </w:trPr>
        <w:tc>
          <w:tcPr>
            <w:tcW w:w="576" w:type="dxa"/>
            <w:vMerge/>
            <w:vAlign w:val="center"/>
            <w:hideMark/>
          </w:tcPr>
          <w:p w14:paraId="3375E00C" w14:textId="77777777" w:rsidR="00C371DC" w:rsidRPr="00036B1A" w:rsidRDefault="00C371DC"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hideMark/>
          </w:tcPr>
          <w:p w14:paraId="4C20FFE7" w14:textId="77777777" w:rsidR="00C371DC" w:rsidRPr="00036B1A" w:rsidRDefault="00C371DC"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2160" w:type="dxa"/>
            <w:shd w:val="clear" w:color="auto" w:fill="FFFFFF" w:themeFill="background1"/>
            <w:vAlign w:val="center"/>
            <w:hideMark/>
          </w:tcPr>
          <w:p w14:paraId="29062F10"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Turk</w:t>
            </w:r>
          </w:p>
        </w:tc>
        <w:tc>
          <w:tcPr>
            <w:tcW w:w="1080" w:type="dxa"/>
            <w:shd w:val="clear" w:color="auto" w:fill="FFFFFF" w:themeFill="background1"/>
            <w:vAlign w:val="bottom"/>
            <w:hideMark/>
          </w:tcPr>
          <w:p w14:paraId="6D485319"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3</w:t>
            </w:r>
          </w:p>
        </w:tc>
        <w:tc>
          <w:tcPr>
            <w:tcW w:w="1080" w:type="dxa"/>
            <w:shd w:val="clear" w:color="auto" w:fill="FFFFFF" w:themeFill="background1"/>
            <w:vAlign w:val="bottom"/>
            <w:hideMark/>
          </w:tcPr>
          <w:p w14:paraId="0AA8E191"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3</w:t>
            </w:r>
          </w:p>
        </w:tc>
        <w:tc>
          <w:tcPr>
            <w:tcW w:w="810" w:type="dxa"/>
            <w:shd w:val="clear" w:color="auto" w:fill="FFFFFF" w:themeFill="background1"/>
            <w:vAlign w:val="bottom"/>
            <w:hideMark/>
          </w:tcPr>
          <w:p w14:paraId="0BE23858"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b/>
                <w:bCs/>
                <w:sz w:val="20"/>
                <w:szCs w:val="20"/>
              </w:rPr>
              <w:t>6</w:t>
            </w:r>
          </w:p>
        </w:tc>
        <w:tc>
          <w:tcPr>
            <w:tcW w:w="1080" w:type="dxa"/>
            <w:shd w:val="clear" w:color="auto" w:fill="FFFFFF" w:themeFill="background1"/>
            <w:vAlign w:val="bottom"/>
            <w:hideMark/>
          </w:tcPr>
          <w:p w14:paraId="00983215"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0.6</w:t>
            </w:r>
          </w:p>
        </w:tc>
        <w:tc>
          <w:tcPr>
            <w:tcW w:w="1080" w:type="dxa"/>
            <w:shd w:val="clear" w:color="auto" w:fill="FFFFFF" w:themeFill="background1"/>
            <w:vAlign w:val="bottom"/>
            <w:hideMark/>
          </w:tcPr>
          <w:p w14:paraId="69C60640"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Cs/>
                <w:sz w:val="20"/>
                <w:szCs w:val="20"/>
              </w:rPr>
            </w:pPr>
            <w:r w:rsidRPr="00036B1A">
              <w:rPr>
                <w:rFonts w:ascii="Times New Roman" w:eastAsia="Times New Roman" w:hAnsi="Times New Roman" w:cs="Times New Roman"/>
                <w:bCs/>
                <w:sz w:val="20"/>
                <w:szCs w:val="20"/>
              </w:rPr>
              <w:t>0.6</w:t>
            </w:r>
          </w:p>
        </w:tc>
        <w:tc>
          <w:tcPr>
            <w:tcW w:w="1089" w:type="dxa"/>
            <w:gridSpan w:val="2"/>
            <w:shd w:val="clear" w:color="auto" w:fill="FFFFFF" w:themeFill="background1"/>
            <w:vAlign w:val="bottom"/>
            <w:hideMark/>
          </w:tcPr>
          <w:p w14:paraId="6CEAAF0C"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0.6</w:t>
            </w:r>
          </w:p>
        </w:tc>
      </w:tr>
      <w:tr w:rsidR="00C371DC" w:rsidRPr="00036B1A" w14:paraId="46253D95" w14:textId="77777777" w:rsidTr="00EE2E5E">
        <w:trPr>
          <w:trHeight w:val="230"/>
        </w:trPr>
        <w:tc>
          <w:tcPr>
            <w:tcW w:w="576" w:type="dxa"/>
            <w:vMerge/>
            <w:vAlign w:val="center"/>
            <w:hideMark/>
          </w:tcPr>
          <w:p w14:paraId="78F657DB" w14:textId="77777777" w:rsidR="00C371DC" w:rsidRPr="00036B1A" w:rsidRDefault="00C371DC"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vAlign w:val="center"/>
            <w:hideMark/>
          </w:tcPr>
          <w:p w14:paraId="1D955384" w14:textId="77777777" w:rsidR="00C371DC" w:rsidRPr="00036B1A" w:rsidRDefault="00C371DC"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2160" w:type="dxa"/>
            <w:shd w:val="clear" w:color="auto" w:fill="FFFFFF" w:themeFill="background1"/>
            <w:vAlign w:val="center"/>
            <w:hideMark/>
          </w:tcPr>
          <w:p w14:paraId="04B1A92D"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Other</w:t>
            </w:r>
            <w:r w:rsidRPr="00036B1A">
              <w:rPr>
                <w:rStyle w:val="FootnoteReference"/>
                <w:rFonts w:ascii="Times New Roman" w:eastAsia="Times New Roman" w:hAnsi="Times New Roman" w:cs="Times New Roman"/>
                <w:sz w:val="20"/>
                <w:szCs w:val="20"/>
              </w:rPr>
              <w:footnoteReference w:id="3"/>
            </w:r>
          </w:p>
        </w:tc>
        <w:tc>
          <w:tcPr>
            <w:tcW w:w="1080" w:type="dxa"/>
            <w:shd w:val="clear" w:color="auto" w:fill="FFFFFF" w:themeFill="background1"/>
            <w:vAlign w:val="bottom"/>
            <w:hideMark/>
          </w:tcPr>
          <w:p w14:paraId="2EB3DBFF"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 </w:t>
            </w:r>
          </w:p>
        </w:tc>
        <w:tc>
          <w:tcPr>
            <w:tcW w:w="1080" w:type="dxa"/>
            <w:shd w:val="clear" w:color="auto" w:fill="FFFFFF" w:themeFill="background1"/>
            <w:vAlign w:val="bottom"/>
            <w:hideMark/>
          </w:tcPr>
          <w:p w14:paraId="450B8567"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rPr>
              <w:t>2</w:t>
            </w:r>
            <w:r w:rsidRPr="00036B1A">
              <w:rPr>
                <w:rFonts w:ascii="Times New Roman" w:eastAsia="Times New Roman" w:hAnsi="Times New Roman" w:cs="Times New Roman"/>
                <w:sz w:val="20"/>
                <w:szCs w:val="20"/>
                <w:lang w:val="ru-RU"/>
              </w:rPr>
              <w:t>8</w:t>
            </w:r>
          </w:p>
        </w:tc>
        <w:tc>
          <w:tcPr>
            <w:tcW w:w="810" w:type="dxa"/>
            <w:shd w:val="clear" w:color="auto" w:fill="FFFFFF" w:themeFill="background1"/>
            <w:vAlign w:val="bottom"/>
            <w:hideMark/>
          </w:tcPr>
          <w:p w14:paraId="660989FF"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bCs/>
                <w:sz w:val="20"/>
                <w:szCs w:val="20"/>
                <w:lang w:val="ru-RU"/>
              </w:rPr>
            </w:pPr>
            <w:r w:rsidRPr="00036B1A">
              <w:rPr>
                <w:rFonts w:ascii="Times New Roman" w:eastAsia="Times New Roman" w:hAnsi="Times New Roman" w:cs="Times New Roman"/>
                <w:b/>
                <w:bCs/>
                <w:sz w:val="20"/>
                <w:szCs w:val="20"/>
              </w:rPr>
              <w:t>2</w:t>
            </w:r>
            <w:r w:rsidRPr="00036B1A">
              <w:rPr>
                <w:rFonts w:ascii="Times New Roman" w:eastAsia="Times New Roman" w:hAnsi="Times New Roman" w:cs="Times New Roman"/>
                <w:b/>
                <w:bCs/>
                <w:sz w:val="20"/>
                <w:szCs w:val="20"/>
                <w:lang w:val="ru-RU"/>
              </w:rPr>
              <w:t>8</w:t>
            </w:r>
          </w:p>
        </w:tc>
        <w:tc>
          <w:tcPr>
            <w:tcW w:w="1080" w:type="dxa"/>
            <w:shd w:val="clear" w:color="auto" w:fill="FFFFFF" w:themeFill="background1"/>
            <w:vAlign w:val="bottom"/>
            <w:hideMark/>
          </w:tcPr>
          <w:p w14:paraId="16FFE3B7"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p>
        </w:tc>
        <w:tc>
          <w:tcPr>
            <w:tcW w:w="1080" w:type="dxa"/>
            <w:shd w:val="clear" w:color="auto" w:fill="FFFFFF" w:themeFill="background1"/>
            <w:vAlign w:val="bottom"/>
            <w:hideMark/>
          </w:tcPr>
          <w:p w14:paraId="71CFA26B"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Cs/>
                <w:sz w:val="20"/>
                <w:szCs w:val="20"/>
                <w:lang w:val="ru-RU"/>
              </w:rPr>
            </w:pPr>
            <w:r w:rsidRPr="00036B1A">
              <w:rPr>
                <w:rFonts w:ascii="Times New Roman" w:eastAsia="Times New Roman" w:hAnsi="Times New Roman" w:cs="Times New Roman"/>
                <w:bCs/>
                <w:sz w:val="20"/>
                <w:szCs w:val="20"/>
              </w:rPr>
              <w:t>5.</w:t>
            </w:r>
            <w:r w:rsidRPr="00036B1A">
              <w:rPr>
                <w:rFonts w:ascii="Times New Roman" w:eastAsia="Times New Roman" w:hAnsi="Times New Roman" w:cs="Times New Roman"/>
                <w:bCs/>
                <w:sz w:val="20"/>
                <w:szCs w:val="20"/>
                <w:lang w:val="ru-RU"/>
              </w:rPr>
              <w:t>6</w:t>
            </w:r>
          </w:p>
        </w:tc>
        <w:tc>
          <w:tcPr>
            <w:tcW w:w="1089" w:type="dxa"/>
            <w:gridSpan w:val="2"/>
            <w:shd w:val="clear" w:color="auto" w:fill="FFFFFF" w:themeFill="background1"/>
            <w:vAlign w:val="bottom"/>
            <w:hideMark/>
          </w:tcPr>
          <w:p w14:paraId="4596D2E4" w14:textId="77777777" w:rsidR="00C371DC" w:rsidRPr="00905DF3"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2.</w:t>
            </w:r>
            <w:r w:rsidRPr="00036B1A">
              <w:rPr>
                <w:rFonts w:ascii="Times New Roman" w:eastAsia="Times New Roman" w:hAnsi="Times New Roman" w:cs="Times New Roman"/>
                <w:sz w:val="20"/>
                <w:szCs w:val="20"/>
                <w:lang w:val="ru-RU"/>
              </w:rPr>
              <w:t>8</w:t>
            </w:r>
          </w:p>
        </w:tc>
      </w:tr>
      <w:tr w:rsidR="00C371DC" w:rsidRPr="00036B1A" w14:paraId="146C7A72" w14:textId="77777777" w:rsidTr="00EE2E5E">
        <w:trPr>
          <w:trHeight w:val="230"/>
        </w:trPr>
        <w:tc>
          <w:tcPr>
            <w:tcW w:w="576" w:type="dxa"/>
            <w:vMerge w:val="restart"/>
            <w:vAlign w:val="center"/>
          </w:tcPr>
          <w:p w14:paraId="1DB86548" w14:textId="77777777" w:rsidR="00C371DC" w:rsidRPr="00036B1A" w:rsidRDefault="00C371DC" w:rsidP="00C1404C">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D4</w:t>
            </w:r>
          </w:p>
        </w:tc>
        <w:tc>
          <w:tcPr>
            <w:tcW w:w="1944" w:type="dxa"/>
            <w:vMerge w:val="restart"/>
            <w:shd w:val="clear" w:color="auto" w:fill="FFFFFF" w:themeFill="background1"/>
            <w:vAlign w:val="center"/>
          </w:tcPr>
          <w:p w14:paraId="46124110" w14:textId="77777777" w:rsidR="00C371DC" w:rsidRPr="00036B1A" w:rsidRDefault="00C371DC" w:rsidP="00C1404C">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Rural population</w:t>
            </w:r>
          </w:p>
        </w:tc>
        <w:tc>
          <w:tcPr>
            <w:tcW w:w="2160" w:type="dxa"/>
            <w:shd w:val="clear" w:color="auto" w:fill="FFFFFF" w:themeFill="background1"/>
            <w:vAlign w:val="center"/>
          </w:tcPr>
          <w:p w14:paraId="4556EEB6"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Number of surveyed respondents</w:t>
            </w:r>
          </w:p>
        </w:tc>
        <w:tc>
          <w:tcPr>
            <w:tcW w:w="1080" w:type="dxa"/>
            <w:shd w:val="clear" w:color="auto" w:fill="FFFFFF" w:themeFill="background1"/>
            <w:vAlign w:val="bottom"/>
          </w:tcPr>
          <w:p w14:paraId="3310852C"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300</w:t>
            </w:r>
          </w:p>
        </w:tc>
        <w:tc>
          <w:tcPr>
            <w:tcW w:w="1080" w:type="dxa"/>
            <w:shd w:val="clear" w:color="auto" w:fill="FFFFFF" w:themeFill="background1"/>
            <w:vAlign w:val="bottom"/>
          </w:tcPr>
          <w:p w14:paraId="1BD1C6A6"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lang w:val="ru-RU"/>
              </w:rPr>
              <w:t>300</w:t>
            </w:r>
          </w:p>
        </w:tc>
        <w:tc>
          <w:tcPr>
            <w:tcW w:w="810" w:type="dxa"/>
            <w:shd w:val="clear" w:color="auto" w:fill="FFFFFF" w:themeFill="background1"/>
            <w:vAlign w:val="bottom"/>
          </w:tcPr>
          <w:p w14:paraId="59BE83BA"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bCs/>
                <w:sz w:val="20"/>
                <w:szCs w:val="20"/>
                <w:lang w:val="ru-RU"/>
              </w:rPr>
            </w:pPr>
            <w:r w:rsidRPr="00036B1A">
              <w:rPr>
                <w:rFonts w:ascii="Times New Roman" w:eastAsia="Times New Roman" w:hAnsi="Times New Roman" w:cs="Times New Roman"/>
                <w:b/>
                <w:bCs/>
                <w:sz w:val="20"/>
                <w:szCs w:val="20"/>
                <w:lang w:val="ru-RU"/>
              </w:rPr>
              <w:t>600</w:t>
            </w:r>
          </w:p>
        </w:tc>
        <w:tc>
          <w:tcPr>
            <w:tcW w:w="1080" w:type="dxa"/>
            <w:shd w:val="clear" w:color="auto" w:fill="FFFFFF" w:themeFill="background1"/>
            <w:vAlign w:val="bottom"/>
          </w:tcPr>
          <w:p w14:paraId="7CD063F6"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p>
        </w:tc>
        <w:tc>
          <w:tcPr>
            <w:tcW w:w="1080" w:type="dxa"/>
            <w:shd w:val="clear" w:color="auto" w:fill="FFFFFF" w:themeFill="background1"/>
            <w:vAlign w:val="bottom"/>
          </w:tcPr>
          <w:p w14:paraId="6197DC10"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Cs/>
                <w:sz w:val="20"/>
                <w:szCs w:val="20"/>
                <w:lang w:val="ru-RU"/>
              </w:rPr>
            </w:pPr>
          </w:p>
        </w:tc>
        <w:tc>
          <w:tcPr>
            <w:tcW w:w="1089" w:type="dxa"/>
            <w:gridSpan w:val="2"/>
            <w:shd w:val="clear" w:color="auto" w:fill="FFFFFF" w:themeFill="background1"/>
            <w:vAlign w:val="bottom"/>
          </w:tcPr>
          <w:p w14:paraId="19E229DB"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lang w:val="ru-RU"/>
              </w:rPr>
              <w:t>60</w:t>
            </w:r>
          </w:p>
        </w:tc>
      </w:tr>
      <w:tr w:rsidR="00C371DC" w:rsidRPr="00036B1A" w14:paraId="130677E0" w14:textId="77777777" w:rsidTr="00EE2E5E">
        <w:trPr>
          <w:trHeight w:val="230"/>
        </w:trPr>
        <w:tc>
          <w:tcPr>
            <w:tcW w:w="576" w:type="dxa"/>
            <w:vMerge/>
            <w:vAlign w:val="center"/>
          </w:tcPr>
          <w:p w14:paraId="20A2309F" w14:textId="77777777" w:rsidR="00C371DC" w:rsidRPr="00036B1A" w:rsidRDefault="00C371DC"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tcPr>
          <w:p w14:paraId="09300900" w14:textId="77777777" w:rsidR="00C371DC" w:rsidRPr="00036B1A" w:rsidRDefault="00C371DC"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2160" w:type="dxa"/>
            <w:shd w:val="clear" w:color="auto" w:fill="FFFFFF" w:themeFill="background1"/>
            <w:vAlign w:val="center"/>
          </w:tcPr>
          <w:p w14:paraId="12D5F22F"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Number of villages</w:t>
            </w:r>
          </w:p>
        </w:tc>
        <w:tc>
          <w:tcPr>
            <w:tcW w:w="1080" w:type="dxa"/>
            <w:shd w:val="clear" w:color="auto" w:fill="FFFFFF" w:themeFill="background1"/>
            <w:vAlign w:val="bottom"/>
          </w:tcPr>
          <w:p w14:paraId="34B8BCDB"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15</w:t>
            </w:r>
          </w:p>
        </w:tc>
        <w:tc>
          <w:tcPr>
            <w:tcW w:w="1080" w:type="dxa"/>
            <w:shd w:val="clear" w:color="auto" w:fill="FFFFFF" w:themeFill="background1"/>
            <w:vAlign w:val="bottom"/>
          </w:tcPr>
          <w:p w14:paraId="2E31F7D9"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1</w:t>
            </w:r>
            <w:r w:rsidRPr="00036B1A">
              <w:rPr>
                <w:rFonts w:ascii="Times New Roman" w:eastAsia="Times New Roman" w:hAnsi="Times New Roman" w:cs="Times New Roman"/>
                <w:sz w:val="20"/>
                <w:szCs w:val="20"/>
                <w:lang w:val="ru-RU"/>
              </w:rPr>
              <w:t>1</w:t>
            </w:r>
          </w:p>
        </w:tc>
        <w:tc>
          <w:tcPr>
            <w:tcW w:w="810" w:type="dxa"/>
            <w:shd w:val="clear" w:color="auto" w:fill="FFFFFF" w:themeFill="background1"/>
            <w:vAlign w:val="bottom"/>
          </w:tcPr>
          <w:p w14:paraId="4DFE14F3"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b/>
                <w:bCs/>
                <w:sz w:val="20"/>
                <w:szCs w:val="20"/>
              </w:rPr>
              <w:t>2</w:t>
            </w:r>
            <w:r w:rsidRPr="00036B1A">
              <w:rPr>
                <w:rFonts w:ascii="Times New Roman" w:eastAsia="Times New Roman" w:hAnsi="Times New Roman" w:cs="Times New Roman"/>
                <w:b/>
                <w:bCs/>
                <w:sz w:val="20"/>
                <w:szCs w:val="20"/>
                <w:lang w:val="ru-RU"/>
              </w:rPr>
              <w:t>6</w:t>
            </w:r>
          </w:p>
        </w:tc>
        <w:tc>
          <w:tcPr>
            <w:tcW w:w="1080" w:type="dxa"/>
            <w:shd w:val="clear" w:color="auto" w:fill="FFFFFF" w:themeFill="background1"/>
            <w:vAlign w:val="bottom"/>
          </w:tcPr>
          <w:p w14:paraId="2776954E"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 </w:t>
            </w:r>
          </w:p>
        </w:tc>
        <w:tc>
          <w:tcPr>
            <w:tcW w:w="1080" w:type="dxa"/>
            <w:shd w:val="clear" w:color="auto" w:fill="FFFFFF" w:themeFill="background1"/>
            <w:vAlign w:val="bottom"/>
          </w:tcPr>
          <w:p w14:paraId="0B4AA1D0"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Cs/>
                <w:sz w:val="20"/>
                <w:szCs w:val="20"/>
              </w:rPr>
            </w:pPr>
            <w:r w:rsidRPr="00036B1A">
              <w:rPr>
                <w:rFonts w:ascii="Times New Roman" w:eastAsia="Times New Roman" w:hAnsi="Times New Roman" w:cs="Times New Roman"/>
                <w:sz w:val="20"/>
                <w:szCs w:val="20"/>
              </w:rPr>
              <w:t> </w:t>
            </w:r>
          </w:p>
        </w:tc>
        <w:tc>
          <w:tcPr>
            <w:tcW w:w="1089" w:type="dxa"/>
            <w:gridSpan w:val="2"/>
            <w:shd w:val="clear" w:color="auto" w:fill="FFFFFF" w:themeFill="background1"/>
            <w:vAlign w:val="bottom"/>
          </w:tcPr>
          <w:p w14:paraId="492E5F2F"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 </w:t>
            </w:r>
          </w:p>
        </w:tc>
      </w:tr>
      <w:tr w:rsidR="00C371DC" w:rsidRPr="00036B1A" w14:paraId="6BAF6FF7" w14:textId="77777777" w:rsidTr="00EE2E5E">
        <w:trPr>
          <w:trHeight w:val="230"/>
        </w:trPr>
        <w:tc>
          <w:tcPr>
            <w:tcW w:w="576" w:type="dxa"/>
            <w:vMerge/>
            <w:vAlign w:val="center"/>
          </w:tcPr>
          <w:p w14:paraId="7A319221" w14:textId="77777777" w:rsidR="00C371DC" w:rsidRPr="00036B1A" w:rsidRDefault="00C371DC"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val="restart"/>
            <w:shd w:val="clear" w:color="auto" w:fill="FFFFFF" w:themeFill="background1"/>
            <w:vAlign w:val="center"/>
          </w:tcPr>
          <w:p w14:paraId="5AC0004F" w14:textId="77777777" w:rsidR="00C371DC" w:rsidRPr="00036B1A" w:rsidRDefault="00C371DC" w:rsidP="00C1404C">
            <w:pPr>
              <w:shd w:val="clear" w:color="auto" w:fill="FFFFFF" w:themeFill="background1"/>
              <w:spacing w:after="0" w:line="276" w:lineRule="auto"/>
              <w:jc w:val="center"/>
              <w:rPr>
                <w:rFonts w:ascii="Times New Roman" w:eastAsia="Times New Roman" w:hAnsi="Times New Roman" w:cs="Times New Roman"/>
                <w:sz w:val="20"/>
                <w:szCs w:val="20"/>
                <w:lang w:val="ru-RU"/>
              </w:rPr>
            </w:pPr>
            <w:r w:rsidRPr="00EE2E5E">
              <w:rPr>
                <w:rFonts w:ascii="Times New Roman" w:eastAsia="Times New Roman" w:hAnsi="Times New Roman" w:cs="Times New Roman"/>
                <w:sz w:val="20"/>
                <w:szCs w:val="20"/>
                <w:shd w:val="clear" w:color="auto" w:fill="FFFFFF" w:themeFill="background1"/>
              </w:rPr>
              <w:t>Rural population (districts</w:t>
            </w:r>
            <w:r w:rsidRPr="00036B1A">
              <w:rPr>
                <w:rFonts w:ascii="Times New Roman" w:eastAsia="Times New Roman" w:hAnsi="Times New Roman" w:cs="Times New Roman"/>
                <w:sz w:val="20"/>
                <w:szCs w:val="20"/>
              </w:rPr>
              <w:t xml:space="preserve">) </w:t>
            </w:r>
          </w:p>
        </w:tc>
        <w:tc>
          <w:tcPr>
            <w:tcW w:w="2160" w:type="dxa"/>
            <w:shd w:val="clear" w:color="auto" w:fill="FFFFFF" w:themeFill="background1"/>
          </w:tcPr>
          <w:p w14:paraId="12D8CE83"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sz w:val="20"/>
                <w:szCs w:val="20"/>
              </w:rPr>
              <w:t>Alamedin</w:t>
            </w:r>
            <w:proofErr w:type="spellEnd"/>
          </w:p>
        </w:tc>
        <w:tc>
          <w:tcPr>
            <w:tcW w:w="1080" w:type="dxa"/>
            <w:shd w:val="clear" w:color="auto" w:fill="FFFFFF" w:themeFill="background1"/>
            <w:vAlign w:val="bottom"/>
          </w:tcPr>
          <w:p w14:paraId="22773C14"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p>
        </w:tc>
        <w:tc>
          <w:tcPr>
            <w:tcW w:w="1080" w:type="dxa"/>
            <w:shd w:val="clear" w:color="auto" w:fill="FFFFFF" w:themeFill="background1"/>
            <w:vAlign w:val="bottom"/>
          </w:tcPr>
          <w:p w14:paraId="53487F7D"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120</w:t>
            </w:r>
          </w:p>
        </w:tc>
        <w:tc>
          <w:tcPr>
            <w:tcW w:w="810" w:type="dxa"/>
            <w:shd w:val="clear" w:color="auto" w:fill="FFFFFF" w:themeFill="background1"/>
            <w:vAlign w:val="bottom"/>
          </w:tcPr>
          <w:p w14:paraId="1F4FCF68"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sz w:val="20"/>
                <w:szCs w:val="20"/>
              </w:rPr>
              <w:t>120</w:t>
            </w:r>
          </w:p>
        </w:tc>
        <w:tc>
          <w:tcPr>
            <w:tcW w:w="1080" w:type="dxa"/>
            <w:shd w:val="clear" w:color="auto" w:fill="FFFFFF" w:themeFill="background1"/>
            <w:vAlign w:val="bottom"/>
          </w:tcPr>
          <w:p w14:paraId="53D478F6"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p>
        </w:tc>
        <w:tc>
          <w:tcPr>
            <w:tcW w:w="1080" w:type="dxa"/>
            <w:shd w:val="clear" w:color="auto" w:fill="FFFFFF" w:themeFill="background1"/>
            <w:vAlign w:val="bottom"/>
          </w:tcPr>
          <w:p w14:paraId="19314757"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p>
        </w:tc>
        <w:tc>
          <w:tcPr>
            <w:tcW w:w="1089" w:type="dxa"/>
            <w:gridSpan w:val="2"/>
            <w:shd w:val="clear" w:color="auto" w:fill="FFFFFF" w:themeFill="background1"/>
            <w:vAlign w:val="bottom"/>
          </w:tcPr>
          <w:p w14:paraId="128AA382"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rPr>
              <w:t>12</w:t>
            </w:r>
          </w:p>
        </w:tc>
      </w:tr>
      <w:tr w:rsidR="00C371DC" w:rsidRPr="00036B1A" w14:paraId="6F3BA835" w14:textId="77777777" w:rsidTr="00EE2E5E">
        <w:trPr>
          <w:trHeight w:val="230"/>
        </w:trPr>
        <w:tc>
          <w:tcPr>
            <w:tcW w:w="576" w:type="dxa"/>
            <w:vMerge/>
            <w:vAlign w:val="center"/>
          </w:tcPr>
          <w:p w14:paraId="44674A58" w14:textId="77777777" w:rsidR="00C371DC" w:rsidRPr="00036B1A" w:rsidRDefault="00C371DC"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tcPr>
          <w:p w14:paraId="499BF64C" w14:textId="77777777" w:rsidR="00C371DC" w:rsidRPr="00036B1A" w:rsidRDefault="00C371DC"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2160" w:type="dxa"/>
            <w:shd w:val="clear" w:color="auto" w:fill="FFFFFF" w:themeFill="background1"/>
          </w:tcPr>
          <w:p w14:paraId="7F44A3C3"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Issyk-Ata</w:t>
            </w:r>
          </w:p>
        </w:tc>
        <w:tc>
          <w:tcPr>
            <w:tcW w:w="1080" w:type="dxa"/>
            <w:shd w:val="clear" w:color="auto" w:fill="FFFFFF" w:themeFill="background1"/>
            <w:vAlign w:val="bottom"/>
          </w:tcPr>
          <w:p w14:paraId="074B6E19"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p>
        </w:tc>
        <w:tc>
          <w:tcPr>
            <w:tcW w:w="1080" w:type="dxa"/>
            <w:shd w:val="clear" w:color="auto" w:fill="FFFFFF" w:themeFill="background1"/>
            <w:vAlign w:val="bottom"/>
          </w:tcPr>
          <w:p w14:paraId="73CB6B1A"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60</w:t>
            </w:r>
          </w:p>
        </w:tc>
        <w:tc>
          <w:tcPr>
            <w:tcW w:w="810" w:type="dxa"/>
            <w:shd w:val="clear" w:color="auto" w:fill="FFFFFF" w:themeFill="background1"/>
            <w:vAlign w:val="bottom"/>
          </w:tcPr>
          <w:p w14:paraId="5DD8C339"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sz w:val="20"/>
                <w:szCs w:val="20"/>
              </w:rPr>
              <w:t>60</w:t>
            </w:r>
          </w:p>
        </w:tc>
        <w:tc>
          <w:tcPr>
            <w:tcW w:w="1080" w:type="dxa"/>
            <w:shd w:val="clear" w:color="auto" w:fill="FFFFFF" w:themeFill="background1"/>
            <w:vAlign w:val="bottom"/>
          </w:tcPr>
          <w:p w14:paraId="5FC6486F"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p>
        </w:tc>
        <w:tc>
          <w:tcPr>
            <w:tcW w:w="1080" w:type="dxa"/>
            <w:shd w:val="clear" w:color="auto" w:fill="FFFFFF" w:themeFill="background1"/>
            <w:vAlign w:val="bottom"/>
          </w:tcPr>
          <w:p w14:paraId="54D5A549"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p>
        </w:tc>
        <w:tc>
          <w:tcPr>
            <w:tcW w:w="1089" w:type="dxa"/>
            <w:gridSpan w:val="2"/>
            <w:shd w:val="clear" w:color="auto" w:fill="FFFFFF" w:themeFill="background1"/>
            <w:vAlign w:val="bottom"/>
          </w:tcPr>
          <w:p w14:paraId="2332CEFE"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rPr>
              <w:t>6</w:t>
            </w:r>
          </w:p>
        </w:tc>
      </w:tr>
      <w:tr w:rsidR="00C371DC" w:rsidRPr="00036B1A" w14:paraId="4265EAC6" w14:textId="77777777" w:rsidTr="00EE2E5E">
        <w:trPr>
          <w:trHeight w:val="230"/>
        </w:trPr>
        <w:tc>
          <w:tcPr>
            <w:tcW w:w="576" w:type="dxa"/>
            <w:vMerge/>
            <w:vAlign w:val="center"/>
          </w:tcPr>
          <w:p w14:paraId="5EB0F376" w14:textId="77777777" w:rsidR="00C371DC" w:rsidRPr="00036B1A" w:rsidRDefault="00C371DC"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tcPr>
          <w:p w14:paraId="4578D999" w14:textId="77777777" w:rsidR="00C371DC" w:rsidRPr="00036B1A" w:rsidRDefault="00C371DC"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2160" w:type="dxa"/>
            <w:shd w:val="clear" w:color="auto" w:fill="FFFFFF" w:themeFill="background1"/>
          </w:tcPr>
          <w:p w14:paraId="4840935B"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sz w:val="20"/>
                <w:szCs w:val="20"/>
              </w:rPr>
              <w:t>Moskovskiy</w:t>
            </w:r>
            <w:proofErr w:type="spellEnd"/>
          </w:p>
        </w:tc>
        <w:tc>
          <w:tcPr>
            <w:tcW w:w="1080" w:type="dxa"/>
            <w:shd w:val="clear" w:color="auto" w:fill="FFFFFF" w:themeFill="background1"/>
            <w:vAlign w:val="bottom"/>
          </w:tcPr>
          <w:p w14:paraId="7061DC8D"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p>
        </w:tc>
        <w:tc>
          <w:tcPr>
            <w:tcW w:w="1080" w:type="dxa"/>
            <w:shd w:val="clear" w:color="auto" w:fill="FFFFFF" w:themeFill="background1"/>
            <w:vAlign w:val="bottom"/>
          </w:tcPr>
          <w:p w14:paraId="75570CE6"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60</w:t>
            </w:r>
          </w:p>
        </w:tc>
        <w:tc>
          <w:tcPr>
            <w:tcW w:w="810" w:type="dxa"/>
            <w:shd w:val="clear" w:color="auto" w:fill="FFFFFF" w:themeFill="background1"/>
            <w:vAlign w:val="bottom"/>
          </w:tcPr>
          <w:p w14:paraId="2796C12D"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sz w:val="20"/>
                <w:szCs w:val="20"/>
              </w:rPr>
              <w:t>60</w:t>
            </w:r>
          </w:p>
        </w:tc>
        <w:tc>
          <w:tcPr>
            <w:tcW w:w="1080" w:type="dxa"/>
            <w:shd w:val="clear" w:color="auto" w:fill="FFFFFF" w:themeFill="background1"/>
            <w:vAlign w:val="bottom"/>
          </w:tcPr>
          <w:p w14:paraId="5D7DAB4B"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p>
        </w:tc>
        <w:tc>
          <w:tcPr>
            <w:tcW w:w="1080" w:type="dxa"/>
            <w:shd w:val="clear" w:color="auto" w:fill="FFFFFF" w:themeFill="background1"/>
            <w:vAlign w:val="bottom"/>
          </w:tcPr>
          <w:p w14:paraId="3921552E"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p>
        </w:tc>
        <w:tc>
          <w:tcPr>
            <w:tcW w:w="1089" w:type="dxa"/>
            <w:gridSpan w:val="2"/>
            <w:shd w:val="clear" w:color="auto" w:fill="FFFFFF" w:themeFill="background1"/>
            <w:vAlign w:val="bottom"/>
          </w:tcPr>
          <w:p w14:paraId="4ECDA5FE"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rPr>
              <w:t>6</w:t>
            </w:r>
          </w:p>
        </w:tc>
      </w:tr>
      <w:tr w:rsidR="00C371DC" w:rsidRPr="00036B1A" w14:paraId="1C8A5B04" w14:textId="77777777" w:rsidTr="00EE2E5E">
        <w:trPr>
          <w:trHeight w:val="230"/>
        </w:trPr>
        <w:tc>
          <w:tcPr>
            <w:tcW w:w="576" w:type="dxa"/>
            <w:vMerge/>
            <w:vAlign w:val="center"/>
          </w:tcPr>
          <w:p w14:paraId="5AEC7E2D" w14:textId="77777777" w:rsidR="00C371DC" w:rsidRPr="00036B1A" w:rsidRDefault="00C371DC"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tcPr>
          <w:p w14:paraId="3DB172CB" w14:textId="77777777" w:rsidR="00C371DC" w:rsidRPr="00036B1A" w:rsidRDefault="00C371DC"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2160" w:type="dxa"/>
            <w:shd w:val="clear" w:color="auto" w:fill="FFFFFF" w:themeFill="background1"/>
          </w:tcPr>
          <w:p w14:paraId="5B8DA58B"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sz w:val="20"/>
                <w:szCs w:val="20"/>
              </w:rPr>
              <w:t>Sokuluk</w:t>
            </w:r>
            <w:proofErr w:type="spellEnd"/>
          </w:p>
        </w:tc>
        <w:tc>
          <w:tcPr>
            <w:tcW w:w="1080" w:type="dxa"/>
            <w:shd w:val="clear" w:color="auto" w:fill="FFFFFF" w:themeFill="background1"/>
            <w:vAlign w:val="bottom"/>
          </w:tcPr>
          <w:p w14:paraId="6414B07E"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p>
        </w:tc>
        <w:tc>
          <w:tcPr>
            <w:tcW w:w="1080" w:type="dxa"/>
            <w:shd w:val="clear" w:color="auto" w:fill="FFFFFF" w:themeFill="background1"/>
            <w:vAlign w:val="bottom"/>
          </w:tcPr>
          <w:p w14:paraId="08C3BA4D"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60</w:t>
            </w:r>
          </w:p>
        </w:tc>
        <w:tc>
          <w:tcPr>
            <w:tcW w:w="810" w:type="dxa"/>
            <w:shd w:val="clear" w:color="auto" w:fill="FFFFFF" w:themeFill="background1"/>
            <w:vAlign w:val="bottom"/>
          </w:tcPr>
          <w:p w14:paraId="57CEDE5C"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sz w:val="20"/>
                <w:szCs w:val="20"/>
              </w:rPr>
              <w:t>60</w:t>
            </w:r>
          </w:p>
        </w:tc>
        <w:tc>
          <w:tcPr>
            <w:tcW w:w="1080" w:type="dxa"/>
            <w:shd w:val="clear" w:color="auto" w:fill="FFFFFF" w:themeFill="background1"/>
            <w:vAlign w:val="bottom"/>
          </w:tcPr>
          <w:p w14:paraId="363546B7"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p>
        </w:tc>
        <w:tc>
          <w:tcPr>
            <w:tcW w:w="1080" w:type="dxa"/>
            <w:shd w:val="clear" w:color="auto" w:fill="FFFFFF" w:themeFill="background1"/>
            <w:vAlign w:val="bottom"/>
          </w:tcPr>
          <w:p w14:paraId="34E6A569"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p>
        </w:tc>
        <w:tc>
          <w:tcPr>
            <w:tcW w:w="1089" w:type="dxa"/>
            <w:gridSpan w:val="2"/>
            <w:shd w:val="clear" w:color="auto" w:fill="FFFFFF" w:themeFill="background1"/>
            <w:vAlign w:val="bottom"/>
          </w:tcPr>
          <w:p w14:paraId="0F647933"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rPr>
              <w:t>6</w:t>
            </w:r>
          </w:p>
        </w:tc>
      </w:tr>
      <w:tr w:rsidR="00C371DC" w:rsidRPr="00036B1A" w14:paraId="047146D1" w14:textId="77777777" w:rsidTr="00EE2E5E">
        <w:trPr>
          <w:trHeight w:val="230"/>
        </w:trPr>
        <w:tc>
          <w:tcPr>
            <w:tcW w:w="576" w:type="dxa"/>
            <w:vMerge/>
            <w:vAlign w:val="center"/>
          </w:tcPr>
          <w:p w14:paraId="02D278DB" w14:textId="77777777" w:rsidR="00C371DC" w:rsidRPr="00036B1A" w:rsidRDefault="00C371DC"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tcPr>
          <w:p w14:paraId="5F731936" w14:textId="77777777" w:rsidR="00C371DC" w:rsidRPr="00036B1A" w:rsidRDefault="00C371DC"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2160" w:type="dxa"/>
            <w:shd w:val="clear" w:color="auto" w:fill="FFFFFF" w:themeFill="background1"/>
          </w:tcPr>
          <w:p w14:paraId="5D9B1A8A"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lang w:val="ru-RU"/>
              </w:rPr>
            </w:pPr>
            <w:proofErr w:type="spellStart"/>
            <w:r w:rsidRPr="00036B1A">
              <w:rPr>
                <w:rFonts w:ascii="Times New Roman" w:eastAsia="Times New Roman" w:hAnsi="Times New Roman" w:cs="Times New Roman"/>
                <w:sz w:val="20"/>
                <w:szCs w:val="20"/>
              </w:rPr>
              <w:t>Suzak</w:t>
            </w:r>
            <w:proofErr w:type="spellEnd"/>
          </w:p>
        </w:tc>
        <w:tc>
          <w:tcPr>
            <w:tcW w:w="1080" w:type="dxa"/>
            <w:shd w:val="clear" w:color="auto" w:fill="FFFFFF" w:themeFill="background1"/>
            <w:vAlign w:val="bottom"/>
          </w:tcPr>
          <w:p w14:paraId="2255FC86"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240</w:t>
            </w:r>
          </w:p>
        </w:tc>
        <w:tc>
          <w:tcPr>
            <w:tcW w:w="1080" w:type="dxa"/>
            <w:shd w:val="clear" w:color="auto" w:fill="FFFFFF" w:themeFill="background1"/>
            <w:vAlign w:val="bottom"/>
          </w:tcPr>
          <w:p w14:paraId="57C552BB"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p>
        </w:tc>
        <w:tc>
          <w:tcPr>
            <w:tcW w:w="810" w:type="dxa"/>
            <w:shd w:val="clear" w:color="auto" w:fill="FFFFFF" w:themeFill="background1"/>
            <w:vAlign w:val="bottom"/>
          </w:tcPr>
          <w:p w14:paraId="4803B6A9"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sz w:val="20"/>
                <w:szCs w:val="20"/>
              </w:rPr>
              <w:t>240</w:t>
            </w:r>
          </w:p>
        </w:tc>
        <w:tc>
          <w:tcPr>
            <w:tcW w:w="1080" w:type="dxa"/>
            <w:shd w:val="clear" w:color="auto" w:fill="FFFFFF" w:themeFill="background1"/>
            <w:vAlign w:val="bottom"/>
          </w:tcPr>
          <w:p w14:paraId="51834C5B"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p>
        </w:tc>
        <w:tc>
          <w:tcPr>
            <w:tcW w:w="1080" w:type="dxa"/>
            <w:shd w:val="clear" w:color="auto" w:fill="FFFFFF" w:themeFill="background1"/>
            <w:vAlign w:val="bottom"/>
          </w:tcPr>
          <w:p w14:paraId="35152C88"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p>
        </w:tc>
        <w:tc>
          <w:tcPr>
            <w:tcW w:w="1089" w:type="dxa"/>
            <w:gridSpan w:val="2"/>
            <w:shd w:val="clear" w:color="auto" w:fill="FFFFFF" w:themeFill="background1"/>
            <w:vAlign w:val="bottom"/>
          </w:tcPr>
          <w:p w14:paraId="085A1F59"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rPr>
              <w:t>24</w:t>
            </w:r>
          </w:p>
        </w:tc>
      </w:tr>
      <w:tr w:rsidR="00C371DC" w:rsidRPr="00036B1A" w14:paraId="5746BB3A" w14:textId="77777777" w:rsidTr="00EE2E5E">
        <w:trPr>
          <w:trHeight w:val="230"/>
        </w:trPr>
        <w:tc>
          <w:tcPr>
            <w:tcW w:w="576" w:type="dxa"/>
            <w:vMerge/>
            <w:vAlign w:val="center"/>
          </w:tcPr>
          <w:p w14:paraId="08B67D39" w14:textId="77777777" w:rsidR="00C371DC" w:rsidRPr="00036B1A" w:rsidRDefault="00C371DC"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tcPr>
          <w:p w14:paraId="5BEE9726" w14:textId="77777777" w:rsidR="00C371DC" w:rsidRPr="00036B1A" w:rsidRDefault="00C371DC"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2160" w:type="dxa"/>
            <w:shd w:val="clear" w:color="auto" w:fill="FFFFFF" w:themeFill="background1"/>
          </w:tcPr>
          <w:p w14:paraId="6B29636B"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Bazar-</w:t>
            </w:r>
            <w:proofErr w:type="spellStart"/>
            <w:r w:rsidRPr="00036B1A">
              <w:rPr>
                <w:rFonts w:ascii="Times New Roman" w:eastAsia="Times New Roman" w:hAnsi="Times New Roman" w:cs="Times New Roman"/>
                <w:sz w:val="20"/>
                <w:szCs w:val="20"/>
              </w:rPr>
              <w:t>Korgon</w:t>
            </w:r>
            <w:proofErr w:type="spellEnd"/>
          </w:p>
        </w:tc>
        <w:tc>
          <w:tcPr>
            <w:tcW w:w="1080" w:type="dxa"/>
            <w:shd w:val="clear" w:color="auto" w:fill="FFFFFF" w:themeFill="background1"/>
            <w:vAlign w:val="bottom"/>
          </w:tcPr>
          <w:p w14:paraId="2DD7FF2D"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60</w:t>
            </w:r>
          </w:p>
        </w:tc>
        <w:tc>
          <w:tcPr>
            <w:tcW w:w="1080" w:type="dxa"/>
            <w:shd w:val="clear" w:color="auto" w:fill="FFFFFF" w:themeFill="background1"/>
            <w:vAlign w:val="bottom"/>
          </w:tcPr>
          <w:p w14:paraId="52652C33"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p>
        </w:tc>
        <w:tc>
          <w:tcPr>
            <w:tcW w:w="810" w:type="dxa"/>
            <w:shd w:val="clear" w:color="auto" w:fill="FFFFFF" w:themeFill="background1"/>
            <w:vAlign w:val="bottom"/>
          </w:tcPr>
          <w:p w14:paraId="0E5D8BFA"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sz w:val="20"/>
                <w:szCs w:val="20"/>
              </w:rPr>
              <w:t>60</w:t>
            </w:r>
          </w:p>
        </w:tc>
        <w:tc>
          <w:tcPr>
            <w:tcW w:w="1080" w:type="dxa"/>
            <w:shd w:val="clear" w:color="auto" w:fill="FFFFFF" w:themeFill="background1"/>
            <w:vAlign w:val="bottom"/>
          </w:tcPr>
          <w:p w14:paraId="35CFBB6E"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p>
        </w:tc>
        <w:tc>
          <w:tcPr>
            <w:tcW w:w="1080" w:type="dxa"/>
            <w:shd w:val="clear" w:color="auto" w:fill="FFFFFF" w:themeFill="background1"/>
            <w:vAlign w:val="bottom"/>
          </w:tcPr>
          <w:p w14:paraId="7D563AFB"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p>
        </w:tc>
        <w:tc>
          <w:tcPr>
            <w:tcW w:w="1089" w:type="dxa"/>
            <w:gridSpan w:val="2"/>
            <w:shd w:val="clear" w:color="auto" w:fill="FFFFFF" w:themeFill="background1"/>
            <w:vAlign w:val="bottom"/>
          </w:tcPr>
          <w:p w14:paraId="7021AF15"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rPr>
              <w:t>6</w:t>
            </w:r>
          </w:p>
        </w:tc>
      </w:tr>
      <w:tr w:rsidR="00C371DC" w:rsidRPr="00036B1A" w14:paraId="19513903" w14:textId="77777777" w:rsidTr="00EE2E5E">
        <w:trPr>
          <w:trHeight w:val="230"/>
        </w:trPr>
        <w:tc>
          <w:tcPr>
            <w:tcW w:w="576" w:type="dxa"/>
            <w:vMerge/>
            <w:vAlign w:val="center"/>
          </w:tcPr>
          <w:p w14:paraId="4F8990FD" w14:textId="77777777" w:rsidR="00C371DC" w:rsidRPr="00036B1A" w:rsidRDefault="00C371DC"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tcPr>
          <w:p w14:paraId="6B8C097B" w14:textId="77777777" w:rsidR="00C371DC" w:rsidRPr="00036B1A" w:rsidRDefault="00C371DC"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2160" w:type="dxa"/>
            <w:shd w:val="clear" w:color="auto" w:fill="FFFFFF" w:themeFill="background1"/>
          </w:tcPr>
          <w:p w14:paraId="7654B023"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sz w:val="20"/>
                <w:szCs w:val="20"/>
              </w:rPr>
            </w:pPr>
            <w:r w:rsidRPr="00036B1A">
              <w:rPr>
                <w:rFonts w:ascii="Times New Roman" w:eastAsia="Times New Roman" w:hAnsi="Times New Roman" w:cs="Times New Roman"/>
                <w:b/>
                <w:sz w:val="20"/>
                <w:szCs w:val="20"/>
              </w:rPr>
              <w:t>Total</w:t>
            </w:r>
          </w:p>
        </w:tc>
        <w:tc>
          <w:tcPr>
            <w:tcW w:w="1080" w:type="dxa"/>
            <w:shd w:val="clear" w:color="auto" w:fill="FFFFFF" w:themeFill="background1"/>
            <w:vAlign w:val="bottom"/>
          </w:tcPr>
          <w:p w14:paraId="29F623AE"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sz w:val="20"/>
                <w:szCs w:val="20"/>
                <w:lang w:val="ru-RU"/>
              </w:rPr>
            </w:pPr>
            <w:r w:rsidRPr="00036B1A">
              <w:rPr>
                <w:rFonts w:ascii="Times New Roman" w:eastAsia="Times New Roman" w:hAnsi="Times New Roman" w:cs="Times New Roman"/>
                <w:b/>
                <w:sz w:val="20"/>
                <w:szCs w:val="20"/>
                <w:lang w:val="ru-RU"/>
              </w:rPr>
              <w:t>300</w:t>
            </w:r>
          </w:p>
        </w:tc>
        <w:tc>
          <w:tcPr>
            <w:tcW w:w="1080" w:type="dxa"/>
            <w:shd w:val="clear" w:color="auto" w:fill="FFFFFF" w:themeFill="background1"/>
            <w:vAlign w:val="bottom"/>
          </w:tcPr>
          <w:p w14:paraId="62C39284"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sz w:val="20"/>
                <w:szCs w:val="20"/>
                <w:lang w:val="ru-RU"/>
              </w:rPr>
            </w:pPr>
            <w:r w:rsidRPr="00036B1A">
              <w:rPr>
                <w:rFonts w:ascii="Times New Roman" w:eastAsia="Times New Roman" w:hAnsi="Times New Roman" w:cs="Times New Roman"/>
                <w:b/>
                <w:sz w:val="20"/>
                <w:szCs w:val="20"/>
                <w:lang w:val="ru-RU"/>
              </w:rPr>
              <w:t>300</w:t>
            </w:r>
          </w:p>
        </w:tc>
        <w:tc>
          <w:tcPr>
            <w:tcW w:w="810" w:type="dxa"/>
            <w:shd w:val="clear" w:color="auto" w:fill="FFFFFF" w:themeFill="background1"/>
            <w:vAlign w:val="bottom"/>
          </w:tcPr>
          <w:p w14:paraId="03D8B6A9"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sz w:val="20"/>
                <w:szCs w:val="20"/>
                <w:lang w:val="ru-RU"/>
              </w:rPr>
            </w:pPr>
            <w:r w:rsidRPr="00036B1A">
              <w:rPr>
                <w:rFonts w:ascii="Times New Roman" w:eastAsia="Times New Roman" w:hAnsi="Times New Roman" w:cs="Times New Roman"/>
                <w:b/>
                <w:sz w:val="20"/>
                <w:szCs w:val="20"/>
                <w:lang w:val="ru-RU"/>
              </w:rPr>
              <w:t>600</w:t>
            </w:r>
          </w:p>
        </w:tc>
        <w:tc>
          <w:tcPr>
            <w:tcW w:w="1080" w:type="dxa"/>
            <w:shd w:val="clear" w:color="auto" w:fill="FFFFFF" w:themeFill="background1"/>
            <w:vAlign w:val="bottom"/>
          </w:tcPr>
          <w:p w14:paraId="2BE429AB"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sz w:val="20"/>
                <w:szCs w:val="20"/>
                <w:lang w:val="ru-RU"/>
              </w:rPr>
            </w:pPr>
          </w:p>
        </w:tc>
        <w:tc>
          <w:tcPr>
            <w:tcW w:w="1080" w:type="dxa"/>
            <w:shd w:val="clear" w:color="auto" w:fill="FFFFFF" w:themeFill="background1"/>
            <w:vAlign w:val="bottom"/>
          </w:tcPr>
          <w:p w14:paraId="6B1F4868"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sz w:val="20"/>
                <w:szCs w:val="20"/>
                <w:lang w:val="ru-RU"/>
              </w:rPr>
            </w:pPr>
          </w:p>
        </w:tc>
        <w:tc>
          <w:tcPr>
            <w:tcW w:w="1089" w:type="dxa"/>
            <w:gridSpan w:val="2"/>
            <w:shd w:val="clear" w:color="auto" w:fill="FFFFFF" w:themeFill="background1"/>
            <w:vAlign w:val="bottom"/>
          </w:tcPr>
          <w:p w14:paraId="2A299BF8"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lang w:val="ru-RU"/>
              </w:rPr>
              <w:t>60</w:t>
            </w:r>
          </w:p>
        </w:tc>
      </w:tr>
      <w:tr w:rsidR="00C371DC" w:rsidRPr="00036B1A" w14:paraId="549F22A5" w14:textId="77777777" w:rsidTr="00EE2E5E">
        <w:trPr>
          <w:trHeight w:val="460"/>
        </w:trPr>
        <w:tc>
          <w:tcPr>
            <w:tcW w:w="576" w:type="dxa"/>
            <w:vMerge w:val="restart"/>
            <w:vAlign w:val="center"/>
          </w:tcPr>
          <w:p w14:paraId="5C04D93E" w14:textId="77777777" w:rsidR="00C371DC" w:rsidRPr="00036B1A" w:rsidRDefault="00C371DC"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val="restart"/>
            <w:shd w:val="clear" w:color="auto" w:fill="FFFFFF" w:themeFill="background1"/>
            <w:vAlign w:val="center"/>
          </w:tcPr>
          <w:p w14:paraId="410EFF5B" w14:textId="77777777" w:rsidR="00C371DC" w:rsidRPr="00036B1A" w:rsidRDefault="00C371DC" w:rsidP="00C1404C">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Urban population</w:t>
            </w:r>
          </w:p>
        </w:tc>
        <w:tc>
          <w:tcPr>
            <w:tcW w:w="2160" w:type="dxa"/>
            <w:shd w:val="clear" w:color="auto" w:fill="FFFFFF" w:themeFill="background1"/>
            <w:vAlign w:val="center"/>
          </w:tcPr>
          <w:p w14:paraId="77672C1C"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rPr>
              <w:t>Number of surveyed respondents</w:t>
            </w:r>
          </w:p>
        </w:tc>
        <w:tc>
          <w:tcPr>
            <w:tcW w:w="1080" w:type="dxa"/>
            <w:shd w:val="clear" w:color="auto" w:fill="FFFFFF" w:themeFill="background1"/>
            <w:vAlign w:val="bottom"/>
          </w:tcPr>
          <w:p w14:paraId="4C141725"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rPr>
              <w:t>200</w:t>
            </w:r>
          </w:p>
        </w:tc>
        <w:tc>
          <w:tcPr>
            <w:tcW w:w="1080" w:type="dxa"/>
            <w:shd w:val="clear" w:color="auto" w:fill="FFFFFF" w:themeFill="background1"/>
            <w:vAlign w:val="bottom"/>
          </w:tcPr>
          <w:p w14:paraId="39C8D2B7"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lang w:val="ru-RU"/>
              </w:rPr>
              <w:t>200</w:t>
            </w:r>
          </w:p>
        </w:tc>
        <w:tc>
          <w:tcPr>
            <w:tcW w:w="810" w:type="dxa"/>
            <w:shd w:val="clear" w:color="auto" w:fill="FFFFFF" w:themeFill="background1"/>
            <w:vAlign w:val="bottom"/>
          </w:tcPr>
          <w:p w14:paraId="68487C03"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b/>
                <w:bCs/>
                <w:sz w:val="20"/>
                <w:szCs w:val="20"/>
                <w:lang w:val="ru-RU"/>
              </w:rPr>
              <w:t>400</w:t>
            </w:r>
          </w:p>
        </w:tc>
        <w:tc>
          <w:tcPr>
            <w:tcW w:w="1080" w:type="dxa"/>
            <w:shd w:val="clear" w:color="auto" w:fill="FFFFFF" w:themeFill="background1"/>
            <w:vAlign w:val="bottom"/>
          </w:tcPr>
          <w:p w14:paraId="3FCA6E82"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p>
        </w:tc>
        <w:tc>
          <w:tcPr>
            <w:tcW w:w="1080" w:type="dxa"/>
            <w:shd w:val="clear" w:color="auto" w:fill="FFFFFF" w:themeFill="background1"/>
            <w:vAlign w:val="bottom"/>
          </w:tcPr>
          <w:p w14:paraId="53FE4EE3"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p>
        </w:tc>
        <w:tc>
          <w:tcPr>
            <w:tcW w:w="1089" w:type="dxa"/>
            <w:gridSpan w:val="2"/>
            <w:shd w:val="clear" w:color="auto" w:fill="FFFFFF" w:themeFill="background1"/>
            <w:vAlign w:val="bottom"/>
          </w:tcPr>
          <w:p w14:paraId="5E253640"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4</w:t>
            </w:r>
            <w:r w:rsidRPr="00036B1A">
              <w:rPr>
                <w:rFonts w:ascii="Times New Roman" w:eastAsia="Times New Roman" w:hAnsi="Times New Roman" w:cs="Times New Roman"/>
                <w:sz w:val="20"/>
                <w:szCs w:val="20"/>
                <w:lang w:val="ru-RU"/>
              </w:rPr>
              <w:t>0</w:t>
            </w:r>
          </w:p>
        </w:tc>
      </w:tr>
      <w:tr w:rsidR="00C371DC" w:rsidRPr="00036B1A" w14:paraId="015468B9" w14:textId="77777777" w:rsidTr="00EE2E5E">
        <w:trPr>
          <w:trHeight w:val="230"/>
        </w:trPr>
        <w:tc>
          <w:tcPr>
            <w:tcW w:w="576" w:type="dxa"/>
            <w:vMerge/>
            <w:vAlign w:val="center"/>
          </w:tcPr>
          <w:p w14:paraId="7800F545" w14:textId="77777777" w:rsidR="00C371DC" w:rsidRPr="00036B1A" w:rsidRDefault="00C371DC"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tcPr>
          <w:p w14:paraId="57CE5665" w14:textId="77777777" w:rsidR="00C371DC" w:rsidRPr="00036B1A" w:rsidRDefault="00C371DC"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2160" w:type="dxa"/>
            <w:shd w:val="clear" w:color="auto" w:fill="FFFFFF" w:themeFill="background1"/>
            <w:vAlign w:val="center"/>
          </w:tcPr>
          <w:p w14:paraId="21D54420"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Number of sites</w:t>
            </w:r>
          </w:p>
        </w:tc>
        <w:tc>
          <w:tcPr>
            <w:tcW w:w="1080" w:type="dxa"/>
            <w:shd w:val="clear" w:color="auto" w:fill="FFFFFF" w:themeFill="background1"/>
            <w:vAlign w:val="bottom"/>
          </w:tcPr>
          <w:p w14:paraId="0DA33487"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10</w:t>
            </w:r>
          </w:p>
        </w:tc>
        <w:tc>
          <w:tcPr>
            <w:tcW w:w="1080" w:type="dxa"/>
            <w:shd w:val="clear" w:color="auto" w:fill="FFFFFF" w:themeFill="background1"/>
            <w:vAlign w:val="bottom"/>
          </w:tcPr>
          <w:p w14:paraId="4922DBA9"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lang w:val="ru-RU"/>
              </w:rPr>
              <w:t>10</w:t>
            </w:r>
          </w:p>
        </w:tc>
        <w:tc>
          <w:tcPr>
            <w:tcW w:w="810" w:type="dxa"/>
            <w:shd w:val="clear" w:color="auto" w:fill="FFFFFF" w:themeFill="background1"/>
            <w:vAlign w:val="bottom"/>
          </w:tcPr>
          <w:p w14:paraId="5951BA36"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b/>
                <w:bCs/>
                <w:sz w:val="20"/>
                <w:szCs w:val="20"/>
                <w:lang w:val="ru-RU"/>
              </w:rPr>
              <w:t>20</w:t>
            </w:r>
          </w:p>
        </w:tc>
        <w:tc>
          <w:tcPr>
            <w:tcW w:w="1080" w:type="dxa"/>
            <w:shd w:val="clear" w:color="auto" w:fill="FFFFFF" w:themeFill="background1"/>
            <w:vAlign w:val="bottom"/>
          </w:tcPr>
          <w:p w14:paraId="2F617EF6"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 </w:t>
            </w:r>
          </w:p>
        </w:tc>
        <w:tc>
          <w:tcPr>
            <w:tcW w:w="1080" w:type="dxa"/>
            <w:shd w:val="clear" w:color="auto" w:fill="FFFFFF" w:themeFill="background1"/>
            <w:vAlign w:val="bottom"/>
          </w:tcPr>
          <w:p w14:paraId="4A5078EF"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bCs/>
                <w:sz w:val="20"/>
                <w:szCs w:val="20"/>
              </w:rPr>
            </w:pPr>
            <w:r w:rsidRPr="00036B1A">
              <w:rPr>
                <w:rFonts w:ascii="Times New Roman" w:eastAsia="Times New Roman" w:hAnsi="Times New Roman" w:cs="Times New Roman"/>
                <w:sz w:val="20"/>
                <w:szCs w:val="20"/>
              </w:rPr>
              <w:t> </w:t>
            </w:r>
          </w:p>
        </w:tc>
        <w:tc>
          <w:tcPr>
            <w:tcW w:w="1089" w:type="dxa"/>
            <w:gridSpan w:val="2"/>
            <w:shd w:val="clear" w:color="auto" w:fill="FFFFFF" w:themeFill="background1"/>
            <w:vAlign w:val="bottom"/>
          </w:tcPr>
          <w:p w14:paraId="0C3C534D" w14:textId="77777777" w:rsidR="00C371DC" w:rsidRPr="00036B1A" w:rsidRDefault="00C371DC" w:rsidP="00C1404C">
            <w:pPr>
              <w:shd w:val="clear" w:color="auto" w:fill="FFFFFF" w:themeFill="background1"/>
              <w:spacing w:after="0" w:line="276" w:lineRule="auto"/>
              <w:jc w:val="right"/>
              <w:rPr>
                <w:rFonts w:ascii="Times New Roman" w:eastAsia="Times New Roman" w:hAnsi="Times New Roman" w:cs="Times New Roman"/>
                <w:sz w:val="20"/>
                <w:szCs w:val="20"/>
              </w:rPr>
            </w:pPr>
          </w:p>
        </w:tc>
      </w:tr>
      <w:tr w:rsidR="00C371DC" w:rsidRPr="00036B1A" w14:paraId="6E629C10" w14:textId="77777777" w:rsidTr="00EE2E5E">
        <w:trPr>
          <w:trHeight w:val="580"/>
        </w:trPr>
        <w:tc>
          <w:tcPr>
            <w:tcW w:w="576" w:type="dxa"/>
            <w:vMerge w:val="restart"/>
            <w:shd w:val="clear" w:color="auto" w:fill="auto"/>
            <w:noWrap/>
            <w:vAlign w:val="center"/>
            <w:hideMark/>
          </w:tcPr>
          <w:p w14:paraId="1E423A14" w14:textId="77777777" w:rsidR="00C371DC" w:rsidRPr="00036B1A" w:rsidRDefault="00C371DC" w:rsidP="00575C49">
            <w:pPr>
              <w:shd w:val="clear" w:color="auto" w:fill="FFFFFF" w:themeFill="background1"/>
              <w:spacing w:after="0" w:line="276" w:lineRule="auto"/>
              <w:jc w:val="center"/>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D5</w:t>
            </w:r>
          </w:p>
        </w:tc>
        <w:tc>
          <w:tcPr>
            <w:tcW w:w="1944" w:type="dxa"/>
            <w:vMerge w:val="restart"/>
            <w:shd w:val="clear" w:color="auto" w:fill="FFFFFF" w:themeFill="background1"/>
            <w:vAlign w:val="center"/>
            <w:hideMark/>
          </w:tcPr>
          <w:p w14:paraId="6DBAE5EF" w14:textId="77777777" w:rsidR="00C371DC" w:rsidRPr="00036B1A" w:rsidRDefault="00C371DC" w:rsidP="00575C49">
            <w:pPr>
              <w:shd w:val="clear" w:color="auto" w:fill="FFFFFF" w:themeFill="background1"/>
              <w:spacing w:after="0" w:line="276" w:lineRule="auto"/>
              <w:jc w:val="center"/>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Education</w:t>
            </w:r>
          </w:p>
        </w:tc>
        <w:tc>
          <w:tcPr>
            <w:tcW w:w="2160" w:type="dxa"/>
            <w:shd w:val="clear" w:color="auto" w:fill="FFFFFF" w:themeFill="background1"/>
            <w:vAlign w:val="center"/>
            <w:hideMark/>
          </w:tcPr>
          <w:p w14:paraId="3613F0E8"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No formal education</w:t>
            </w:r>
          </w:p>
        </w:tc>
        <w:tc>
          <w:tcPr>
            <w:tcW w:w="1080" w:type="dxa"/>
            <w:shd w:val="clear" w:color="auto" w:fill="FFFFFF" w:themeFill="background1"/>
            <w:vAlign w:val="bottom"/>
            <w:hideMark/>
          </w:tcPr>
          <w:p w14:paraId="360DC5E1"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1</w:t>
            </w:r>
          </w:p>
        </w:tc>
        <w:tc>
          <w:tcPr>
            <w:tcW w:w="1080" w:type="dxa"/>
            <w:shd w:val="clear" w:color="auto" w:fill="FFFFFF" w:themeFill="background1"/>
            <w:vAlign w:val="bottom"/>
            <w:hideMark/>
          </w:tcPr>
          <w:p w14:paraId="496D1B29"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2</w:t>
            </w:r>
          </w:p>
        </w:tc>
        <w:tc>
          <w:tcPr>
            <w:tcW w:w="810" w:type="dxa"/>
            <w:shd w:val="clear" w:color="auto" w:fill="FFFFFF" w:themeFill="background1"/>
            <w:vAlign w:val="bottom"/>
            <w:hideMark/>
          </w:tcPr>
          <w:p w14:paraId="79B7C63D"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b/>
                <w:bCs/>
                <w:sz w:val="20"/>
                <w:szCs w:val="20"/>
              </w:rPr>
              <w:t>3</w:t>
            </w:r>
          </w:p>
        </w:tc>
        <w:tc>
          <w:tcPr>
            <w:tcW w:w="1080" w:type="dxa"/>
            <w:shd w:val="clear" w:color="auto" w:fill="FFFFFF" w:themeFill="background1"/>
            <w:vAlign w:val="bottom"/>
            <w:hideMark/>
          </w:tcPr>
          <w:p w14:paraId="1A3D03E7"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rPr>
              <w:t>0.2</w:t>
            </w:r>
          </w:p>
        </w:tc>
        <w:tc>
          <w:tcPr>
            <w:tcW w:w="1080" w:type="dxa"/>
            <w:shd w:val="clear" w:color="auto" w:fill="FFFFFF" w:themeFill="background1"/>
            <w:vAlign w:val="bottom"/>
            <w:hideMark/>
          </w:tcPr>
          <w:p w14:paraId="31CB8491"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0.4</w:t>
            </w:r>
          </w:p>
        </w:tc>
        <w:tc>
          <w:tcPr>
            <w:tcW w:w="1089" w:type="dxa"/>
            <w:gridSpan w:val="2"/>
            <w:shd w:val="clear" w:color="auto" w:fill="FFFFFF" w:themeFill="background1"/>
            <w:vAlign w:val="bottom"/>
            <w:hideMark/>
          </w:tcPr>
          <w:p w14:paraId="67A98BBC"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0.3</w:t>
            </w:r>
          </w:p>
        </w:tc>
      </w:tr>
      <w:tr w:rsidR="00C371DC" w:rsidRPr="00036B1A" w14:paraId="14948313" w14:textId="77777777" w:rsidTr="00EE2E5E">
        <w:trPr>
          <w:trHeight w:val="520"/>
        </w:trPr>
        <w:tc>
          <w:tcPr>
            <w:tcW w:w="576" w:type="dxa"/>
            <w:vMerge/>
            <w:vAlign w:val="center"/>
            <w:hideMark/>
          </w:tcPr>
          <w:p w14:paraId="5809F9D0"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hideMark/>
          </w:tcPr>
          <w:p w14:paraId="11C17EE6"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2160" w:type="dxa"/>
            <w:shd w:val="clear" w:color="auto" w:fill="FFFFFF" w:themeFill="background1"/>
            <w:vAlign w:val="center"/>
            <w:hideMark/>
          </w:tcPr>
          <w:p w14:paraId="472E0B55"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 xml:space="preserve">Elementary education </w:t>
            </w:r>
            <w:r w:rsidRPr="00036B1A">
              <w:rPr>
                <w:rFonts w:ascii="Times New Roman" w:eastAsia="Times New Roman" w:hAnsi="Times New Roman" w:cs="Times New Roman"/>
                <w:sz w:val="20"/>
                <w:szCs w:val="20"/>
              </w:rPr>
              <w:br/>
              <w:t xml:space="preserve">(4 grades or less)  </w:t>
            </w:r>
          </w:p>
        </w:tc>
        <w:tc>
          <w:tcPr>
            <w:tcW w:w="1080" w:type="dxa"/>
            <w:shd w:val="clear" w:color="auto" w:fill="FFFFFF" w:themeFill="background1"/>
            <w:vAlign w:val="bottom"/>
            <w:hideMark/>
          </w:tcPr>
          <w:p w14:paraId="4C75842F"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4</w:t>
            </w:r>
          </w:p>
        </w:tc>
        <w:tc>
          <w:tcPr>
            <w:tcW w:w="1080" w:type="dxa"/>
            <w:shd w:val="clear" w:color="auto" w:fill="FFFFFF" w:themeFill="background1"/>
            <w:vAlign w:val="bottom"/>
            <w:hideMark/>
          </w:tcPr>
          <w:p w14:paraId="535CE3C7"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9</w:t>
            </w:r>
          </w:p>
        </w:tc>
        <w:tc>
          <w:tcPr>
            <w:tcW w:w="810" w:type="dxa"/>
            <w:shd w:val="clear" w:color="auto" w:fill="FFFFFF" w:themeFill="background1"/>
            <w:vAlign w:val="bottom"/>
            <w:hideMark/>
          </w:tcPr>
          <w:p w14:paraId="2D9B27EE"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b/>
                <w:bCs/>
                <w:sz w:val="20"/>
                <w:szCs w:val="20"/>
              </w:rPr>
              <w:t>13</w:t>
            </w:r>
          </w:p>
        </w:tc>
        <w:tc>
          <w:tcPr>
            <w:tcW w:w="1080" w:type="dxa"/>
            <w:shd w:val="clear" w:color="auto" w:fill="FFFFFF" w:themeFill="background1"/>
            <w:vAlign w:val="bottom"/>
            <w:hideMark/>
          </w:tcPr>
          <w:p w14:paraId="345798BF"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0.8</w:t>
            </w:r>
          </w:p>
        </w:tc>
        <w:tc>
          <w:tcPr>
            <w:tcW w:w="1080" w:type="dxa"/>
            <w:shd w:val="clear" w:color="auto" w:fill="FFFFFF" w:themeFill="background1"/>
            <w:vAlign w:val="bottom"/>
            <w:hideMark/>
          </w:tcPr>
          <w:p w14:paraId="1F8BB593"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rPr>
              <w:t>1.</w:t>
            </w:r>
            <w:r w:rsidRPr="00036B1A">
              <w:rPr>
                <w:rFonts w:ascii="Times New Roman" w:eastAsia="Times New Roman" w:hAnsi="Times New Roman" w:cs="Times New Roman"/>
                <w:sz w:val="20"/>
                <w:szCs w:val="20"/>
                <w:lang w:val="ru-RU"/>
              </w:rPr>
              <w:t>8</w:t>
            </w:r>
          </w:p>
        </w:tc>
        <w:tc>
          <w:tcPr>
            <w:tcW w:w="1089" w:type="dxa"/>
            <w:gridSpan w:val="2"/>
            <w:shd w:val="clear" w:color="auto" w:fill="FFFFFF" w:themeFill="background1"/>
            <w:vAlign w:val="bottom"/>
            <w:hideMark/>
          </w:tcPr>
          <w:p w14:paraId="4DC1883E"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1.3</w:t>
            </w:r>
          </w:p>
        </w:tc>
      </w:tr>
      <w:tr w:rsidR="00C371DC" w:rsidRPr="00036B1A" w14:paraId="34B40629" w14:textId="77777777" w:rsidTr="00EE2E5E">
        <w:trPr>
          <w:trHeight w:val="460"/>
        </w:trPr>
        <w:tc>
          <w:tcPr>
            <w:tcW w:w="576" w:type="dxa"/>
            <w:vMerge/>
            <w:vAlign w:val="center"/>
            <w:hideMark/>
          </w:tcPr>
          <w:p w14:paraId="20752D7F"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hideMark/>
          </w:tcPr>
          <w:p w14:paraId="4A5F2073"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2160" w:type="dxa"/>
            <w:shd w:val="clear" w:color="auto" w:fill="FFFFFF" w:themeFill="background1"/>
            <w:vAlign w:val="center"/>
            <w:hideMark/>
          </w:tcPr>
          <w:p w14:paraId="3E6CC846"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rPr>
              <w:t>Incomplete</w:t>
            </w:r>
            <w:r w:rsidRPr="00036B1A">
              <w:rPr>
                <w:rFonts w:ascii="Times New Roman" w:eastAsia="Times New Roman" w:hAnsi="Times New Roman" w:cs="Times New Roman"/>
                <w:sz w:val="20"/>
                <w:szCs w:val="20"/>
                <w:lang w:val="ru-RU"/>
              </w:rPr>
              <w:t xml:space="preserve"> </w:t>
            </w:r>
            <w:r w:rsidRPr="00036B1A">
              <w:rPr>
                <w:rFonts w:ascii="Times New Roman" w:eastAsia="Times New Roman" w:hAnsi="Times New Roman" w:cs="Times New Roman"/>
                <w:sz w:val="20"/>
                <w:szCs w:val="20"/>
              </w:rPr>
              <w:t>secondary</w:t>
            </w:r>
            <w:r w:rsidRPr="00036B1A">
              <w:rPr>
                <w:rFonts w:ascii="Times New Roman" w:eastAsia="Times New Roman" w:hAnsi="Times New Roman" w:cs="Times New Roman"/>
                <w:sz w:val="20"/>
                <w:szCs w:val="20"/>
                <w:lang w:val="ru-RU"/>
              </w:rPr>
              <w:t xml:space="preserve"> </w:t>
            </w:r>
            <w:r w:rsidRPr="00036B1A">
              <w:rPr>
                <w:rFonts w:ascii="Times New Roman" w:eastAsia="Times New Roman" w:hAnsi="Times New Roman" w:cs="Times New Roman"/>
                <w:sz w:val="20"/>
                <w:szCs w:val="20"/>
                <w:lang w:val="ru-RU"/>
              </w:rPr>
              <w:br/>
              <w:t xml:space="preserve">(5-9 </w:t>
            </w:r>
            <w:r w:rsidRPr="00036B1A">
              <w:rPr>
                <w:rFonts w:ascii="Times New Roman" w:eastAsia="Times New Roman" w:hAnsi="Times New Roman" w:cs="Times New Roman"/>
                <w:sz w:val="20"/>
                <w:szCs w:val="20"/>
              </w:rPr>
              <w:t>grades</w:t>
            </w:r>
            <w:r w:rsidRPr="00036B1A">
              <w:rPr>
                <w:rFonts w:ascii="Times New Roman" w:eastAsia="Times New Roman" w:hAnsi="Times New Roman" w:cs="Times New Roman"/>
                <w:sz w:val="20"/>
                <w:szCs w:val="20"/>
                <w:lang w:val="ru-RU"/>
              </w:rPr>
              <w:t>)</w:t>
            </w:r>
          </w:p>
        </w:tc>
        <w:tc>
          <w:tcPr>
            <w:tcW w:w="1080" w:type="dxa"/>
            <w:shd w:val="clear" w:color="auto" w:fill="FFFFFF" w:themeFill="background1"/>
            <w:vAlign w:val="bottom"/>
            <w:hideMark/>
          </w:tcPr>
          <w:p w14:paraId="6E4BFFDE"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77</w:t>
            </w:r>
          </w:p>
        </w:tc>
        <w:tc>
          <w:tcPr>
            <w:tcW w:w="1080" w:type="dxa"/>
            <w:shd w:val="clear" w:color="auto" w:fill="FFFFFF" w:themeFill="background1"/>
            <w:vAlign w:val="bottom"/>
            <w:hideMark/>
          </w:tcPr>
          <w:p w14:paraId="74A3CAB3"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37</w:t>
            </w:r>
          </w:p>
        </w:tc>
        <w:tc>
          <w:tcPr>
            <w:tcW w:w="810" w:type="dxa"/>
            <w:shd w:val="clear" w:color="auto" w:fill="FFFFFF" w:themeFill="background1"/>
            <w:vAlign w:val="bottom"/>
            <w:hideMark/>
          </w:tcPr>
          <w:p w14:paraId="4AA43A53"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b/>
                <w:bCs/>
                <w:sz w:val="20"/>
                <w:szCs w:val="20"/>
              </w:rPr>
              <w:t>114</w:t>
            </w:r>
          </w:p>
        </w:tc>
        <w:tc>
          <w:tcPr>
            <w:tcW w:w="1080" w:type="dxa"/>
            <w:shd w:val="clear" w:color="auto" w:fill="FFFFFF" w:themeFill="background1"/>
            <w:vAlign w:val="bottom"/>
            <w:hideMark/>
          </w:tcPr>
          <w:p w14:paraId="195E6164"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15.4</w:t>
            </w:r>
          </w:p>
        </w:tc>
        <w:tc>
          <w:tcPr>
            <w:tcW w:w="1080" w:type="dxa"/>
            <w:shd w:val="clear" w:color="auto" w:fill="FFFFFF" w:themeFill="background1"/>
            <w:vAlign w:val="bottom"/>
            <w:hideMark/>
          </w:tcPr>
          <w:p w14:paraId="54CAE7A2"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rPr>
              <w:t>7.</w:t>
            </w:r>
            <w:r w:rsidRPr="00036B1A">
              <w:rPr>
                <w:rFonts w:ascii="Times New Roman" w:eastAsia="Times New Roman" w:hAnsi="Times New Roman" w:cs="Times New Roman"/>
                <w:sz w:val="20"/>
                <w:szCs w:val="20"/>
                <w:lang w:val="ru-RU"/>
              </w:rPr>
              <w:t>4</w:t>
            </w:r>
          </w:p>
        </w:tc>
        <w:tc>
          <w:tcPr>
            <w:tcW w:w="1089" w:type="dxa"/>
            <w:gridSpan w:val="2"/>
            <w:shd w:val="clear" w:color="auto" w:fill="FFFFFF" w:themeFill="background1"/>
            <w:vAlign w:val="bottom"/>
            <w:hideMark/>
          </w:tcPr>
          <w:p w14:paraId="0725156F"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rPr>
              <w:t>11.</w:t>
            </w:r>
            <w:r w:rsidRPr="00036B1A">
              <w:rPr>
                <w:rFonts w:ascii="Times New Roman" w:eastAsia="Times New Roman" w:hAnsi="Times New Roman" w:cs="Times New Roman"/>
                <w:sz w:val="20"/>
                <w:szCs w:val="20"/>
                <w:lang w:val="ru-RU"/>
              </w:rPr>
              <w:t>4</w:t>
            </w:r>
          </w:p>
        </w:tc>
      </w:tr>
      <w:tr w:rsidR="00C371DC" w:rsidRPr="00036B1A" w14:paraId="5CADBC06" w14:textId="77777777" w:rsidTr="00EE2E5E">
        <w:trPr>
          <w:trHeight w:val="460"/>
        </w:trPr>
        <w:tc>
          <w:tcPr>
            <w:tcW w:w="576" w:type="dxa"/>
            <w:vMerge/>
            <w:vAlign w:val="center"/>
            <w:hideMark/>
          </w:tcPr>
          <w:p w14:paraId="795D2DA1"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hideMark/>
          </w:tcPr>
          <w:p w14:paraId="06AC786C"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2160" w:type="dxa"/>
            <w:shd w:val="clear" w:color="auto" w:fill="FFFFFF" w:themeFill="background1"/>
            <w:vAlign w:val="center"/>
            <w:hideMark/>
          </w:tcPr>
          <w:p w14:paraId="21946F53"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 xml:space="preserve">General secondary </w:t>
            </w:r>
            <w:r w:rsidRPr="00036B1A">
              <w:rPr>
                <w:rFonts w:ascii="Times New Roman" w:eastAsia="Times New Roman" w:hAnsi="Times New Roman" w:cs="Times New Roman"/>
                <w:sz w:val="20"/>
                <w:szCs w:val="20"/>
              </w:rPr>
              <w:br/>
              <w:t>(10-11 grades)</w:t>
            </w:r>
          </w:p>
        </w:tc>
        <w:tc>
          <w:tcPr>
            <w:tcW w:w="1080" w:type="dxa"/>
            <w:shd w:val="clear" w:color="auto" w:fill="FFFFFF" w:themeFill="background1"/>
            <w:vAlign w:val="bottom"/>
            <w:hideMark/>
          </w:tcPr>
          <w:p w14:paraId="567F7D72"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180</w:t>
            </w:r>
          </w:p>
        </w:tc>
        <w:tc>
          <w:tcPr>
            <w:tcW w:w="1080" w:type="dxa"/>
            <w:shd w:val="clear" w:color="auto" w:fill="FFFFFF" w:themeFill="background1"/>
            <w:vAlign w:val="bottom"/>
            <w:hideMark/>
          </w:tcPr>
          <w:p w14:paraId="73FC6463"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rPr>
              <w:t>16</w:t>
            </w:r>
            <w:r w:rsidRPr="00036B1A">
              <w:rPr>
                <w:rFonts w:ascii="Times New Roman" w:eastAsia="Times New Roman" w:hAnsi="Times New Roman" w:cs="Times New Roman"/>
                <w:sz w:val="20"/>
                <w:szCs w:val="20"/>
                <w:lang w:val="ru-RU"/>
              </w:rPr>
              <w:t>6</w:t>
            </w:r>
          </w:p>
        </w:tc>
        <w:tc>
          <w:tcPr>
            <w:tcW w:w="810" w:type="dxa"/>
            <w:shd w:val="clear" w:color="auto" w:fill="FFFFFF" w:themeFill="background1"/>
            <w:vAlign w:val="bottom"/>
            <w:hideMark/>
          </w:tcPr>
          <w:p w14:paraId="34A43256"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b/>
                <w:bCs/>
                <w:sz w:val="20"/>
                <w:szCs w:val="20"/>
                <w:lang w:val="ru-RU"/>
              </w:rPr>
            </w:pPr>
            <w:r w:rsidRPr="00036B1A">
              <w:rPr>
                <w:rFonts w:ascii="Times New Roman" w:eastAsia="Times New Roman" w:hAnsi="Times New Roman" w:cs="Times New Roman"/>
                <w:b/>
                <w:bCs/>
                <w:sz w:val="20"/>
                <w:szCs w:val="20"/>
              </w:rPr>
              <w:t>34</w:t>
            </w:r>
            <w:r w:rsidRPr="00036B1A">
              <w:rPr>
                <w:rFonts w:ascii="Times New Roman" w:eastAsia="Times New Roman" w:hAnsi="Times New Roman" w:cs="Times New Roman"/>
                <w:b/>
                <w:bCs/>
                <w:sz w:val="20"/>
                <w:szCs w:val="20"/>
                <w:lang w:val="ru-RU"/>
              </w:rPr>
              <w:t>6</w:t>
            </w:r>
          </w:p>
        </w:tc>
        <w:tc>
          <w:tcPr>
            <w:tcW w:w="1080" w:type="dxa"/>
            <w:shd w:val="clear" w:color="auto" w:fill="FFFFFF" w:themeFill="background1"/>
            <w:vAlign w:val="bottom"/>
            <w:hideMark/>
          </w:tcPr>
          <w:p w14:paraId="1A2BD733"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36</w:t>
            </w:r>
          </w:p>
        </w:tc>
        <w:tc>
          <w:tcPr>
            <w:tcW w:w="1080" w:type="dxa"/>
            <w:shd w:val="clear" w:color="auto" w:fill="FFFFFF" w:themeFill="background1"/>
            <w:vAlign w:val="bottom"/>
            <w:hideMark/>
          </w:tcPr>
          <w:p w14:paraId="1EEB7DB8"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rPr>
              <w:t>3</w:t>
            </w:r>
            <w:r w:rsidRPr="00036B1A">
              <w:rPr>
                <w:rFonts w:ascii="Times New Roman" w:eastAsia="Times New Roman" w:hAnsi="Times New Roman" w:cs="Times New Roman"/>
                <w:sz w:val="20"/>
                <w:szCs w:val="20"/>
                <w:lang w:val="ru-RU"/>
              </w:rPr>
              <w:t>3</w:t>
            </w:r>
            <w:r w:rsidRPr="00036B1A">
              <w:rPr>
                <w:rFonts w:ascii="Times New Roman" w:eastAsia="Times New Roman" w:hAnsi="Times New Roman" w:cs="Times New Roman"/>
                <w:sz w:val="20"/>
                <w:szCs w:val="20"/>
              </w:rPr>
              <w:t>.</w:t>
            </w:r>
            <w:r w:rsidRPr="00036B1A">
              <w:rPr>
                <w:rFonts w:ascii="Times New Roman" w:eastAsia="Times New Roman" w:hAnsi="Times New Roman" w:cs="Times New Roman"/>
                <w:sz w:val="20"/>
                <w:szCs w:val="20"/>
                <w:lang w:val="ru-RU"/>
              </w:rPr>
              <w:t>2</w:t>
            </w:r>
          </w:p>
        </w:tc>
        <w:tc>
          <w:tcPr>
            <w:tcW w:w="1089" w:type="dxa"/>
            <w:gridSpan w:val="2"/>
            <w:shd w:val="clear" w:color="auto" w:fill="FFFFFF" w:themeFill="background1"/>
            <w:vAlign w:val="bottom"/>
            <w:hideMark/>
          </w:tcPr>
          <w:p w14:paraId="4B42CC8B"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rPr>
              <w:t>3</w:t>
            </w:r>
            <w:r w:rsidRPr="00036B1A">
              <w:rPr>
                <w:rFonts w:ascii="Times New Roman" w:eastAsia="Times New Roman" w:hAnsi="Times New Roman" w:cs="Times New Roman"/>
                <w:sz w:val="20"/>
                <w:szCs w:val="20"/>
                <w:lang w:val="ru-RU"/>
              </w:rPr>
              <w:t>4</w:t>
            </w:r>
            <w:r w:rsidRPr="00036B1A">
              <w:rPr>
                <w:rFonts w:ascii="Times New Roman" w:eastAsia="Times New Roman" w:hAnsi="Times New Roman" w:cs="Times New Roman"/>
                <w:sz w:val="20"/>
                <w:szCs w:val="20"/>
              </w:rPr>
              <w:t>.</w:t>
            </w:r>
            <w:r w:rsidRPr="00036B1A">
              <w:rPr>
                <w:rFonts w:ascii="Times New Roman" w:eastAsia="Times New Roman" w:hAnsi="Times New Roman" w:cs="Times New Roman"/>
                <w:sz w:val="20"/>
                <w:szCs w:val="20"/>
                <w:lang w:val="ru-RU"/>
              </w:rPr>
              <w:t>6</w:t>
            </w:r>
          </w:p>
        </w:tc>
      </w:tr>
      <w:tr w:rsidR="00C371DC" w:rsidRPr="00036B1A" w14:paraId="34BB8203" w14:textId="77777777" w:rsidTr="00EE2E5E">
        <w:trPr>
          <w:trHeight w:val="540"/>
        </w:trPr>
        <w:tc>
          <w:tcPr>
            <w:tcW w:w="576" w:type="dxa"/>
            <w:vMerge/>
            <w:vAlign w:val="center"/>
            <w:hideMark/>
          </w:tcPr>
          <w:p w14:paraId="10130F9E"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hideMark/>
          </w:tcPr>
          <w:p w14:paraId="464AE748"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2160" w:type="dxa"/>
            <w:shd w:val="clear" w:color="auto" w:fill="FFFFFF" w:themeFill="background1"/>
            <w:vAlign w:val="center"/>
            <w:hideMark/>
          </w:tcPr>
          <w:p w14:paraId="4297888D"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 xml:space="preserve">Secondary technical (vocational school)  </w:t>
            </w:r>
          </w:p>
        </w:tc>
        <w:tc>
          <w:tcPr>
            <w:tcW w:w="1080" w:type="dxa"/>
            <w:shd w:val="clear" w:color="auto" w:fill="FFFFFF" w:themeFill="background1"/>
            <w:vAlign w:val="bottom"/>
            <w:hideMark/>
          </w:tcPr>
          <w:p w14:paraId="4A5E696E"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26</w:t>
            </w:r>
          </w:p>
        </w:tc>
        <w:tc>
          <w:tcPr>
            <w:tcW w:w="1080" w:type="dxa"/>
            <w:shd w:val="clear" w:color="auto" w:fill="FFFFFF" w:themeFill="background1"/>
            <w:vAlign w:val="bottom"/>
            <w:hideMark/>
          </w:tcPr>
          <w:p w14:paraId="22FF837E"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57</w:t>
            </w:r>
          </w:p>
        </w:tc>
        <w:tc>
          <w:tcPr>
            <w:tcW w:w="810" w:type="dxa"/>
            <w:shd w:val="clear" w:color="auto" w:fill="FFFFFF" w:themeFill="background1"/>
            <w:vAlign w:val="bottom"/>
            <w:hideMark/>
          </w:tcPr>
          <w:p w14:paraId="3F644D25"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b/>
                <w:bCs/>
                <w:sz w:val="20"/>
                <w:szCs w:val="20"/>
              </w:rPr>
              <w:t>83</w:t>
            </w:r>
          </w:p>
        </w:tc>
        <w:tc>
          <w:tcPr>
            <w:tcW w:w="1080" w:type="dxa"/>
            <w:shd w:val="clear" w:color="auto" w:fill="FFFFFF" w:themeFill="background1"/>
            <w:vAlign w:val="bottom"/>
            <w:hideMark/>
          </w:tcPr>
          <w:p w14:paraId="05F04C27"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5.2</w:t>
            </w:r>
          </w:p>
        </w:tc>
        <w:tc>
          <w:tcPr>
            <w:tcW w:w="1080" w:type="dxa"/>
            <w:shd w:val="clear" w:color="auto" w:fill="FFFFFF" w:themeFill="background1"/>
            <w:vAlign w:val="bottom"/>
            <w:hideMark/>
          </w:tcPr>
          <w:p w14:paraId="6EA6211F"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rPr>
              <w:t>11.</w:t>
            </w:r>
            <w:r w:rsidRPr="00036B1A">
              <w:rPr>
                <w:rFonts w:ascii="Times New Roman" w:eastAsia="Times New Roman" w:hAnsi="Times New Roman" w:cs="Times New Roman"/>
                <w:sz w:val="20"/>
                <w:szCs w:val="20"/>
                <w:lang w:val="ru-RU"/>
              </w:rPr>
              <w:t>4</w:t>
            </w:r>
          </w:p>
        </w:tc>
        <w:tc>
          <w:tcPr>
            <w:tcW w:w="1089" w:type="dxa"/>
            <w:gridSpan w:val="2"/>
            <w:shd w:val="clear" w:color="auto" w:fill="FFFFFF" w:themeFill="background1"/>
            <w:vAlign w:val="bottom"/>
            <w:hideMark/>
          </w:tcPr>
          <w:p w14:paraId="7651A1DD"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rPr>
              <w:t>8.</w:t>
            </w:r>
            <w:r w:rsidRPr="00036B1A">
              <w:rPr>
                <w:rFonts w:ascii="Times New Roman" w:eastAsia="Times New Roman" w:hAnsi="Times New Roman" w:cs="Times New Roman"/>
                <w:sz w:val="20"/>
                <w:szCs w:val="20"/>
                <w:lang w:val="ru-RU"/>
              </w:rPr>
              <w:t>3</w:t>
            </w:r>
          </w:p>
        </w:tc>
      </w:tr>
      <w:tr w:rsidR="00C371DC" w:rsidRPr="00036B1A" w14:paraId="39F73F3B" w14:textId="77777777" w:rsidTr="00EE2E5E">
        <w:trPr>
          <w:trHeight w:val="790"/>
        </w:trPr>
        <w:tc>
          <w:tcPr>
            <w:tcW w:w="576" w:type="dxa"/>
            <w:vMerge/>
            <w:vAlign w:val="center"/>
            <w:hideMark/>
          </w:tcPr>
          <w:p w14:paraId="18778821"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hideMark/>
          </w:tcPr>
          <w:p w14:paraId="3CAE2810"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2160" w:type="dxa"/>
            <w:shd w:val="clear" w:color="auto" w:fill="FFFFFF" w:themeFill="background1"/>
            <w:vAlign w:val="center"/>
            <w:hideMark/>
          </w:tcPr>
          <w:p w14:paraId="0043D1FF"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 xml:space="preserve">Specialized technical (technical college) </w:t>
            </w:r>
          </w:p>
        </w:tc>
        <w:tc>
          <w:tcPr>
            <w:tcW w:w="1080" w:type="dxa"/>
            <w:shd w:val="clear" w:color="auto" w:fill="FFFFFF" w:themeFill="background1"/>
            <w:vAlign w:val="bottom"/>
            <w:hideMark/>
          </w:tcPr>
          <w:p w14:paraId="44DBD17E"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109</w:t>
            </w:r>
          </w:p>
        </w:tc>
        <w:tc>
          <w:tcPr>
            <w:tcW w:w="1080" w:type="dxa"/>
            <w:shd w:val="clear" w:color="auto" w:fill="FFFFFF" w:themeFill="background1"/>
            <w:vAlign w:val="bottom"/>
            <w:hideMark/>
          </w:tcPr>
          <w:p w14:paraId="4000AEE9"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rPr>
              <w:t>7</w:t>
            </w:r>
            <w:r w:rsidRPr="00036B1A">
              <w:rPr>
                <w:rFonts w:ascii="Times New Roman" w:eastAsia="Times New Roman" w:hAnsi="Times New Roman" w:cs="Times New Roman"/>
                <w:sz w:val="20"/>
                <w:szCs w:val="20"/>
                <w:lang w:val="ru-RU"/>
              </w:rPr>
              <w:t>7</w:t>
            </w:r>
          </w:p>
        </w:tc>
        <w:tc>
          <w:tcPr>
            <w:tcW w:w="810" w:type="dxa"/>
            <w:shd w:val="clear" w:color="auto" w:fill="FFFFFF" w:themeFill="background1"/>
            <w:vAlign w:val="bottom"/>
            <w:hideMark/>
          </w:tcPr>
          <w:p w14:paraId="7542E43A"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b/>
                <w:sz w:val="20"/>
                <w:szCs w:val="20"/>
              </w:rPr>
            </w:pPr>
            <w:r w:rsidRPr="00036B1A">
              <w:rPr>
                <w:rFonts w:ascii="Times New Roman" w:eastAsia="Times New Roman" w:hAnsi="Times New Roman" w:cs="Times New Roman"/>
                <w:b/>
                <w:sz w:val="20"/>
                <w:szCs w:val="20"/>
              </w:rPr>
              <w:t>186</w:t>
            </w:r>
          </w:p>
        </w:tc>
        <w:tc>
          <w:tcPr>
            <w:tcW w:w="1080" w:type="dxa"/>
            <w:shd w:val="clear" w:color="auto" w:fill="FFFFFF" w:themeFill="background1"/>
            <w:vAlign w:val="bottom"/>
            <w:hideMark/>
          </w:tcPr>
          <w:p w14:paraId="223A7F21"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21.8</w:t>
            </w:r>
          </w:p>
        </w:tc>
        <w:tc>
          <w:tcPr>
            <w:tcW w:w="1080" w:type="dxa"/>
            <w:shd w:val="clear" w:color="auto" w:fill="FFFFFF" w:themeFill="background1"/>
            <w:vAlign w:val="bottom"/>
            <w:hideMark/>
          </w:tcPr>
          <w:p w14:paraId="392BEAC8"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15.4</w:t>
            </w:r>
          </w:p>
        </w:tc>
        <w:tc>
          <w:tcPr>
            <w:tcW w:w="1089" w:type="dxa"/>
            <w:gridSpan w:val="2"/>
            <w:shd w:val="clear" w:color="auto" w:fill="FFFFFF" w:themeFill="background1"/>
            <w:vAlign w:val="bottom"/>
            <w:hideMark/>
          </w:tcPr>
          <w:p w14:paraId="64DAD3AB"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18.6</w:t>
            </w:r>
          </w:p>
        </w:tc>
      </w:tr>
      <w:tr w:rsidR="00C371DC" w:rsidRPr="00036B1A" w14:paraId="030A2240" w14:textId="77777777" w:rsidTr="00EE2E5E">
        <w:trPr>
          <w:trHeight w:val="340"/>
        </w:trPr>
        <w:tc>
          <w:tcPr>
            <w:tcW w:w="576" w:type="dxa"/>
            <w:vMerge/>
            <w:vAlign w:val="center"/>
            <w:hideMark/>
          </w:tcPr>
          <w:p w14:paraId="5D419ACA"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hideMark/>
          </w:tcPr>
          <w:p w14:paraId="38DC27DA"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2160" w:type="dxa"/>
            <w:shd w:val="clear" w:color="auto" w:fill="FFFFFF" w:themeFill="background1"/>
            <w:vAlign w:val="center"/>
            <w:hideMark/>
          </w:tcPr>
          <w:p w14:paraId="70F1A252"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 xml:space="preserve">Incomplete higher </w:t>
            </w:r>
          </w:p>
        </w:tc>
        <w:tc>
          <w:tcPr>
            <w:tcW w:w="1080" w:type="dxa"/>
            <w:shd w:val="clear" w:color="auto" w:fill="FFFFFF" w:themeFill="background1"/>
            <w:vAlign w:val="bottom"/>
            <w:hideMark/>
          </w:tcPr>
          <w:p w14:paraId="00ED129D"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12</w:t>
            </w:r>
          </w:p>
        </w:tc>
        <w:tc>
          <w:tcPr>
            <w:tcW w:w="1080" w:type="dxa"/>
            <w:shd w:val="clear" w:color="auto" w:fill="FFFFFF" w:themeFill="background1"/>
            <w:vAlign w:val="bottom"/>
            <w:hideMark/>
          </w:tcPr>
          <w:p w14:paraId="21EFB707"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rPr>
              <w:t>2</w:t>
            </w:r>
            <w:r w:rsidRPr="00036B1A">
              <w:rPr>
                <w:rFonts w:ascii="Times New Roman" w:eastAsia="Times New Roman" w:hAnsi="Times New Roman" w:cs="Times New Roman"/>
                <w:sz w:val="20"/>
                <w:szCs w:val="20"/>
                <w:lang w:val="ru-RU"/>
              </w:rPr>
              <w:t>4</w:t>
            </w:r>
          </w:p>
        </w:tc>
        <w:tc>
          <w:tcPr>
            <w:tcW w:w="810" w:type="dxa"/>
            <w:shd w:val="clear" w:color="auto" w:fill="FFFFFF" w:themeFill="background1"/>
            <w:vAlign w:val="bottom"/>
            <w:hideMark/>
          </w:tcPr>
          <w:p w14:paraId="044D3E8C"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b/>
                <w:sz w:val="20"/>
                <w:szCs w:val="20"/>
              </w:rPr>
            </w:pPr>
            <w:r w:rsidRPr="00036B1A">
              <w:rPr>
                <w:rFonts w:ascii="Times New Roman" w:eastAsia="Times New Roman" w:hAnsi="Times New Roman" w:cs="Times New Roman"/>
                <w:b/>
                <w:sz w:val="20"/>
                <w:szCs w:val="20"/>
              </w:rPr>
              <w:t>36</w:t>
            </w:r>
          </w:p>
        </w:tc>
        <w:tc>
          <w:tcPr>
            <w:tcW w:w="1080" w:type="dxa"/>
            <w:shd w:val="clear" w:color="auto" w:fill="FFFFFF" w:themeFill="background1"/>
            <w:vAlign w:val="bottom"/>
            <w:hideMark/>
          </w:tcPr>
          <w:p w14:paraId="226525EA"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2.4</w:t>
            </w:r>
          </w:p>
        </w:tc>
        <w:tc>
          <w:tcPr>
            <w:tcW w:w="1080" w:type="dxa"/>
            <w:shd w:val="clear" w:color="auto" w:fill="FFFFFF" w:themeFill="background1"/>
            <w:vAlign w:val="bottom"/>
            <w:hideMark/>
          </w:tcPr>
          <w:p w14:paraId="1D6C41D0"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4.8</w:t>
            </w:r>
          </w:p>
        </w:tc>
        <w:tc>
          <w:tcPr>
            <w:tcW w:w="1089" w:type="dxa"/>
            <w:gridSpan w:val="2"/>
            <w:shd w:val="clear" w:color="auto" w:fill="FFFFFF" w:themeFill="background1"/>
            <w:vAlign w:val="bottom"/>
            <w:hideMark/>
          </w:tcPr>
          <w:p w14:paraId="5D258271"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3.6</w:t>
            </w:r>
          </w:p>
        </w:tc>
      </w:tr>
      <w:tr w:rsidR="00C371DC" w:rsidRPr="00036B1A" w14:paraId="158D70F0" w14:textId="77777777" w:rsidTr="00EE2E5E">
        <w:trPr>
          <w:trHeight w:val="230"/>
        </w:trPr>
        <w:tc>
          <w:tcPr>
            <w:tcW w:w="576" w:type="dxa"/>
            <w:vMerge/>
            <w:vAlign w:val="center"/>
            <w:hideMark/>
          </w:tcPr>
          <w:p w14:paraId="36D0B057"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hideMark/>
          </w:tcPr>
          <w:p w14:paraId="7F09D132"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2160" w:type="dxa"/>
            <w:shd w:val="clear" w:color="auto" w:fill="FFFFFF" w:themeFill="background1"/>
            <w:vAlign w:val="center"/>
            <w:hideMark/>
          </w:tcPr>
          <w:p w14:paraId="36AB68F8"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Higher</w:t>
            </w:r>
          </w:p>
        </w:tc>
        <w:tc>
          <w:tcPr>
            <w:tcW w:w="1080" w:type="dxa"/>
            <w:shd w:val="clear" w:color="auto" w:fill="FFFFFF" w:themeFill="background1"/>
            <w:vAlign w:val="bottom"/>
            <w:hideMark/>
          </w:tcPr>
          <w:p w14:paraId="68E6CB08"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90</w:t>
            </w:r>
          </w:p>
        </w:tc>
        <w:tc>
          <w:tcPr>
            <w:tcW w:w="1080" w:type="dxa"/>
            <w:shd w:val="clear" w:color="auto" w:fill="FFFFFF" w:themeFill="background1"/>
            <w:vAlign w:val="bottom"/>
            <w:hideMark/>
          </w:tcPr>
          <w:p w14:paraId="7907E30B"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rPr>
              <w:t>1</w:t>
            </w:r>
            <w:r w:rsidRPr="00036B1A">
              <w:rPr>
                <w:rFonts w:ascii="Times New Roman" w:eastAsia="Times New Roman" w:hAnsi="Times New Roman" w:cs="Times New Roman"/>
                <w:sz w:val="20"/>
                <w:szCs w:val="20"/>
                <w:lang w:val="ru-RU"/>
              </w:rPr>
              <w:t>28</w:t>
            </w:r>
          </w:p>
        </w:tc>
        <w:tc>
          <w:tcPr>
            <w:tcW w:w="810" w:type="dxa"/>
            <w:shd w:val="clear" w:color="auto" w:fill="FFFFFF" w:themeFill="background1"/>
            <w:vAlign w:val="bottom"/>
            <w:hideMark/>
          </w:tcPr>
          <w:p w14:paraId="3E9E27D7"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b/>
                <w:sz w:val="20"/>
                <w:szCs w:val="20"/>
              </w:rPr>
            </w:pPr>
            <w:r w:rsidRPr="00036B1A">
              <w:rPr>
                <w:rFonts w:ascii="Times New Roman" w:eastAsia="Times New Roman" w:hAnsi="Times New Roman" w:cs="Times New Roman"/>
                <w:b/>
                <w:sz w:val="20"/>
                <w:szCs w:val="20"/>
              </w:rPr>
              <w:t>218</w:t>
            </w:r>
          </w:p>
        </w:tc>
        <w:tc>
          <w:tcPr>
            <w:tcW w:w="1080" w:type="dxa"/>
            <w:shd w:val="clear" w:color="auto" w:fill="FFFFFF" w:themeFill="background1"/>
            <w:vAlign w:val="bottom"/>
            <w:hideMark/>
          </w:tcPr>
          <w:p w14:paraId="546B2CE9"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18</w:t>
            </w:r>
          </w:p>
        </w:tc>
        <w:tc>
          <w:tcPr>
            <w:tcW w:w="1080" w:type="dxa"/>
            <w:shd w:val="clear" w:color="auto" w:fill="FFFFFF" w:themeFill="background1"/>
            <w:vAlign w:val="bottom"/>
            <w:hideMark/>
          </w:tcPr>
          <w:p w14:paraId="2EA6BD43"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25.6</w:t>
            </w:r>
          </w:p>
        </w:tc>
        <w:tc>
          <w:tcPr>
            <w:tcW w:w="1089" w:type="dxa"/>
            <w:gridSpan w:val="2"/>
            <w:shd w:val="clear" w:color="auto" w:fill="FFFFFF" w:themeFill="background1"/>
            <w:vAlign w:val="bottom"/>
            <w:hideMark/>
          </w:tcPr>
          <w:p w14:paraId="4DB78C47"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21.8</w:t>
            </w:r>
          </w:p>
        </w:tc>
      </w:tr>
      <w:tr w:rsidR="00C371DC" w:rsidRPr="00036B1A" w14:paraId="0542F532" w14:textId="77777777" w:rsidTr="00EE2E5E">
        <w:trPr>
          <w:trHeight w:val="432"/>
        </w:trPr>
        <w:tc>
          <w:tcPr>
            <w:tcW w:w="576" w:type="dxa"/>
            <w:vMerge/>
            <w:vAlign w:val="center"/>
            <w:hideMark/>
          </w:tcPr>
          <w:p w14:paraId="6E32654D"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hideMark/>
          </w:tcPr>
          <w:p w14:paraId="1E652B11"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2160" w:type="dxa"/>
            <w:shd w:val="clear" w:color="auto" w:fill="FFFFFF" w:themeFill="background1"/>
            <w:vAlign w:val="center"/>
            <w:hideMark/>
          </w:tcPr>
          <w:p w14:paraId="2A31FAD4"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Academic degree</w:t>
            </w:r>
          </w:p>
        </w:tc>
        <w:tc>
          <w:tcPr>
            <w:tcW w:w="1080" w:type="dxa"/>
            <w:shd w:val="clear" w:color="auto" w:fill="FFFFFF" w:themeFill="background1"/>
            <w:vAlign w:val="bottom"/>
            <w:hideMark/>
          </w:tcPr>
          <w:p w14:paraId="5A704DB6"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1</w:t>
            </w:r>
          </w:p>
        </w:tc>
        <w:tc>
          <w:tcPr>
            <w:tcW w:w="1080" w:type="dxa"/>
            <w:shd w:val="clear" w:color="auto" w:fill="FFFFFF" w:themeFill="background1"/>
            <w:vAlign w:val="bottom"/>
            <w:hideMark/>
          </w:tcPr>
          <w:p w14:paraId="21622FE3"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0</w:t>
            </w:r>
          </w:p>
        </w:tc>
        <w:tc>
          <w:tcPr>
            <w:tcW w:w="810" w:type="dxa"/>
            <w:shd w:val="clear" w:color="auto" w:fill="FFFFFF" w:themeFill="background1"/>
            <w:vAlign w:val="bottom"/>
            <w:hideMark/>
          </w:tcPr>
          <w:p w14:paraId="4ED3D91A"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b/>
                <w:bCs/>
                <w:sz w:val="20"/>
                <w:szCs w:val="20"/>
              </w:rPr>
              <w:t>1</w:t>
            </w:r>
          </w:p>
        </w:tc>
        <w:tc>
          <w:tcPr>
            <w:tcW w:w="1080" w:type="dxa"/>
            <w:shd w:val="clear" w:color="auto" w:fill="FFFFFF" w:themeFill="background1"/>
            <w:vAlign w:val="bottom"/>
            <w:hideMark/>
          </w:tcPr>
          <w:p w14:paraId="303C98C8"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0.2</w:t>
            </w:r>
          </w:p>
        </w:tc>
        <w:tc>
          <w:tcPr>
            <w:tcW w:w="1080" w:type="dxa"/>
            <w:shd w:val="clear" w:color="auto" w:fill="FFFFFF" w:themeFill="background1"/>
            <w:vAlign w:val="bottom"/>
            <w:hideMark/>
          </w:tcPr>
          <w:p w14:paraId="1FBDFE6F"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0</w:t>
            </w:r>
          </w:p>
        </w:tc>
        <w:tc>
          <w:tcPr>
            <w:tcW w:w="1089" w:type="dxa"/>
            <w:gridSpan w:val="2"/>
            <w:shd w:val="clear" w:color="auto" w:fill="FFFFFF" w:themeFill="background1"/>
            <w:vAlign w:val="bottom"/>
            <w:hideMark/>
          </w:tcPr>
          <w:p w14:paraId="56D6B0A1"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0.1</w:t>
            </w:r>
          </w:p>
        </w:tc>
      </w:tr>
      <w:tr w:rsidR="00C371DC" w:rsidRPr="00036B1A" w14:paraId="0838BE66" w14:textId="77777777" w:rsidTr="00C371DC">
        <w:trPr>
          <w:trHeight w:val="290"/>
        </w:trPr>
        <w:tc>
          <w:tcPr>
            <w:tcW w:w="576" w:type="dxa"/>
            <w:vMerge w:val="restart"/>
            <w:shd w:val="clear" w:color="auto" w:fill="auto"/>
            <w:noWrap/>
            <w:vAlign w:val="center"/>
            <w:hideMark/>
          </w:tcPr>
          <w:p w14:paraId="74C5376F" w14:textId="77777777" w:rsidR="00C371DC" w:rsidRPr="00036B1A" w:rsidRDefault="00C371DC" w:rsidP="00575C49">
            <w:pPr>
              <w:shd w:val="clear" w:color="auto" w:fill="FFFFFF" w:themeFill="background1"/>
              <w:spacing w:after="0" w:line="276" w:lineRule="auto"/>
              <w:jc w:val="center"/>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D6</w:t>
            </w:r>
          </w:p>
        </w:tc>
        <w:tc>
          <w:tcPr>
            <w:tcW w:w="1944" w:type="dxa"/>
            <w:vMerge w:val="restart"/>
            <w:shd w:val="clear" w:color="auto" w:fill="FFFFFF" w:themeFill="background1"/>
            <w:vAlign w:val="center"/>
            <w:hideMark/>
          </w:tcPr>
          <w:p w14:paraId="4CEC86F9" w14:textId="77777777" w:rsidR="00C371DC" w:rsidRPr="00036B1A" w:rsidRDefault="00C371DC" w:rsidP="00575C49">
            <w:pPr>
              <w:shd w:val="clear" w:color="auto" w:fill="FFFFFF" w:themeFill="background1"/>
              <w:spacing w:after="0" w:line="276" w:lineRule="auto"/>
              <w:jc w:val="center"/>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What is your occupation?</w:t>
            </w:r>
          </w:p>
        </w:tc>
        <w:tc>
          <w:tcPr>
            <w:tcW w:w="2160" w:type="dxa"/>
            <w:shd w:val="clear" w:color="auto" w:fill="FFFFFF" w:themeFill="background1"/>
            <w:vAlign w:val="center"/>
            <w:hideMark/>
          </w:tcPr>
          <w:p w14:paraId="2902DCCB"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Work for hire</w:t>
            </w:r>
          </w:p>
        </w:tc>
        <w:tc>
          <w:tcPr>
            <w:tcW w:w="1080" w:type="dxa"/>
            <w:shd w:val="clear" w:color="auto" w:fill="FFFFFF" w:themeFill="background1"/>
            <w:vAlign w:val="bottom"/>
            <w:hideMark/>
          </w:tcPr>
          <w:p w14:paraId="6DDD2585"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65</w:t>
            </w:r>
          </w:p>
        </w:tc>
        <w:tc>
          <w:tcPr>
            <w:tcW w:w="1080" w:type="dxa"/>
            <w:shd w:val="clear" w:color="auto" w:fill="FFFFFF" w:themeFill="background1"/>
            <w:vAlign w:val="bottom"/>
            <w:hideMark/>
          </w:tcPr>
          <w:p w14:paraId="57F54DFC"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hAnsi="Times New Roman" w:cs="Times New Roman"/>
                <w:color w:val="000000"/>
                <w:sz w:val="20"/>
                <w:szCs w:val="20"/>
              </w:rPr>
              <w:t>119</w:t>
            </w:r>
          </w:p>
        </w:tc>
        <w:tc>
          <w:tcPr>
            <w:tcW w:w="810" w:type="dxa"/>
            <w:shd w:val="clear" w:color="auto" w:fill="FFFFFF" w:themeFill="background1"/>
            <w:vAlign w:val="bottom"/>
            <w:hideMark/>
          </w:tcPr>
          <w:p w14:paraId="78BDA153"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hAnsi="Times New Roman" w:cs="Times New Roman"/>
                <w:b/>
                <w:bCs/>
                <w:color w:val="000000"/>
                <w:sz w:val="20"/>
                <w:szCs w:val="20"/>
              </w:rPr>
              <w:t>184</w:t>
            </w:r>
          </w:p>
        </w:tc>
        <w:tc>
          <w:tcPr>
            <w:tcW w:w="1080" w:type="dxa"/>
            <w:shd w:val="clear" w:color="auto" w:fill="FFFFFF" w:themeFill="background1"/>
            <w:vAlign w:val="bottom"/>
            <w:hideMark/>
          </w:tcPr>
          <w:p w14:paraId="1DE2D2C2"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13</w:t>
            </w:r>
          </w:p>
        </w:tc>
        <w:tc>
          <w:tcPr>
            <w:tcW w:w="1080" w:type="dxa"/>
            <w:shd w:val="clear" w:color="auto" w:fill="FFFFFF" w:themeFill="background1"/>
            <w:vAlign w:val="bottom"/>
            <w:hideMark/>
          </w:tcPr>
          <w:p w14:paraId="21BC1BA5"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hAnsi="Times New Roman" w:cs="Times New Roman"/>
                <w:color w:val="000000"/>
                <w:sz w:val="20"/>
                <w:szCs w:val="20"/>
              </w:rPr>
              <w:t>23.8</w:t>
            </w:r>
          </w:p>
        </w:tc>
        <w:tc>
          <w:tcPr>
            <w:tcW w:w="1089" w:type="dxa"/>
            <w:gridSpan w:val="2"/>
            <w:shd w:val="clear" w:color="auto" w:fill="FFFFFF" w:themeFill="background1"/>
            <w:noWrap/>
            <w:vAlign w:val="bottom"/>
            <w:hideMark/>
          </w:tcPr>
          <w:p w14:paraId="487D4123"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18.4</w:t>
            </w:r>
          </w:p>
        </w:tc>
      </w:tr>
      <w:tr w:rsidR="00C371DC" w:rsidRPr="00036B1A" w14:paraId="7382E314" w14:textId="77777777" w:rsidTr="00C371DC">
        <w:trPr>
          <w:trHeight w:val="920"/>
        </w:trPr>
        <w:tc>
          <w:tcPr>
            <w:tcW w:w="576" w:type="dxa"/>
            <w:vMerge/>
            <w:vAlign w:val="center"/>
            <w:hideMark/>
          </w:tcPr>
          <w:p w14:paraId="03ED0B00"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hideMark/>
          </w:tcPr>
          <w:p w14:paraId="37CBBE77"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2160" w:type="dxa"/>
            <w:shd w:val="clear" w:color="auto" w:fill="FFFFFF" w:themeFill="background1"/>
            <w:vAlign w:val="center"/>
            <w:hideMark/>
          </w:tcPr>
          <w:p w14:paraId="1E56AF4D"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I work from time to time on short-term contract, work temporarily, work on seasonal work</w:t>
            </w:r>
          </w:p>
        </w:tc>
        <w:tc>
          <w:tcPr>
            <w:tcW w:w="1080" w:type="dxa"/>
            <w:shd w:val="clear" w:color="auto" w:fill="FFFFFF" w:themeFill="background1"/>
            <w:vAlign w:val="bottom"/>
            <w:hideMark/>
          </w:tcPr>
          <w:p w14:paraId="7E8FEF2A"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13</w:t>
            </w:r>
          </w:p>
        </w:tc>
        <w:tc>
          <w:tcPr>
            <w:tcW w:w="1080" w:type="dxa"/>
            <w:shd w:val="clear" w:color="auto" w:fill="FFFFFF" w:themeFill="background1"/>
            <w:vAlign w:val="bottom"/>
            <w:hideMark/>
          </w:tcPr>
          <w:p w14:paraId="72D7286C"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hAnsi="Times New Roman" w:cs="Times New Roman"/>
                <w:color w:val="000000"/>
                <w:sz w:val="20"/>
                <w:szCs w:val="20"/>
                <w:lang w:val="ru-RU"/>
              </w:rPr>
              <w:t>3</w:t>
            </w:r>
          </w:p>
        </w:tc>
        <w:tc>
          <w:tcPr>
            <w:tcW w:w="810" w:type="dxa"/>
            <w:shd w:val="clear" w:color="auto" w:fill="FFFFFF" w:themeFill="background1"/>
            <w:vAlign w:val="bottom"/>
            <w:hideMark/>
          </w:tcPr>
          <w:p w14:paraId="4336B557"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b/>
                <w:bCs/>
                <w:sz w:val="20"/>
                <w:szCs w:val="20"/>
                <w:lang w:val="ru-RU"/>
              </w:rPr>
            </w:pPr>
            <w:r w:rsidRPr="00036B1A">
              <w:rPr>
                <w:rFonts w:ascii="Times New Roman" w:hAnsi="Times New Roman" w:cs="Times New Roman"/>
                <w:b/>
                <w:bCs/>
                <w:color w:val="000000"/>
                <w:sz w:val="20"/>
                <w:szCs w:val="20"/>
              </w:rPr>
              <w:t>16</w:t>
            </w:r>
          </w:p>
        </w:tc>
        <w:tc>
          <w:tcPr>
            <w:tcW w:w="1080" w:type="dxa"/>
            <w:shd w:val="clear" w:color="auto" w:fill="FFFFFF" w:themeFill="background1"/>
            <w:vAlign w:val="bottom"/>
            <w:hideMark/>
          </w:tcPr>
          <w:p w14:paraId="24D7990F"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2.6</w:t>
            </w:r>
          </w:p>
        </w:tc>
        <w:tc>
          <w:tcPr>
            <w:tcW w:w="1080" w:type="dxa"/>
            <w:shd w:val="clear" w:color="auto" w:fill="FFFFFF" w:themeFill="background1"/>
            <w:vAlign w:val="bottom"/>
            <w:hideMark/>
          </w:tcPr>
          <w:p w14:paraId="7E178EBD"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hAnsi="Times New Roman" w:cs="Times New Roman"/>
                <w:color w:val="000000"/>
                <w:sz w:val="20"/>
                <w:szCs w:val="20"/>
              </w:rPr>
              <w:t>0.6</w:t>
            </w:r>
          </w:p>
        </w:tc>
        <w:tc>
          <w:tcPr>
            <w:tcW w:w="1089" w:type="dxa"/>
            <w:gridSpan w:val="2"/>
            <w:shd w:val="clear" w:color="auto" w:fill="FFFFFF" w:themeFill="background1"/>
            <w:noWrap/>
            <w:vAlign w:val="bottom"/>
            <w:hideMark/>
          </w:tcPr>
          <w:p w14:paraId="68CBF500"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hAnsi="Times New Roman" w:cs="Times New Roman"/>
                <w:color w:val="000000"/>
                <w:sz w:val="20"/>
                <w:szCs w:val="20"/>
              </w:rPr>
              <w:t>1.6</w:t>
            </w:r>
          </w:p>
        </w:tc>
      </w:tr>
      <w:tr w:rsidR="00C371DC" w:rsidRPr="00036B1A" w14:paraId="31E5CDC6" w14:textId="77777777" w:rsidTr="00C371DC">
        <w:trPr>
          <w:trHeight w:val="690"/>
        </w:trPr>
        <w:tc>
          <w:tcPr>
            <w:tcW w:w="576" w:type="dxa"/>
            <w:vMerge/>
            <w:vAlign w:val="center"/>
            <w:hideMark/>
          </w:tcPr>
          <w:p w14:paraId="7F4E6D8C"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hideMark/>
          </w:tcPr>
          <w:p w14:paraId="7ECD9AA7"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2160" w:type="dxa"/>
            <w:shd w:val="clear" w:color="auto" w:fill="FFFFFF" w:themeFill="background1"/>
            <w:vAlign w:val="center"/>
            <w:hideMark/>
          </w:tcPr>
          <w:p w14:paraId="30B2F02E"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I am a private entrepreneur, I do business</w:t>
            </w:r>
          </w:p>
        </w:tc>
        <w:tc>
          <w:tcPr>
            <w:tcW w:w="1080" w:type="dxa"/>
            <w:shd w:val="clear" w:color="auto" w:fill="FFFFFF" w:themeFill="background1"/>
            <w:vAlign w:val="bottom"/>
            <w:hideMark/>
          </w:tcPr>
          <w:p w14:paraId="5BB4E3C2"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18</w:t>
            </w:r>
          </w:p>
        </w:tc>
        <w:tc>
          <w:tcPr>
            <w:tcW w:w="1080" w:type="dxa"/>
            <w:shd w:val="clear" w:color="auto" w:fill="FFFFFF" w:themeFill="background1"/>
            <w:vAlign w:val="bottom"/>
            <w:hideMark/>
          </w:tcPr>
          <w:p w14:paraId="45927B84"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hAnsi="Times New Roman" w:cs="Times New Roman"/>
                <w:color w:val="000000"/>
                <w:sz w:val="20"/>
                <w:szCs w:val="20"/>
              </w:rPr>
              <w:t>18</w:t>
            </w:r>
          </w:p>
        </w:tc>
        <w:tc>
          <w:tcPr>
            <w:tcW w:w="810" w:type="dxa"/>
            <w:shd w:val="clear" w:color="auto" w:fill="FFFFFF" w:themeFill="background1"/>
            <w:vAlign w:val="bottom"/>
            <w:hideMark/>
          </w:tcPr>
          <w:p w14:paraId="1F996254"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b/>
                <w:bCs/>
                <w:sz w:val="20"/>
                <w:szCs w:val="20"/>
                <w:lang w:val="ru-RU"/>
              </w:rPr>
            </w:pPr>
            <w:r w:rsidRPr="00036B1A">
              <w:rPr>
                <w:rFonts w:ascii="Times New Roman" w:hAnsi="Times New Roman" w:cs="Times New Roman"/>
                <w:b/>
                <w:bCs/>
                <w:color w:val="000000"/>
                <w:sz w:val="20"/>
                <w:szCs w:val="20"/>
              </w:rPr>
              <w:t>36</w:t>
            </w:r>
          </w:p>
        </w:tc>
        <w:tc>
          <w:tcPr>
            <w:tcW w:w="1080" w:type="dxa"/>
            <w:shd w:val="clear" w:color="auto" w:fill="FFFFFF" w:themeFill="background1"/>
            <w:vAlign w:val="bottom"/>
            <w:hideMark/>
          </w:tcPr>
          <w:p w14:paraId="5A5DEF28"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3.6</w:t>
            </w:r>
          </w:p>
        </w:tc>
        <w:tc>
          <w:tcPr>
            <w:tcW w:w="1080" w:type="dxa"/>
            <w:shd w:val="clear" w:color="auto" w:fill="FFFFFF" w:themeFill="background1"/>
            <w:vAlign w:val="bottom"/>
            <w:hideMark/>
          </w:tcPr>
          <w:p w14:paraId="60ACA5AD"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hAnsi="Times New Roman" w:cs="Times New Roman"/>
                <w:color w:val="000000"/>
                <w:sz w:val="20"/>
                <w:szCs w:val="20"/>
              </w:rPr>
              <w:t>3.6</w:t>
            </w:r>
          </w:p>
        </w:tc>
        <w:tc>
          <w:tcPr>
            <w:tcW w:w="1089" w:type="dxa"/>
            <w:gridSpan w:val="2"/>
            <w:shd w:val="clear" w:color="auto" w:fill="FFFFFF" w:themeFill="background1"/>
            <w:noWrap/>
            <w:vAlign w:val="bottom"/>
            <w:hideMark/>
          </w:tcPr>
          <w:p w14:paraId="5A5CB703"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3.6</w:t>
            </w:r>
          </w:p>
        </w:tc>
      </w:tr>
      <w:tr w:rsidR="00C371DC" w:rsidRPr="00036B1A" w14:paraId="399E53EF" w14:textId="77777777" w:rsidTr="00C371DC">
        <w:trPr>
          <w:trHeight w:val="460"/>
        </w:trPr>
        <w:tc>
          <w:tcPr>
            <w:tcW w:w="576" w:type="dxa"/>
            <w:vMerge/>
            <w:vAlign w:val="center"/>
            <w:hideMark/>
          </w:tcPr>
          <w:p w14:paraId="5813FD0B"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hideMark/>
          </w:tcPr>
          <w:p w14:paraId="11DF8037"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2160" w:type="dxa"/>
            <w:shd w:val="clear" w:color="auto" w:fill="FFFFFF" w:themeFill="background1"/>
            <w:vAlign w:val="center"/>
            <w:hideMark/>
          </w:tcPr>
          <w:p w14:paraId="46468310"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I am engaged in agriculture and/or animal husbandry</w:t>
            </w:r>
          </w:p>
        </w:tc>
        <w:tc>
          <w:tcPr>
            <w:tcW w:w="1080" w:type="dxa"/>
            <w:shd w:val="clear" w:color="auto" w:fill="FFFFFF" w:themeFill="background1"/>
            <w:vAlign w:val="bottom"/>
            <w:hideMark/>
          </w:tcPr>
          <w:p w14:paraId="1A1EE8C9"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54</w:t>
            </w:r>
          </w:p>
        </w:tc>
        <w:tc>
          <w:tcPr>
            <w:tcW w:w="1080" w:type="dxa"/>
            <w:shd w:val="clear" w:color="auto" w:fill="FFFFFF" w:themeFill="background1"/>
            <w:vAlign w:val="bottom"/>
            <w:hideMark/>
          </w:tcPr>
          <w:p w14:paraId="2ED5370B"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0</w:t>
            </w:r>
          </w:p>
        </w:tc>
        <w:tc>
          <w:tcPr>
            <w:tcW w:w="810" w:type="dxa"/>
            <w:shd w:val="clear" w:color="auto" w:fill="FFFFFF" w:themeFill="background1"/>
            <w:vAlign w:val="bottom"/>
            <w:hideMark/>
          </w:tcPr>
          <w:p w14:paraId="44AD7A89"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hAnsi="Times New Roman" w:cs="Times New Roman"/>
                <w:b/>
                <w:bCs/>
                <w:color w:val="000000"/>
                <w:sz w:val="20"/>
                <w:szCs w:val="20"/>
              </w:rPr>
              <w:t>54</w:t>
            </w:r>
          </w:p>
        </w:tc>
        <w:tc>
          <w:tcPr>
            <w:tcW w:w="1080" w:type="dxa"/>
            <w:shd w:val="clear" w:color="auto" w:fill="FFFFFF" w:themeFill="background1"/>
            <w:vAlign w:val="bottom"/>
            <w:hideMark/>
          </w:tcPr>
          <w:p w14:paraId="4E42B5EE"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10.8</w:t>
            </w:r>
          </w:p>
        </w:tc>
        <w:tc>
          <w:tcPr>
            <w:tcW w:w="1080" w:type="dxa"/>
            <w:shd w:val="clear" w:color="auto" w:fill="FFFFFF" w:themeFill="background1"/>
            <w:vAlign w:val="bottom"/>
            <w:hideMark/>
          </w:tcPr>
          <w:p w14:paraId="704A5555"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0</w:t>
            </w:r>
          </w:p>
        </w:tc>
        <w:tc>
          <w:tcPr>
            <w:tcW w:w="1089" w:type="dxa"/>
            <w:gridSpan w:val="2"/>
            <w:shd w:val="clear" w:color="auto" w:fill="FFFFFF" w:themeFill="background1"/>
            <w:noWrap/>
            <w:vAlign w:val="bottom"/>
            <w:hideMark/>
          </w:tcPr>
          <w:p w14:paraId="6EB890F7"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hAnsi="Times New Roman" w:cs="Times New Roman"/>
                <w:color w:val="000000"/>
                <w:sz w:val="20"/>
                <w:szCs w:val="20"/>
              </w:rPr>
              <w:t>5.4</w:t>
            </w:r>
          </w:p>
        </w:tc>
      </w:tr>
      <w:tr w:rsidR="00C371DC" w:rsidRPr="00036B1A" w14:paraId="1B036158" w14:textId="77777777" w:rsidTr="00C371DC">
        <w:trPr>
          <w:trHeight w:val="460"/>
        </w:trPr>
        <w:tc>
          <w:tcPr>
            <w:tcW w:w="576" w:type="dxa"/>
            <w:vMerge/>
            <w:vAlign w:val="center"/>
            <w:hideMark/>
          </w:tcPr>
          <w:p w14:paraId="0A06C993"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hideMark/>
          </w:tcPr>
          <w:p w14:paraId="416FC666"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2160" w:type="dxa"/>
            <w:shd w:val="clear" w:color="auto" w:fill="FFFFFF" w:themeFill="background1"/>
            <w:vAlign w:val="center"/>
            <w:hideMark/>
          </w:tcPr>
          <w:p w14:paraId="781B0128"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I am self-employed</w:t>
            </w:r>
          </w:p>
        </w:tc>
        <w:tc>
          <w:tcPr>
            <w:tcW w:w="1080" w:type="dxa"/>
            <w:shd w:val="clear" w:color="auto" w:fill="FFFFFF" w:themeFill="background1"/>
            <w:vAlign w:val="bottom"/>
            <w:hideMark/>
          </w:tcPr>
          <w:p w14:paraId="3F084E06"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5</w:t>
            </w:r>
          </w:p>
        </w:tc>
        <w:tc>
          <w:tcPr>
            <w:tcW w:w="1080" w:type="dxa"/>
            <w:shd w:val="clear" w:color="auto" w:fill="FFFFFF" w:themeFill="background1"/>
            <w:vAlign w:val="bottom"/>
            <w:hideMark/>
          </w:tcPr>
          <w:p w14:paraId="3CA604A3"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3</w:t>
            </w:r>
          </w:p>
        </w:tc>
        <w:tc>
          <w:tcPr>
            <w:tcW w:w="810" w:type="dxa"/>
            <w:shd w:val="clear" w:color="auto" w:fill="FFFFFF" w:themeFill="background1"/>
            <w:vAlign w:val="bottom"/>
            <w:hideMark/>
          </w:tcPr>
          <w:p w14:paraId="480CAD7E"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hAnsi="Times New Roman" w:cs="Times New Roman"/>
                <w:b/>
                <w:bCs/>
                <w:color w:val="000000"/>
                <w:sz w:val="20"/>
                <w:szCs w:val="20"/>
              </w:rPr>
              <w:t>8</w:t>
            </w:r>
          </w:p>
        </w:tc>
        <w:tc>
          <w:tcPr>
            <w:tcW w:w="1080" w:type="dxa"/>
            <w:shd w:val="clear" w:color="auto" w:fill="FFFFFF" w:themeFill="background1"/>
            <w:vAlign w:val="bottom"/>
            <w:hideMark/>
          </w:tcPr>
          <w:p w14:paraId="2968912B"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1</w:t>
            </w:r>
          </w:p>
        </w:tc>
        <w:tc>
          <w:tcPr>
            <w:tcW w:w="1080" w:type="dxa"/>
            <w:shd w:val="clear" w:color="auto" w:fill="FFFFFF" w:themeFill="background1"/>
            <w:vAlign w:val="bottom"/>
            <w:hideMark/>
          </w:tcPr>
          <w:p w14:paraId="2B95E2A8"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0.6</w:t>
            </w:r>
          </w:p>
        </w:tc>
        <w:tc>
          <w:tcPr>
            <w:tcW w:w="1089" w:type="dxa"/>
            <w:gridSpan w:val="2"/>
            <w:shd w:val="clear" w:color="auto" w:fill="FFFFFF" w:themeFill="background1"/>
            <w:noWrap/>
            <w:vAlign w:val="bottom"/>
            <w:hideMark/>
          </w:tcPr>
          <w:p w14:paraId="30251E2D"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0.8</w:t>
            </w:r>
          </w:p>
        </w:tc>
      </w:tr>
      <w:tr w:rsidR="00C371DC" w:rsidRPr="00036B1A" w14:paraId="4F3294F6" w14:textId="77777777" w:rsidTr="00C371DC">
        <w:trPr>
          <w:trHeight w:val="230"/>
        </w:trPr>
        <w:tc>
          <w:tcPr>
            <w:tcW w:w="576" w:type="dxa"/>
            <w:vMerge/>
            <w:vAlign w:val="center"/>
            <w:hideMark/>
          </w:tcPr>
          <w:p w14:paraId="6BBA1AE6"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hideMark/>
          </w:tcPr>
          <w:p w14:paraId="5DA6D0A8"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2160" w:type="dxa"/>
            <w:shd w:val="clear" w:color="auto" w:fill="FFFFFF" w:themeFill="background1"/>
            <w:vAlign w:val="center"/>
            <w:hideMark/>
          </w:tcPr>
          <w:p w14:paraId="639F9479"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Unemployed pensioner</w:t>
            </w:r>
          </w:p>
        </w:tc>
        <w:tc>
          <w:tcPr>
            <w:tcW w:w="1080" w:type="dxa"/>
            <w:shd w:val="clear" w:color="auto" w:fill="FFFFFF" w:themeFill="background1"/>
            <w:vAlign w:val="bottom"/>
            <w:hideMark/>
          </w:tcPr>
          <w:p w14:paraId="7C0FBED2"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61</w:t>
            </w:r>
          </w:p>
        </w:tc>
        <w:tc>
          <w:tcPr>
            <w:tcW w:w="1080" w:type="dxa"/>
            <w:shd w:val="clear" w:color="auto" w:fill="FFFFFF" w:themeFill="background1"/>
            <w:vAlign w:val="bottom"/>
            <w:hideMark/>
          </w:tcPr>
          <w:p w14:paraId="03186877"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hAnsi="Times New Roman" w:cs="Times New Roman"/>
                <w:color w:val="000000"/>
                <w:sz w:val="20"/>
                <w:szCs w:val="20"/>
              </w:rPr>
              <w:t>86</w:t>
            </w:r>
          </w:p>
        </w:tc>
        <w:tc>
          <w:tcPr>
            <w:tcW w:w="810" w:type="dxa"/>
            <w:shd w:val="clear" w:color="auto" w:fill="FFFFFF" w:themeFill="background1"/>
            <w:vAlign w:val="bottom"/>
            <w:hideMark/>
          </w:tcPr>
          <w:p w14:paraId="5A6C5F8A"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b/>
                <w:bCs/>
                <w:sz w:val="20"/>
                <w:szCs w:val="20"/>
                <w:lang w:val="ru-RU"/>
              </w:rPr>
            </w:pPr>
            <w:r w:rsidRPr="00036B1A">
              <w:rPr>
                <w:rFonts w:ascii="Times New Roman" w:hAnsi="Times New Roman" w:cs="Times New Roman"/>
                <w:b/>
                <w:bCs/>
                <w:color w:val="000000"/>
                <w:sz w:val="20"/>
                <w:szCs w:val="20"/>
              </w:rPr>
              <w:t>147</w:t>
            </w:r>
          </w:p>
        </w:tc>
        <w:tc>
          <w:tcPr>
            <w:tcW w:w="1080" w:type="dxa"/>
            <w:shd w:val="clear" w:color="auto" w:fill="FFFFFF" w:themeFill="background1"/>
            <w:vAlign w:val="bottom"/>
            <w:hideMark/>
          </w:tcPr>
          <w:p w14:paraId="0A9A27D3"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12.2</w:t>
            </w:r>
          </w:p>
        </w:tc>
        <w:tc>
          <w:tcPr>
            <w:tcW w:w="1080" w:type="dxa"/>
            <w:shd w:val="clear" w:color="auto" w:fill="FFFFFF" w:themeFill="background1"/>
            <w:vAlign w:val="bottom"/>
            <w:hideMark/>
          </w:tcPr>
          <w:p w14:paraId="56F68957"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hAnsi="Times New Roman" w:cs="Times New Roman"/>
                <w:color w:val="000000"/>
                <w:sz w:val="20"/>
                <w:szCs w:val="20"/>
              </w:rPr>
              <w:t>17.2</w:t>
            </w:r>
          </w:p>
        </w:tc>
        <w:tc>
          <w:tcPr>
            <w:tcW w:w="1089" w:type="dxa"/>
            <w:gridSpan w:val="2"/>
            <w:shd w:val="clear" w:color="auto" w:fill="FFFFFF" w:themeFill="background1"/>
            <w:noWrap/>
            <w:vAlign w:val="bottom"/>
            <w:hideMark/>
          </w:tcPr>
          <w:p w14:paraId="4AFFB794"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14.7</w:t>
            </w:r>
          </w:p>
        </w:tc>
      </w:tr>
      <w:tr w:rsidR="00C371DC" w:rsidRPr="00036B1A" w14:paraId="27802BEB" w14:textId="77777777" w:rsidTr="00C371DC">
        <w:trPr>
          <w:trHeight w:val="230"/>
        </w:trPr>
        <w:tc>
          <w:tcPr>
            <w:tcW w:w="576" w:type="dxa"/>
            <w:vMerge/>
            <w:vAlign w:val="center"/>
            <w:hideMark/>
          </w:tcPr>
          <w:p w14:paraId="6289864B"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hideMark/>
          </w:tcPr>
          <w:p w14:paraId="50F1DEC9"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2160" w:type="dxa"/>
            <w:shd w:val="clear" w:color="auto" w:fill="FFFFFF" w:themeFill="background1"/>
            <w:vAlign w:val="center"/>
            <w:hideMark/>
          </w:tcPr>
          <w:p w14:paraId="69FCA24E"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Unemployed student</w:t>
            </w:r>
          </w:p>
        </w:tc>
        <w:tc>
          <w:tcPr>
            <w:tcW w:w="1080" w:type="dxa"/>
            <w:shd w:val="clear" w:color="auto" w:fill="FFFFFF" w:themeFill="background1"/>
            <w:vAlign w:val="bottom"/>
            <w:hideMark/>
          </w:tcPr>
          <w:p w14:paraId="1BEB69A6"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16</w:t>
            </w:r>
          </w:p>
        </w:tc>
        <w:tc>
          <w:tcPr>
            <w:tcW w:w="1080" w:type="dxa"/>
            <w:shd w:val="clear" w:color="auto" w:fill="FFFFFF" w:themeFill="background1"/>
            <w:vAlign w:val="bottom"/>
            <w:hideMark/>
          </w:tcPr>
          <w:p w14:paraId="3140BA94"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hAnsi="Times New Roman" w:cs="Times New Roman"/>
                <w:color w:val="000000"/>
                <w:sz w:val="20"/>
                <w:szCs w:val="20"/>
                <w:lang w:val="ru-RU"/>
              </w:rPr>
              <w:t>21</w:t>
            </w:r>
          </w:p>
        </w:tc>
        <w:tc>
          <w:tcPr>
            <w:tcW w:w="810" w:type="dxa"/>
            <w:shd w:val="clear" w:color="auto" w:fill="FFFFFF" w:themeFill="background1"/>
            <w:vAlign w:val="bottom"/>
            <w:hideMark/>
          </w:tcPr>
          <w:p w14:paraId="1B429F3A"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b/>
                <w:bCs/>
                <w:sz w:val="20"/>
                <w:szCs w:val="20"/>
                <w:lang w:val="ru-RU"/>
              </w:rPr>
            </w:pPr>
            <w:r w:rsidRPr="00036B1A">
              <w:rPr>
                <w:rFonts w:ascii="Times New Roman" w:hAnsi="Times New Roman" w:cs="Times New Roman"/>
                <w:b/>
                <w:bCs/>
                <w:color w:val="000000"/>
                <w:sz w:val="20"/>
                <w:szCs w:val="20"/>
              </w:rPr>
              <w:t>37</w:t>
            </w:r>
          </w:p>
        </w:tc>
        <w:tc>
          <w:tcPr>
            <w:tcW w:w="1080" w:type="dxa"/>
            <w:shd w:val="clear" w:color="auto" w:fill="FFFFFF" w:themeFill="background1"/>
            <w:vAlign w:val="bottom"/>
            <w:hideMark/>
          </w:tcPr>
          <w:p w14:paraId="65E33747"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3.2</w:t>
            </w:r>
          </w:p>
        </w:tc>
        <w:tc>
          <w:tcPr>
            <w:tcW w:w="1080" w:type="dxa"/>
            <w:shd w:val="clear" w:color="auto" w:fill="FFFFFF" w:themeFill="background1"/>
            <w:vAlign w:val="bottom"/>
            <w:hideMark/>
          </w:tcPr>
          <w:p w14:paraId="58CC9C5F"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4.2</w:t>
            </w:r>
          </w:p>
        </w:tc>
        <w:tc>
          <w:tcPr>
            <w:tcW w:w="1089" w:type="dxa"/>
            <w:gridSpan w:val="2"/>
            <w:shd w:val="clear" w:color="auto" w:fill="FFFFFF" w:themeFill="background1"/>
            <w:noWrap/>
            <w:vAlign w:val="bottom"/>
            <w:hideMark/>
          </w:tcPr>
          <w:p w14:paraId="3C97D2D6"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hAnsi="Times New Roman" w:cs="Times New Roman"/>
                <w:color w:val="000000"/>
                <w:sz w:val="20"/>
                <w:szCs w:val="20"/>
              </w:rPr>
              <w:t>3.7</w:t>
            </w:r>
          </w:p>
        </w:tc>
      </w:tr>
      <w:tr w:rsidR="00C371DC" w:rsidRPr="00036B1A" w14:paraId="55B399E6" w14:textId="77777777" w:rsidTr="00C371DC">
        <w:trPr>
          <w:trHeight w:val="230"/>
        </w:trPr>
        <w:tc>
          <w:tcPr>
            <w:tcW w:w="576" w:type="dxa"/>
            <w:vMerge/>
            <w:vAlign w:val="center"/>
            <w:hideMark/>
          </w:tcPr>
          <w:p w14:paraId="7B21977B"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hideMark/>
          </w:tcPr>
          <w:p w14:paraId="52BD43F7"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2160" w:type="dxa"/>
            <w:shd w:val="clear" w:color="auto" w:fill="FFFFFF" w:themeFill="background1"/>
            <w:vAlign w:val="center"/>
            <w:hideMark/>
          </w:tcPr>
          <w:p w14:paraId="41E5455B"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Housewife, on maternity leave</w:t>
            </w:r>
          </w:p>
        </w:tc>
        <w:tc>
          <w:tcPr>
            <w:tcW w:w="1080" w:type="dxa"/>
            <w:shd w:val="clear" w:color="auto" w:fill="FFFFFF" w:themeFill="background1"/>
            <w:vAlign w:val="bottom"/>
            <w:hideMark/>
          </w:tcPr>
          <w:p w14:paraId="13A279BF"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223</w:t>
            </w:r>
          </w:p>
        </w:tc>
        <w:tc>
          <w:tcPr>
            <w:tcW w:w="1080" w:type="dxa"/>
            <w:shd w:val="clear" w:color="auto" w:fill="FFFFFF" w:themeFill="background1"/>
            <w:vAlign w:val="bottom"/>
            <w:hideMark/>
          </w:tcPr>
          <w:p w14:paraId="5B254504"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hAnsi="Times New Roman" w:cs="Times New Roman"/>
                <w:color w:val="000000"/>
                <w:sz w:val="20"/>
                <w:szCs w:val="20"/>
                <w:lang w:val="ru-RU"/>
              </w:rPr>
              <w:t>205</w:t>
            </w:r>
          </w:p>
        </w:tc>
        <w:tc>
          <w:tcPr>
            <w:tcW w:w="810" w:type="dxa"/>
            <w:shd w:val="clear" w:color="auto" w:fill="FFFFFF" w:themeFill="background1"/>
            <w:vAlign w:val="bottom"/>
            <w:hideMark/>
          </w:tcPr>
          <w:p w14:paraId="3FD57FDF"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b/>
                <w:bCs/>
                <w:sz w:val="20"/>
                <w:szCs w:val="20"/>
                <w:lang w:val="ru-RU"/>
              </w:rPr>
            </w:pPr>
            <w:r w:rsidRPr="00036B1A">
              <w:rPr>
                <w:rFonts w:ascii="Times New Roman" w:hAnsi="Times New Roman" w:cs="Times New Roman"/>
                <w:b/>
                <w:bCs/>
                <w:color w:val="000000"/>
                <w:sz w:val="20"/>
                <w:szCs w:val="20"/>
              </w:rPr>
              <w:t>428</w:t>
            </w:r>
          </w:p>
        </w:tc>
        <w:tc>
          <w:tcPr>
            <w:tcW w:w="1080" w:type="dxa"/>
            <w:shd w:val="clear" w:color="auto" w:fill="FFFFFF" w:themeFill="background1"/>
            <w:vAlign w:val="bottom"/>
            <w:hideMark/>
          </w:tcPr>
          <w:p w14:paraId="7C976A8B"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44.6</w:t>
            </w:r>
          </w:p>
        </w:tc>
        <w:tc>
          <w:tcPr>
            <w:tcW w:w="1080" w:type="dxa"/>
            <w:shd w:val="clear" w:color="auto" w:fill="FFFFFF" w:themeFill="background1"/>
            <w:vAlign w:val="bottom"/>
            <w:hideMark/>
          </w:tcPr>
          <w:p w14:paraId="57DF6336"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41</w:t>
            </w:r>
          </w:p>
        </w:tc>
        <w:tc>
          <w:tcPr>
            <w:tcW w:w="1089" w:type="dxa"/>
            <w:gridSpan w:val="2"/>
            <w:shd w:val="clear" w:color="auto" w:fill="FFFFFF" w:themeFill="background1"/>
            <w:noWrap/>
            <w:vAlign w:val="bottom"/>
            <w:hideMark/>
          </w:tcPr>
          <w:p w14:paraId="2FEDED41"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hAnsi="Times New Roman" w:cs="Times New Roman"/>
                <w:color w:val="000000"/>
                <w:sz w:val="20"/>
                <w:szCs w:val="20"/>
              </w:rPr>
              <w:t>42.8</w:t>
            </w:r>
          </w:p>
        </w:tc>
      </w:tr>
      <w:tr w:rsidR="00C371DC" w:rsidRPr="00036B1A" w14:paraId="1B9B8976" w14:textId="77777777" w:rsidTr="00C371DC">
        <w:trPr>
          <w:trHeight w:val="230"/>
        </w:trPr>
        <w:tc>
          <w:tcPr>
            <w:tcW w:w="576" w:type="dxa"/>
            <w:vMerge/>
            <w:vAlign w:val="center"/>
            <w:hideMark/>
          </w:tcPr>
          <w:p w14:paraId="6623EABD"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hideMark/>
          </w:tcPr>
          <w:p w14:paraId="0AF13ADE"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2160" w:type="dxa"/>
            <w:shd w:val="clear" w:color="auto" w:fill="FFFFFF" w:themeFill="background1"/>
            <w:vAlign w:val="center"/>
            <w:hideMark/>
          </w:tcPr>
          <w:p w14:paraId="636C00D5"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Unemployed</w:t>
            </w:r>
          </w:p>
        </w:tc>
        <w:tc>
          <w:tcPr>
            <w:tcW w:w="1080" w:type="dxa"/>
            <w:shd w:val="clear" w:color="auto" w:fill="FFFFFF" w:themeFill="background1"/>
            <w:vAlign w:val="bottom"/>
            <w:hideMark/>
          </w:tcPr>
          <w:p w14:paraId="4168CF55"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43</w:t>
            </w:r>
          </w:p>
        </w:tc>
        <w:tc>
          <w:tcPr>
            <w:tcW w:w="1080" w:type="dxa"/>
            <w:shd w:val="clear" w:color="auto" w:fill="FFFFFF" w:themeFill="background1"/>
            <w:vAlign w:val="bottom"/>
            <w:hideMark/>
          </w:tcPr>
          <w:p w14:paraId="6CE6D58E"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hAnsi="Times New Roman" w:cs="Times New Roman"/>
                <w:color w:val="000000"/>
                <w:sz w:val="20"/>
                <w:szCs w:val="20"/>
              </w:rPr>
              <w:t>43</w:t>
            </w:r>
          </w:p>
        </w:tc>
        <w:tc>
          <w:tcPr>
            <w:tcW w:w="810" w:type="dxa"/>
            <w:shd w:val="clear" w:color="auto" w:fill="FFFFFF" w:themeFill="background1"/>
            <w:vAlign w:val="bottom"/>
            <w:hideMark/>
          </w:tcPr>
          <w:p w14:paraId="6E9B9514"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b/>
                <w:bCs/>
                <w:sz w:val="20"/>
                <w:szCs w:val="20"/>
                <w:lang w:val="ru-RU"/>
              </w:rPr>
            </w:pPr>
            <w:r w:rsidRPr="00036B1A">
              <w:rPr>
                <w:rFonts w:ascii="Times New Roman" w:hAnsi="Times New Roman" w:cs="Times New Roman"/>
                <w:b/>
                <w:bCs/>
                <w:color w:val="000000"/>
                <w:sz w:val="20"/>
                <w:szCs w:val="20"/>
              </w:rPr>
              <w:t>86</w:t>
            </w:r>
          </w:p>
        </w:tc>
        <w:tc>
          <w:tcPr>
            <w:tcW w:w="1080" w:type="dxa"/>
            <w:shd w:val="clear" w:color="auto" w:fill="FFFFFF" w:themeFill="background1"/>
            <w:vAlign w:val="bottom"/>
            <w:hideMark/>
          </w:tcPr>
          <w:p w14:paraId="61B32111"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8.6</w:t>
            </w:r>
          </w:p>
        </w:tc>
        <w:tc>
          <w:tcPr>
            <w:tcW w:w="1080" w:type="dxa"/>
            <w:shd w:val="clear" w:color="auto" w:fill="FFFFFF" w:themeFill="background1"/>
            <w:vAlign w:val="bottom"/>
            <w:hideMark/>
          </w:tcPr>
          <w:p w14:paraId="30086C4F"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8.6</w:t>
            </w:r>
          </w:p>
        </w:tc>
        <w:tc>
          <w:tcPr>
            <w:tcW w:w="1089" w:type="dxa"/>
            <w:gridSpan w:val="2"/>
            <w:shd w:val="clear" w:color="auto" w:fill="FFFFFF" w:themeFill="background1"/>
            <w:noWrap/>
            <w:vAlign w:val="bottom"/>
            <w:hideMark/>
          </w:tcPr>
          <w:p w14:paraId="4E2FD217"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hAnsi="Times New Roman" w:cs="Times New Roman"/>
                <w:color w:val="000000"/>
                <w:sz w:val="20"/>
                <w:szCs w:val="20"/>
              </w:rPr>
              <w:t>8.6</w:t>
            </w:r>
          </w:p>
        </w:tc>
      </w:tr>
      <w:tr w:rsidR="00C371DC" w:rsidRPr="00036B1A" w14:paraId="1F291415" w14:textId="77777777" w:rsidTr="00C371DC">
        <w:trPr>
          <w:trHeight w:val="230"/>
        </w:trPr>
        <w:tc>
          <w:tcPr>
            <w:tcW w:w="576" w:type="dxa"/>
            <w:vMerge/>
            <w:vAlign w:val="center"/>
            <w:hideMark/>
          </w:tcPr>
          <w:p w14:paraId="38F523D2"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hideMark/>
          </w:tcPr>
          <w:p w14:paraId="2F6C12B8"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2160" w:type="dxa"/>
            <w:shd w:val="clear" w:color="auto" w:fill="FFFFFF" w:themeFill="background1"/>
            <w:vAlign w:val="center"/>
            <w:hideMark/>
          </w:tcPr>
          <w:p w14:paraId="6016F81B"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Other</w:t>
            </w:r>
          </w:p>
        </w:tc>
        <w:tc>
          <w:tcPr>
            <w:tcW w:w="1080" w:type="dxa"/>
            <w:shd w:val="clear" w:color="auto" w:fill="FFFFFF" w:themeFill="background1"/>
            <w:vAlign w:val="bottom"/>
            <w:hideMark/>
          </w:tcPr>
          <w:p w14:paraId="6C3906C9"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2</w:t>
            </w:r>
          </w:p>
        </w:tc>
        <w:tc>
          <w:tcPr>
            <w:tcW w:w="1080" w:type="dxa"/>
            <w:shd w:val="clear" w:color="auto" w:fill="FFFFFF" w:themeFill="background1"/>
            <w:vAlign w:val="bottom"/>
            <w:hideMark/>
          </w:tcPr>
          <w:p w14:paraId="62C64B32"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hAnsi="Times New Roman" w:cs="Times New Roman"/>
                <w:color w:val="000000"/>
                <w:sz w:val="20"/>
                <w:szCs w:val="20"/>
                <w:lang w:val="ru-RU"/>
              </w:rPr>
              <w:t>1</w:t>
            </w:r>
          </w:p>
        </w:tc>
        <w:tc>
          <w:tcPr>
            <w:tcW w:w="810" w:type="dxa"/>
            <w:shd w:val="clear" w:color="auto" w:fill="FFFFFF" w:themeFill="background1"/>
            <w:vAlign w:val="bottom"/>
            <w:hideMark/>
          </w:tcPr>
          <w:p w14:paraId="6C3FB8DE"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b/>
                <w:bCs/>
                <w:sz w:val="20"/>
                <w:szCs w:val="20"/>
                <w:lang w:val="ru-RU"/>
              </w:rPr>
            </w:pPr>
            <w:r w:rsidRPr="00036B1A">
              <w:rPr>
                <w:rFonts w:ascii="Times New Roman" w:hAnsi="Times New Roman" w:cs="Times New Roman"/>
                <w:b/>
                <w:bCs/>
                <w:color w:val="000000"/>
                <w:sz w:val="20"/>
                <w:szCs w:val="20"/>
                <w:lang w:val="ru-RU"/>
              </w:rPr>
              <w:t>3</w:t>
            </w:r>
          </w:p>
        </w:tc>
        <w:tc>
          <w:tcPr>
            <w:tcW w:w="1080" w:type="dxa"/>
            <w:shd w:val="clear" w:color="auto" w:fill="FFFFFF" w:themeFill="background1"/>
            <w:vAlign w:val="bottom"/>
            <w:hideMark/>
          </w:tcPr>
          <w:p w14:paraId="63A41894"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0.4</w:t>
            </w:r>
          </w:p>
        </w:tc>
        <w:tc>
          <w:tcPr>
            <w:tcW w:w="1080" w:type="dxa"/>
            <w:shd w:val="clear" w:color="auto" w:fill="FFFFFF" w:themeFill="background1"/>
            <w:vAlign w:val="bottom"/>
            <w:hideMark/>
          </w:tcPr>
          <w:p w14:paraId="294FD064"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hAnsi="Times New Roman" w:cs="Times New Roman"/>
                <w:color w:val="000000"/>
                <w:sz w:val="20"/>
                <w:szCs w:val="20"/>
              </w:rPr>
              <w:t>0.2</w:t>
            </w:r>
          </w:p>
        </w:tc>
        <w:tc>
          <w:tcPr>
            <w:tcW w:w="1089" w:type="dxa"/>
            <w:gridSpan w:val="2"/>
            <w:shd w:val="clear" w:color="auto" w:fill="FFFFFF" w:themeFill="background1"/>
            <w:noWrap/>
            <w:vAlign w:val="bottom"/>
            <w:hideMark/>
          </w:tcPr>
          <w:p w14:paraId="75FA5202"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hAnsi="Times New Roman" w:cs="Times New Roman"/>
                <w:color w:val="000000"/>
                <w:sz w:val="20"/>
                <w:szCs w:val="20"/>
              </w:rPr>
              <w:t>0.3</w:t>
            </w:r>
          </w:p>
        </w:tc>
      </w:tr>
      <w:tr w:rsidR="00C371DC" w:rsidRPr="00036B1A" w14:paraId="22EE2D00" w14:textId="77777777" w:rsidTr="00905DF3">
        <w:trPr>
          <w:trHeight w:val="230"/>
        </w:trPr>
        <w:tc>
          <w:tcPr>
            <w:tcW w:w="576" w:type="dxa"/>
            <w:vMerge/>
            <w:vAlign w:val="center"/>
            <w:hideMark/>
          </w:tcPr>
          <w:p w14:paraId="05F43F20"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hideMark/>
          </w:tcPr>
          <w:p w14:paraId="06266BC5"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2160" w:type="dxa"/>
            <w:shd w:val="clear" w:color="auto" w:fill="FFFFFF" w:themeFill="background1"/>
            <w:vAlign w:val="bottom"/>
            <w:hideMark/>
          </w:tcPr>
          <w:p w14:paraId="0B012070" w14:textId="77777777" w:rsidR="00C371DC" w:rsidRPr="00036B1A" w:rsidRDefault="00C371DC" w:rsidP="00905DF3">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No answer</w:t>
            </w:r>
          </w:p>
        </w:tc>
        <w:tc>
          <w:tcPr>
            <w:tcW w:w="1080" w:type="dxa"/>
            <w:shd w:val="clear" w:color="auto" w:fill="FFFFFF" w:themeFill="background1"/>
            <w:vAlign w:val="bottom"/>
            <w:hideMark/>
          </w:tcPr>
          <w:p w14:paraId="4546212F"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 </w:t>
            </w:r>
          </w:p>
        </w:tc>
        <w:tc>
          <w:tcPr>
            <w:tcW w:w="1080" w:type="dxa"/>
            <w:shd w:val="clear" w:color="auto" w:fill="FFFFFF" w:themeFill="background1"/>
            <w:vAlign w:val="bottom"/>
            <w:hideMark/>
          </w:tcPr>
          <w:p w14:paraId="2E73E044"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1</w:t>
            </w:r>
          </w:p>
        </w:tc>
        <w:tc>
          <w:tcPr>
            <w:tcW w:w="810" w:type="dxa"/>
            <w:shd w:val="clear" w:color="auto" w:fill="FFFFFF" w:themeFill="background1"/>
            <w:vAlign w:val="bottom"/>
            <w:hideMark/>
          </w:tcPr>
          <w:p w14:paraId="2E6F6287"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hAnsi="Times New Roman" w:cs="Times New Roman"/>
                <w:b/>
                <w:bCs/>
                <w:color w:val="000000"/>
                <w:sz w:val="20"/>
                <w:szCs w:val="20"/>
              </w:rPr>
              <w:t>1</w:t>
            </w:r>
          </w:p>
        </w:tc>
        <w:tc>
          <w:tcPr>
            <w:tcW w:w="1080" w:type="dxa"/>
            <w:shd w:val="clear" w:color="auto" w:fill="FFFFFF" w:themeFill="background1"/>
            <w:vAlign w:val="bottom"/>
            <w:hideMark/>
          </w:tcPr>
          <w:p w14:paraId="02239603"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0</w:t>
            </w:r>
          </w:p>
        </w:tc>
        <w:tc>
          <w:tcPr>
            <w:tcW w:w="1080" w:type="dxa"/>
            <w:shd w:val="clear" w:color="auto" w:fill="FFFFFF" w:themeFill="background1"/>
            <w:vAlign w:val="bottom"/>
            <w:hideMark/>
          </w:tcPr>
          <w:p w14:paraId="2A3E90B6"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0.2</w:t>
            </w:r>
          </w:p>
        </w:tc>
        <w:tc>
          <w:tcPr>
            <w:tcW w:w="1089" w:type="dxa"/>
            <w:gridSpan w:val="2"/>
            <w:shd w:val="clear" w:color="auto" w:fill="FFFFFF" w:themeFill="background1"/>
            <w:noWrap/>
            <w:vAlign w:val="bottom"/>
            <w:hideMark/>
          </w:tcPr>
          <w:p w14:paraId="3D42629F" w14:textId="77777777" w:rsidR="00905DF3" w:rsidRDefault="00905DF3" w:rsidP="00905DF3">
            <w:pPr>
              <w:shd w:val="clear" w:color="auto" w:fill="FFFFFF" w:themeFill="background1"/>
              <w:spacing w:after="0" w:line="276" w:lineRule="auto"/>
              <w:jc w:val="right"/>
              <w:rPr>
                <w:rFonts w:ascii="Times New Roman" w:hAnsi="Times New Roman" w:cs="Times New Roman"/>
                <w:color w:val="000000"/>
                <w:sz w:val="20"/>
                <w:szCs w:val="20"/>
              </w:rPr>
            </w:pPr>
          </w:p>
          <w:p w14:paraId="36CE49B3" w14:textId="77777777" w:rsidR="00905DF3" w:rsidRPr="00905DF3" w:rsidRDefault="00C371DC" w:rsidP="00905DF3">
            <w:pPr>
              <w:shd w:val="clear" w:color="auto" w:fill="FFFFFF" w:themeFill="background1"/>
              <w:spacing w:after="0" w:line="276" w:lineRule="auto"/>
              <w:jc w:val="right"/>
              <w:rPr>
                <w:rFonts w:ascii="Times New Roman" w:hAnsi="Times New Roman" w:cs="Times New Roman"/>
                <w:color w:val="000000"/>
                <w:sz w:val="20"/>
                <w:szCs w:val="20"/>
              </w:rPr>
            </w:pPr>
            <w:r w:rsidRPr="00036B1A">
              <w:rPr>
                <w:rFonts w:ascii="Times New Roman" w:hAnsi="Times New Roman" w:cs="Times New Roman"/>
                <w:color w:val="000000"/>
                <w:sz w:val="20"/>
                <w:szCs w:val="20"/>
              </w:rPr>
              <w:t>0.1</w:t>
            </w:r>
          </w:p>
        </w:tc>
      </w:tr>
      <w:tr w:rsidR="00C371DC" w:rsidRPr="00036B1A" w14:paraId="42AA5DBF" w14:textId="77777777" w:rsidTr="009047CA">
        <w:trPr>
          <w:gridAfter w:val="1"/>
          <w:wAfter w:w="9" w:type="dxa"/>
          <w:trHeight w:val="480"/>
        </w:trPr>
        <w:tc>
          <w:tcPr>
            <w:tcW w:w="576" w:type="dxa"/>
            <w:vMerge w:val="restart"/>
            <w:shd w:val="clear" w:color="auto" w:fill="auto"/>
            <w:noWrap/>
            <w:vAlign w:val="center"/>
            <w:hideMark/>
          </w:tcPr>
          <w:p w14:paraId="26410BBA" w14:textId="77777777" w:rsidR="00C371DC" w:rsidRPr="00036B1A" w:rsidRDefault="00C371DC" w:rsidP="00575C49">
            <w:pPr>
              <w:shd w:val="clear" w:color="auto" w:fill="FFFFFF" w:themeFill="background1"/>
              <w:spacing w:after="0" w:line="276" w:lineRule="auto"/>
              <w:jc w:val="center"/>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D7</w:t>
            </w:r>
          </w:p>
        </w:tc>
        <w:tc>
          <w:tcPr>
            <w:tcW w:w="1944" w:type="dxa"/>
            <w:vMerge w:val="restart"/>
            <w:shd w:val="clear" w:color="auto" w:fill="FFFFFF" w:themeFill="background1"/>
            <w:vAlign w:val="center"/>
            <w:hideMark/>
          </w:tcPr>
          <w:p w14:paraId="286BB74A" w14:textId="77777777" w:rsidR="00C371DC" w:rsidRPr="00036B1A" w:rsidRDefault="00C371DC" w:rsidP="00575C49">
            <w:pPr>
              <w:shd w:val="clear" w:color="auto" w:fill="FFFFFF" w:themeFill="background1"/>
              <w:spacing w:after="0" w:line="276" w:lineRule="auto"/>
              <w:jc w:val="center"/>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Financial situation</w:t>
            </w:r>
          </w:p>
        </w:tc>
        <w:tc>
          <w:tcPr>
            <w:tcW w:w="2160" w:type="dxa"/>
            <w:shd w:val="clear" w:color="auto" w:fill="FFFFFF" w:themeFill="background1"/>
            <w:vAlign w:val="center"/>
            <w:hideMark/>
          </w:tcPr>
          <w:p w14:paraId="476347C2"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We do not have enough money even for food</w:t>
            </w:r>
          </w:p>
        </w:tc>
        <w:tc>
          <w:tcPr>
            <w:tcW w:w="1080" w:type="dxa"/>
            <w:shd w:val="clear" w:color="auto" w:fill="FFFFFF" w:themeFill="background1"/>
            <w:vAlign w:val="bottom"/>
            <w:hideMark/>
          </w:tcPr>
          <w:p w14:paraId="46C4A7F5"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19</w:t>
            </w:r>
          </w:p>
        </w:tc>
        <w:tc>
          <w:tcPr>
            <w:tcW w:w="1080" w:type="dxa"/>
            <w:shd w:val="clear" w:color="auto" w:fill="FFFFFF" w:themeFill="background1"/>
            <w:vAlign w:val="bottom"/>
            <w:hideMark/>
          </w:tcPr>
          <w:p w14:paraId="016C2A9D"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rPr>
              <w:t>5</w:t>
            </w:r>
            <w:r w:rsidRPr="00036B1A">
              <w:rPr>
                <w:rFonts w:ascii="Times New Roman" w:eastAsia="Times New Roman" w:hAnsi="Times New Roman" w:cs="Times New Roman"/>
                <w:sz w:val="20"/>
                <w:szCs w:val="20"/>
                <w:lang w:val="ru-RU"/>
              </w:rPr>
              <w:t>0</w:t>
            </w:r>
          </w:p>
        </w:tc>
        <w:tc>
          <w:tcPr>
            <w:tcW w:w="810" w:type="dxa"/>
            <w:shd w:val="clear" w:color="auto" w:fill="FFFFFF" w:themeFill="background1"/>
            <w:vAlign w:val="bottom"/>
            <w:hideMark/>
          </w:tcPr>
          <w:p w14:paraId="2DAB7CE3"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b/>
                <w:bCs/>
                <w:sz w:val="20"/>
                <w:szCs w:val="20"/>
                <w:lang w:val="ru-RU"/>
              </w:rPr>
            </w:pPr>
            <w:r w:rsidRPr="00036B1A">
              <w:rPr>
                <w:rFonts w:ascii="Times New Roman" w:eastAsia="Times New Roman" w:hAnsi="Times New Roman" w:cs="Times New Roman"/>
                <w:b/>
                <w:bCs/>
                <w:sz w:val="20"/>
                <w:szCs w:val="20"/>
                <w:lang w:val="ru-RU"/>
              </w:rPr>
              <w:t xml:space="preserve">     69</w:t>
            </w:r>
          </w:p>
        </w:tc>
        <w:tc>
          <w:tcPr>
            <w:tcW w:w="1080" w:type="dxa"/>
            <w:shd w:val="clear" w:color="auto" w:fill="FFFFFF" w:themeFill="background1"/>
            <w:vAlign w:val="bottom"/>
            <w:hideMark/>
          </w:tcPr>
          <w:p w14:paraId="26E2DE9E"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3.8</w:t>
            </w:r>
          </w:p>
        </w:tc>
        <w:tc>
          <w:tcPr>
            <w:tcW w:w="1080" w:type="dxa"/>
            <w:shd w:val="clear" w:color="auto" w:fill="FFFFFF" w:themeFill="background1"/>
            <w:vAlign w:val="bottom"/>
            <w:hideMark/>
          </w:tcPr>
          <w:p w14:paraId="688323AF"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rPr>
              <w:t>10</w:t>
            </w:r>
          </w:p>
        </w:tc>
        <w:tc>
          <w:tcPr>
            <w:tcW w:w="1080" w:type="dxa"/>
            <w:shd w:val="clear" w:color="auto" w:fill="FFFFFF" w:themeFill="background1"/>
            <w:vAlign w:val="bottom"/>
          </w:tcPr>
          <w:p w14:paraId="09FCCF53"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lang w:val="ru-RU"/>
              </w:rPr>
              <w:t>6.9</w:t>
            </w:r>
          </w:p>
        </w:tc>
      </w:tr>
      <w:tr w:rsidR="00C371DC" w:rsidRPr="00036B1A" w14:paraId="7761AD74" w14:textId="77777777" w:rsidTr="009047CA">
        <w:trPr>
          <w:gridAfter w:val="1"/>
          <w:wAfter w:w="9" w:type="dxa"/>
          <w:trHeight w:val="470"/>
        </w:trPr>
        <w:tc>
          <w:tcPr>
            <w:tcW w:w="576" w:type="dxa"/>
            <w:vMerge/>
            <w:vAlign w:val="center"/>
            <w:hideMark/>
          </w:tcPr>
          <w:p w14:paraId="1CDB43E0"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hideMark/>
          </w:tcPr>
          <w:p w14:paraId="22C7B9E6"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2160" w:type="dxa"/>
            <w:shd w:val="clear" w:color="auto" w:fill="FFFFFF" w:themeFill="background1"/>
            <w:vAlign w:val="center"/>
            <w:hideMark/>
          </w:tcPr>
          <w:p w14:paraId="63337801"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There is enough money for food, but it is difficult to buy clothes</w:t>
            </w:r>
          </w:p>
        </w:tc>
        <w:tc>
          <w:tcPr>
            <w:tcW w:w="1080" w:type="dxa"/>
            <w:shd w:val="clear" w:color="auto" w:fill="FFFFFF" w:themeFill="background1"/>
            <w:vAlign w:val="bottom"/>
            <w:hideMark/>
          </w:tcPr>
          <w:p w14:paraId="488FBB32"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72</w:t>
            </w:r>
          </w:p>
        </w:tc>
        <w:tc>
          <w:tcPr>
            <w:tcW w:w="1080" w:type="dxa"/>
            <w:shd w:val="clear" w:color="auto" w:fill="FFFFFF" w:themeFill="background1"/>
            <w:vAlign w:val="bottom"/>
            <w:hideMark/>
          </w:tcPr>
          <w:p w14:paraId="4D0D382B"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rPr>
              <w:t>5</w:t>
            </w:r>
            <w:r w:rsidRPr="00036B1A">
              <w:rPr>
                <w:rFonts w:ascii="Times New Roman" w:eastAsia="Times New Roman" w:hAnsi="Times New Roman" w:cs="Times New Roman"/>
                <w:sz w:val="20"/>
                <w:szCs w:val="20"/>
                <w:lang w:val="ru-RU"/>
              </w:rPr>
              <w:t>4</w:t>
            </w:r>
          </w:p>
        </w:tc>
        <w:tc>
          <w:tcPr>
            <w:tcW w:w="810" w:type="dxa"/>
            <w:shd w:val="clear" w:color="auto" w:fill="FFFFFF" w:themeFill="background1"/>
            <w:vAlign w:val="bottom"/>
            <w:hideMark/>
          </w:tcPr>
          <w:p w14:paraId="0F309CA5"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b/>
                <w:bCs/>
                <w:sz w:val="20"/>
                <w:szCs w:val="20"/>
                <w:lang w:val="ru-RU"/>
              </w:rPr>
            </w:pPr>
            <w:r w:rsidRPr="00036B1A">
              <w:rPr>
                <w:rFonts w:ascii="Times New Roman" w:eastAsia="Times New Roman" w:hAnsi="Times New Roman" w:cs="Times New Roman"/>
                <w:b/>
                <w:bCs/>
                <w:sz w:val="20"/>
                <w:szCs w:val="20"/>
              </w:rPr>
              <w:t>12</w:t>
            </w:r>
            <w:r w:rsidRPr="00036B1A">
              <w:rPr>
                <w:rFonts w:ascii="Times New Roman" w:eastAsia="Times New Roman" w:hAnsi="Times New Roman" w:cs="Times New Roman"/>
                <w:b/>
                <w:bCs/>
                <w:sz w:val="20"/>
                <w:szCs w:val="20"/>
                <w:lang w:val="ru-RU"/>
              </w:rPr>
              <w:t>6</w:t>
            </w:r>
          </w:p>
        </w:tc>
        <w:tc>
          <w:tcPr>
            <w:tcW w:w="1080" w:type="dxa"/>
            <w:shd w:val="clear" w:color="auto" w:fill="FFFFFF" w:themeFill="background1"/>
            <w:vAlign w:val="bottom"/>
            <w:hideMark/>
          </w:tcPr>
          <w:p w14:paraId="56F6234E"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14.4</w:t>
            </w:r>
          </w:p>
        </w:tc>
        <w:tc>
          <w:tcPr>
            <w:tcW w:w="1080" w:type="dxa"/>
            <w:shd w:val="clear" w:color="auto" w:fill="FFFFFF" w:themeFill="background1"/>
            <w:vAlign w:val="bottom"/>
            <w:hideMark/>
          </w:tcPr>
          <w:p w14:paraId="3BB55E79"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rPr>
              <w:t>1</w:t>
            </w:r>
            <w:r w:rsidRPr="00036B1A">
              <w:rPr>
                <w:rFonts w:ascii="Times New Roman" w:eastAsia="Times New Roman" w:hAnsi="Times New Roman" w:cs="Times New Roman"/>
                <w:sz w:val="20"/>
                <w:szCs w:val="20"/>
                <w:lang w:val="ru-RU"/>
              </w:rPr>
              <w:t>0</w:t>
            </w:r>
            <w:r w:rsidRPr="00036B1A">
              <w:rPr>
                <w:rFonts w:ascii="Times New Roman" w:eastAsia="Times New Roman" w:hAnsi="Times New Roman" w:cs="Times New Roman"/>
                <w:sz w:val="20"/>
                <w:szCs w:val="20"/>
              </w:rPr>
              <w:t>.</w:t>
            </w:r>
            <w:r w:rsidRPr="00036B1A">
              <w:rPr>
                <w:rFonts w:ascii="Times New Roman" w:eastAsia="Times New Roman" w:hAnsi="Times New Roman" w:cs="Times New Roman"/>
                <w:sz w:val="20"/>
                <w:szCs w:val="20"/>
                <w:lang w:val="ru-RU"/>
              </w:rPr>
              <w:t>8</w:t>
            </w:r>
          </w:p>
        </w:tc>
        <w:tc>
          <w:tcPr>
            <w:tcW w:w="1080" w:type="dxa"/>
            <w:shd w:val="clear" w:color="auto" w:fill="FFFFFF" w:themeFill="background1"/>
            <w:vAlign w:val="bottom"/>
          </w:tcPr>
          <w:p w14:paraId="37F61A74"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12.</w:t>
            </w:r>
            <w:r w:rsidRPr="00036B1A">
              <w:rPr>
                <w:rFonts w:ascii="Times New Roman" w:eastAsia="Times New Roman" w:hAnsi="Times New Roman" w:cs="Times New Roman"/>
                <w:sz w:val="20"/>
                <w:szCs w:val="20"/>
                <w:lang w:val="ru-RU"/>
              </w:rPr>
              <w:t>6</w:t>
            </w:r>
          </w:p>
        </w:tc>
      </w:tr>
      <w:tr w:rsidR="00C371DC" w:rsidRPr="00036B1A" w14:paraId="16E60B77" w14:textId="77777777" w:rsidTr="009047CA">
        <w:trPr>
          <w:gridAfter w:val="1"/>
          <w:wAfter w:w="9" w:type="dxa"/>
          <w:trHeight w:val="1270"/>
        </w:trPr>
        <w:tc>
          <w:tcPr>
            <w:tcW w:w="576" w:type="dxa"/>
            <w:vMerge/>
            <w:vAlign w:val="center"/>
            <w:hideMark/>
          </w:tcPr>
          <w:p w14:paraId="794828C2"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hideMark/>
          </w:tcPr>
          <w:p w14:paraId="605090C9"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2160" w:type="dxa"/>
            <w:shd w:val="clear" w:color="auto" w:fill="FFFFFF" w:themeFill="background1"/>
            <w:vAlign w:val="center"/>
            <w:hideMark/>
          </w:tcPr>
          <w:p w14:paraId="0DCF6808"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Money is enough for food, clothes and small appliances, but it would be difficult to buy a refrigerator or a washing machine</w:t>
            </w:r>
          </w:p>
        </w:tc>
        <w:tc>
          <w:tcPr>
            <w:tcW w:w="1080" w:type="dxa"/>
            <w:shd w:val="clear" w:color="auto" w:fill="FFFFFF" w:themeFill="background1"/>
            <w:vAlign w:val="bottom"/>
            <w:hideMark/>
          </w:tcPr>
          <w:p w14:paraId="68D6BBCB"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238</w:t>
            </w:r>
          </w:p>
        </w:tc>
        <w:tc>
          <w:tcPr>
            <w:tcW w:w="1080" w:type="dxa"/>
            <w:shd w:val="clear" w:color="auto" w:fill="FFFFFF" w:themeFill="background1"/>
            <w:vAlign w:val="bottom"/>
            <w:hideMark/>
          </w:tcPr>
          <w:p w14:paraId="10EF4021"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hAnsi="Times New Roman" w:cs="Times New Roman"/>
                <w:color w:val="000000"/>
                <w:sz w:val="20"/>
                <w:szCs w:val="20"/>
              </w:rPr>
              <w:t>289</w:t>
            </w:r>
          </w:p>
        </w:tc>
        <w:tc>
          <w:tcPr>
            <w:tcW w:w="810" w:type="dxa"/>
            <w:shd w:val="clear" w:color="auto" w:fill="FFFFFF" w:themeFill="background1"/>
            <w:vAlign w:val="bottom"/>
            <w:hideMark/>
          </w:tcPr>
          <w:p w14:paraId="457BDC3F"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b/>
                <w:bCs/>
                <w:sz w:val="20"/>
                <w:szCs w:val="20"/>
                <w:lang w:val="ru-RU"/>
              </w:rPr>
            </w:pPr>
            <w:r w:rsidRPr="00036B1A">
              <w:rPr>
                <w:rFonts w:ascii="Times New Roman" w:hAnsi="Times New Roman" w:cs="Times New Roman"/>
                <w:b/>
                <w:bCs/>
                <w:color w:val="000000"/>
                <w:sz w:val="20"/>
                <w:szCs w:val="20"/>
              </w:rPr>
              <w:t>527</w:t>
            </w:r>
          </w:p>
        </w:tc>
        <w:tc>
          <w:tcPr>
            <w:tcW w:w="1080" w:type="dxa"/>
            <w:shd w:val="clear" w:color="auto" w:fill="FFFFFF" w:themeFill="background1"/>
            <w:vAlign w:val="bottom"/>
            <w:hideMark/>
          </w:tcPr>
          <w:p w14:paraId="3BBD47CF"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47.6</w:t>
            </w:r>
          </w:p>
        </w:tc>
        <w:tc>
          <w:tcPr>
            <w:tcW w:w="1080" w:type="dxa"/>
            <w:shd w:val="clear" w:color="auto" w:fill="FFFFFF" w:themeFill="background1"/>
            <w:vAlign w:val="bottom"/>
            <w:hideMark/>
          </w:tcPr>
          <w:p w14:paraId="6778B1C1"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hAnsi="Times New Roman" w:cs="Times New Roman"/>
                <w:color w:val="000000"/>
                <w:sz w:val="20"/>
                <w:szCs w:val="20"/>
              </w:rPr>
              <w:t>57.8</w:t>
            </w:r>
          </w:p>
        </w:tc>
        <w:tc>
          <w:tcPr>
            <w:tcW w:w="1080" w:type="dxa"/>
            <w:shd w:val="clear" w:color="auto" w:fill="FFFFFF" w:themeFill="background1"/>
            <w:vAlign w:val="bottom"/>
          </w:tcPr>
          <w:p w14:paraId="1C4825FD" w14:textId="77777777" w:rsidR="00C371DC" w:rsidRPr="00036B1A" w:rsidRDefault="00C371DC" w:rsidP="00575C49">
            <w:pPr>
              <w:shd w:val="clear" w:color="auto" w:fill="FFFFFF" w:themeFill="background1"/>
              <w:spacing w:after="0" w:line="276" w:lineRule="auto"/>
              <w:jc w:val="right"/>
              <w:rPr>
                <w:rFonts w:ascii="Times New Roman" w:hAnsi="Times New Roman" w:cs="Times New Roman"/>
                <w:color w:val="000000"/>
                <w:sz w:val="20"/>
                <w:szCs w:val="20"/>
              </w:rPr>
            </w:pPr>
            <w:r w:rsidRPr="00036B1A">
              <w:rPr>
                <w:rFonts w:ascii="Times New Roman" w:hAnsi="Times New Roman" w:cs="Times New Roman"/>
                <w:color w:val="000000"/>
                <w:sz w:val="20"/>
                <w:szCs w:val="20"/>
              </w:rPr>
              <w:t>52.7</w:t>
            </w:r>
          </w:p>
        </w:tc>
      </w:tr>
      <w:tr w:rsidR="00C371DC" w:rsidRPr="00036B1A" w14:paraId="6A7EE1A2" w14:textId="77777777" w:rsidTr="009047CA">
        <w:trPr>
          <w:gridAfter w:val="1"/>
          <w:wAfter w:w="9" w:type="dxa"/>
          <w:trHeight w:val="1010"/>
        </w:trPr>
        <w:tc>
          <w:tcPr>
            <w:tcW w:w="576" w:type="dxa"/>
            <w:vMerge/>
            <w:vAlign w:val="center"/>
            <w:hideMark/>
          </w:tcPr>
          <w:p w14:paraId="1252A2AF"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hideMark/>
          </w:tcPr>
          <w:p w14:paraId="0737CDDF"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2160" w:type="dxa"/>
            <w:shd w:val="clear" w:color="auto" w:fill="FFFFFF" w:themeFill="background1"/>
            <w:vAlign w:val="center"/>
            <w:hideMark/>
          </w:tcPr>
          <w:p w14:paraId="02E1A3A1"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Money is enough for large household appliances, but it's difficult to buy real estate (a country house or an apartment)</w:t>
            </w:r>
          </w:p>
        </w:tc>
        <w:tc>
          <w:tcPr>
            <w:tcW w:w="1080" w:type="dxa"/>
            <w:shd w:val="clear" w:color="auto" w:fill="FFFFFF" w:themeFill="background1"/>
            <w:vAlign w:val="bottom"/>
            <w:hideMark/>
          </w:tcPr>
          <w:p w14:paraId="254F1322"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121</w:t>
            </w:r>
          </w:p>
        </w:tc>
        <w:tc>
          <w:tcPr>
            <w:tcW w:w="1080" w:type="dxa"/>
            <w:shd w:val="clear" w:color="auto" w:fill="FFFFFF" w:themeFill="background1"/>
            <w:vAlign w:val="bottom"/>
            <w:hideMark/>
          </w:tcPr>
          <w:p w14:paraId="659DC94E"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hAnsi="Times New Roman" w:cs="Times New Roman"/>
                <w:color w:val="000000"/>
                <w:sz w:val="20"/>
                <w:szCs w:val="20"/>
                <w:lang w:val="ru-RU"/>
              </w:rPr>
              <w:t>99</w:t>
            </w:r>
          </w:p>
        </w:tc>
        <w:tc>
          <w:tcPr>
            <w:tcW w:w="810" w:type="dxa"/>
            <w:shd w:val="clear" w:color="auto" w:fill="FFFFFF" w:themeFill="background1"/>
            <w:vAlign w:val="bottom"/>
            <w:hideMark/>
          </w:tcPr>
          <w:p w14:paraId="7140B0E4"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b/>
                <w:bCs/>
                <w:sz w:val="20"/>
                <w:szCs w:val="20"/>
                <w:lang w:val="ru-RU"/>
              </w:rPr>
            </w:pPr>
            <w:r w:rsidRPr="00036B1A">
              <w:rPr>
                <w:rFonts w:ascii="Times New Roman" w:hAnsi="Times New Roman" w:cs="Times New Roman"/>
                <w:b/>
                <w:bCs/>
                <w:color w:val="000000"/>
                <w:sz w:val="20"/>
                <w:szCs w:val="20"/>
              </w:rPr>
              <w:t>220</w:t>
            </w:r>
          </w:p>
        </w:tc>
        <w:tc>
          <w:tcPr>
            <w:tcW w:w="1080" w:type="dxa"/>
            <w:shd w:val="clear" w:color="auto" w:fill="FFFFFF" w:themeFill="background1"/>
            <w:vAlign w:val="bottom"/>
            <w:hideMark/>
          </w:tcPr>
          <w:p w14:paraId="59CF08D2"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24.2</w:t>
            </w:r>
          </w:p>
        </w:tc>
        <w:tc>
          <w:tcPr>
            <w:tcW w:w="1080" w:type="dxa"/>
            <w:shd w:val="clear" w:color="auto" w:fill="FFFFFF" w:themeFill="background1"/>
            <w:vAlign w:val="bottom"/>
            <w:hideMark/>
          </w:tcPr>
          <w:p w14:paraId="76925300"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hAnsi="Times New Roman" w:cs="Times New Roman"/>
                <w:color w:val="000000"/>
                <w:sz w:val="20"/>
                <w:szCs w:val="20"/>
              </w:rPr>
              <w:t>19.8</w:t>
            </w:r>
          </w:p>
        </w:tc>
        <w:tc>
          <w:tcPr>
            <w:tcW w:w="1080" w:type="dxa"/>
            <w:shd w:val="clear" w:color="auto" w:fill="FFFFFF" w:themeFill="background1"/>
            <w:vAlign w:val="bottom"/>
          </w:tcPr>
          <w:p w14:paraId="66872AB9" w14:textId="77777777" w:rsidR="00C371DC" w:rsidRPr="00036B1A" w:rsidRDefault="00C371DC" w:rsidP="00575C49">
            <w:pPr>
              <w:shd w:val="clear" w:color="auto" w:fill="FFFFFF" w:themeFill="background1"/>
              <w:spacing w:after="0" w:line="276" w:lineRule="auto"/>
              <w:jc w:val="right"/>
              <w:rPr>
                <w:rFonts w:ascii="Times New Roman" w:hAnsi="Times New Roman" w:cs="Times New Roman"/>
                <w:color w:val="000000"/>
                <w:sz w:val="20"/>
                <w:szCs w:val="20"/>
              </w:rPr>
            </w:pPr>
            <w:r w:rsidRPr="00036B1A">
              <w:rPr>
                <w:rFonts w:ascii="Times New Roman" w:hAnsi="Times New Roman" w:cs="Times New Roman"/>
                <w:color w:val="000000"/>
                <w:sz w:val="20"/>
                <w:szCs w:val="20"/>
              </w:rPr>
              <w:t>22</w:t>
            </w:r>
          </w:p>
        </w:tc>
      </w:tr>
      <w:tr w:rsidR="00C371DC" w:rsidRPr="00036B1A" w14:paraId="3F01CA11" w14:textId="77777777" w:rsidTr="009047CA">
        <w:trPr>
          <w:gridAfter w:val="1"/>
          <w:wAfter w:w="9" w:type="dxa"/>
          <w:trHeight w:val="460"/>
        </w:trPr>
        <w:tc>
          <w:tcPr>
            <w:tcW w:w="576" w:type="dxa"/>
            <w:vMerge/>
            <w:vAlign w:val="center"/>
            <w:hideMark/>
          </w:tcPr>
          <w:p w14:paraId="20A2E94F"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hideMark/>
          </w:tcPr>
          <w:p w14:paraId="24DD2CEE"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2160" w:type="dxa"/>
            <w:shd w:val="clear" w:color="auto" w:fill="FFFFFF" w:themeFill="background1"/>
            <w:vAlign w:val="center"/>
            <w:hideMark/>
          </w:tcPr>
          <w:p w14:paraId="541166E6"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We can afford to buy anything</w:t>
            </w:r>
          </w:p>
        </w:tc>
        <w:tc>
          <w:tcPr>
            <w:tcW w:w="1080" w:type="dxa"/>
            <w:shd w:val="clear" w:color="auto" w:fill="FFFFFF" w:themeFill="background1"/>
            <w:vAlign w:val="bottom"/>
            <w:hideMark/>
          </w:tcPr>
          <w:p w14:paraId="3AA5677D"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47</w:t>
            </w:r>
          </w:p>
        </w:tc>
        <w:tc>
          <w:tcPr>
            <w:tcW w:w="1080" w:type="dxa"/>
            <w:shd w:val="clear" w:color="auto" w:fill="FFFFFF" w:themeFill="background1"/>
            <w:vAlign w:val="bottom"/>
            <w:hideMark/>
          </w:tcPr>
          <w:p w14:paraId="767FE965"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lang w:val="ru-RU"/>
              </w:rPr>
              <w:t>2</w:t>
            </w:r>
          </w:p>
        </w:tc>
        <w:tc>
          <w:tcPr>
            <w:tcW w:w="810" w:type="dxa"/>
            <w:shd w:val="clear" w:color="auto" w:fill="FFFFFF" w:themeFill="background1"/>
            <w:vAlign w:val="bottom"/>
            <w:hideMark/>
          </w:tcPr>
          <w:p w14:paraId="2429B05E"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b/>
                <w:bCs/>
                <w:sz w:val="20"/>
                <w:szCs w:val="20"/>
                <w:lang w:val="ru-RU"/>
              </w:rPr>
            </w:pPr>
            <w:r w:rsidRPr="00036B1A">
              <w:rPr>
                <w:rFonts w:ascii="Times New Roman" w:eastAsia="Times New Roman" w:hAnsi="Times New Roman" w:cs="Times New Roman"/>
                <w:b/>
                <w:bCs/>
                <w:sz w:val="20"/>
                <w:szCs w:val="20"/>
                <w:lang w:val="ru-RU"/>
              </w:rPr>
              <w:t>49</w:t>
            </w:r>
          </w:p>
        </w:tc>
        <w:tc>
          <w:tcPr>
            <w:tcW w:w="1080" w:type="dxa"/>
            <w:shd w:val="clear" w:color="auto" w:fill="FFFFFF" w:themeFill="background1"/>
            <w:vAlign w:val="bottom"/>
            <w:hideMark/>
          </w:tcPr>
          <w:p w14:paraId="6E5FD68B"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9.4</w:t>
            </w:r>
          </w:p>
        </w:tc>
        <w:tc>
          <w:tcPr>
            <w:tcW w:w="1080" w:type="dxa"/>
            <w:shd w:val="clear" w:color="auto" w:fill="FFFFFF" w:themeFill="background1"/>
            <w:vAlign w:val="bottom"/>
            <w:hideMark/>
          </w:tcPr>
          <w:p w14:paraId="6DB68EE0"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rPr>
              <w:t>0.</w:t>
            </w:r>
            <w:r w:rsidRPr="00036B1A">
              <w:rPr>
                <w:rFonts w:ascii="Times New Roman" w:eastAsia="Times New Roman" w:hAnsi="Times New Roman" w:cs="Times New Roman"/>
                <w:sz w:val="20"/>
                <w:szCs w:val="20"/>
                <w:lang w:val="ru-RU"/>
              </w:rPr>
              <w:t>4</w:t>
            </w:r>
          </w:p>
        </w:tc>
        <w:tc>
          <w:tcPr>
            <w:tcW w:w="1080" w:type="dxa"/>
            <w:shd w:val="clear" w:color="auto" w:fill="FFFFFF" w:themeFill="background1"/>
            <w:vAlign w:val="bottom"/>
          </w:tcPr>
          <w:p w14:paraId="0F94154C"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lang w:val="ru-RU"/>
              </w:rPr>
              <w:t>4.9</w:t>
            </w:r>
          </w:p>
        </w:tc>
      </w:tr>
      <w:tr w:rsidR="00C371DC" w:rsidRPr="00036B1A" w14:paraId="612D6DA4" w14:textId="77777777" w:rsidTr="009047CA">
        <w:trPr>
          <w:gridAfter w:val="1"/>
          <w:wAfter w:w="9" w:type="dxa"/>
          <w:trHeight w:val="230"/>
        </w:trPr>
        <w:tc>
          <w:tcPr>
            <w:tcW w:w="576" w:type="dxa"/>
            <w:vMerge/>
            <w:vAlign w:val="center"/>
            <w:hideMark/>
          </w:tcPr>
          <w:p w14:paraId="42B1D6A0"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hideMark/>
          </w:tcPr>
          <w:p w14:paraId="3B8399E8"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2160" w:type="dxa"/>
            <w:shd w:val="clear" w:color="auto" w:fill="FFFFFF" w:themeFill="background1"/>
            <w:vAlign w:val="bottom"/>
            <w:hideMark/>
          </w:tcPr>
          <w:p w14:paraId="42B434B2" w14:textId="77777777" w:rsidR="00C371DC" w:rsidRPr="00036B1A" w:rsidRDefault="00C371DC" w:rsidP="00905DF3">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No answer</w:t>
            </w:r>
          </w:p>
        </w:tc>
        <w:tc>
          <w:tcPr>
            <w:tcW w:w="1080" w:type="dxa"/>
            <w:shd w:val="clear" w:color="auto" w:fill="FFFFFF" w:themeFill="background1"/>
            <w:vAlign w:val="bottom"/>
            <w:hideMark/>
          </w:tcPr>
          <w:p w14:paraId="16565B38"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3</w:t>
            </w:r>
          </w:p>
        </w:tc>
        <w:tc>
          <w:tcPr>
            <w:tcW w:w="1080" w:type="dxa"/>
            <w:shd w:val="clear" w:color="auto" w:fill="FFFFFF" w:themeFill="background1"/>
            <w:vAlign w:val="bottom"/>
            <w:hideMark/>
          </w:tcPr>
          <w:p w14:paraId="09F642EC"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6</w:t>
            </w:r>
          </w:p>
        </w:tc>
        <w:tc>
          <w:tcPr>
            <w:tcW w:w="810" w:type="dxa"/>
            <w:shd w:val="clear" w:color="auto" w:fill="FFFFFF" w:themeFill="background1"/>
            <w:vAlign w:val="bottom"/>
            <w:hideMark/>
          </w:tcPr>
          <w:p w14:paraId="47720777"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b/>
                <w:bCs/>
                <w:sz w:val="20"/>
                <w:szCs w:val="20"/>
              </w:rPr>
              <w:t>9</w:t>
            </w:r>
          </w:p>
        </w:tc>
        <w:tc>
          <w:tcPr>
            <w:tcW w:w="1080" w:type="dxa"/>
            <w:shd w:val="clear" w:color="auto" w:fill="FFFFFF" w:themeFill="background1"/>
            <w:vAlign w:val="bottom"/>
            <w:hideMark/>
          </w:tcPr>
          <w:p w14:paraId="7C952EC0"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0.6</w:t>
            </w:r>
          </w:p>
        </w:tc>
        <w:tc>
          <w:tcPr>
            <w:tcW w:w="1080" w:type="dxa"/>
            <w:shd w:val="clear" w:color="auto" w:fill="FFFFFF" w:themeFill="background1"/>
            <w:vAlign w:val="bottom"/>
            <w:hideMark/>
          </w:tcPr>
          <w:p w14:paraId="022F89BE"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rPr>
              <w:t>1.</w:t>
            </w:r>
            <w:r w:rsidRPr="00036B1A">
              <w:rPr>
                <w:rFonts w:ascii="Times New Roman" w:eastAsia="Times New Roman" w:hAnsi="Times New Roman" w:cs="Times New Roman"/>
                <w:sz w:val="20"/>
                <w:szCs w:val="20"/>
                <w:lang w:val="ru-RU"/>
              </w:rPr>
              <w:t>2</w:t>
            </w:r>
          </w:p>
        </w:tc>
        <w:tc>
          <w:tcPr>
            <w:tcW w:w="1080" w:type="dxa"/>
            <w:shd w:val="clear" w:color="auto" w:fill="FFFFFF" w:themeFill="background1"/>
            <w:vAlign w:val="bottom"/>
          </w:tcPr>
          <w:p w14:paraId="74C3F997" w14:textId="77777777" w:rsidR="00905DF3" w:rsidRDefault="00905DF3" w:rsidP="00575C49">
            <w:pPr>
              <w:shd w:val="clear" w:color="auto" w:fill="FFFFFF" w:themeFill="background1"/>
              <w:spacing w:after="0" w:line="276" w:lineRule="auto"/>
              <w:jc w:val="right"/>
              <w:rPr>
                <w:rFonts w:ascii="Times New Roman" w:eastAsia="Times New Roman" w:hAnsi="Times New Roman" w:cs="Times New Roman"/>
                <w:sz w:val="20"/>
                <w:szCs w:val="20"/>
              </w:rPr>
            </w:pPr>
          </w:p>
          <w:p w14:paraId="1D4AFF36"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0.9</w:t>
            </w:r>
          </w:p>
        </w:tc>
      </w:tr>
      <w:tr w:rsidR="00C371DC" w:rsidRPr="00036B1A" w14:paraId="7993CD16" w14:textId="77777777" w:rsidTr="00C371DC">
        <w:trPr>
          <w:gridAfter w:val="1"/>
          <w:wAfter w:w="9" w:type="dxa"/>
          <w:trHeight w:val="460"/>
        </w:trPr>
        <w:tc>
          <w:tcPr>
            <w:tcW w:w="576" w:type="dxa"/>
            <w:vMerge w:val="restart"/>
            <w:shd w:val="clear" w:color="auto" w:fill="auto"/>
            <w:noWrap/>
            <w:vAlign w:val="center"/>
            <w:hideMark/>
          </w:tcPr>
          <w:p w14:paraId="26D4212B" w14:textId="77777777" w:rsidR="00C371DC" w:rsidRPr="00036B1A" w:rsidRDefault="00C371DC" w:rsidP="00575C49">
            <w:pPr>
              <w:shd w:val="clear" w:color="auto" w:fill="FFFFFF" w:themeFill="background1"/>
              <w:spacing w:after="0" w:line="276" w:lineRule="auto"/>
              <w:jc w:val="center"/>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D8</w:t>
            </w:r>
          </w:p>
        </w:tc>
        <w:tc>
          <w:tcPr>
            <w:tcW w:w="1944" w:type="dxa"/>
            <w:vMerge w:val="restart"/>
            <w:shd w:val="clear" w:color="auto" w:fill="FFFFFF" w:themeFill="background1"/>
            <w:vAlign w:val="center"/>
            <w:hideMark/>
          </w:tcPr>
          <w:p w14:paraId="33093A60" w14:textId="77777777" w:rsidR="00C371DC" w:rsidRPr="00036B1A" w:rsidRDefault="00C371DC" w:rsidP="00575C49">
            <w:pPr>
              <w:shd w:val="clear" w:color="auto" w:fill="FFFFFF" w:themeFill="background1"/>
              <w:spacing w:after="0" w:line="276" w:lineRule="auto"/>
              <w:jc w:val="center"/>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Marital status</w:t>
            </w:r>
          </w:p>
        </w:tc>
        <w:tc>
          <w:tcPr>
            <w:tcW w:w="2160" w:type="dxa"/>
            <w:shd w:val="clear" w:color="auto" w:fill="FFFFFF" w:themeFill="background1"/>
            <w:vAlign w:val="center"/>
            <w:hideMark/>
          </w:tcPr>
          <w:p w14:paraId="041140DB"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Single</w:t>
            </w:r>
          </w:p>
        </w:tc>
        <w:tc>
          <w:tcPr>
            <w:tcW w:w="1080" w:type="dxa"/>
            <w:shd w:val="clear" w:color="auto" w:fill="FFFFFF" w:themeFill="background1"/>
            <w:vAlign w:val="bottom"/>
            <w:hideMark/>
          </w:tcPr>
          <w:p w14:paraId="24F1CC14"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18</w:t>
            </w:r>
          </w:p>
        </w:tc>
        <w:tc>
          <w:tcPr>
            <w:tcW w:w="1080" w:type="dxa"/>
            <w:shd w:val="clear" w:color="auto" w:fill="FFFFFF" w:themeFill="background1"/>
            <w:vAlign w:val="bottom"/>
            <w:hideMark/>
          </w:tcPr>
          <w:p w14:paraId="6B2EEFC8"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hAnsi="Times New Roman" w:cs="Times New Roman"/>
                <w:color w:val="000000"/>
                <w:sz w:val="20"/>
                <w:szCs w:val="20"/>
              </w:rPr>
              <w:t>57</w:t>
            </w:r>
          </w:p>
        </w:tc>
        <w:tc>
          <w:tcPr>
            <w:tcW w:w="810" w:type="dxa"/>
            <w:shd w:val="clear" w:color="auto" w:fill="FFFFFF" w:themeFill="background1"/>
            <w:vAlign w:val="bottom"/>
            <w:hideMark/>
          </w:tcPr>
          <w:p w14:paraId="02B1C7AB"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b/>
                <w:bCs/>
                <w:sz w:val="20"/>
                <w:szCs w:val="20"/>
                <w:lang w:val="ru-RU"/>
              </w:rPr>
            </w:pPr>
            <w:r w:rsidRPr="00036B1A">
              <w:rPr>
                <w:rFonts w:ascii="Times New Roman" w:hAnsi="Times New Roman" w:cs="Times New Roman"/>
                <w:b/>
                <w:bCs/>
                <w:color w:val="000000"/>
                <w:sz w:val="20"/>
                <w:szCs w:val="20"/>
              </w:rPr>
              <w:t>7</w:t>
            </w:r>
            <w:r w:rsidRPr="00036B1A">
              <w:rPr>
                <w:rFonts w:ascii="Times New Roman" w:hAnsi="Times New Roman" w:cs="Times New Roman"/>
                <w:b/>
                <w:bCs/>
                <w:color w:val="000000"/>
                <w:sz w:val="20"/>
                <w:szCs w:val="20"/>
                <w:lang w:val="ru-RU"/>
              </w:rPr>
              <w:t>5</w:t>
            </w:r>
          </w:p>
        </w:tc>
        <w:tc>
          <w:tcPr>
            <w:tcW w:w="1080" w:type="dxa"/>
            <w:shd w:val="clear" w:color="auto" w:fill="FFFFFF" w:themeFill="background1"/>
            <w:vAlign w:val="bottom"/>
            <w:hideMark/>
          </w:tcPr>
          <w:p w14:paraId="79458FE8"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3.6</w:t>
            </w:r>
          </w:p>
        </w:tc>
        <w:tc>
          <w:tcPr>
            <w:tcW w:w="1080" w:type="dxa"/>
            <w:shd w:val="clear" w:color="auto" w:fill="FFFFFF" w:themeFill="background1"/>
            <w:vAlign w:val="bottom"/>
            <w:hideMark/>
          </w:tcPr>
          <w:p w14:paraId="7CAEBE9A"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hAnsi="Times New Roman" w:cs="Times New Roman"/>
                <w:color w:val="000000"/>
                <w:sz w:val="20"/>
                <w:szCs w:val="20"/>
              </w:rPr>
              <w:t>11.4</w:t>
            </w:r>
          </w:p>
        </w:tc>
        <w:tc>
          <w:tcPr>
            <w:tcW w:w="1080" w:type="dxa"/>
            <w:shd w:val="clear" w:color="auto" w:fill="FFFFFF" w:themeFill="background1"/>
            <w:vAlign w:val="bottom"/>
          </w:tcPr>
          <w:p w14:paraId="56D30C82" w14:textId="77777777" w:rsidR="00C371DC" w:rsidRPr="00036B1A" w:rsidRDefault="00C371DC" w:rsidP="00575C49">
            <w:pPr>
              <w:shd w:val="clear" w:color="auto" w:fill="FFFFFF" w:themeFill="background1"/>
              <w:spacing w:after="0" w:line="276" w:lineRule="auto"/>
              <w:jc w:val="right"/>
              <w:rPr>
                <w:rFonts w:ascii="Times New Roman" w:hAnsi="Times New Roman" w:cs="Times New Roman"/>
                <w:color w:val="000000"/>
                <w:sz w:val="20"/>
                <w:szCs w:val="20"/>
              </w:rPr>
            </w:pPr>
            <w:r w:rsidRPr="00036B1A">
              <w:rPr>
                <w:rFonts w:ascii="Times New Roman" w:hAnsi="Times New Roman" w:cs="Times New Roman"/>
                <w:color w:val="000000"/>
                <w:sz w:val="20"/>
                <w:szCs w:val="20"/>
              </w:rPr>
              <w:t>7</w:t>
            </w:r>
            <w:r w:rsidRPr="00036B1A">
              <w:rPr>
                <w:rFonts w:ascii="Times New Roman" w:hAnsi="Times New Roman" w:cs="Times New Roman"/>
                <w:color w:val="000000"/>
                <w:sz w:val="20"/>
                <w:szCs w:val="20"/>
                <w:lang w:val="ru-RU"/>
              </w:rPr>
              <w:t>.5</w:t>
            </w:r>
          </w:p>
        </w:tc>
      </w:tr>
      <w:tr w:rsidR="00C371DC" w:rsidRPr="00036B1A" w14:paraId="7966161A" w14:textId="77777777" w:rsidTr="00C371DC">
        <w:trPr>
          <w:gridAfter w:val="1"/>
          <w:wAfter w:w="9" w:type="dxa"/>
          <w:trHeight w:val="230"/>
        </w:trPr>
        <w:tc>
          <w:tcPr>
            <w:tcW w:w="576" w:type="dxa"/>
            <w:vMerge/>
            <w:vAlign w:val="center"/>
            <w:hideMark/>
          </w:tcPr>
          <w:p w14:paraId="362FBA7B"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hideMark/>
          </w:tcPr>
          <w:p w14:paraId="6011D354"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2160" w:type="dxa"/>
            <w:shd w:val="clear" w:color="auto" w:fill="FFFFFF" w:themeFill="background1"/>
            <w:vAlign w:val="center"/>
            <w:hideMark/>
          </w:tcPr>
          <w:p w14:paraId="26E524C5"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Married</w:t>
            </w:r>
          </w:p>
        </w:tc>
        <w:tc>
          <w:tcPr>
            <w:tcW w:w="1080" w:type="dxa"/>
            <w:shd w:val="clear" w:color="auto" w:fill="FFFFFF" w:themeFill="background1"/>
            <w:vAlign w:val="bottom"/>
            <w:hideMark/>
          </w:tcPr>
          <w:p w14:paraId="3FC05895"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406</w:t>
            </w:r>
          </w:p>
        </w:tc>
        <w:tc>
          <w:tcPr>
            <w:tcW w:w="1080" w:type="dxa"/>
            <w:shd w:val="clear" w:color="auto" w:fill="FFFFFF" w:themeFill="background1"/>
            <w:vAlign w:val="bottom"/>
            <w:hideMark/>
          </w:tcPr>
          <w:p w14:paraId="51131CC0"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hAnsi="Times New Roman" w:cs="Times New Roman"/>
                <w:color w:val="000000"/>
                <w:sz w:val="20"/>
                <w:szCs w:val="20"/>
              </w:rPr>
              <w:t>363</w:t>
            </w:r>
          </w:p>
        </w:tc>
        <w:tc>
          <w:tcPr>
            <w:tcW w:w="810" w:type="dxa"/>
            <w:shd w:val="clear" w:color="auto" w:fill="FFFFFF" w:themeFill="background1"/>
            <w:vAlign w:val="bottom"/>
            <w:hideMark/>
          </w:tcPr>
          <w:p w14:paraId="6542DCAC"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b/>
                <w:bCs/>
                <w:sz w:val="20"/>
                <w:szCs w:val="20"/>
                <w:lang w:val="ru-RU"/>
              </w:rPr>
            </w:pPr>
            <w:r w:rsidRPr="00036B1A">
              <w:rPr>
                <w:rFonts w:ascii="Times New Roman" w:hAnsi="Times New Roman" w:cs="Times New Roman"/>
                <w:b/>
                <w:bCs/>
                <w:color w:val="000000"/>
                <w:sz w:val="20"/>
                <w:szCs w:val="20"/>
              </w:rPr>
              <w:t>769</w:t>
            </w:r>
          </w:p>
        </w:tc>
        <w:tc>
          <w:tcPr>
            <w:tcW w:w="1080" w:type="dxa"/>
            <w:shd w:val="clear" w:color="auto" w:fill="FFFFFF" w:themeFill="background1"/>
            <w:vAlign w:val="bottom"/>
            <w:hideMark/>
          </w:tcPr>
          <w:p w14:paraId="5118940A"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81.2</w:t>
            </w:r>
          </w:p>
        </w:tc>
        <w:tc>
          <w:tcPr>
            <w:tcW w:w="1080" w:type="dxa"/>
            <w:shd w:val="clear" w:color="auto" w:fill="FFFFFF" w:themeFill="background1"/>
            <w:vAlign w:val="bottom"/>
            <w:hideMark/>
          </w:tcPr>
          <w:p w14:paraId="36F43081"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hAnsi="Times New Roman" w:cs="Times New Roman"/>
                <w:color w:val="000000"/>
                <w:sz w:val="20"/>
                <w:szCs w:val="20"/>
              </w:rPr>
              <w:t>72.6</w:t>
            </w:r>
          </w:p>
        </w:tc>
        <w:tc>
          <w:tcPr>
            <w:tcW w:w="1080" w:type="dxa"/>
            <w:shd w:val="clear" w:color="auto" w:fill="FFFFFF" w:themeFill="background1"/>
            <w:vAlign w:val="bottom"/>
          </w:tcPr>
          <w:p w14:paraId="50F59BC8" w14:textId="77777777" w:rsidR="00C371DC" w:rsidRPr="00036B1A" w:rsidRDefault="00C371DC" w:rsidP="00575C49">
            <w:pPr>
              <w:shd w:val="clear" w:color="auto" w:fill="FFFFFF" w:themeFill="background1"/>
              <w:spacing w:after="0" w:line="276" w:lineRule="auto"/>
              <w:jc w:val="right"/>
              <w:rPr>
                <w:rFonts w:ascii="Times New Roman" w:hAnsi="Times New Roman" w:cs="Times New Roman"/>
                <w:color w:val="000000"/>
                <w:sz w:val="20"/>
                <w:szCs w:val="20"/>
              </w:rPr>
            </w:pPr>
            <w:r w:rsidRPr="00036B1A">
              <w:rPr>
                <w:rFonts w:ascii="Times New Roman" w:hAnsi="Times New Roman" w:cs="Times New Roman"/>
                <w:color w:val="000000"/>
                <w:sz w:val="20"/>
                <w:szCs w:val="20"/>
              </w:rPr>
              <w:t>76.9</w:t>
            </w:r>
          </w:p>
        </w:tc>
      </w:tr>
      <w:tr w:rsidR="00C371DC" w:rsidRPr="00036B1A" w14:paraId="2FF78797" w14:textId="77777777" w:rsidTr="00C371DC">
        <w:trPr>
          <w:gridAfter w:val="1"/>
          <w:wAfter w:w="9" w:type="dxa"/>
          <w:trHeight w:val="230"/>
        </w:trPr>
        <w:tc>
          <w:tcPr>
            <w:tcW w:w="576" w:type="dxa"/>
            <w:vMerge/>
            <w:vAlign w:val="center"/>
            <w:hideMark/>
          </w:tcPr>
          <w:p w14:paraId="5C6AEA77"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hideMark/>
          </w:tcPr>
          <w:p w14:paraId="0CB1BD5C"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2160" w:type="dxa"/>
            <w:shd w:val="clear" w:color="auto" w:fill="FFFFFF" w:themeFill="background1"/>
            <w:vAlign w:val="center"/>
            <w:hideMark/>
          </w:tcPr>
          <w:p w14:paraId="19BA3C01"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Divorced</w:t>
            </w:r>
          </w:p>
        </w:tc>
        <w:tc>
          <w:tcPr>
            <w:tcW w:w="1080" w:type="dxa"/>
            <w:shd w:val="clear" w:color="auto" w:fill="FFFFFF" w:themeFill="background1"/>
            <w:vAlign w:val="bottom"/>
            <w:hideMark/>
          </w:tcPr>
          <w:p w14:paraId="189CB414"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22</w:t>
            </w:r>
          </w:p>
        </w:tc>
        <w:tc>
          <w:tcPr>
            <w:tcW w:w="1080" w:type="dxa"/>
            <w:shd w:val="clear" w:color="auto" w:fill="FFFFFF" w:themeFill="background1"/>
            <w:vAlign w:val="bottom"/>
            <w:hideMark/>
          </w:tcPr>
          <w:p w14:paraId="4EB52234"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hAnsi="Times New Roman" w:cs="Times New Roman"/>
                <w:color w:val="000000"/>
                <w:sz w:val="20"/>
                <w:szCs w:val="20"/>
              </w:rPr>
              <w:t>21</w:t>
            </w:r>
          </w:p>
        </w:tc>
        <w:tc>
          <w:tcPr>
            <w:tcW w:w="810" w:type="dxa"/>
            <w:shd w:val="clear" w:color="auto" w:fill="FFFFFF" w:themeFill="background1"/>
            <w:vAlign w:val="bottom"/>
            <w:hideMark/>
          </w:tcPr>
          <w:p w14:paraId="15EE14E9"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b/>
                <w:bCs/>
                <w:sz w:val="20"/>
                <w:szCs w:val="20"/>
                <w:lang w:val="ru-RU"/>
              </w:rPr>
            </w:pPr>
            <w:r w:rsidRPr="00036B1A">
              <w:rPr>
                <w:rFonts w:ascii="Times New Roman" w:hAnsi="Times New Roman" w:cs="Times New Roman"/>
                <w:b/>
                <w:bCs/>
                <w:color w:val="000000"/>
                <w:sz w:val="20"/>
                <w:szCs w:val="20"/>
              </w:rPr>
              <w:t>43</w:t>
            </w:r>
          </w:p>
        </w:tc>
        <w:tc>
          <w:tcPr>
            <w:tcW w:w="1080" w:type="dxa"/>
            <w:shd w:val="clear" w:color="auto" w:fill="FFFFFF" w:themeFill="background1"/>
            <w:vAlign w:val="bottom"/>
            <w:hideMark/>
          </w:tcPr>
          <w:p w14:paraId="69A4F753"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hAnsi="Times New Roman" w:cs="Times New Roman"/>
                <w:color w:val="000000"/>
                <w:sz w:val="20"/>
                <w:szCs w:val="20"/>
              </w:rPr>
              <w:t>4.4</w:t>
            </w:r>
          </w:p>
        </w:tc>
        <w:tc>
          <w:tcPr>
            <w:tcW w:w="1080" w:type="dxa"/>
            <w:shd w:val="clear" w:color="auto" w:fill="FFFFFF" w:themeFill="background1"/>
            <w:vAlign w:val="bottom"/>
            <w:hideMark/>
          </w:tcPr>
          <w:p w14:paraId="78B10C55"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hAnsi="Times New Roman" w:cs="Times New Roman"/>
                <w:color w:val="000000"/>
                <w:sz w:val="20"/>
                <w:szCs w:val="20"/>
              </w:rPr>
              <w:t>4.2</w:t>
            </w:r>
          </w:p>
        </w:tc>
        <w:tc>
          <w:tcPr>
            <w:tcW w:w="1080" w:type="dxa"/>
            <w:shd w:val="clear" w:color="auto" w:fill="FFFFFF" w:themeFill="background1"/>
            <w:vAlign w:val="bottom"/>
          </w:tcPr>
          <w:p w14:paraId="3B330946" w14:textId="77777777" w:rsidR="00C371DC" w:rsidRPr="00036B1A" w:rsidRDefault="00C371DC" w:rsidP="00575C49">
            <w:pPr>
              <w:shd w:val="clear" w:color="auto" w:fill="FFFFFF" w:themeFill="background1"/>
              <w:spacing w:after="0" w:line="276" w:lineRule="auto"/>
              <w:jc w:val="right"/>
              <w:rPr>
                <w:rFonts w:ascii="Times New Roman" w:hAnsi="Times New Roman" w:cs="Times New Roman"/>
                <w:color w:val="000000"/>
                <w:sz w:val="20"/>
                <w:szCs w:val="20"/>
              </w:rPr>
            </w:pPr>
            <w:r w:rsidRPr="00036B1A">
              <w:rPr>
                <w:rFonts w:ascii="Times New Roman" w:hAnsi="Times New Roman" w:cs="Times New Roman"/>
                <w:color w:val="000000"/>
                <w:sz w:val="20"/>
                <w:szCs w:val="20"/>
              </w:rPr>
              <w:t>4.3</w:t>
            </w:r>
          </w:p>
        </w:tc>
      </w:tr>
      <w:tr w:rsidR="00C371DC" w:rsidRPr="00036B1A" w14:paraId="6B26CC63" w14:textId="77777777" w:rsidTr="00C371DC">
        <w:trPr>
          <w:gridAfter w:val="1"/>
          <w:wAfter w:w="9" w:type="dxa"/>
          <w:trHeight w:val="230"/>
        </w:trPr>
        <w:tc>
          <w:tcPr>
            <w:tcW w:w="576" w:type="dxa"/>
            <w:vMerge/>
            <w:vAlign w:val="center"/>
            <w:hideMark/>
          </w:tcPr>
          <w:p w14:paraId="4619786F"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hideMark/>
          </w:tcPr>
          <w:p w14:paraId="5A2E063A"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2160" w:type="dxa"/>
            <w:shd w:val="clear" w:color="auto" w:fill="FFFFFF" w:themeFill="background1"/>
            <w:vAlign w:val="center"/>
            <w:hideMark/>
          </w:tcPr>
          <w:p w14:paraId="32B1B8FC"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Widow</w:t>
            </w:r>
          </w:p>
        </w:tc>
        <w:tc>
          <w:tcPr>
            <w:tcW w:w="1080" w:type="dxa"/>
            <w:shd w:val="clear" w:color="auto" w:fill="FFFFFF" w:themeFill="background1"/>
            <w:vAlign w:val="bottom"/>
            <w:hideMark/>
          </w:tcPr>
          <w:p w14:paraId="6712742F"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53</w:t>
            </w:r>
          </w:p>
        </w:tc>
        <w:tc>
          <w:tcPr>
            <w:tcW w:w="1080" w:type="dxa"/>
            <w:shd w:val="clear" w:color="auto" w:fill="FFFFFF" w:themeFill="background1"/>
            <w:vAlign w:val="bottom"/>
            <w:hideMark/>
          </w:tcPr>
          <w:p w14:paraId="4A002AB5"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hAnsi="Times New Roman" w:cs="Times New Roman"/>
                <w:color w:val="000000"/>
                <w:sz w:val="20"/>
                <w:szCs w:val="20"/>
              </w:rPr>
              <w:t>58</w:t>
            </w:r>
          </w:p>
        </w:tc>
        <w:tc>
          <w:tcPr>
            <w:tcW w:w="810" w:type="dxa"/>
            <w:shd w:val="clear" w:color="auto" w:fill="FFFFFF" w:themeFill="background1"/>
            <w:vAlign w:val="bottom"/>
            <w:hideMark/>
          </w:tcPr>
          <w:p w14:paraId="0373305C"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b/>
                <w:bCs/>
                <w:sz w:val="20"/>
                <w:szCs w:val="20"/>
                <w:lang w:val="ru-RU"/>
              </w:rPr>
            </w:pPr>
            <w:r w:rsidRPr="00036B1A">
              <w:rPr>
                <w:rFonts w:ascii="Times New Roman" w:hAnsi="Times New Roman" w:cs="Times New Roman"/>
                <w:b/>
                <w:bCs/>
                <w:color w:val="000000"/>
                <w:sz w:val="20"/>
                <w:szCs w:val="20"/>
              </w:rPr>
              <w:t>111</w:t>
            </w:r>
          </w:p>
        </w:tc>
        <w:tc>
          <w:tcPr>
            <w:tcW w:w="1080" w:type="dxa"/>
            <w:shd w:val="clear" w:color="auto" w:fill="FFFFFF" w:themeFill="background1"/>
            <w:vAlign w:val="bottom"/>
            <w:hideMark/>
          </w:tcPr>
          <w:p w14:paraId="7512DB49"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10.6</w:t>
            </w:r>
          </w:p>
        </w:tc>
        <w:tc>
          <w:tcPr>
            <w:tcW w:w="1080" w:type="dxa"/>
            <w:shd w:val="clear" w:color="auto" w:fill="FFFFFF" w:themeFill="background1"/>
            <w:vAlign w:val="bottom"/>
            <w:hideMark/>
          </w:tcPr>
          <w:p w14:paraId="6F73839E"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hAnsi="Times New Roman" w:cs="Times New Roman"/>
                <w:color w:val="000000"/>
                <w:sz w:val="20"/>
                <w:szCs w:val="20"/>
              </w:rPr>
              <w:t>11.6</w:t>
            </w:r>
          </w:p>
        </w:tc>
        <w:tc>
          <w:tcPr>
            <w:tcW w:w="1080" w:type="dxa"/>
            <w:shd w:val="clear" w:color="auto" w:fill="FFFFFF" w:themeFill="background1"/>
            <w:vAlign w:val="bottom"/>
          </w:tcPr>
          <w:p w14:paraId="3D8D273B" w14:textId="77777777" w:rsidR="00C371DC" w:rsidRPr="00036B1A" w:rsidRDefault="00C371DC" w:rsidP="00575C49">
            <w:pPr>
              <w:shd w:val="clear" w:color="auto" w:fill="FFFFFF" w:themeFill="background1"/>
              <w:spacing w:after="0" w:line="276" w:lineRule="auto"/>
              <w:jc w:val="right"/>
              <w:rPr>
                <w:rFonts w:ascii="Times New Roman" w:hAnsi="Times New Roman" w:cs="Times New Roman"/>
                <w:color w:val="000000"/>
                <w:sz w:val="20"/>
                <w:szCs w:val="20"/>
              </w:rPr>
            </w:pPr>
            <w:r w:rsidRPr="00036B1A">
              <w:rPr>
                <w:rFonts w:ascii="Times New Roman" w:hAnsi="Times New Roman" w:cs="Times New Roman"/>
                <w:color w:val="000000"/>
                <w:sz w:val="20"/>
                <w:szCs w:val="20"/>
              </w:rPr>
              <w:t>11.1</w:t>
            </w:r>
          </w:p>
        </w:tc>
      </w:tr>
      <w:tr w:rsidR="00C371DC" w:rsidRPr="00036B1A" w14:paraId="406E2BD7" w14:textId="77777777" w:rsidTr="00C371DC">
        <w:trPr>
          <w:gridAfter w:val="1"/>
          <w:wAfter w:w="9" w:type="dxa"/>
          <w:trHeight w:val="230"/>
        </w:trPr>
        <w:tc>
          <w:tcPr>
            <w:tcW w:w="576" w:type="dxa"/>
            <w:vMerge/>
            <w:vAlign w:val="center"/>
            <w:hideMark/>
          </w:tcPr>
          <w:p w14:paraId="4A7BD685"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hideMark/>
          </w:tcPr>
          <w:p w14:paraId="0BE17D2B"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2160" w:type="dxa"/>
            <w:shd w:val="clear" w:color="auto" w:fill="FFFFFF" w:themeFill="background1"/>
            <w:vAlign w:val="center"/>
            <w:hideMark/>
          </w:tcPr>
          <w:p w14:paraId="648B8DB8"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Other</w:t>
            </w:r>
          </w:p>
        </w:tc>
        <w:tc>
          <w:tcPr>
            <w:tcW w:w="1080" w:type="dxa"/>
            <w:shd w:val="clear" w:color="auto" w:fill="FFFFFF" w:themeFill="background1"/>
            <w:vAlign w:val="bottom"/>
            <w:hideMark/>
          </w:tcPr>
          <w:p w14:paraId="58C8C766"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1</w:t>
            </w:r>
          </w:p>
        </w:tc>
        <w:tc>
          <w:tcPr>
            <w:tcW w:w="1080" w:type="dxa"/>
            <w:shd w:val="clear" w:color="auto" w:fill="FFFFFF" w:themeFill="background1"/>
            <w:vAlign w:val="bottom"/>
            <w:hideMark/>
          </w:tcPr>
          <w:p w14:paraId="2996820D"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0</w:t>
            </w:r>
          </w:p>
        </w:tc>
        <w:tc>
          <w:tcPr>
            <w:tcW w:w="810" w:type="dxa"/>
            <w:shd w:val="clear" w:color="auto" w:fill="FFFFFF" w:themeFill="background1"/>
            <w:vAlign w:val="bottom"/>
            <w:hideMark/>
          </w:tcPr>
          <w:p w14:paraId="0E07F914"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hAnsi="Times New Roman" w:cs="Times New Roman"/>
                <w:b/>
                <w:bCs/>
                <w:color w:val="000000"/>
                <w:sz w:val="20"/>
                <w:szCs w:val="20"/>
              </w:rPr>
              <w:t>1</w:t>
            </w:r>
          </w:p>
        </w:tc>
        <w:tc>
          <w:tcPr>
            <w:tcW w:w="1080" w:type="dxa"/>
            <w:shd w:val="clear" w:color="auto" w:fill="FFFFFF" w:themeFill="background1"/>
            <w:vAlign w:val="bottom"/>
            <w:hideMark/>
          </w:tcPr>
          <w:p w14:paraId="62EB2B43"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0.2</w:t>
            </w:r>
          </w:p>
        </w:tc>
        <w:tc>
          <w:tcPr>
            <w:tcW w:w="1080" w:type="dxa"/>
            <w:shd w:val="clear" w:color="auto" w:fill="FFFFFF" w:themeFill="background1"/>
            <w:vAlign w:val="bottom"/>
            <w:hideMark/>
          </w:tcPr>
          <w:p w14:paraId="72E78F9D"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0</w:t>
            </w:r>
          </w:p>
        </w:tc>
        <w:tc>
          <w:tcPr>
            <w:tcW w:w="1080" w:type="dxa"/>
            <w:shd w:val="clear" w:color="auto" w:fill="FFFFFF" w:themeFill="background1"/>
            <w:vAlign w:val="bottom"/>
          </w:tcPr>
          <w:p w14:paraId="387D77EA" w14:textId="77777777" w:rsidR="00C371DC" w:rsidRPr="00036B1A" w:rsidRDefault="00C371DC" w:rsidP="00575C49">
            <w:pPr>
              <w:shd w:val="clear" w:color="auto" w:fill="FFFFFF" w:themeFill="background1"/>
              <w:spacing w:after="0" w:line="276" w:lineRule="auto"/>
              <w:jc w:val="right"/>
              <w:rPr>
                <w:rFonts w:ascii="Times New Roman" w:hAnsi="Times New Roman" w:cs="Times New Roman"/>
                <w:color w:val="000000"/>
                <w:sz w:val="20"/>
                <w:szCs w:val="20"/>
              </w:rPr>
            </w:pPr>
            <w:r w:rsidRPr="00036B1A">
              <w:rPr>
                <w:rFonts w:ascii="Times New Roman" w:hAnsi="Times New Roman" w:cs="Times New Roman"/>
                <w:color w:val="000000"/>
                <w:sz w:val="20"/>
                <w:szCs w:val="20"/>
              </w:rPr>
              <w:t>0.1</w:t>
            </w:r>
          </w:p>
        </w:tc>
      </w:tr>
      <w:tr w:rsidR="00C371DC" w:rsidRPr="00036B1A" w14:paraId="3159689F" w14:textId="77777777" w:rsidTr="00C371DC">
        <w:trPr>
          <w:gridAfter w:val="1"/>
          <w:wAfter w:w="9" w:type="dxa"/>
          <w:trHeight w:val="230"/>
        </w:trPr>
        <w:tc>
          <w:tcPr>
            <w:tcW w:w="576" w:type="dxa"/>
            <w:vMerge/>
            <w:vAlign w:val="center"/>
            <w:hideMark/>
          </w:tcPr>
          <w:p w14:paraId="5D94BD28"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hideMark/>
          </w:tcPr>
          <w:p w14:paraId="2E299082"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2160" w:type="dxa"/>
            <w:shd w:val="clear" w:color="auto" w:fill="FFFFFF" w:themeFill="background1"/>
            <w:vAlign w:val="center"/>
            <w:hideMark/>
          </w:tcPr>
          <w:p w14:paraId="0B999110"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No answer</w:t>
            </w:r>
          </w:p>
        </w:tc>
        <w:tc>
          <w:tcPr>
            <w:tcW w:w="1080" w:type="dxa"/>
            <w:shd w:val="clear" w:color="auto" w:fill="FFFFFF" w:themeFill="background1"/>
            <w:vAlign w:val="bottom"/>
            <w:hideMark/>
          </w:tcPr>
          <w:p w14:paraId="1D5ED161"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0</w:t>
            </w:r>
          </w:p>
        </w:tc>
        <w:tc>
          <w:tcPr>
            <w:tcW w:w="1080" w:type="dxa"/>
            <w:shd w:val="clear" w:color="auto" w:fill="FFFFFF" w:themeFill="background1"/>
            <w:vAlign w:val="bottom"/>
            <w:hideMark/>
          </w:tcPr>
          <w:p w14:paraId="5993436A"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1</w:t>
            </w:r>
          </w:p>
        </w:tc>
        <w:tc>
          <w:tcPr>
            <w:tcW w:w="810" w:type="dxa"/>
            <w:shd w:val="clear" w:color="auto" w:fill="FFFFFF" w:themeFill="background1"/>
            <w:vAlign w:val="bottom"/>
            <w:hideMark/>
          </w:tcPr>
          <w:p w14:paraId="018E16CC"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hAnsi="Times New Roman" w:cs="Times New Roman"/>
                <w:b/>
                <w:bCs/>
                <w:color w:val="000000"/>
                <w:sz w:val="20"/>
                <w:szCs w:val="20"/>
              </w:rPr>
              <w:t>1</w:t>
            </w:r>
          </w:p>
        </w:tc>
        <w:tc>
          <w:tcPr>
            <w:tcW w:w="1080" w:type="dxa"/>
            <w:shd w:val="clear" w:color="auto" w:fill="FFFFFF" w:themeFill="background1"/>
            <w:vAlign w:val="bottom"/>
            <w:hideMark/>
          </w:tcPr>
          <w:p w14:paraId="430D490E"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0</w:t>
            </w:r>
          </w:p>
        </w:tc>
        <w:tc>
          <w:tcPr>
            <w:tcW w:w="1080" w:type="dxa"/>
            <w:shd w:val="clear" w:color="auto" w:fill="FFFFFF" w:themeFill="background1"/>
            <w:vAlign w:val="bottom"/>
            <w:hideMark/>
          </w:tcPr>
          <w:p w14:paraId="6FB879B9"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0.2</w:t>
            </w:r>
          </w:p>
        </w:tc>
        <w:tc>
          <w:tcPr>
            <w:tcW w:w="1080" w:type="dxa"/>
            <w:shd w:val="clear" w:color="auto" w:fill="FFFFFF" w:themeFill="background1"/>
            <w:vAlign w:val="bottom"/>
          </w:tcPr>
          <w:p w14:paraId="13229922" w14:textId="77777777" w:rsidR="00C371DC" w:rsidRPr="00036B1A" w:rsidRDefault="00C371DC" w:rsidP="00575C49">
            <w:pPr>
              <w:shd w:val="clear" w:color="auto" w:fill="FFFFFF" w:themeFill="background1"/>
              <w:spacing w:after="0" w:line="276" w:lineRule="auto"/>
              <w:jc w:val="right"/>
              <w:rPr>
                <w:rFonts w:ascii="Times New Roman" w:hAnsi="Times New Roman" w:cs="Times New Roman"/>
                <w:color w:val="000000"/>
                <w:sz w:val="20"/>
                <w:szCs w:val="20"/>
              </w:rPr>
            </w:pPr>
            <w:r w:rsidRPr="00036B1A">
              <w:rPr>
                <w:rFonts w:ascii="Times New Roman" w:hAnsi="Times New Roman" w:cs="Times New Roman"/>
                <w:color w:val="000000"/>
                <w:sz w:val="20"/>
                <w:szCs w:val="20"/>
              </w:rPr>
              <w:t>0.1</w:t>
            </w:r>
          </w:p>
        </w:tc>
      </w:tr>
      <w:tr w:rsidR="00C371DC" w:rsidRPr="00036B1A" w14:paraId="7533152A" w14:textId="77777777" w:rsidTr="009047CA">
        <w:trPr>
          <w:gridAfter w:val="1"/>
          <w:wAfter w:w="9" w:type="dxa"/>
          <w:trHeight w:val="480"/>
        </w:trPr>
        <w:tc>
          <w:tcPr>
            <w:tcW w:w="576" w:type="dxa"/>
            <w:vMerge w:val="restart"/>
            <w:shd w:val="clear" w:color="auto" w:fill="auto"/>
            <w:noWrap/>
            <w:vAlign w:val="center"/>
            <w:hideMark/>
          </w:tcPr>
          <w:p w14:paraId="4E0F693D" w14:textId="77777777" w:rsidR="00C371DC" w:rsidRPr="00036B1A" w:rsidRDefault="00C371DC" w:rsidP="00575C49">
            <w:pPr>
              <w:shd w:val="clear" w:color="auto" w:fill="FFFFFF" w:themeFill="background1"/>
              <w:spacing w:after="0" w:line="276" w:lineRule="auto"/>
              <w:jc w:val="center"/>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lastRenderedPageBreak/>
              <w:t>D9</w:t>
            </w:r>
          </w:p>
        </w:tc>
        <w:tc>
          <w:tcPr>
            <w:tcW w:w="1944" w:type="dxa"/>
            <w:vMerge w:val="restart"/>
            <w:shd w:val="clear" w:color="auto" w:fill="FFFFFF" w:themeFill="background1"/>
            <w:vAlign w:val="center"/>
            <w:hideMark/>
          </w:tcPr>
          <w:p w14:paraId="40451BF5" w14:textId="77777777" w:rsidR="00C371DC" w:rsidRPr="00036B1A" w:rsidRDefault="00C371DC" w:rsidP="00575C49">
            <w:pPr>
              <w:shd w:val="clear" w:color="auto" w:fill="FFFFFF" w:themeFill="background1"/>
              <w:spacing w:after="0" w:line="276" w:lineRule="auto"/>
              <w:jc w:val="center"/>
              <w:rPr>
                <w:rFonts w:ascii="Times New Roman" w:eastAsia="Times New Roman" w:hAnsi="Times New Roman" w:cs="Times New Roman"/>
                <w:szCs w:val="20"/>
              </w:rPr>
            </w:pPr>
            <w:r w:rsidRPr="00036B1A">
              <w:rPr>
                <w:rFonts w:ascii="Times New Roman" w:eastAsia="Times New Roman" w:hAnsi="Times New Roman" w:cs="Times New Roman"/>
                <w:szCs w:val="24"/>
              </w:rPr>
              <w:t>Type of marriage registration?</w:t>
            </w:r>
          </w:p>
        </w:tc>
        <w:tc>
          <w:tcPr>
            <w:tcW w:w="2160" w:type="dxa"/>
            <w:shd w:val="clear" w:color="auto" w:fill="FFFFFF" w:themeFill="background1"/>
            <w:vAlign w:val="center"/>
            <w:hideMark/>
          </w:tcPr>
          <w:p w14:paraId="364E54D4"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State registration (Registry office)</w:t>
            </w:r>
          </w:p>
        </w:tc>
        <w:tc>
          <w:tcPr>
            <w:tcW w:w="1080" w:type="dxa"/>
            <w:shd w:val="clear" w:color="auto" w:fill="FFFFFF" w:themeFill="background1"/>
            <w:vAlign w:val="bottom"/>
            <w:hideMark/>
          </w:tcPr>
          <w:p w14:paraId="76192626"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363</w:t>
            </w:r>
          </w:p>
        </w:tc>
        <w:tc>
          <w:tcPr>
            <w:tcW w:w="1080" w:type="dxa"/>
            <w:shd w:val="clear" w:color="auto" w:fill="FFFFFF" w:themeFill="background1"/>
            <w:vAlign w:val="bottom"/>
            <w:hideMark/>
          </w:tcPr>
          <w:p w14:paraId="3DD9778A"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hAnsi="Times New Roman" w:cs="Times New Roman"/>
                <w:color w:val="000000"/>
                <w:sz w:val="20"/>
                <w:szCs w:val="20"/>
              </w:rPr>
              <w:t>326</w:t>
            </w:r>
          </w:p>
        </w:tc>
        <w:tc>
          <w:tcPr>
            <w:tcW w:w="810" w:type="dxa"/>
            <w:shd w:val="clear" w:color="auto" w:fill="FFFFFF" w:themeFill="background1"/>
            <w:vAlign w:val="bottom"/>
            <w:hideMark/>
          </w:tcPr>
          <w:p w14:paraId="5ACBCD29"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b/>
                <w:bCs/>
                <w:sz w:val="20"/>
                <w:szCs w:val="20"/>
                <w:lang w:val="ru-RU"/>
              </w:rPr>
            </w:pPr>
            <w:r w:rsidRPr="00036B1A">
              <w:rPr>
                <w:rFonts w:ascii="Times New Roman" w:hAnsi="Times New Roman" w:cs="Times New Roman"/>
                <w:b/>
                <w:bCs/>
                <w:color w:val="000000"/>
                <w:sz w:val="20"/>
                <w:szCs w:val="20"/>
              </w:rPr>
              <w:t>689</w:t>
            </w:r>
          </w:p>
        </w:tc>
        <w:tc>
          <w:tcPr>
            <w:tcW w:w="1080" w:type="dxa"/>
            <w:shd w:val="clear" w:color="auto" w:fill="FFFFFF" w:themeFill="background1"/>
            <w:vAlign w:val="bottom"/>
            <w:hideMark/>
          </w:tcPr>
          <w:p w14:paraId="578A8A8A"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hAnsi="Times New Roman" w:cs="Times New Roman"/>
                <w:color w:val="000000"/>
                <w:sz w:val="20"/>
                <w:szCs w:val="20"/>
              </w:rPr>
              <w:t>72.6</w:t>
            </w:r>
          </w:p>
        </w:tc>
        <w:tc>
          <w:tcPr>
            <w:tcW w:w="1080" w:type="dxa"/>
            <w:shd w:val="clear" w:color="auto" w:fill="FFFFFF" w:themeFill="background1"/>
            <w:vAlign w:val="bottom"/>
            <w:hideMark/>
          </w:tcPr>
          <w:p w14:paraId="78F1B881"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65.2</w:t>
            </w:r>
          </w:p>
        </w:tc>
        <w:tc>
          <w:tcPr>
            <w:tcW w:w="1080" w:type="dxa"/>
            <w:shd w:val="clear" w:color="auto" w:fill="FFFFFF" w:themeFill="background1"/>
            <w:vAlign w:val="bottom"/>
          </w:tcPr>
          <w:p w14:paraId="6C402E0A" w14:textId="77777777" w:rsidR="00C371DC" w:rsidRPr="00036B1A" w:rsidRDefault="00C371DC" w:rsidP="00575C49">
            <w:pPr>
              <w:shd w:val="clear" w:color="auto" w:fill="FFFFFF" w:themeFill="background1"/>
              <w:spacing w:after="0" w:line="276" w:lineRule="auto"/>
              <w:jc w:val="right"/>
              <w:rPr>
                <w:rFonts w:ascii="Times New Roman" w:hAnsi="Times New Roman" w:cs="Times New Roman"/>
                <w:color w:val="000000"/>
                <w:sz w:val="20"/>
                <w:szCs w:val="20"/>
              </w:rPr>
            </w:pPr>
            <w:r w:rsidRPr="00036B1A">
              <w:rPr>
                <w:rFonts w:ascii="Times New Roman" w:hAnsi="Times New Roman" w:cs="Times New Roman"/>
                <w:color w:val="000000"/>
                <w:sz w:val="20"/>
                <w:szCs w:val="20"/>
              </w:rPr>
              <w:t>68.9</w:t>
            </w:r>
          </w:p>
        </w:tc>
      </w:tr>
      <w:tr w:rsidR="00C371DC" w:rsidRPr="00036B1A" w14:paraId="74939D34" w14:textId="77777777" w:rsidTr="009047CA">
        <w:trPr>
          <w:gridAfter w:val="1"/>
          <w:wAfter w:w="9" w:type="dxa"/>
          <w:trHeight w:val="230"/>
        </w:trPr>
        <w:tc>
          <w:tcPr>
            <w:tcW w:w="576" w:type="dxa"/>
            <w:vMerge/>
            <w:vAlign w:val="center"/>
            <w:hideMark/>
          </w:tcPr>
          <w:p w14:paraId="43BFDCE0"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hideMark/>
          </w:tcPr>
          <w:p w14:paraId="32895784"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Cs w:val="20"/>
              </w:rPr>
            </w:pPr>
          </w:p>
        </w:tc>
        <w:tc>
          <w:tcPr>
            <w:tcW w:w="2160" w:type="dxa"/>
            <w:shd w:val="clear" w:color="auto" w:fill="FFFFFF" w:themeFill="background1"/>
            <w:vAlign w:val="center"/>
            <w:hideMark/>
          </w:tcPr>
          <w:p w14:paraId="59EF2A22"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Religious registration</w:t>
            </w:r>
          </w:p>
        </w:tc>
        <w:tc>
          <w:tcPr>
            <w:tcW w:w="1080" w:type="dxa"/>
            <w:shd w:val="clear" w:color="auto" w:fill="FFFFFF" w:themeFill="background1"/>
            <w:vAlign w:val="bottom"/>
            <w:hideMark/>
          </w:tcPr>
          <w:p w14:paraId="4730499F"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43</w:t>
            </w:r>
          </w:p>
        </w:tc>
        <w:tc>
          <w:tcPr>
            <w:tcW w:w="1080" w:type="dxa"/>
            <w:shd w:val="clear" w:color="auto" w:fill="FFFFFF" w:themeFill="background1"/>
            <w:vAlign w:val="bottom"/>
            <w:hideMark/>
          </w:tcPr>
          <w:p w14:paraId="2285287D"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rPr>
              <w:t>4</w:t>
            </w:r>
            <w:r w:rsidRPr="00036B1A">
              <w:rPr>
                <w:rFonts w:ascii="Times New Roman" w:eastAsia="Times New Roman" w:hAnsi="Times New Roman" w:cs="Times New Roman"/>
                <w:sz w:val="20"/>
                <w:szCs w:val="20"/>
                <w:lang w:val="ru-RU"/>
              </w:rPr>
              <w:t>3</w:t>
            </w:r>
          </w:p>
        </w:tc>
        <w:tc>
          <w:tcPr>
            <w:tcW w:w="810" w:type="dxa"/>
            <w:shd w:val="clear" w:color="auto" w:fill="FFFFFF" w:themeFill="background1"/>
            <w:vAlign w:val="bottom"/>
            <w:hideMark/>
          </w:tcPr>
          <w:p w14:paraId="696F0113"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b/>
                <w:bCs/>
                <w:sz w:val="20"/>
                <w:szCs w:val="20"/>
                <w:lang w:val="ru-RU"/>
              </w:rPr>
            </w:pPr>
            <w:r w:rsidRPr="00036B1A">
              <w:rPr>
                <w:rFonts w:ascii="Times New Roman" w:eastAsia="Times New Roman" w:hAnsi="Times New Roman" w:cs="Times New Roman"/>
                <w:b/>
                <w:bCs/>
                <w:sz w:val="20"/>
                <w:szCs w:val="20"/>
              </w:rPr>
              <w:t>8</w:t>
            </w:r>
            <w:r w:rsidRPr="00036B1A">
              <w:rPr>
                <w:rFonts w:ascii="Times New Roman" w:eastAsia="Times New Roman" w:hAnsi="Times New Roman" w:cs="Times New Roman"/>
                <w:b/>
                <w:bCs/>
                <w:sz w:val="20"/>
                <w:szCs w:val="20"/>
                <w:lang w:val="ru-RU"/>
              </w:rPr>
              <w:t>6</w:t>
            </w:r>
          </w:p>
        </w:tc>
        <w:tc>
          <w:tcPr>
            <w:tcW w:w="1080" w:type="dxa"/>
            <w:shd w:val="clear" w:color="auto" w:fill="FFFFFF" w:themeFill="background1"/>
            <w:vAlign w:val="bottom"/>
            <w:hideMark/>
          </w:tcPr>
          <w:p w14:paraId="6289228C"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8.6</w:t>
            </w:r>
          </w:p>
        </w:tc>
        <w:tc>
          <w:tcPr>
            <w:tcW w:w="1080" w:type="dxa"/>
            <w:shd w:val="clear" w:color="auto" w:fill="FFFFFF" w:themeFill="background1"/>
            <w:vAlign w:val="bottom"/>
            <w:hideMark/>
          </w:tcPr>
          <w:p w14:paraId="41FF3D3C"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lang w:val="ru-RU"/>
              </w:rPr>
              <w:t>8.6</w:t>
            </w:r>
          </w:p>
        </w:tc>
        <w:tc>
          <w:tcPr>
            <w:tcW w:w="1080" w:type="dxa"/>
            <w:shd w:val="clear" w:color="auto" w:fill="FFFFFF" w:themeFill="background1"/>
            <w:vAlign w:val="bottom"/>
          </w:tcPr>
          <w:p w14:paraId="77DD019B"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8.</w:t>
            </w:r>
            <w:r w:rsidRPr="00036B1A">
              <w:rPr>
                <w:rFonts w:ascii="Times New Roman" w:eastAsia="Times New Roman" w:hAnsi="Times New Roman" w:cs="Times New Roman"/>
                <w:sz w:val="20"/>
                <w:szCs w:val="20"/>
                <w:lang w:val="ru-RU"/>
              </w:rPr>
              <w:t>6</w:t>
            </w:r>
          </w:p>
        </w:tc>
      </w:tr>
      <w:tr w:rsidR="00C371DC" w:rsidRPr="00036B1A" w14:paraId="31CFA167" w14:textId="77777777" w:rsidTr="009047CA">
        <w:trPr>
          <w:gridAfter w:val="1"/>
          <w:wAfter w:w="9" w:type="dxa"/>
          <w:trHeight w:val="460"/>
        </w:trPr>
        <w:tc>
          <w:tcPr>
            <w:tcW w:w="576" w:type="dxa"/>
            <w:vMerge/>
            <w:vAlign w:val="center"/>
            <w:hideMark/>
          </w:tcPr>
          <w:p w14:paraId="5E02C482"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hideMark/>
          </w:tcPr>
          <w:p w14:paraId="2B39895E"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Cs w:val="20"/>
              </w:rPr>
            </w:pPr>
          </w:p>
        </w:tc>
        <w:tc>
          <w:tcPr>
            <w:tcW w:w="2160" w:type="dxa"/>
            <w:shd w:val="clear" w:color="auto" w:fill="FFFFFF" w:themeFill="background1"/>
            <w:vAlign w:val="center"/>
            <w:hideMark/>
          </w:tcPr>
          <w:p w14:paraId="5957A254"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No registration</w:t>
            </w:r>
          </w:p>
        </w:tc>
        <w:tc>
          <w:tcPr>
            <w:tcW w:w="1080" w:type="dxa"/>
            <w:shd w:val="clear" w:color="auto" w:fill="FFFFFF" w:themeFill="background1"/>
            <w:vAlign w:val="bottom"/>
            <w:hideMark/>
          </w:tcPr>
          <w:p w14:paraId="11FB5FCA"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21</w:t>
            </w:r>
          </w:p>
        </w:tc>
        <w:tc>
          <w:tcPr>
            <w:tcW w:w="1080" w:type="dxa"/>
            <w:shd w:val="clear" w:color="auto" w:fill="FFFFFF" w:themeFill="background1"/>
            <w:vAlign w:val="bottom"/>
            <w:hideMark/>
          </w:tcPr>
          <w:p w14:paraId="739671BE"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10</w:t>
            </w:r>
          </w:p>
        </w:tc>
        <w:tc>
          <w:tcPr>
            <w:tcW w:w="810" w:type="dxa"/>
            <w:shd w:val="clear" w:color="auto" w:fill="FFFFFF" w:themeFill="background1"/>
            <w:vAlign w:val="bottom"/>
            <w:hideMark/>
          </w:tcPr>
          <w:p w14:paraId="6D966A0D"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b/>
                <w:bCs/>
                <w:sz w:val="20"/>
                <w:szCs w:val="20"/>
              </w:rPr>
              <w:t>31</w:t>
            </w:r>
          </w:p>
        </w:tc>
        <w:tc>
          <w:tcPr>
            <w:tcW w:w="1080" w:type="dxa"/>
            <w:shd w:val="clear" w:color="auto" w:fill="FFFFFF" w:themeFill="background1"/>
            <w:vAlign w:val="bottom"/>
            <w:hideMark/>
          </w:tcPr>
          <w:p w14:paraId="3E6F6172"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4.2</w:t>
            </w:r>
          </w:p>
        </w:tc>
        <w:tc>
          <w:tcPr>
            <w:tcW w:w="1080" w:type="dxa"/>
            <w:shd w:val="clear" w:color="auto" w:fill="FFFFFF" w:themeFill="background1"/>
            <w:vAlign w:val="bottom"/>
            <w:hideMark/>
          </w:tcPr>
          <w:p w14:paraId="51FA1B78"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rPr>
              <w:t>2</w:t>
            </w:r>
          </w:p>
        </w:tc>
        <w:tc>
          <w:tcPr>
            <w:tcW w:w="1080" w:type="dxa"/>
            <w:shd w:val="clear" w:color="auto" w:fill="FFFFFF" w:themeFill="background1"/>
            <w:vAlign w:val="bottom"/>
          </w:tcPr>
          <w:p w14:paraId="02FCA842"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3.</w:t>
            </w:r>
            <w:r w:rsidRPr="00036B1A">
              <w:rPr>
                <w:rFonts w:ascii="Times New Roman" w:eastAsia="Times New Roman" w:hAnsi="Times New Roman" w:cs="Times New Roman"/>
                <w:sz w:val="20"/>
                <w:szCs w:val="20"/>
                <w:lang w:val="ru-RU"/>
              </w:rPr>
              <w:t>1</w:t>
            </w:r>
          </w:p>
        </w:tc>
      </w:tr>
      <w:tr w:rsidR="00C371DC" w:rsidRPr="00036B1A" w14:paraId="18EBD567" w14:textId="77777777" w:rsidTr="009047CA">
        <w:trPr>
          <w:gridAfter w:val="1"/>
          <w:wAfter w:w="9" w:type="dxa"/>
          <w:trHeight w:val="230"/>
        </w:trPr>
        <w:tc>
          <w:tcPr>
            <w:tcW w:w="576" w:type="dxa"/>
            <w:vMerge/>
            <w:vAlign w:val="center"/>
            <w:hideMark/>
          </w:tcPr>
          <w:p w14:paraId="056FB375"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hideMark/>
          </w:tcPr>
          <w:p w14:paraId="29443B1D"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Cs w:val="20"/>
              </w:rPr>
            </w:pPr>
          </w:p>
        </w:tc>
        <w:tc>
          <w:tcPr>
            <w:tcW w:w="2160" w:type="dxa"/>
            <w:shd w:val="clear" w:color="auto" w:fill="FFFFFF" w:themeFill="background1"/>
            <w:vAlign w:val="center"/>
            <w:hideMark/>
          </w:tcPr>
          <w:p w14:paraId="399C966F"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No answer</w:t>
            </w:r>
          </w:p>
        </w:tc>
        <w:tc>
          <w:tcPr>
            <w:tcW w:w="1080" w:type="dxa"/>
            <w:shd w:val="clear" w:color="auto" w:fill="FFFFFF" w:themeFill="background1"/>
            <w:vAlign w:val="bottom"/>
            <w:hideMark/>
          </w:tcPr>
          <w:p w14:paraId="4744046E"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1</w:t>
            </w:r>
          </w:p>
        </w:tc>
        <w:tc>
          <w:tcPr>
            <w:tcW w:w="1080" w:type="dxa"/>
            <w:shd w:val="clear" w:color="auto" w:fill="FFFFFF" w:themeFill="background1"/>
            <w:vAlign w:val="bottom"/>
            <w:hideMark/>
          </w:tcPr>
          <w:p w14:paraId="176ABD37"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3</w:t>
            </w:r>
          </w:p>
        </w:tc>
        <w:tc>
          <w:tcPr>
            <w:tcW w:w="810" w:type="dxa"/>
            <w:shd w:val="clear" w:color="auto" w:fill="FFFFFF" w:themeFill="background1"/>
            <w:vAlign w:val="bottom"/>
            <w:hideMark/>
          </w:tcPr>
          <w:p w14:paraId="74E9A4DE"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b/>
                <w:bCs/>
                <w:sz w:val="20"/>
                <w:szCs w:val="20"/>
              </w:rPr>
              <w:t>4</w:t>
            </w:r>
          </w:p>
        </w:tc>
        <w:tc>
          <w:tcPr>
            <w:tcW w:w="1080" w:type="dxa"/>
            <w:shd w:val="clear" w:color="auto" w:fill="FFFFFF" w:themeFill="background1"/>
            <w:vAlign w:val="bottom"/>
            <w:hideMark/>
          </w:tcPr>
          <w:p w14:paraId="4266DA33"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0.2</w:t>
            </w:r>
          </w:p>
        </w:tc>
        <w:tc>
          <w:tcPr>
            <w:tcW w:w="1080" w:type="dxa"/>
            <w:shd w:val="clear" w:color="auto" w:fill="FFFFFF" w:themeFill="background1"/>
            <w:vAlign w:val="bottom"/>
            <w:hideMark/>
          </w:tcPr>
          <w:p w14:paraId="7ECDB29C"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0.6</w:t>
            </w:r>
          </w:p>
        </w:tc>
        <w:tc>
          <w:tcPr>
            <w:tcW w:w="1080" w:type="dxa"/>
            <w:shd w:val="clear" w:color="auto" w:fill="FFFFFF" w:themeFill="background1"/>
            <w:vAlign w:val="bottom"/>
          </w:tcPr>
          <w:p w14:paraId="344A13F1"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0.4</w:t>
            </w:r>
          </w:p>
        </w:tc>
      </w:tr>
      <w:tr w:rsidR="00C371DC" w:rsidRPr="00036B1A" w14:paraId="4ED905BB" w14:textId="77777777" w:rsidTr="00C371DC">
        <w:trPr>
          <w:gridAfter w:val="1"/>
          <w:wAfter w:w="9" w:type="dxa"/>
          <w:trHeight w:val="230"/>
        </w:trPr>
        <w:tc>
          <w:tcPr>
            <w:tcW w:w="576" w:type="dxa"/>
            <w:vMerge w:val="restart"/>
            <w:shd w:val="clear" w:color="auto" w:fill="auto"/>
            <w:noWrap/>
            <w:vAlign w:val="center"/>
            <w:hideMark/>
          </w:tcPr>
          <w:p w14:paraId="2A668385" w14:textId="77777777" w:rsidR="00C371DC" w:rsidRPr="00036B1A" w:rsidRDefault="00C371DC" w:rsidP="00575C49">
            <w:pPr>
              <w:shd w:val="clear" w:color="auto" w:fill="FFFFFF" w:themeFill="background1"/>
              <w:spacing w:after="0" w:line="276" w:lineRule="auto"/>
              <w:jc w:val="center"/>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D</w:t>
            </w:r>
          </w:p>
          <w:p w14:paraId="39D05A83" w14:textId="77777777" w:rsidR="00C371DC" w:rsidRPr="00036B1A" w:rsidRDefault="00C371DC" w:rsidP="00575C49">
            <w:pPr>
              <w:shd w:val="clear" w:color="auto" w:fill="FFFFFF" w:themeFill="background1"/>
              <w:spacing w:after="0" w:line="276" w:lineRule="auto"/>
              <w:jc w:val="center"/>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10</w:t>
            </w:r>
          </w:p>
        </w:tc>
        <w:tc>
          <w:tcPr>
            <w:tcW w:w="1944" w:type="dxa"/>
            <w:vMerge w:val="restart"/>
            <w:shd w:val="clear" w:color="auto" w:fill="FFFFFF" w:themeFill="background1"/>
            <w:vAlign w:val="center"/>
            <w:hideMark/>
          </w:tcPr>
          <w:p w14:paraId="092D1B3A" w14:textId="77777777" w:rsidR="00C371DC" w:rsidRPr="00036B1A" w:rsidRDefault="00C371DC" w:rsidP="00575C49">
            <w:pPr>
              <w:shd w:val="clear" w:color="auto" w:fill="FFFFFF" w:themeFill="background1"/>
              <w:spacing w:after="0" w:line="276" w:lineRule="auto"/>
              <w:jc w:val="center"/>
              <w:rPr>
                <w:rFonts w:ascii="Times New Roman" w:eastAsia="Times New Roman" w:hAnsi="Times New Roman" w:cs="Times New Roman"/>
                <w:szCs w:val="20"/>
              </w:rPr>
            </w:pPr>
            <w:r w:rsidRPr="00036B1A">
              <w:rPr>
                <w:rFonts w:ascii="Times New Roman" w:eastAsia="Times New Roman" w:hAnsi="Times New Roman" w:cs="Times New Roman"/>
                <w:szCs w:val="24"/>
              </w:rPr>
              <w:t>How many years have you been living in this settlement?</w:t>
            </w:r>
          </w:p>
        </w:tc>
        <w:tc>
          <w:tcPr>
            <w:tcW w:w="2160" w:type="dxa"/>
            <w:shd w:val="clear" w:color="auto" w:fill="FFFFFF" w:themeFill="background1"/>
            <w:vAlign w:val="bottom"/>
            <w:hideMark/>
          </w:tcPr>
          <w:p w14:paraId="227A2610"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Have been living here since birth</w:t>
            </w:r>
          </w:p>
        </w:tc>
        <w:tc>
          <w:tcPr>
            <w:tcW w:w="1080" w:type="dxa"/>
            <w:shd w:val="clear" w:color="auto" w:fill="FFFFFF" w:themeFill="background1"/>
            <w:noWrap/>
            <w:vAlign w:val="bottom"/>
            <w:hideMark/>
          </w:tcPr>
          <w:p w14:paraId="4312EACF"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21</w:t>
            </w:r>
          </w:p>
        </w:tc>
        <w:tc>
          <w:tcPr>
            <w:tcW w:w="1080" w:type="dxa"/>
            <w:shd w:val="clear" w:color="auto" w:fill="FFFFFF" w:themeFill="background1"/>
            <w:noWrap/>
            <w:vAlign w:val="bottom"/>
            <w:hideMark/>
          </w:tcPr>
          <w:p w14:paraId="47C6ED7A"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99</w:t>
            </w:r>
          </w:p>
        </w:tc>
        <w:tc>
          <w:tcPr>
            <w:tcW w:w="810" w:type="dxa"/>
            <w:shd w:val="clear" w:color="auto" w:fill="FFFFFF" w:themeFill="background1"/>
            <w:noWrap/>
            <w:vAlign w:val="bottom"/>
            <w:hideMark/>
          </w:tcPr>
          <w:p w14:paraId="359138D6"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hAnsi="Times New Roman" w:cs="Times New Roman"/>
                <w:b/>
                <w:bCs/>
                <w:color w:val="000000"/>
                <w:sz w:val="20"/>
                <w:szCs w:val="20"/>
              </w:rPr>
              <w:t>120</w:t>
            </w:r>
          </w:p>
        </w:tc>
        <w:tc>
          <w:tcPr>
            <w:tcW w:w="1080" w:type="dxa"/>
            <w:shd w:val="clear" w:color="auto" w:fill="FFFFFF" w:themeFill="background1"/>
            <w:vAlign w:val="bottom"/>
            <w:hideMark/>
          </w:tcPr>
          <w:p w14:paraId="1F3E4994"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4.2</w:t>
            </w:r>
          </w:p>
        </w:tc>
        <w:tc>
          <w:tcPr>
            <w:tcW w:w="1080" w:type="dxa"/>
            <w:shd w:val="clear" w:color="auto" w:fill="FFFFFF" w:themeFill="background1"/>
            <w:vAlign w:val="bottom"/>
            <w:hideMark/>
          </w:tcPr>
          <w:p w14:paraId="33997275"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hAnsi="Times New Roman" w:cs="Times New Roman"/>
                <w:color w:val="000000"/>
                <w:sz w:val="20"/>
                <w:szCs w:val="20"/>
              </w:rPr>
              <w:t>19.8</w:t>
            </w:r>
          </w:p>
        </w:tc>
        <w:tc>
          <w:tcPr>
            <w:tcW w:w="1080" w:type="dxa"/>
            <w:shd w:val="clear" w:color="auto" w:fill="FFFFFF" w:themeFill="background1"/>
            <w:vAlign w:val="bottom"/>
          </w:tcPr>
          <w:p w14:paraId="20C8B51E" w14:textId="77777777" w:rsidR="00C371DC" w:rsidRPr="00036B1A" w:rsidRDefault="00C371DC" w:rsidP="00575C49">
            <w:pPr>
              <w:shd w:val="clear" w:color="auto" w:fill="FFFFFF" w:themeFill="background1"/>
              <w:spacing w:after="0" w:line="276" w:lineRule="auto"/>
              <w:jc w:val="right"/>
              <w:rPr>
                <w:rFonts w:ascii="Times New Roman" w:hAnsi="Times New Roman" w:cs="Times New Roman"/>
                <w:color w:val="000000"/>
                <w:sz w:val="20"/>
                <w:szCs w:val="20"/>
              </w:rPr>
            </w:pPr>
            <w:r w:rsidRPr="00036B1A">
              <w:rPr>
                <w:rFonts w:ascii="Times New Roman" w:hAnsi="Times New Roman" w:cs="Times New Roman"/>
                <w:color w:val="000000"/>
                <w:sz w:val="20"/>
                <w:szCs w:val="20"/>
              </w:rPr>
              <w:t>12</w:t>
            </w:r>
          </w:p>
        </w:tc>
      </w:tr>
      <w:tr w:rsidR="00C371DC" w:rsidRPr="00036B1A" w14:paraId="5DE6C590" w14:textId="77777777" w:rsidTr="00C371DC">
        <w:trPr>
          <w:gridAfter w:val="1"/>
          <w:wAfter w:w="9" w:type="dxa"/>
          <w:trHeight w:val="230"/>
        </w:trPr>
        <w:tc>
          <w:tcPr>
            <w:tcW w:w="576" w:type="dxa"/>
            <w:vMerge/>
            <w:vAlign w:val="center"/>
            <w:hideMark/>
          </w:tcPr>
          <w:p w14:paraId="76BDBBDC"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hideMark/>
          </w:tcPr>
          <w:p w14:paraId="67DCDA76"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2160" w:type="dxa"/>
            <w:shd w:val="clear" w:color="auto" w:fill="FFFFFF" w:themeFill="background1"/>
            <w:vAlign w:val="bottom"/>
            <w:hideMark/>
          </w:tcPr>
          <w:p w14:paraId="1EB5BE4E"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Less than 1 year</w:t>
            </w:r>
          </w:p>
        </w:tc>
        <w:tc>
          <w:tcPr>
            <w:tcW w:w="1080" w:type="dxa"/>
            <w:shd w:val="clear" w:color="auto" w:fill="FFFFFF" w:themeFill="background1"/>
            <w:noWrap/>
            <w:vAlign w:val="bottom"/>
            <w:hideMark/>
          </w:tcPr>
          <w:p w14:paraId="3D527D38"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22</w:t>
            </w:r>
          </w:p>
        </w:tc>
        <w:tc>
          <w:tcPr>
            <w:tcW w:w="1080" w:type="dxa"/>
            <w:shd w:val="clear" w:color="auto" w:fill="FFFFFF" w:themeFill="background1"/>
            <w:noWrap/>
            <w:vAlign w:val="bottom"/>
            <w:hideMark/>
          </w:tcPr>
          <w:p w14:paraId="209AA0BE"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hAnsi="Times New Roman" w:cs="Times New Roman"/>
                <w:color w:val="000000"/>
                <w:sz w:val="20"/>
                <w:szCs w:val="20"/>
              </w:rPr>
              <w:t>23</w:t>
            </w:r>
          </w:p>
        </w:tc>
        <w:tc>
          <w:tcPr>
            <w:tcW w:w="810" w:type="dxa"/>
            <w:shd w:val="clear" w:color="auto" w:fill="FFFFFF" w:themeFill="background1"/>
            <w:noWrap/>
            <w:vAlign w:val="bottom"/>
            <w:hideMark/>
          </w:tcPr>
          <w:p w14:paraId="671552DE"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b/>
                <w:bCs/>
                <w:sz w:val="20"/>
                <w:szCs w:val="20"/>
                <w:lang w:val="ru-RU"/>
              </w:rPr>
            </w:pPr>
            <w:r w:rsidRPr="00036B1A">
              <w:rPr>
                <w:rFonts w:ascii="Times New Roman" w:hAnsi="Times New Roman" w:cs="Times New Roman"/>
                <w:b/>
                <w:bCs/>
                <w:color w:val="000000"/>
                <w:sz w:val="20"/>
                <w:szCs w:val="20"/>
              </w:rPr>
              <w:t>45</w:t>
            </w:r>
          </w:p>
        </w:tc>
        <w:tc>
          <w:tcPr>
            <w:tcW w:w="1080" w:type="dxa"/>
            <w:shd w:val="clear" w:color="auto" w:fill="FFFFFF" w:themeFill="background1"/>
            <w:vAlign w:val="bottom"/>
            <w:hideMark/>
          </w:tcPr>
          <w:p w14:paraId="3818F12E"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4.4</w:t>
            </w:r>
          </w:p>
        </w:tc>
        <w:tc>
          <w:tcPr>
            <w:tcW w:w="1080" w:type="dxa"/>
            <w:shd w:val="clear" w:color="auto" w:fill="FFFFFF" w:themeFill="background1"/>
            <w:vAlign w:val="bottom"/>
            <w:hideMark/>
          </w:tcPr>
          <w:p w14:paraId="2FE94615"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hAnsi="Times New Roman" w:cs="Times New Roman"/>
                <w:color w:val="000000"/>
                <w:sz w:val="20"/>
                <w:szCs w:val="20"/>
                <w:lang w:val="ru-RU"/>
              </w:rPr>
              <w:t>4.6</w:t>
            </w:r>
          </w:p>
        </w:tc>
        <w:tc>
          <w:tcPr>
            <w:tcW w:w="1080" w:type="dxa"/>
            <w:shd w:val="clear" w:color="auto" w:fill="FFFFFF" w:themeFill="background1"/>
            <w:vAlign w:val="bottom"/>
          </w:tcPr>
          <w:p w14:paraId="23325B56" w14:textId="77777777" w:rsidR="00C371DC" w:rsidRPr="00036B1A" w:rsidRDefault="00C371DC" w:rsidP="00575C49">
            <w:pPr>
              <w:shd w:val="clear" w:color="auto" w:fill="FFFFFF" w:themeFill="background1"/>
              <w:spacing w:after="0" w:line="276" w:lineRule="auto"/>
              <w:jc w:val="right"/>
              <w:rPr>
                <w:rFonts w:ascii="Times New Roman" w:hAnsi="Times New Roman" w:cs="Times New Roman"/>
                <w:color w:val="000000"/>
                <w:sz w:val="20"/>
                <w:szCs w:val="20"/>
              </w:rPr>
            </w:pPr>
            <w:r w:rsidRPr="00036B1A">
              <w:rPr>
                <w:rFonts w:ascii="Times New Roman" w:hAnsi="Times New Roman" w:cs="Times New Roman"/>
                <w:color w:val="000000"/>
                <w:sz w:val="20"/>
                <w:szCs w:val="20"/>
              </w:rPr>
              <w:t>4.5</w:t>
            </w:r>
          </w:p>
        </w:tc>
      </w:tr>
      <w:tr w:rsidR="00C371DC" w:rsidRPr="00036B1A" w14:paraId="672908D6" w14:textId="77777777" w:rsidTr="00C371DC">
        <w:trPr>
          <w:gridAfter w:val="1"/>
          <w:wAfter w:w="9" w:type="dxa"/>
          <w:trHeight w:val="230"/>
        </w:trPr>
        <w:tc>
          <w:tcPr>
            <w:tcW w:w="576" w:type="dxa"/>
            <w:vMerge/>
            <w:vAlign w:val="center"/>
            <w:hideMark/>
          </w:tcPr>
          <w:p w14:paraId="7935FE8D"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hideMark/>
          </w:tcPr>
          <w:p w14:paraId="27734DE0"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2160" w:type="dxa"/>
            <w:shd w:val="clear" w:color="auto" w:fill="FFFFFF" w:themeFill="background1"/>
            <w:vAlign w:val="bottom"/>
            <w:hideMark/>
          </w:tcPr>
          <w:p w14:paraId="0D7F5E86"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1-5 years</w:t>
            </w:r>
          </w:p>
        </w:tc>
        <w:tc>
          <w:tcPr>
            <w:tcW w:w="1080" w:type="dxa"/>
            <w:shd w:val="clear" w:color="auto" w:fill="FFFFFF" w:themeFill="background1"/>
            <w:noWrap/>
            <w:vAlign w:val="bottom"/>
            <w:hideMark/>
          </w:tcPr>
          <w:p w14:paraId="6A59ED7B"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90</w:t>
            </w:r>
          </w:p>
        </w:tc>
        <w:tc>
          <w:tcPr>
            <w:tcW w:w="1080" w:type="dxa"/>
            <w:shd w:val="clear" w:color="auto" w:fill="FFFFFF" w:themeFill="background1"/>
            <w:noWrap/>
            <w:vAlign w:val="bottom"/>
            <w:hideMark/>
          </w:tcPr>
          <w:p w14:paraId="16F8675F"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hAnsi="Times New Roman" w:cs="Times New Roman"/>
                <w:color w:val="000000"/>
                <w:sz w:val="20"/>
                <w:szCs w:val="20"/>
                <w:lang w:val="ru-RU"/>
              </w:rPr>
              <w:t>66</w:t>
            </w:r>
          </w:p>
        </w:tc>
        <w:tc>
          <w:tcPr>
            <w:tcW w:w="810" w:type="dxa"/>
            <w:shd w:val="clear" w:color="auto" w:fill="FFFFFF" w:themeFill="background1"/>
            <w:noWrap/>
            <w:vAlign w:val="bottom"/>
            <w:hideMark/>
          </w:tcPr>
          <w:p w14:paraId="52A25943"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b/>
                <w:bCs/>
                <w:sz w:val="20"/>
                <w:szCs w:val="20"/>
                <w:lang w:val="ru-RU"/>
              </w:rPr>
            </w:pPr>
            <w:r w:rsidRPr="00036B1A">
              <w:rPr>
                <w:rFonts w:ascii="Times New Roman" w:hAnsi="Times New Roman" w:cs="Times New Roman"/>
                <w:b/>
                <w:bCs/>
                <w:color w:val="000000"/>
                <w:sz w:val="20"/>
                <w:szCs w:val="20"/>
              </w:rPr>
              <w:t>156</w:t>
            </w:r>
          </w:p>
        </w:tc>
        <w:tc>
          <w:tcPr>
            <w:tcW w:w="1080" w:type="dxa"/>
            <w:shd w:val="clear" w:color="auto" w:fill="FFFFFF" w:themeFill="background1"/>
            <w:vAlign w:val="bottom"/>
            <w:hideMark/>
          </w:tcPr>
          <w:p w14:paraId="3947508F"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18</w:t>
            </w:r>
          </w:p>
        </w:tc>
        <w:tc>
          <w:tcPr>
            <w:tcW w:w="1080" w:type="dxa"/>
            <w:shd w:val="clear" w:color="auto" w:fill="FFFFFF" w:themeFill="background1"/>
            <w:vAlign w:val="bottom"/>
            <w:hideMark/>
          </w:tcPr>
          <w:p w14:paraId="7FEA4308"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hAnsi="Times New Roman" w:cs="Times New Roman"/>
                <w:color w:val="000000"/>
                <w:sz w:val="20"/>
                <w:szCs w:val="20"/>
              </w:rPr>
              <w:t>13.2</w:t>
            </w:r>
          </w:p>
        </w:tc>
        <w:tc>
          <w:tcPr>
            <w:tcW w:w="1080" w:type="dxa"/>
            <w:shd w:val="clear" w:color="auto" w:fill="FFFFFF" w:themeFill="background1"/>
            <w:vAlign w:val="bottom"/>
          </w:tcPr>
          <w:p w14:paraId="591A75E0" w14:textId="77777777" w:rsidR="00C371DC" w:rsidRPr="00036B1A" w:rsidRDefault="00C371DC" w:rsidP="00575C49">
            <w:pPr>
              <w:shd w:val="clear" w:color="auto" w:fill="FFFFFF" w:themeFill="background1"/>
              <w:spacing w:after="0" w:line="276" w:lineRule="auto"/>
              <w:jc w:val="right"/>
              <w:rPr>
                <w:rFonts w:ascii="Times New Roman" w:hAnsi="Times New Roman" w:cs="Times New Roman"/>
                <w:color w:val="000000"/>
                <w:sz w:val="20"/>
                <w:szCs w:val="20"/>
              </w:rPr>
            </w:pPr>
            <w:r w:rsidRPr="00036B1A">
              <w:rPr>
                <w:rFonts w:ascii="Times New Roman" w:hAnsi="Times New Roman" w:cs="Times New Roman"/>
                <w:color w:val="000000"/>
                <w:sz w:val="20"/>
                <w:szCs w:val="20"/>
              </w:rPr>
              <w:t>15.6</w:t>
            </w:r>
          </w:p>
        </w:tc>
      </w:tr>
      <w:tr w:rsidR="00C371DC" w:rsidRPr="00036B1A" w14:paraId="18378306" w14:textId="77777777" w:rsidTr="00C371DC">
        <w:trPr>
          <w:gridAfter w:val="1"/>
          <w:wAfter w:w="9" w:type="dxa"/>
          <w:trHeight w:val="230"/>
        </w:trPr>
        <w:tc>
          <w:tcPr>
            <w:tcW w:w="576" w:type="dxa"/>
            <w:vMerge/>
            <w:vAlign w:val="center"/>
            <w:hideMark/>
          </w:tcPr>
          <w:p w14:paraId="2C44DA40"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hideMark/>
          </w:tcPr>
          <w:p w14:paraId="6875A14A"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2160" w:type="dxa"/>
            <w:shd w:val="clear" w:color="auto" w:fill="FFFFFF" w:themeFill="background1"/>
            <w:vAlign w:val="bottom"/>
            <w:hideMark/>
          </w:tcPr>
          <w:p w14:paraId="03B97E23"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6-10 years</w:t>
            </w:r>
          </w:p>
        </w:tc>
        <w:tc>
          <w:tcPr>
            <w:tcW w:w="1080" w:type="dxa"/>
            <w:shd w:val="clear" w:color="auto" w:fill="FFFFFF" w:themeFill="background1"/>
            <w:noWrap/>
            <w:vAlign w:val="bottom"/>
            <w:hideMark/>
          </w:tcPr>
          <w:p w14:paraId="7E28A78E"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70</w:t>
            </w:r>
          </w:p>
        </w:tc>
        <w:tc>
          <w:tcPr>
            <w:tcW w:w="1080" w:type="dxa"/>
            <w:shd w:val="clear" w:color="auto" w:fill="FFFFFF" w:themeFill="background1"/>
            <w:noWrap/>
            <w:vAlign w:val="bottom"/>
            <w:hideMark/>
          </w:tcPr>
          <w:p w14:paraId="78B0DE2E"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hAnsi="Times New Roman" w:cs="Times New Roman"/>
                <w:color w:val="000000"/>
                <w:sz w:val="20"/>
                <w:szCs w:val="20"/>
                <w:lang w:val="ru-RU"/>
              </w:rPr>
              <w:t>61</w:t>
            </w:r>
          </w:p>
        </w:tc>
        <w:tc>
          <w:tcPr>
            <w:tcW w:w="810" w:type="dxa"/>
            <w:shd w:val="clear" w:color="auto" w:fill="FFFFFF" w:themeFill="background1"/>
            <w:noWrap/>
            <w:vAlign w:val="bottom"/>
            <w:hideMark/>
          </w:tcPr>
          <w:p w14:paraId="3448849F"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b/>
                <w:bCs/>
                <w:sz w:val="20"/>
                <w:szCs w:val="20"/>
                <w:lang w:val="ru-RU"/>
              </w:rPr>
            </w:pPr>
            <w:r w:rsidRPr="00036B1A">
              <w:rPr>
                <w:rFonts w:ascii="Times New Roman" w:hAnsi="Times New Roman" w:cs="Times New Roman"/>
                <w:b/>
                <w:bCs/>
                <w:color w:val="000000"/>
                <w:sz w:val="20"/>
                <w:szCs w:val="20"/>
              </w:rPr>
              <w:t>131</w:t>
            </w:r>
          </w:p>
        </w:tc>
        <w:tc>
          <w:tcPr>
            <w:tcW w:w="1080" w:type="dxa"/>
            <w:shd w:val="clear" w:color="auto" w:fill="FFFFFF" w:themeFill="background1"/>
            <w:vAlign w:val="bottom"/>
            <w:hideMark/>
          </w:tcPr>
          <w:p w14:paraId="5D148F9E"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14</w:t>
            </w:r>
          </w:p>
        </w:tc>
        <w:tc>
          <w:tcPr>
            <w:tcW w:w="1080" w:type="dxa"/>
            <w:shd w:val="clear" w:color="auto" w:fill="FFFFFF" w:themeFill="background1"/>
            <w:vAlign w:val="bottom"/>
            <w:hideMark/>
          </w:tcPr>
          <w:p w14:paraId="78D681A7"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hAnsi="Times New Roman" w:cs="Times New Roman"/>
                <w:color w:val="000000"/>
                <w:sz w:val="20"/>
                <w:szCs w:val="20"/>
              </w:rPr>
              <w:t>12.2</w:t>
            </w:r>
          </w:p>
        </w:tc>
        <w:tc>
          <w:tcPr>
            <w:tcW w:w="1080" w:type="dxa"/>
            <w:shd w:val="clear" w:color="auto" w:fill="FFFFFF" w:themeFill="background1"/>
            <w:vAlign w:val="bottom"/>
          </w:tcPr>
          <w:p w14:paraId="5838DB07" w14:textId="77777777" w:rsidR="00C371DC" w:rsidRPr="00036B1A" w:rsidRDefault="00C371DC" w:rsidP="00575C49">
            <w:pPr>
              <w:shd w:val="clear" w:color="auto" w:fill="FFFFFF" w:themeFill="background1"/>
              <w:spacing w:after="0" w:line="276" w:lineRule="auto"/>
              <w:jc w:val="right"/>
              <w:rPr>
                <w:rFonts w:ascii="Times New Roman" w:hAnsi="Times New Roman" w:cs="Times New Roman"/>
                <w:color w:val="000000"/>
                <w:sz w:val="20"/>
                <w:szCs w:val="20"/>
              </w:rPr>
            </w:pPr>
            <w:r w:rsidRPr="00036B1A">
              <w:rPr>
                <w:rFonts w:ascii="Times New Roman" w:hAnsi="Times New Roman" w:cs="Times New Roman"/>
                <w:color w:val="000000"/>
                <w:sz w:val="20"/>
                <w:szCs w:val="20"/>
              </w:rPr>
              <w:t>13.1</w:t>
            </w:r>
          </w:p>
        </w:tc>
      </w:tr>
      <w:tr w:rsidR="00C371DC" w:rsidRPr="00036B1A" w14:paraId="0E7FBD27" w14:textId="77777777" w:rsidTr="00C371DC">
        <w:trPr>
          <w:gridAfter w:val="1"/>
          <w:wAfter w:w="9" w:type="dxa"/>
          <w:trHeight w:val="230"/>
        </w:trPr>
        <w:tc>
          <w:tcPr>
            <w:tcW w:w="576" w:type="dxa"/>
            <w:vMerge/>
            <w:vAlign w:val="center"/>
            <w:hideMark/>
          </w:tcPr>
          <w:p w14:paraId="24AA2ABD"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hideMark/>
          </w:tcPr>
          <w:p w14:paraId="2F3658EC"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2160" w:type="dxa"/>
            <w:shd w:val="clear" w:color="auto" w:fill="FFFFFF" w:themeFill="background1"/>
            <w:vAlign w:val="bottom"/>
            <w:hideMark/>
          </w:tcPr>
          <w:p w14:paraId="52FE1B6B"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More than 10 years</w:t>
            </w:r>
          </w:p>
        </w:tc>
        <w:tc>
          <w:tcPr>
            <w:tcW w:w="1080" w:type="dxa"/>
            <w:shd w:val="clear" w:color="auto" w:fill="FFFFFF" w:themeFill="background1"/>
            <w:noWrap/>
            <w:vAlign w:val="bottom"/>
            <w:hideMark/>
          </w:tcPr>
          <w:p w14:paraId="796EAEDC"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297</w:t>
            </w:r>
          </w:p>
        </w:tc>
        <w:tc>
          <w:tcPr>
            <w:tcW w:w="1080" w:type="dxa"/>
            <w:shd w:val="clear" w:color="auto" w:fill="FFFFFF" w:themeFill="background1"/>
            <w:noWrap/>
            <w:vAlign w:val="bottom"/>
            <w:hideMark/>
          </w:tcPr>
          <w:p w14:paraId="263729B5"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hAnsi="Times New Roman" w:cs="Times New Roman"/>
                <w:color w:val="000000"/>
                <w:sz w:val="20"/>
                <w:szCs w:val="20"/>
              </w:rPr>
              <w:t>248</w:t>
            </w:r>
          </w:p>
        </w:tc>
        <w:tc>
          <w:tcPr>
            <w:tcW w:w="810" w:type="dxa"/>
            <w:shd w:val="clear" w:color="auto" w:fill="FFFFFF" w:themeFill="background1"/>
            <w:noWrap/>
            <w:vAlign w:val="bottom"/>
            <w:hideMark/>
          </w:tcPr>
          <w:p w14:paraId="2D47BAEE"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hAnsi="Times New Roman" w:cs="Times New Roman"/>
                <w:b/>
                <w:bCs/>
                <w:color w:val="000000"/>
                <w:sz w:val="20"/>
                <w:szCs w:val="20"/>
              </w:rPr>
              <w:t>545</w:t>
            </w:r>
          </w:p>
        </w:tc>
        <w:tc>
          <w:tcPr>
            <w:tcW w:w="1080" w:type="dxa"/>
            <w:shd w:val="clear" w:color="auto" w:fill="FFFFFF" w:themeFill="background1"/>
            <w:vAlign w:val="bottom"/>
            <w:hideMark/>
          </w:tcPr>
          <w:p w14:paraId="33DAFC73"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59.4</w:t>
            </w:r>
          </w:p>
        </w:tc>
        <w:tc>
          <w:tcPr>
            <w:tcW w:w="1080" w:type="dxa"/>
            <w:shd w:val="clear" w:color="auto" w:fill="FFFFFF" w:themeFill="background1"/>
            <w:vAlign w:val="bottom"/>
            <w:hideMark/>
          </w:tcPr>
          <w:p w14:paraId="7313A642"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49.6</w:t>
            </w:r>
          </w:p>
        </w:tc>
        <w:tc>
          <w:tcPr>
            <w:tcW w:w="1080" w:type="dxa"/>
            <w:shd w:val="clear" w:color="auto" w:fill="FFFFFF" w:themeFill="background1"/>
            <w:vAlign w:val="bottom"/>
          </w:tcPr>
          <w:p w14:paraId="53DE340D" w14:textId="77777777" w:rsidR="00C371DC" w:rsidRPr="00036B1A" w:rsidRDefault="00C371DC" w:rsidP="00575C49">
            <w:pPr>
              <w:shd w:val="clear" w:color="auto" w:fill="FFFFFF" w:themeFill="background1"/>
              <w:spacing w:after="0" w:line="276" w:lineRule="auto"/>
              <w:jc w:val="right"/>
              <w:rPr>
                <w:rFonts w:ascii="Times New Roman" w:hAnsi="Times New Roman" w:cs="Times New Roman"/>
                <w:color w:val="000000"/>
                <w:sz w:val="20"/>
                <w:szCs w:val="20"/>
              </w:rPr>
            </w:pPr>
            <w:r w:rsidRPr="00036B1A">
              <w:rPr>
                <w:rFonts w:ascii="Times New Roman" w:hAnsi="Times New Roman" w:cs="Times New Roman"/>
                <w:color w:val="000000"/>
                <w:sz w:val="20"/>
                <w:szCs w:val="20"/>
              </w:rPr>
              <w:t>54.5</w:t>
            </w:r>
          </w:p>
        </w:tc>
      </w:tr>
      <w:tr w:rsidR="00C371DC" w:rsidRPr="00036B1A" w14:paraId="02CDCEEF" w14:textId="77777777" w:rsidTr="00C371DC">
        <w:trPr>
          <w:gridAfter w:val="1"/>
          <w:wAfter w:w="9" w:type="dxa"/>
          <w:trHeight w:val="230"/>
        </w:trPr>
        <w:tc>
          <w:tcPr>
            <w:tcW w:w="576" w:type="dxa"/>
            <w:vMerge/>
            <w:vAlign w:val="center"/>
            <w:hideMark/>
          </w:tcPr>
          <w:p w14:paraId="55884042"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1944" w:type="dxa"/>
            <w:vMerge/>
            <w:shd w:val="clear" w:color="auto" w:fill="FFFFFF" w:themeFill="background1"/>
            <w:vAlign w:val="center"/>
            <w:hideMark/>
          </w:tcPr>
          <w:p w14:paraId="6715FB91" w14:textId="77777777" w:rsidR="00C371DC" w:rsidRPr="00036B1A" w:rsidRDefault="00C371DC"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2160" w:type="dxa"/>
            <w:shd w:val="clear" w:color="auto" w:fill="FFFFFF" w:themeFill="background1"/>
            <w:vAlign w:val="bottom"/>
            <w:hideMark/>
          </w:tcPr>
          <w:p w14:paraId="5160D07A"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No answer</w:t>
            </w:r>
          </w:p>
        </w:tc>
        <w:tc>
          <w:tcPr>
            <w:tcW w:w="1080" w:type="dxa"/>
            <w:shd w:val="clear" w:color="auto" w:fill="FFFFFF" w:themeFill="background1"/>
            <w:noWrap/>
            <w:vAlign w:val="bottom"/>
            <w:hideMark/>
          </w:tcPr>
          <w:p w14:paraId="0A2ABA41"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0</w:t>
            </w:r>
          </w:p>
        </w:tc>
        <w:tc>
          <w:tcPr>
            <w:tcW w:w="1080" w:type="dxa"/>
            <w:shd w:val="clear" w:color="auto" w:fill="FFFFFF" w:themeFill="background1"/>
            <w:noWrap/>
            <w:vAlign w:val="bottom"/>
            <w:hideMark/>
          </w:tcPr>
          <w:p w14:paraId="2438129A"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3</w:t>
            </w:r>
          </w:p>
        </w:tc>
        <w:tc>
          <w:tcPr>
            <w:tcW w:w="810" w:type="dxa"/>
            <w:shd w:val="clear" w:color="auto" w:fill="FFFFFF" w:themeFill="background1"/>
            <w:noWrap/>
            <w:vAlign w:val="bottom"/>
            <w:hideMark/>
          </w:tcPr>
          <w:p w14:paraId="162E6042"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hAnsi="Times New Roman" w:cs="Times New Roman"/>
                <w:b/>
                <w:bCs/>
                <w:color w:val="000000"/>
                <w:sz w:val="20"/>
                <w:szCs w:val="20"/>
              </w:rPr>
              <w:t>3</w:t>
            </w:r>
          </w:p>
        </w:tc>
        <w:tc>
          <w:tcPr>
            <w:tcW w:w="1080" w:type="dxa"/>
            <w:shd w:val="clear" w:color="auto" w:fill="FFFFFF" w:themeFill="background1"/>
            <w:vAlign w:val="bottom"/>
            <w:hideMark/>
          </w:tcPr>
          <w:p w14:paraId="0C2F944E"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0</w:t>
            </w:r>
          </w:p>
        </w:tc>
        <w:tc>
          <w:tcPr>
            <w:tcW w:w="1080" w:type="dxa"/>
            <w:shd w:val="clear" w:color="auto" w:fill="FFFFFF" w:themeFill="background1"/>
            <w:vAlign w:val="bottom"/>
            <w:hideMark/>
          </w:tcPr>
          <w:p w14:paraId="18591D06" w14:textId="77777777" w:rsidR="00C371DC" w:rsidRPr="00036B1A" w:rsidRDefault="00C371DC"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color w:val="000000"/>
                <w:sz w:val="20"/>
                <w:szCs w:val="20"/>
              </w:rPr>
              <w:t>0.6</w:t>
            </w:r>
          </w:p>
        </w:tc>
        <w:tc>
          <w:tcPr>
            <w:tcW w:w="1080" w:type="dxa"/>
            <w:shd w:val="clear" w:color="auto" w:fill="FFFFFF" w:themeFill="background1"/>
            <w:vAlign w:val="bottom"/>
          </w:tcPr>
          <w:p w14:paraId="2DBB3ADC" w14:textId="77777777" w:rsidR="00C371DC" w:rsidRPr="00036B1A" w:rsidRDefault="00C371DC" w:rsidP="00575C49">
            <w:pPr>
              <w:shd w:val="clear" w:color="auto" w:fill="FFFFFF" w:themeFill="background1"/>
              <w:spacing w:after="0" w:line="276" w:lineRule="auto"/>
              <w:jc w:val="right"/>
              <w:rPr>
                <w:rFonts w:ascii="Times New Roman" w:hAnsi="Times New Roman" w:cs="Times New Roman"/>
                <w:color w:val="000000"/>
                <w:sz w:val="20"/>
                <w:szCs w:val="20"/>
              </w:rPr>
            </w:pPr>
            <w:r w:rsidRPr="00036B1A">
              <w:rPr>
                <w:rFonts w:ascii="Times New Roman" w:hAnsi="Times New Roman" w:cs="Times New Roman"/>
                <w:color w:val="000000"/>
                <w:sz w:val="20"/>
                <w:szCs w:val="20"/>
              </w:rPr>
              <w:t>0.3</w:t>
            </w:r>
          </w:p>
        </w:tc>
      </w:tr>
    </w:tbl>
    <w:p w14:paraId="2C886577" w14:textId="77777777" w:rsidR="00777BE0" w:rsidRPr="00036B1A" w:rsidRDefault="00777BE0" w:rsidP="00C1404C">
      <w:pPr>
        <w:pStyle w:val="ListParagraph"/>
        <w:shd w:val="clear" w:color="auto" w:fill="FFFFFF" w:themeFill="background1"/>
        <w:spacing w:line="276" w:lineRule="auto"/>
        <w:ind w:left="1080"/>
        <w:rPr>
          <w:rFonts w:ascii="Times New Roman" w:hAnsi="Times New Roman" w:cs="Times New Roman"/>
          <w:sz w:val="24"/>
          <w:szCs w:val="24"/>
          <w:lang w:val="ru-RU"/>
        </w:rPr>
      </w:pPr>
    </w:p>
    <w:p w14:paraId="07A95A62" w14:textId="77777777" w:rsidR="00FE7E5D" w:rsidRPr="00036B1A" w:rsidRDefault="00FE7E5D" w:rsidP="00564E08">
      <w:pPr>
        <w:pStyle w:val="ListParagraph"/>
        <w:numPr>
          <w:ilvl w:val="0"/>
          <w:numId w:val="21"/>
        </w:numPr>
        <w:shd w:val="clear" w:color="auto" w:fill="FFFFFF" w:themeFill="background1"/>
        <w:spacing w:line="276" w:lineRule="auto"/>
        <w:rPr>
          <w:rFonts w:ascii="Times New Roman" w:hAnsi="Times New Roman" w:cs="Times New Roman"/>
          <w:i/>
          <w:sz w:val="24"/>
          <w:szCs w:val="24"/>
          <w:lang w:val="ru-RU"/>
        </w:rPr>
      </w:pPr>
      <w:proofErr w:type="spellStart"/>
      <w:r w:rsidRPr="00036B1A">
        <w:rPr>
          <w:rFonts w:ascii="Times New Roman" w:hAnsi="Times New Roman" w:cs="Times New Roman"/>
          <w:i/>
          <w:sz w:val="24"/>
          <w:szCs w:val="24"/>
          <w:lang w:val="ru-RU"/>
        </w:rPr>
        <w:t>Living</w:t>
      </w:r>
      <w:proofErr w:type="spellEnd"/>
      <w:r w:rsidRPr="00036B1A">
        <w:rPr>
          <w:rFonts w:ascii="Times New Roman" w:hAnsi="Times New Roman" w:cs="Times New Roman"/>
          <w:i/>
          <w:sz w:val="24"/>
          <w:szCs w:val="24"/>
          <w:lang w:val="ru-RU"/>
        </w:rPr>
        <w:t xml:space="preserve"> </w:t>
      </w:r>
      <w:proofErr w:type="spellStart"/>
      <w:r w:rsidRPr="00036B1A">
        <w:rPr>
          <w:rFonts w:ascii="Times New Roman" w:hAnsi="Times New Roman" w:cs="Times New Roman"/>
          <w:i/>
          <w:sz w:val="24"/>
          <w:szCs w:val="24"/>
          <w:lang w:val="ru-RU"/>
        </w:rPr>
        <w:t>in</w:t>
      </w:r>
      <w:proofErr w:type="spellEnd"/>
      <w:r w:rsidRPr="00036B1A">
        <w:rPr>
          <w:rFonts w:ascii="Times New Roman" w:hAnsi="Times New Roman" w:cs="Times New Roman"/>
          <w:i/>
          <w:sz w:val="24"/>
          <w:szCs w:val="24"/>
          <w:lang w:val="ru-RU"/>
        </w:rPr>
        <w:t xml:space="preserve"> </w:t>
      </w:r>
      <w:proofErr w:type="spellStart"/>
      <w:r w:rsidRPr="00036B1A">
        <w:rPr>
          <w:rFonts w:ascii="Times New Roman" w:hAnsi="Times New Roman" w:cs="Times New Roman"/>
          <w:i/>
          <w:sz w:val="24"/>
          <w:szCs w:val="24"/>
          <w:lang w:val="ru-RU"/>
        </w:rPr>
        <w:t>the</w:t>
      </w:r>
      <w:proofErr w:type="spellEnd"/>
      <w:r w:rsidRPr="00036B1A">
        <w:rPr>
          <w:rFonts w:ascii="Times New Roman" w:hAnsi="Times New Roman" w:cs="Times New Roman"/>
          <w:i/>
          <w:sz w:val="24"/>
          <w:szCs w:val="24"/>
          <w:lang w:val="ru-RU"/>
        </w:rPr>
        <w:t xml:space="preserve"> </w:t>
      </w:r>
      <w:r w:rsidR="004A3EFA" w:rsidRPr="00036B1A">
        <w:rPr>
          <w:rFonts w:ascii="Times New Roman" w:hAnsi="Times New Roman" w:cs="Times New Roman"/>
          <w:i/>
          <w:sz w:val="24"/>
          <w:szCs w:val="24"/>
        </w:rPr>
        <w:t>area</w:t>
      </w:r>
    </w:p>
    <w:p w14:paraId="06FD050C" w14:textId="79DDEBCF" w:rsidR="00FE7E5D" w:rsidRPr="00036B1A" w:rsidRDefault="00FE7E5D" w:rsidP="00C1404C">
      <w:pPr>
        <w:shd w:val="clear" w:color="auto" w:fill="FFFFFF" w:themeFill="background1"/>
        <w:spacing w:line="276" w:lineRule="auto"/>
        <w:ind w:left="720"/>
        <w:jc w:val="both"/>
        <w:rPr>
          <w:rFonts w:ascii="Times New Roman" w:eastAsia="Times New Roman" w:hAnsi="Times New Roman" w:cs="Times New Roman"/>
          <w:sz w:val="24"/>
          <w:szCs w:val="24"/>
        </w:rPr>
      </w:pPr>
      <w:r w:rsidRPr="00036B1A">
        <w:rPr>
          <w:rFonts w:ascii="Times New Roman" w:eastAsia="Times New Roman" w:hAnsi="Times New Roman" w:cs="Times New Roman"/>
          <w:sz w:val="24"/>
          <w:szCs w:val="24"/>
        </w:rPr>
        <w:t xml:space="preserve">Half of the respondents (54.5%) answered that they </w:t>
      </w:r>
      <w:r w:rsidR="001404B7" w:rsidRPr="00036B1A">
        <w:rPr>
          <w:rFonts w:ascii="Times New Roman" w:eastAsia="Times New Roman" w:hAnsi="Times New Roman" w:cs="Times New Roman"/>
          <w:sz w:val="24"/>
          <w:szCs w:val="24"/>
        </w:rPr>
        <w:t>h</w:t>
      </w:r>
      <w:r w:rsidR="004A3EFA" w:rsidRPr="00036B1A">
        <w:rPr>
          <w:rFonts w:ascii="Times New Roman" w:eastAsia="Times New Roman" w:hAnsi="Times New Roman" w:cs="Times New Roman"/>
          <w:sz w:val="24"/>
          <w:szCs w:val="24"/>
        </w:rPr>
        <w:t xml:space="preserve">ad </w:t>
      </w:r>
      <w:r w:rsidRPr="00036B1A">
        <w:rPr>
          <w:rFonts w:ascii="Times New Roman" w:eastAsia="Times New Roman" w:hAnsi="Times New Roman" w:cs="Times New Roman"/>
          <w:sz w:val="24"/>
          <w:szCs w:val="24"/>
        </w:rPr>
        <w:t>live</w:t>
      </w:r>
      <w:r w:rsidR="001404B7" w:rsidRPr="00036B1A">
        <w:rPr>
          <w:rFonts w:ascii="Times New Roman" w:eastAsia="Times New Roman" w:hAnsi="Times New Roman" w:cs="Times New Roman"/>
          <w:sz w:val="24"/>
          <w:szCs w:val="24"/>
        </w:rPr>
        <w:t>d</w:t>
      </w:r>
      <w:r w:rsidRPr="00036B1A">
        <w:rPr>
          <w:rFonts w:ascii="Times New Roman" w:eastAsia="Times New Roman" w:hAnsi="Times New Roman" w:cs="Times New Roman"/>
          <w:sz w:val="24"/>
          <w:szCs w:val="24"/>
        </w:rPr>
        <w:t xml:space="preserve"> in the area where the survey was </w:t>
      </w:r>
      <w:r w:rsidR="004A3EFA" w:rsidRPr="00036B1A">
        <w:rPr>
          <w:rFonts w:ascii="Times New Roman" w:eastAsia="Times New Roman" w:hAnsi="Times New Roman" w:cs="Times New Roman"/>
          <w:sz w:val="24"/>
          <w:szCs w:val="24"/>
        </w:rPr>
        <w:t xml:space="preserve">being </w:t>
      </w:r>
      <w:r w:rsidRPr="00036B1A">
        <w:rPr>
          <w:rFonts w:ascii="Times New Roman" w:eastAsia="Times New Roman" w:hAnsi="Times New Roman" w:cs="Times New Roman"/>
          <w:sz w:val="24"/>
          <w:szCs w:val="24"/>
        </w:rPr>
        <w:t xml:space="preserve">conducted for more than 10 years. </w:t>
      </w:r>
      <w:r w:rsidR="00B80BFB" w:rsidRPr="00036B1A">
        <w:rPr>
          <w:rFonts w:ascii="Times New Roman" w:eastAsia="Times New Roman" w:hAnsi="Times New Roman" w:cs="Times New Roman"/>
          <w:sz w:val="24"/>
          <w:szCs w:val="24"/>
        </w:rPr>
        <w:t>The</w:t>
      </w:r>
      <w:r w:rsidRPr="00036B1A">
        <w:rPr>
          <w:rFonts w:ascii="Times New Roman" w:eastAsia="Times New Roman" w:hAnsi="Times New Roman" w:cs="Times New Roman"/>
          <w:sz w:val="24"/>
          <w:szCs w:val="24"/>
        </w:rPr>
        <w:t xml:space="preserve"> percentage of respondents who ha</w:t>
      </w:r>
      <w:r w:rsidR="004A3EFA" w:rsidRPr="00036B1A">
        <w:rPr>
          <w:rFonts w:ascii="Times New Roman" w:eastAsia="Times New Roman" w:hAnsi="Times New Roman" w:cs="Times New Roman"/>
          <w:sz w:val="24"/>
          <w:szCs w:val="24"/>
        </w:rPr>
        <w:t>d lived</w:t>
      </w:r>
      <w:r w:rsidRPr="00036B1A">
        <w:rPr>
          <w:rFonts w:ascii="Times New Roman" w:eastAsia="Times New Roman" w:hAnsi="Times New Roman" w:cs="Times New Roman"/>
          <w:sz w:val="24"/>
          <w:szCs w:val="24"/>
        </w:rPr>
        <w:t xml:space="preserve"> in the village</w:t>
      </w:r>
      <w:r w:rsidR="004A3EFA" w:rsidRPr="00036B1A">
        <w:rPr>
          <w:rFonts w:ascii="Times New Roman" w:eastAsia="Times New Roman" w:hAnsi="Times New Roman" w:cs="Times New Roman"/>
          <w:sz w:val="24"/>
          <w:szCs w:val="24"/>
        </w:rPr>
        <w:t xml:space="preserve"> from the birth </w:t>
      </w:r>
      <w:r w:rsidRPr="00036B1A">
        <w:rPr>
          <w:rFonts w:ascii="Times New Roman" w:eastAsia="Times New Roman" w:hAnsi="Times New Roman" w:cs="Times New Roman"/>
          <w:sz w:val="24"/>
          <w:szCs w:val="24"/>
        </w:rPr>
        <w:t>(12% - 120 respondents)</w:t>
      </w:r>
      <w:r w:rsidR="00B80BFB" w:rsidRPr="00036B1A">
        <w:rPr>
          <w:rFonts w:ascii="Times New Roman" w:eastAsia="Times New Roman" w:hAnsi="Times New Roman" w:cs="Times New Roman"/>
          <w:sz w:val="24"/>
          <w:szCs w:val="24"/>
        </w:rPr>
        <w:t xml:space="preserve"> is very low</w:t>
      </w:r>
      <w:r w:rsidRPr="00036B1A">
        <w:rPr>
          <w:rFonts w:ascii="Times New Roman" w:eastAsia="Times New Roman" w:hAnsi="Times New Roman" w:cs="Times New Roman"/>
          <w:sz w:val="24"/>
          <w:szCs w:val="24"/>
        </w:rPr>
        <w:t xml:space="preserve">. However, among the "indigenous" residents, the majority of those surveyed (99) live in </w:t>
      </w:r>
      <w:r w:rsidR="00367EB1" w:rsidRPr="00036B1A">
        <w:rPr>
          <w:rFonts w:ascii="Times New Roman" w:eastAsia="Times New Roman" w:hAnsi="Times New Roman" w:cs="Times New Roman"/>
          <w:sz w:val="24"/>
          <w:szCs w:val="24"/>
        </w:rPr>
        <w:t>Chui</w:t>
      </w:r>
      <w:r w:rsidRPr="00036B1A">
        <w:rPr>
          <w:rFonts w:ascii="Times New Roman" w:eastAsia="Times New Roman" w:hAnsi="Times New Roman" w:cs="Times New Roman"/>
          <w:sz w:val="24"/>
          <w:szCs w:val="24"/>
        </w:rPr>
        <w:t xml:space="preserve"> </w:t>
      </w:r>
      <w:r w:rsidR="00367EB1" w:rsidRPr="00036B1A">
        <w:rPr>
          <w:rFonts w:ascii="Times New Roman" w:eastAsia="Times New Roman" w:hAnsi="Times New Roman" w:cs="Times New Roman"/>
          <w:sz w:val="24"/>
          <w:szCs w:val="24"/>
        </w:rPr>
        <w:t>province</w:t>
      </w:r>
      <w:r w:rsidRPr="00036B1A">
        <w:rPr>
          <w:rFonts w:ascii="Times New Roman" w:eastAsia="Times New Roman" w:hAnsi="Times New Roman" w:cs="Times New Roman"/>
          <w:sz w:val="24"/>
          <w:szCs w:val="24"/>
        </w:rPr>
        <w:t xml:space="preserve"> (question D10). At the same time, based on responses received to question D11, "Where did you live be</w:t>
      </w:r>
      <w:r w:rsidR="00B80BFB" w:rsidRPr="00036B1A">
        <w:rPr>
          <w:rFonts w:ascii="Times New Roman" w:eastAsia="Times New Roman" w:hAnsi="Times New Roman" w:cs="Times New Roman"/>
          <w:sz w:val="24"/>
          <w:szCs w:val="24"/>
        </w:rPr>
        <w:t>fore you moved to this town?",</w:t>
      </w:r>
      <w:r w:rsidR="004A3EFA" w:rsidRPr="00036B1A">
        <w:rPr>
          <w:rFonts w:ascii="Times New Roman" w:eastAsia="Times New Roman" w:hAnsi="Times New Roman" w:cs="Times New Roman"/>
          <w:sz w:val="24"/>
          <w:szCs w:val="24"/>
        </w:rPr>
        <w:t xml:space="preserve"> 159 (87%) out of 182 respondents in</w:t>
      </w:r>
      <w:r w:rsidR="00FC224D" w:rsidRPr="00036B1A">
        <w:rPr>
          <w:rFonts w:ascii="Times New Roman" w:eastAsia="Times New Roman" w:hAnsi="Times New Roman" w:cs="Times New Roman"/>
          <w:sz w:val="24"/>
          <w:szCs w:val="24"/>
        </w:rPr>
        <w:t xml:space="preserve"> </w:t>
      </w:r>
      <w:r w:rsidR="00036B1A" w:rsidRPr="00036B1A">
        <w:rPr>
          <w:rFonts w:ascii="Times New Roman" w:eastAsia="Times New Roman" w:hAnsi="Times New Roman" w:cs="Times New Roman"/>
          <w:sz w:val="24"/>
          <w:szCs w:val="24"/>
        </w:rPr>
        <w:t>Jalal</w:t>
      </w:r>
      <w:r w:rsidR="00505F4D" w:rsidRPr="00036B1A">
        <w:rPr>
          <w:rFonts w:ascii="Times New Roman" w:eastAsia="Times New Roman" w:hAnsi="Times New Roman" w:cs="Times New Roman"/>
          <w:sz w:val="24"/>
          <w:szCs w:val="24"/>
        </w:rPr>
        <w:t>-Abad</w:t>
      </w:r>
      <w:r w:rsidRPr="00036B1A">
        <w:rPr>
          <w:rFonts w:ascii="Times New Roman" w:eastAsia="Times New Roman" w:hAnsi="Times New Roman" w:cs="Times New Roman"/>
          <w:sz w:val="24"/>
          <w:szCs w:val="24"/>
        </w:rPr>
        <w:t xml:space="preserve"> </w:t>
      </w:r>
      <w:r w:rsidR="00367EB1" w:rsidRPr="00036B1A">
        <w:rPr>
          <w:rFonts w:ascii="Times New Roman" w:eastAsia="Times New Roman" w:hAnsi="Times New Roman" w:cs="Times New Roman"/>
          <w:sz w:val="24"/>
          <w:szCs w:val="24"/>
        </w:rPr>
        <w:t>province</w:t>
      </w:r>
      <w:r w:rsidRPr="00036B1A">
        <w:rPr>
          <w:rFonts w:ascii="Times New Roman" w:eastAsia="Times New Roman" w:hAnsi="Times New Roman" w:cs="Times New Roman"/>
          <w:sz w:val="24"/>
          <w:szCs w:val="24"/>
        </w:rPr>
        <w:t xml:space="preserve"> </w:t>
      </w:r>
      <w:r w:rsidR="00B80BFB" w:rsidRPr="00036B1A">
        <w:rPr>
          <w:rFonts w:ascii="Times New Roman" w:eastAsia="Times New Roman" w:hAnsi="Times New Roman" w:cs="Times New Roman"/>
          <w:sz w:val="24"/>
          <w:szCs w:val="24"/>
        </w:rPr>
        <w:t xml:space="preserve">responded they were </w:t>
      </w:r>
      <w:r w:rsidR="004A3EFA" w:rsidRPr="00036B1A">
        <w:rPr>
          <w:rFonts w:ascii="Times New Roman" w:eastAsia="Times New Roman" w:hAnsi="Times New Roman" w:cs="Times New Roman"/>
          <w:sz w:val="24"/>
          <w:szCs w:val="24"/>
        </w:rPr>
        <w:t>from</w:t>
      </w:r>
      <w:r w:rsidR="00FC224D" w:rsidRPr="00036B1A">
        <w:rPr>
          <w:rFonts w:ascii="Times New Roman" w:eastAsia="Times New Roman" w:hAnsi="Times New Roman" w:cs="Times New Roman"/>
          <w:sz w:val="24"/>
          <w:szCs w:val="24"/>
        </w:rPr>
        <w:t xml:space="preserve"> </w:t>
      </w:r>
      <w:r w:rsidR="00036B1A" w:rsidRPr="00036B1A">
        <w:rPr>
          <w:rFonts w:ascii="Times New Roman" w:eastAsia="Times New Roman" w:hAnsi="Times New Roman" w:cs="Times New Roman"/>
          <w:sz w:val="24"/>
          <w:szCs w:val="24"/>
        </w:rPr>
        <w:t>Jalal</w:t>
      </w:r>
      <w:r w:rsidR="00505F4D" w:rsidRPr="00036B1A">
        <w:rPr>
          <w:rFonts w:ascii="Times New Roman" w:eastAsia="Times New Roman" w:hAnsi="Times New Roman" w:cs="Times New Roman"/>
          <w:sz w:val="24"/>
          <w:szCs w:val="24"/>
        </w:rPr>
        <w:t>-Abad</w:t>
      </w:r>
      <w:r w:rsidRPr="00036B1A">
        <w:rPr>
          <w:rFonts w:ascii="Times New Roman" w:eastAsia="Times New Roman" w:hAnsi="Times New Roman" w:cs="Times New Roman"/>
          <w:sz w:val="24"/>
          <w:szCs w:val="24"/>
        </w:rPr>
        <w:t xml:space="preserve"> </w:t>
      </w:r>
      <w:r w:rsidR="00367EB1" w:rsidRPr="00036B1A">
        <w:rPr>
          <w:rFonts w:ascii="Times New Roman" w:eastAsia="Times New Roman" w:hAnsi="Times New Roman" w:cs="Times New Roman"/>
          <w:sz w:val="24"/>
          <w:szCs w:val="24"/>
        </w:rPr>
        <w:t>province</w:t>
      </w:r>
      <w:r w:rsidRPr="00036B1A">
        <w:rPr>
          <w:rFonts w:ascii="Times New Roman" w:eastAsia="Times New Roman" w:hAnsi="Times New Roman" w:cs="Times New Roman"/>
          <w:sz w:val="24"/>
          <w:szCs w:val="24"/>
        </w:rPr>
        <w:t xml:space="preserve">, 10 from Osh </w:t>
      </w:r>
      <w:r w:rsidR="00367EB1" w:rsidRPr="00036B1A">
        <w:rPr>
          <w:rFonts w:ascii="Times New Roman" w:eastAsia="Times New Roman" w:hAnsi="Times New Roman" w:cs="Times New Roman"/>
          <w:sz w:val="24"/>
          <w:szCs w:val="24"/>
        </w:rPr>
        <w:t>province</w:t>
      </w:r>
      <w:r w:rsidRPr="00036B1A">
        <w:rPr>
          <w:rFonts w:ascii="Times New Roman" w:eastAsia="Times New Roman" w:hAnsi="Times New Roman" w:cs="Times New Roman"/>
          <w:sz w:val="24"/>
          <w:szCs w:val="24"/>
        </w:rPr>
        <w:t xml:space="preserve">, 7 from the northern regions of Kyrgyzstan and 6 respondents </w:t>
      </w:r>
      <w:r w:rsidR="004A3EFA" w:rsidRPr="00036B1A">
        <w:rPr>
          <w:rFonts w:ascii="Times New Roman" w:eastAsia="Times New Roman" w:hAnsi="Times New Roman" w:cs="Times New Roman"/>
          <w:sz w:val="24"/>
          <w:szCs w:val="24"/>
        </w:rPr>
        <w:t xml:space="preserve">had </w:t>
      </w:r>
      <w:r w:rsidRPr="00036B1A">
        <w:rPr>
          <w:rFonts w:ascii="Times New Roman" w:eastAsia="Times New Roman" w:hAnsi="Times New Roman" w:cs="Times New Roman"/>
          <w:sz w:val="24"/>
          <w:szCs w:val="24"/>
        </w:rPr>
        <w:t xml:space="preserve">previously lived in other countries - Russia (5) and Uzbekistan (1). </w:t>
      </w:r>
      <w:r w:rsidR="004A3EFA" w:rsidRPr="00036B1A">
        <w:rPr>
          <w:rFonts w:ascii="Times New Roman" w:eastAsia="Times New Roman" w:hAnsi="Times New Roman" w:cs="Times New Roman"/>
          <w:sz w:val="24"/>
          <w:szCs w:val="24"/>
        </w:rPr>
        <w:t>On</w:t>
      </w:r>
      <w:r w:rsidRPr="00036B1A">
        <w:rPr>
          <w:rFonts w:ascii="Times New Roman" w:eastAsia="Times New Roman" w:hAnsi="Times New Roman" w:cs="Times New Roman"/>
          <w:sz w:val="24"/>
          <w:szCs w:val="24"/>
        </w:rPr>
        <w:t xml:space="preserve"> Chui </w:t>
      </w:r>
      <w:r w:rsidR="00367EB1" w:rsidRPr="00036B1A">
        <w:rPr>
          <w:rFonts w:ascii="Times New Roman" w:eastAsia="Times New Roman" w:hAnsi="Times New Roman" w:cs="Times New Roman"/>
          <w:sz w:val="24"/>
          <w:szCs w:val="24"/>
        </w:rPr>
        <w:t>province</w:t>
      </w:r>
      <w:r w:rsidRPr="00036B1A">
        <w:rPr>
          <w:rFonts w:ascii="Times New Roman" w:eastAsia="Times New Roman" w:hAnsi="Times New Roman" w:cs="Times New Roman"/>
          <w:sz w:val="24"/>
          <w:szCs w:val="24"/>
        </w:rPr>
        <w:t xml:space="preserve">, </w:t>
      </w:r>
      <w:r w:rsidR="004A3EFA" w:rsidRPr="00036B1A">
        <w:rPr>
          <w:rFonts w:ascii="Times New Roman" w:eastAsia="Times New Roman" w:hAnsi="Times New Roman" w:cs="Times New Roman"/>
          <w:sz w:val="24"/>
          <w:szCs w:val="24"/>
        </w:rPr>
        <w:t xml:space="preserve">105 (70%) </w:t>
      </w:r>
      <w:r w:rsidRPr="00036B1A">
        <w:rPr>
          <w:rFonts w:ascii="Times New Roman" w:eastAsia="Times New Roman" w:hAnsi="Times New Roman" w:cs="Times New Roman"/>
          <w:sz w:val="24"/>
          <w:szCs w:val="24"/>
        </w:rPr>
        <w:t>out of 148 respondents</w:t>
      </w:r>
      <w:r w:rsidR="00B80BFB" w:rsidRPr="00036B1A">
        <w:rPr>
          <w:rFonts w:ascii="Times New Roman" w:eastAsia="Times New Roman" w:hAnsi="Times New Roman" w:cs="Times New Roman"/>
          <w:sz w:val="24"/>
          <w:szCs w:val="24"/>
        </w:rPr>
        <w:t xml:space="preserve"> answer</w:t>
      </w:r>
      <w:r w:rsidR="004A3EFA" w:rsidRPr="00036B1A">
        <w:rPr>
          <w:rFonts w:ascii="Times New Roman" w:eastAsia="Times New Roman" w:hAnsi="Times New Roman" w:cs="Times New Roman"/>
          <w:sz w:val="24"/>
          <w:szCs w:val="24"/>
        </w:rPr>
        <w:t xml:space="preserve">ed </w:t>
      </w:r>
      <w:r w:rsidRPr="00036B1A">
        <w:rPr>
          <w:rFonts w:ascii="Times New Roman" w:eastAsia="Times New Roman" w:hAnsi="Times New Roman" w:cs="Times New Roman"/>
          <w:sz w:val="24"/>
          <w:szCs w:val="24"/>
        </w:rPr>
        <w:t xml:space="preserve">D11 </w:t>
      </w:r>
      <w:r w:rsidR="00B80BFB" w:rsidRPr="00036B1A">
        <w:rPr>
          <w:rFonts w:ascii="Times New Roman" w:eastAsia="Times New Roman" w:hAnsi="Times New Roman" w:cs="Times New Roman"/>
          <w:sz w:val="24"/>
          <w:szCs w:val="24"/>
        </w:rPr>
        <w:t xml:space="preserve">question </w:t>
      </w:r>
      <w:r w:rsidR="004A3EFA" w:rsidRPr="00036B1A">
        <w:rPr>
          <w:rFonts w:ascii="Times New Roman" w:eastAsia="Times New Roman" w:hAnsi="Times New Roman" w:cs="Times New Roman"/>
          <w:sz w:val="24"/>
          <w:szCs w:val="24"/>
        </w:rPr>
        <w:t xml:space="preserve">they had come </w:t>
      </w:r>
      <w:r w:rsidRPr="00036B1A">
        <w:rPr>
          <w:rFonts w:ascii="Times New Roman" w:eastAsia="Times New Roman" w:hAnsi="Times New Roman" w:cs="Times New Roman"/>
          <w:sz w:val="24"/>
          <w:szCs w:val="24"/>
        </w:rPr>
        <w:t xml:space="preserve">from other regions of </w:t>
      </w:r>
      <w:r w:rsidR="00367EB1" w:rsidRPr="00036B1A">
        <w:rPr>
          <w:rFonts w:ascii="Times New Roman" w:eastAsia="Times New Roman" w:hAnsi="Times New Roman" w:cs="Times New Roman"/>
          <w:sz w:val="24"/>
          <w:szCs w:val="24"/>
        </w:rPr>
        <w:t>Chui</w:t>
      </w:r>
      <w:r w:rsidRPr="00036B1A">
        <w:rPr>
          <w:rFonts w:ascii="Times New Roman" w:eastAsia="Times New Roman" w:hAnsi="Times New Roman" w:cs="Times New Roman"/>
          <w:sz w:val="24"/>
          <w:szCs w:val="24"/>
        </w:rPr>
        <w:t xml:space="preserve"> </w:t>
      </w:r>
      <w:r w:rsidR="00367EB1" w:rsidRPr="00036B1A">
        <w:rPr>
          <w:rFonts w:ascii="Times New Roman" w:eastAsia="Times New Roman" w:hAnsi="Times New Roman" w:cs="Times New Roman"/>
          <w:sz w:val="24"/>
          <w:szCs w:val="24"/>
        </w:rPr>
        <w:t>province</w:t>
      </w:r>
      <w:r w:rsidRPr="00036B1A">
        <w:rPr>
          <w:rFonts w:ascii="Times New Roman" w:eastAsia="Times New Roman" w:hAnsi="Times New Roman" w:cs="Times New Roman"/>
          <w:sz w:val="24"/>
          <w:szCs w:val="24"/>
        </w:rPr>
        <w:t xml:space="preserve">, while about 30% came from other regions and countries: 20 respondents arrived from the southern regions of Kyrgyzstan, 13 respondents arrived in Chui </w:t>
      </w:r>
      <w:r w:rsidR="00367EB1" w:rsidRPr="00036B1A">
        <w:rPr>
          <w:rFonts w:ascii="Times New Roman" w:eastAsia="Times New Roman" w:hAnsi="Times New Roman" w:cs="Times New Roman"/>
          <w:sz w:val="24"/>
          <w:szCs w:val="24"/>
        </w:rPr>
        <w:t>province</w:t>
      </w:r>
      <w:r w:rsidRPr="00036B1A">
        <w:rPr>
          <w:rFonts w:ascii="Times New Roman" w:eastAsia="Times New Roman" w:hAnsi="Times New Roman" w:cs="Times New Roman"/>
          <w:sz w:val="24"/>
          <w:szCs w:val="24"/>
        </w:rPr>
        <w:t xml:space="preserve"> from other northern regions, 10 previously lived in Uzbekistan (2), Tajikistan (7) and Kazakhstan (1). These </w:t>
      </w:r>
      <w:r w:rsidR="004A3EFA" w:rsidRPr="00036B1A">
        <w:rPr>
          <w:rFonts w:ascii="Times New Roman" w:eastAsia="Times New Roman" w:hAnsi="Times New Roman" w:cs="Times New Roman"/>
          <w:sz w:val="24"/>
          <w:szCs w:val="24"/>
        </w:rPr>
        <w:t>findings</w:t>
      </w:r>
      <w:r w:rsidRPr="00036B1A">
        <w:rPr>
          <w:rFonts w:ascii="Times New Roman" w:eastAsia="Times New Roman" w:hAnsi="Times New Roman" w:cs="Times New Roman"/>
          <w:sz w:val="24"/>
          <w:szCs w:val="24"/>
        </w:rPr>
        <w:t xml:space="preserve"> </w:t>
      </w:r>
      <w:r w:rsidR="004A3EFA" w:rsidRPr="00036B1A">
        <w:rPr>
          <w:rFonts w:ascii="Times New Roman" w:eastAsia="Times New Roman" w:hAnsi="Times New Roman" w:cs="Times New Roman"/>
          <w:sz w:val="24"/>
          <w:szCs w:val="24"/>
        </w:rPr>
        <w:t>show</w:t>
      </w:r>
      <w:r w:rsidRPr="00036B1A">
        <w:rPr>
          <w:rFonts w:ascii="Times New Roman" w:eastAsia="Times New Roman" w:hAnsi="Times New Roman" w:cs="Times New Roman"/>
          <w:sz w:val="24"/>
          <w:szCs w:val="24"/>
        </w:rPr>
        <w:t xml:space="preserve"> that women of</w:t>
      </w:r>
      <w:r w:rsidR="00D95A55" w:rsidRPr="00036B1A">
        <w:rPr>
          <w:rFonts w:ascii="Times New Roman" w:eastAsia="Times New Roman" w:hAnsi="Times New Roman" w:cs="Times New Roman"/>
          <w:sz w:val="24"/>
          <w:szCs w:val="24"/>
        </w:rPr>
        <w:t xml:space="preserve"> </w:t>
      </w:r>
      <w:r w:rsidR="00036B1A" w:rsidRPr="00036B1A">
        <w:rPr>
          <w:rFonts w:ascii="Times New Roman" w:eastAsia="Times New Roman" w:hAnsi="Times New Roman" w:cs="Times New Roman"/>
          <w:sz w:val="24"/>
          <w:szCs w:val="24"/>
        </w:rPr>
        <w:t>Jalal</w:t>
      </w:r>
      <w:r w:rsidR="00505F4D" w:rsidRPr="00036B1A">
        <w:rPr>
          <w:rFonts w:ascii="Times New Roman" w:eastAsia="Times New Roman" w:hAnsi="Times New Roman" w:cs="Times New Roman"/>
          <w:sz w:val="24"/>
          <w:szCs w:val="24"/>
        </w:rPr>
        <w:t>-Abad</w:t>
      </w:r>
      <w:r w:rsidRPr="00036B1A">
        <w:rPr>
          <w:rFonts w:ascii="Times New Roman" w:eastAsia="Times New Roman" w:hAnsi="Times New Roman" w:cs="Times New Roman"/>
          <w:sz w:val="24"/>
          <w:szCs w:val="24"/>
        </w:rPr>
        <w:t xml:space="preserve"> and Chui </w:t>
      </w:r>
      <w:r w:rsidR="00367EB1" w:rsidRPr="00036B1A">
        <w:rPr>
          <w:rFonts w:ascii="Times New Roman" w:eastAsia="Times New Roman" w:hAnsi="Times New Roman" w:cs="Times New Roman"/>
          <w:sz w:val="24"/>
          <w:szCs w:val="24"/>
        </w:rPr>
        <w:t>province</w:t>
      </w:r>
      <w:r w:rsidRPr="00036B1A">
        <w:rPr>
          <w:rFonts w:ascii="Times New Roman" w:eastAsia="Times New Roman" w:hAnsi="Times New Roman" w:cs="Times New Roman"/>
          <w:sz w:val="24"/>
          <w:szCs w:val="24"/>
        </w:rPr>
        <w:t xml:space="preserve">s are mobile within their regions. At the same time, residents of Chui </w:t>
      </w:r>
      <w:r w:rsidR="00367EB1" w:rsidRPr="00036B1A">
        <w:rPr>
          <w:rFonts w:ascii="Times New Roman" w:eastAsia="Times New Roman" w:hAnsi="Times New Roman" w:cs="Times New Roman"/>
          <w:sz w:val="24"/>
          <w:szCs w:val="24"/>
        </w:rPr>
        <w:t>province</w:t>
      </w:r>
      <w:r w:rsidRPr="00036B1A">
        <w:rPr>
          <w:rFonts w:ascii="Times New Roman" w:eastAsia="Times New Roman" w:hAnsi="Times New Roman" w:cs="Times New Roman"/>
          <w:sz w:val="24"/>
          <w:szCs w:val="24"/>
        </w:rPr>
        <w:t xml:space="preserve"> have a more diverse background (experience of moving from other regions and </w:t>
      </w:r>
      <w:r w:rsidR="0045290A" w:rsidRPr="00036B1A">
        <w:rPr>
          <w:rFonts w:ascii="Times New Roman" w:eastAsia="Times New Roman" w:hAnsi="Times New Roman" w:cs="Times New Roman"/>
          <w:sz w:val="24"/>
          <w:szCs w:val="24"/>
        </w:rPr>
        <w:t>countries</w:t>
      </w:r>
      <w:r w:rsidRPr="00036B1A">
        <w:rPr>
          <w:rFonts w:ascii="Times New Roman" w:eastAsia="Times New Roman" w:hAnsi="Times New Roman" w:cs="Times New Roman"/>
          <w:sz w:val="24"/>
          <w:szCs w:val="24"/>
        </w:rPr>
        <w:t>, as well as ethnic</w:t>
      </w:r>
      <w:r w:rsidR="001F3C80">
        <w:rPr>
          <w:rFonts w:ascii="Times New Roman" w:eastAsia="Times New Roman" w:hAnsi="Times New Roman" w:cs="Times New Roman"/>
          <w:sz w:val="24"/>
          <w:szCs w:val="24"/>
        </w:rPr>
        <w:t>ally more diverse</w:t>
      </w:r>
      <w:r w:rsidRPr="00036B1A">
        <w:rPr>
          <w:rFonts w:ascii="Times New Roman" w:eastAsia="Times New Roman" w:hAnsi="Times New Roman" w:cs="Times New Roman"/>
          <w:sz w:val="24"/>
          <w:szCs w:val="24"/>
        </w:rPr>
        <w:t>).</w:t>
      </w:r>
    </w:p>
    <w:p w14:paraId="33B74D9D" w14:textId="77777777" w:rsidR="00FE7E5D" w:rsidRPr="00036B1A" w:rsidRDefault="00FE7E5D" w:rsidP="00C1404C">
      <w:pPr>
        <w:shd w:val="clear" w:color="auto" w:fill="FFFFFF" w:themeFill="background1"/>
        <w:spacing w:line="276" w:lineRule="auto"/>
        <w:ind w:left="720"/>
        <w:jc w:val="both"/>
        <w:rPr>
          <w:rFonts w:ascii="Times New Roman" w:eastAsia="Times New Roman" w:hAnsi="Times New Roman" w:cs="Times New Roman"/>
          <w:sz w:val="24"/>
          <w:szCs w:val="24"/>
        </w:rPr>
      </w:pPr>
    </w:p>
    <w:p w14:paraId="1A2958FA" w14:textId="77777777" w:rsidR="007F16D9" w:rsidRPr="00036B1A" w:rsidRDefault="0045290A" w:rsidP="00564E08">
      <w:pPr>
        <w:pStyle w:val="ListParagraph"/>
        <w:numPr>
          <w:ilvl w:val="0"/>
          <w:numId w:val="23"/>
        </w:numPr>
        <w:shd w:val="clear" w:color="auto" w:fill="FFFFFF" w:themeFill="background1"/>
        <w:spacing w:line="276" w:lineRule="auto"/>
        <w:jc w:val="both"/>
        <w:rPr>
          <w:rFonts w:ascii="Times New Roman" w:hAnsi="Times New Roman" w:cs="Times New Roman"/>
          <w:b/>
          <w:sz w:val="28"/>
          <w:szCs w:val="24"/>
        </w:rPr>
      </w:pPr>
      <w:bookmarkStart w:id="8" w:name="_Toc530777748"/>
      <w:r w:rsidRPr="00036B1A">
        <w:rPr>
          <w:rStyle w:val="Heading2Char"/>
          <w:rFonts w:ascii="Times New Roman" w:hAnsi="Times New Roman" w:cs="Times New Roman"/>
          <w:b/>
          <w:color w:val="5B9BD5" w:themeColor="accent5"/>
          <w:sz w:val="28"/>
        </w:rPr>
        <w:t>Results of p</w:t>
      </w:r>
      <w:r w:rsidR="00FC224D" w:rsidRPr="00036B1A">
        <w:rPr>
          <w:rStyle w:val="Heading2Char"/>
          <w:rFonts w:ascii="Times New Roman" w:hAnsi="Times New Roman" w:cs="Times New Roman"/>
          <w:b/>
          <w:color w:val="5B9BD5" w:themeColor="accent5"/>
          <w:sz w:val="28"/>
        </w:rPr>
        <w:t>opulation</w:t>
      </w:r>
      <w:r w:rsidRPr="00036B1A">
        <w:rPr>
          <w:rStyle w:val="Heading2Char"/>
          <w:rFonts w:ascii="Times New Roman" w:hAnsi="Times New Roman" w:cs="Times New Roman"/>
          <w:b/>
          <w:color w:val="5B9BD5" w:themeColor="accent5"/>
          <w:sz w:val="28"/>
        </w:rPr>
        <w:t xml:space="preserve"> survey – Chapter </w:t>
      </w:r>
      <w:r w:rsidR="007F16D9" w:rsidRPr="00036B1A">
        <w:rPr>
          <w:rStyle w:val="Heading2Char"/>
          <w:rFonts w:ascii="Times New Roman" w:hAnsi="Times New Roman" w:cs="Times New Roman"/>
          <w:b/>
          <w:color w:val="5B9BD5" w:themeColor="accent5"/>
          <w:sz w:val="28"/>
        </w:rPr>
        <w:t>II</w:t>
      </w:r>
      <w:bookmarkEnd w:id="8"/>
    </w:p>
    <w:p w14:paraId="3F473999" w14:textId="77777777" w:rsidR="006429C5" w:rsidRPr="00036B1A" w:rsidRDefault="0045290A" w:rsidP="00564E08">
      <w:pPr>
        <w:pStyle w:val="Heading3"/>
        <w:numPr>
          <w:ilvl w:val="0"/>
          <w:numId w:val="25"/>
        </w:numPr>
        <w:shd w:val="clear" w:color="auto" w:fill="FFFFFF" w:themeFill="background1"/>
        <w:spacing w:line="276" w:lineRule="auto"/>
        <w:rPr>
          <w:rFonts w:ascii="Times New Roman" w:hAnsi="Times New Roman" w:cs="Times New Roman"/>
          <w:color w:val="5B9BD5" w:themeColor="accent5"/>
          <w:sz w:val="28"/>
        </w:rPr>
      </w:pPr>
      <w:bookmarkStart w:id="9" w:name="_Toc530777749"/>
      <w:r w:rsidRPr="00036B1A">
        <w:rPr>
          <w:rStyle w:val="Heading2Char"/>
          <w:rFonts w:ascii="Times New Roman" w:hAnsi="Times New Roman" w:cs="Times New Roman"/>
          <w:color w:val="5B9BD5" w:themeColor="accent5"/>
          <w:sz w:val="28"/>
          <w:szCs w:val="24"/>
        </w:rPr>
        <w:t xml:space="preserve">Section </w:t>
      </w:r>
      <w:r w:rsidR="00FF1D1A" w:rsidRPr="00036B1A">
        <w:rPr>
          <w:rStyle w:val="Heading2Char"/>
          <w:rFonts w:ascii="Times New Roman" w:hAnsi="Times New Roman" w:cs="Times New Roman"/>
          <w:color w:val="5B9BD5" w:themeColor="accent5"/>
          <w:sz w:val="28"/>
          <w:szCs w:val="24"/>
        </w:rPr>
        <w:t>1-</w:t>
      </w:r>
      <w:r w:rsidR="006F0876" w:rsidRPr="00036B1A">
        <w:rPr>
          <w:rStyle w:val="Heading2Char"/>
          <w:rFonts w:ascii="Times New Roman" w:hAnsi="Times New Roman" w:cs="Times New Roman"/>
          <w:color w:val="5B9BD5" w:themeColor="accent5"/>
          <w:sz w:val="28"/>
          <w:szCs w:val="24"/>
        </w:rPr>
        <w:t xml:space="preserve"> </w:t>
      </w:r>
      <w:r w:rsidRPr="00036B1A">
        <w:rPr>
          <w:rStyle w:val="Heading2Char"/>
          <w:rFonts w:ascii="Times New Roman" w:hAnsi="Times New Roman" w:cs="Times New Roman"/>
          <w:color w:val="5B9BD5" w:themeColor="accent5"/>
          <w:sz w:val="28"/>
          <w:szCs w:val="24"/>
        </w:rPr>
        <w:t xml:space="preserve">general information on social problems, attitudes to religion and </w:t>
      </w:r>
      <w:r w:rsidR="00297610" w:rsidRPr="00036B1A">
        <w:rPr>
          <w:rStyle w:val="Heading2Char"/>
          <w:rFonts w:ascii="Times New Roman" w:hAnsi="Times New Roman" w:cs="Times New Roman"/>
          <w:color w:val="5B9BD5" w:themeColor="accent5"/>
          <w:sz w:val="28"/>
          <w:szCs w:val="24"/>
        </w:rPr>
        <w:t>self-identification</w:t>
      </w:r>
      <w:r w:rsidRPr="00036B1A">
        <w:rPr>
          <w:rStyle w:val="Heading2Char"/>
          <w:rFonts w:ascii="Times New Roman" w:hAnsi="Times New Roman" w:cs="Times New Roman"/>
          <w:color w:val="5B9BD5" w:themeColor="accent5"/>
          <w:sz w:val="28"/>
          <w:szCs w:val="24"/>
        </w:rPr>
        <w:t xml:space="preserve"> (</w:t>
      </w:r>
      <w:r w:rsidR="00297610" w:rsidRPr="00036B1A">
        <w:rPr>
          <w:rStyle w:val="Heading2Char"/>
          <w:rFonts w:ascii="Times New Roman" w:hAnsi="Times New Roman" w:cs="Times New Roman"/>
          <w:color w:val="5B9BD5" w:themeColor="accent5"/>
          <w:sz w:val="28"/>
          <w:szCs w:val="24"/>
        </w:rPr>
        <w:t>questions B1</w:t>
      </w:r>
      <w:r w:rsidR="00FF1D1A" w:rsidRPr="00036B1A">
        <w:rPr>
          <w:rStyle w:val="Heading2Char"/>
          <w:rFonts w:ascii="Times New Roman" w:hAnsi="Times New Roman" w:cs="Times New Roman"/>
          <w:color w:val="5B9BD5" w:themeColor="accent5"/>
          <w:sz w:val="28"/>
          <w:szCs w:val="24"/>
        </w:rPr>
        <w:t>-</w:t>
      </w:r>
      <w:r w:rsidR="00FC224D" w:rsidRPr="00036B1A">
        <w:rPr>
          <w:rStyle w:val="Heading2Char"/>
          <w:rFonts w:ascii="Times New Roman" w:hAnsi="Times New Roman" w:cs="Times New Roman"/>
          <w:color w:val="5B9BD5" w:themeColor="accent5"/>
          <w:sz w:val="28"/>
          <w:szCs w:val="24"/>
        </w:rPr>
        <w:t>B</w:t>
      </w:r>
      <w:r w:rsidR="00FF1D1A" w:rsidRPr="00036B1A">
        <w:rPr>
          <w:rStyle w:val="Heading2Char"/>
          <w:rFonts w:ascii="Times New Roman" w:hAnsi="Times New Roman" w:cs="Times New Roman"/>
          <w:color w:val="5B9BD5" w:themeColor="accent5"/>
          <w:sz w:val="28"/>
          <w:szCs w:val="24"/>
        </w:rPr>
        <w:t>14</w:t>
      </w:r>
      <w:r w:rsidR="006F0876" w:rsidRPr="00036B1A">
        <w:rPr>
          <w:rStyle w:val="Heading2Char"/>
          <w:rFonts w:ascii="Times New Roman" w:hAnsi="Times New Roman" w:cs="Times New Roman"/>
          <w:color w:val="5B9BD5" w:themeColor="accent5"/>
          <w:sz w:val="28"/>
          <w:szCs w:val="24"/>
        </w:rPr>
        <w:t>)</w:t>
      </w:r>
      <w:bookmarkEnd w:id="9"/>
    </w:p>
    <w:p w14:paraId="2A798710" w14:textId="77777777" w:rsidR="005476A5" w:rsidRPr="00036B1A" w:rsidRDefault="0045290A" w:rsidP="00C1404C">
      <w:pPr>
        <w:shd w:val="clear" w:color="auto" w:fill="FFFFFF" w:themeFill="background1"/>
        <w:spacing w:line="276" w:lineRule="auto"/>
        <w:ind w:left="720"/>
        <w:rPr>
          <w:rFonts w:ascii="Times New Roman" w:hAnsi="Times New Roman" w:cs="Times New Roman"/>
          <w:i/>
          <w:color w:val="5B9BD5" w:themeColor="accent5"/>
          <w:sz w:val="24"/>
        </w:rPr>
      </w:pPr>
      <w:r w:rsidRPr="00036B1A">
        <w:rPr>
          <w:rFonts w:ascii="Times New Roman" w:hAnsi="Times New Roman" w:cs="Times New Roman"/>
          <w:i/>
          <w:color w:val="5B9BD5" w:themeColor="accent5"/>
          <w:sz w:val="24"/>
        </w:rPr>
        <w:t>Question</w:t>
      </w:r>
      <w:r w:rsidR="005476A5" w:rsidRPr="00036B1A">
        <w:rPr>
          <w:rFonts w:ascii="Times New Roman" w:hAnsi="Times New Roman" w:cs="Times New Roman"/>
          <w:i/>
          <w:color w:val="5B9BD5" w:themeColor="accent5"/>
          <w:sz w:val="24"/>
        </w:rPr>
        <w:t xml:space="preserve"> </w:t>
      </w:r>
      <w:r w:rsidR="005476A5" w:rsidRPr="00036B1A">
        <w:rPr>
          <w:rFonts w:ascii="Times New Roman" w:hAnsi="Times New Roman" w:cs="Times New Roman"/>
          <w:i/>
          <w:color w:val="5B9BD5" w:themeColor="accent5"/>
          <w:sz w:val="24"/>
          <w:lang w:val="ru-RU"/>
        </w:rPr>
        <w:t>В</w:t>
      </w:r>
      <w:r w:rsidR="005476A5" w:rsidRPr="00036B1A">
        <w:rPr>
          <w:rFonts w:ascii="Times New Roman" w:hAnsi="Times New Roman" w:cs="Times New Roman"/>
          <w:i/>
          <w:color w:val="5B9BD5" w:themeColor="accent5"/>
          <w:sz w:val="24"/>
        </w:rPr>
        <w:t xml:space="preserve">1 </w:t>
      </w:r>
      <w:r w:rsidRPr="00036B1A">
        <w:rPr>
          <w:rFonts w:ascii="Times New Roman" w:hAnsi="Times New Roman" w:cs="Times New Roman"/>
          <w:i/>
          <w:color w:val="5B9BD5" w:themeColor="accent5"/>
          <w:sz w:val="24"/>
        </w:rPr>
        <w:t>–</w:t>
      </w:r>
      <w:r w:rsidR="005476A5" w:rsidRPr="00036B1A">
        <w:rPr>
          <w:rFonts w:ascii="Times New Roman" w:hAnsi="Times New Roman" w:cs="Times New Roman"/>
          <w:i/>
          <w:color w:val="5B9BD5" w:themeColor="accent5"/>
          <w:sz w:val="24"/>
        </w:rPr>
        <w:t xml:space="preserve"> </w:t>
      </w:r>
      <w:r w:rsidRPr="00036B1A">
        <w:rPr>
          <w:rFonts w:ascii="Times New Roman" w:hAnsi="Times New Roman" w:cs="Times New Roman"/>
          <w:i/>
          <w:color w:val="5B9BD5" w:themeColor="accent5"/>
          <w:sz w:val="24"/>
        </w:rPr>
        <w:t xml:space="preserve">the three most serious problems in your </w:t>
      </w:r>
      <w:r w:rsidR="004A3EFA" w:rsidRPr="00036B1A">
        <w:rPr>
          <w:rFonts w:ascii="Times New Roman" w:hAnsi="Times New Roman" w:cs="Times New Roman"/>
          <w:i/>
          <w:color w:val="5B9BD5" w:themeColor="accent5"/>
          <w:sz w:val="24"/>
        </w:rPr>
        <w:t>area</w:t>
      </w:r>
      <w:r w:rsidRPr="00036B1A">
        <w:rPr>
          <w:rFonts w:ascii="Times New Roman" w:hAnsi="Times New Roman" w:cs="Times New Roman"/>
          <w:i/>
          <w:color w:val="5B9BD5" w:themeColor="accent5"/>
          <w:sz w:val="24"/>
        </w:rPr>
        <w:t xml:space="preserve">? </w:t>
      </w:r>
    </w:p>
    <w:p w14:paraId="133F3A8C" w14:textId="395D2FCD" w:rsidR="00D146BB" w:rsidRPr="00036B1A" w:rsidRDefault="0045290A" w:rsidP="00C1404C">
      <w:pPr>
        <w:pStyle w:val="ListParagraph"/>
        <w:shd w:val="clear" w:color="auto" w:fill="FFFFFF" w:themeFill="background1"/>
        <w:spacing w:line="276" w:lineRule="auto"/>
        <w:jc w:val="both"/>
        <w:rPr>
          <w:rFonts w:ascii="Times New Roman" w:hAnsi="Times New Roman" w:cs="Times New Roman"/>
          <w:sz w:val="24"/>
        </w:rPr>
      </w:pPr>
      <w:r w:rsidRPr="00036B1A">
        <w:rPr>
          <w:rFonts w:ascii="Times New Roman" w:hAnsi="Times New Roman" w:cs="Times New Roman"/>
          <w:sz w:val="24"/>
        </w:rPr>
        <w:t xml:space="preserve">The respondents were offered to choose the three most serious problems in their </w:t>
      </w:r>
      <w:r w:rsidR="00D209A0" w:rsidRPr="00036B1A">
        <w:rPr>
          <w:rFonts w:ascii="Times New Roman" w:hAnsi="Times New Roman" w:cs="Times New Roman"/>
          <w:sz w:val="24"/>
        </w:rPr>
        <w:t>area</w:t>
      </w:r>
      <w:r w:rsidRPr="00036B1A">
        <w:rPr>
          <w:rFonts w:ascii="Times New Roman" w:hAnsi="Times New Roman" w:cs="Times New Roman"/>
          <w:sz w:val="24"/>
        </w:rPr>
        <w:t>. The list contained 16 options of problems. One of the main problems in all three cases (Proble</w:t>
      </w:r>
      <w:r w:rsidR="00D209A0" w:rsidRPr="00036B1A">
        <w:rPr>
          <w:rFonts w:ascii="Times New Roman" w:hAnsi="Times New Roman" w:cs="Times New Roman"/>
          <w:sz w:val="24"/>
        </w:rPr>
        <w:t>m</w:t>
      </w:r>
      <w:r w:rsidRPr="00036B1A">
        <w:rPr>
          <w:rFonts w:ascii="Times New Roman" w:hAnsi="Times New Roman" w:cs="Times New Roman"/>
          <w:sz w:val="24"/>
        </w:rPr>
        <w:t xml:space="preserve"> 1, Problem 2, Problem 3) </w:t>
      </w:r>
      <w:r w:rsidRPr="00036B1A">
        <w:rPr>
          <w:rFonts w:ascii="Times New Roman" w:hAnsi="Times New Roman" w:cs="Times New Roman"/>
          <w:sz w:val="24"/>
        </w:rPr>
        <w:lastRenderedPageBreak/>
        <w:t xml:space="preserve">were unemployment, corruption and rising prices (Table 3). The most serious problem according to respondents was unemployment - 55%, (Table 4). </w:t>
      </w:r>
      <w:proofErr w:type="gramStart"/>
      <w:r w:rsidRPr="00036B1A">
        <w:rPr>
          <w:rFonts w:ascii="Times New Roman" w:hAnsi="Times New Roman" w:cs="Times New Roman"/>
          <w:sz w:val="24"/>
        </w:rPr>
        <w:t>To a greater extent</w:t>
      </w:r>
      <w:r w:rsidR="00D209A0" w:rsidRPr="00036B1A">
        <w:rPr>
          <w:rFonts w:ascii="Times New Roman" w:hAnsi="Times New Roman" w:cs="Times New Roman"/>
          <w:sz w:val="24"/>
        </w:rPr>
        <w:t xml:space="preserve"> this</w:t>
      </w:r>
      <w:proofErr w:type="gramEnd"/>
      <w:r w:rsidR="00D209A0" w:rsidRPr="00036B1A">
        <w:rPr>
          <w:rFonts w:ascii="Times New Roman" w:hAnsi="Times New Roman" w:cs="Times New Roman"/>
          <w:sz w:val="24"/>
        </w:rPr>
        <w:t xml:space="preserve"> problem was expressed in</w:t>
      </w:r>
      <w:r w:rsidR="00D95A55" w:rsidRPr="00036B1A">
        <w:rPr>
          <w:rFonts w:ascii="Times New Roman" w:hAnsi="Times New Roman" w:cs="Times New Roman"/>
          <w:sz w:val="24"/>
        </w:rPr>
        <w:t xml:space="preserve"> </w:t>
      </w:r>
      <w:r w:rsidR="00036B1A" w:rsidRPr="00036B1A">
        <w:rPr>
          <w:rFonts w:ascii="Times New Roman" w:hAnsi="Times New Roman" w:cs="Times New Roman"/>
          <w:sz w:val="24"/>
        </w:rPr>
        <w:t>Jalal</w:t>
      </w:r>
      <w:r w:rsidR="00505F4D" w:rsidRPr="00036B1A">
        <w:rPr>
          <w:rFonts w:ascii="Times New Roman" w:hAnsi="Times New Roman" w:cs="Times New Roman"/>
          <w:sz w:val="24"/>
        </w:rPr>
        <w:t>-Abad</w:t>
      </w:r>
      <w:r w:rsidRPr="00036B1A">
        <w:rPr>
          <w:rFonts w:ascii="Times New Roman" w:hAnsi="Times New Roman" w:cs="Times New Roman"/>
          <w:sz w:val="24"/>
        </w:rPr>
        <w:t xml:space="preserve"> </w:t>
      </w:r>
      <w:r w:rsidR="00367EB1" w:rsidRPr="00036B1A">
        <w:rPr>
          <w:rFonts w:ascii="Times New Roman" w:hAnsi="Times New Roman" w:cs="Times New Roman"/>
          <w:sz w:val="24"/>
        </w:rPr>
        <w:t>province</w:t>
      </w:r>
      <w:r w:rsidRPr="00036B1A">
        <w:rPr>
          <w:rFonts w:ascii="Times New Roman" w:hAnsi="Times New Roman" w:cs="Times New Roman"/>
          <w:sz w:val="24"/>
        </w:rPr>
        <w:t xml:space="preserve"> (44% of respondents in rural areas). </w:t>
      </w:r>
      <w:r w:rsidR="00D209A0" w:rsidRPr="00036B1A">
        <w:rPr>
          <w:rFonts w:ascii="Times New Roman" w:hAnsi="Times New Roman" w:cs="Times New Roman"/>
          <w:sz w:val="24"/>
        </w:rPr>
        <w:t>Next</w:t>
      </w:r>
      <w:r w:rsidRPr="00036B1A">
        <w:rPr>
          <w:rFonts w:ascii="Times New Roman" w:hAnsi="Times New Roman" w:cs="Times New Roman"/>
          <w:sz w:val="24"/>
        </w:rPr>
        <w:t xml:space="preserve"> by the importance from the list were chosen corruption (22.4%) and rising prices (26%). More than a quarter</w:t>
      </w:r>
      <w:r w:rsidR="00D209A0" w:rsidRPr="00036B1A">
        <w:rPr>
          <w:rFonts w:ascii="Times New Roman" w:hAnsi="Times New Roman" w:cs="Times New Roman"/>
          <w:sz w:val="24"/>
        </w:rPr>
        <w:t xml:space="preserve"> of respondents interviewed from</w:t>
      </w:r>
      <w:r w:rsidR="00FC224D" w:rsidRPr="00036B1A">
        <w:rPr>
          <w:rFonts w:ascii="Times New Roman" w:hAnsi="Times New Roman" w:cs="Times New Roman"/>
          <w:sz w:val="24"/>
        </w:rPr>
        <w:t xml:space="preserve"> </w:t>
      </w:r>
      <w:r w:rsidR="00036B1A" w:rsidRPr="00036B1A">
        <w:rPr>
          <w:rFonts w:ascii="Times New Roman" w:hAnsi="Times New Roman" w:cs="Times New Roman"/>
          <w:sz w:val="24"/>
        </w:rPr>
        <w:t>Jalal</w:t>
      </w:r>
      <w:r w:rsidR="00505F4D" w:rsidRPr="00036B1A">
        <w:rPr>
          <w:rFonts w:ascii="Times New Roman" w:hAnsi="Times New Roman" w:cs="Times New Roman"/>
          <w:sz w:val="24"/>
        </w:rPr>
        <w:t>-Abad</w:t>
      </w:r>
      <w:r w:rsidRPr="00036B1A">
        <w:rPr>
          <w:rFonts w:ascii="Times New Roman" w:hAnsi="Times New Roman" w:cs="Times New Roman"/>
          <w:sz w:val="24"/>
        </w:rPr>
        <w:t xml:space="preserve"> </w:t>
      </w:r>
      <w:r w:rsidR="00367EB1" w:rsidRPr="00036B1A">
        <w:rPr>
          <w:rFonts w:ascii="Times New Roman" w:hAnsi="Times New Roman" w:cs="Times New Roman"/>
          <w:sz w:val="24"/>
        </w:rPr>
        <w:t>province</w:t>
      </w:r>
      <w:r w:rsidRPr="00036B1A">
        <w:rPr>
          <w:rFonts w:ascii="Times New Roman" w:hAnsi="Times New Roman" w:cs="Times New Roman"/>
          <w:sz w:val="24"/>
        </w:rPr>
        <w:t xml:space="preserve"> (30%) believe that corruption is one of the </w:t>
      </w:r>
      <w:r w:rsidR="00D209A0" w:rsidRPr="00036B1A">
        <w:rPr>
          <w:rFonts w:ascii="Times New Roman" w:hAnsi="Times New Roman" w:cs="Times New Roman"/>
          <w:sz w:val="24"/>
        </w:rPr>
        <w:t xml:space="preserve">most </w:t>
      </w:r>
      <w:r w:rsidRPr="00036B1A">
        <w:rPr>
          <w:rFonts w:ascii="Times New Roman" w:hAnsi="Times New Roman" w:cs="Times New Roman"/>
          <w:sz w:val="24"/>
        </w:rPr>
        <w:t xml:space="preserve">serious problems, while in Chui only 14% consider this phenomenon </w:t>
      </w:r>
      <w:r w:rsidR="00D209A0" w:rsidRPr="00036B1A">
        <w:rPr>
          <w:rFonts w:ascii="Times New Roman" w:hAnsi="Times New Roman" w:cs="Times New Roman"/>
          <w:sz w:val="24"/>
        </w:rPr>
        <w:t xml:space="preserve">as </w:t>
      </w:r>
      <w:r w:rsidRPr="00036B1A">
        <w:rPr>
          <w:rFonts w:ascii="Times New Roman" w:hAnsi="Times New Roman" w:cs="Times New Roman"/>
          <w:sz w:val="24"/>
        </w:rPr>
        <w:t xml:space="preserve">a serious problem. Thus, about 30% of respondents in Chui </w:t>
      </w:r>
      <w:r w:rsidR="00367EB1" w:rsidRPr="00036B1A">
        <w:rPr>
          <w:rFonts w:ascii="Times New Roman" w:hAnsi="Times New Roman" w:cs="Times New Roman"/>
          <w:sz w:val="24"/>
        </w:rPr>
        <w:t>province</w:t>
      </w:r>
      <w:r w:rsidRPr="00036B1A">
        <w:rPr>
          <w:rFonts w:ascii="Times New Roman" w:hAnsi="Times New Roman" w:cs="Times New Roman"/>
          <w:sz w:val="24"/>
        </w:rPr>
        <w:t xml:space="preserve">, mostly </w:t>
      </w:r>
      <w:r w:rsidR="00D209A0" w:rsidRPr="00036B1A">
        <w:rPr>
          <w:rFonts w:ascii="Times New Roman" w:hAnsi="Times New Roman" w:cs="Times New Roman"/>
          <w:sz w:val="24"/>
        </w:rPr>
        <w:t>among the</w:t>
      </w:r>
      <w:r w:rsidRPr="00036B1A">
        <w:rPr>
          <w:rFonts w:ascii="Times New Roman" w:hAnsi="Times New Roman" w:cs="Times New Roman"/>
          <w:sz w:val="24"/>
        </w:rPr>
        <w:t xml:space="preserve"> respondents from rural areas - 1/3, believe that rising price</w:t>
      </w:r>
      <w:r w:rsidR="00D209A0" w:rsidRPr="00036B1A">
        <w:rPr>
          <w:rFonts w:ascii="Times New Roman" w:hAnsi="Times New Roman" w:cs="Times New Roman"/>
          <w:sz w:val="24"/>
        </w:rPr>
        <w:t>s</w:t>
      </w:r>
      <w:r w:rsidRPr="00036B1A">
        <w:rPr>
          <w:rFonts w:ascii="Times New Roman" w:hAnsi="Times New Roman" w:cs="Times New Roman"/>
          <w:sz w:val="24"/>
        </w:rPr>
        <w:t xml:space="preserve"> are a big and serious problem in their area. It should be </w:t>
      </w:r>
      <w:r w:rsidR="00D209A0" w:rsidRPr="00036B1A">
        <w:rPr>
          <w:rFonts w:ascii="Times New Roman" w:hAnsi="Times New Roman" w:cs="Times New Roman"/>
          <w:sz w:val="24"/>
        </w:rPr>
        <w:t>mentioned</w:t>
      </w:r>
      <w:r w:rsidRPr="00036B1A">
        <w:rPr>
          <w:rFonts w:ascii="Times New Roman" w:hAnsi="Times New Roman" w:cs="Times New Roman"/>
          <w:sz w:val="24"/>
        </w:rPr>
        <w:t xml:space="preserve"> that</w:t>
      </w:r>
      <w:r w:rsidR="00D209A0" w:rsidRPr="00036B1A">
        <w:rPr>
          <w:rFonts w:ascii="Times New Roman" w:hAnsi="Times New Roman" w:cs="Times New Roman"/>
          <w:sz w:val="24"/>
        </w:rPr>
        <w:t xml:space="preserve"> </w:t>
      </w:r>
      <w:r w:rsidRPr="00036B1A">
        <w:rPr>
          <w:rFonts w:ascii="Times New Roman" w:hAnsi="Times New Roman" w:cs="Times New Roman"/>
          <w:sz w:val="24"/>
        </w:rPr>
        <w:t xml:space="preserve">two other problems from the suggested list </w:t>
      </w:r>
      <w:r w:rsidR="00D209A0" w:rsidRPr="00036B1A">
        <w:rPr>
          <w:rFonts w:ascii="Times New Roman" w:hAnsi="Times New Roman" w:cs="Times New Roman"/>
          <w:sz w:val="24"/>
        </w:rPr>
        <w:t xml:space="preserve">have </w:t>
      </w:r>
      <w:r w:rsidRPr="00036B1A">
        <w:rPr>
          <w:rFonts w:ascii="Times New Roman" w:hAnsi="Times New Roman" w:cs="Times New Roman"/>
          <w:sz w:val="24"/>
        </w:rPr>
        <w:t xml:space="preserve">also </w:t>
      </w:r>
      <w:r w:rsidR="00D209A0" w:rsidRPr="00036B1A">
        <w:rPr>
          <w:rFonts w:ascii="Times New Roman" w:hAnsi="Times New Roman" w:cs="Times New Roman"/>
          <w:sz w:val="24"/>
        </w:rPr>
        <w:t xml:space="preserve">been </w:t>
      </w:r>
      <w:r w:rsidRPr="00036B1A">
        <w:rPr>
          <w:rFonts w:ascii="Times New Roman" w:hAnsi="Times New Roman" w:cs="Times New Roman"/>
          <w:sz w:val="24"/>
        </w:rPr>
        <w:t>note</w:t>
      </w:r>
      <w:r w:rsidR="00D209A0" w:rsidRPr="00036B1A">
        <w:rPr>
          <w:rFonts w:ascii="Times New Roman" w:hAnsi="Times New Roman" w:cs="Times New Roman"/>
          <w:sz w:val="24"/>
        </w:rPr>
        <w:t>d in</w:t>
      </w:r>
      <w:r w:rsidR="009C3B80" w:rsidRPr="00036B1A">
        <w:rPr>
          <w:rFonts w:ascii="Times New Roman" w:hAnsi="Times New Roman" w:cs="Times New Roman"/>
          <w:sz w:val="24"/>
        </w:rPr>
        <w:t xml:space="preserve"> </w:t>
      </w:r>
      <w:r w:rsidR="00036B1A" w:rsidRPr="00036B1A">
        <w:rPr>
          <w:rFonts w:ascii="Times New Roman" w:hAnsi="Times New Roman" w:cs="Times New Roman"/>
          <w:sz w:val="24"/>
        </w:rPr>
        <w:t>Jalal</w:t>
      </w:r>
      <w:r w:rsidR="00505F4D" w:rsidRPr="00036B1A">
        <w:rPr>
          <w:rFonts w:ascii="Times New Roman" w:hAnsi="Times New Roman" w:cs="Times New Roman"/>
          <w:sz w:val="24"/>
        </w:rPr>
        <w:t>-Abad</w:t>
      </w:r>
      <w:r w:rsidRPr="00036B1A">
        <w:rPr>
          <w:rFonts w:ascii="Times New Roman" w:hAnsi="Times New Roman" w:cs="Times New Roman"/>
          <w:sz w:val="24"/>
        </w:rPr>
        <w:t xml:space="preserve"> </w:t>
      </w:r>
      <w:r w:rsidR="00367EB1" w:rsidRPr="00036B1A">
        <w:rPr>
          <w:rFonts w:ascii="Times New Roman" w:hAnsi="Times New Roman" w:cs="Times New Roman"/>
          <w:sz w:val="24"/>
        </w:rPr>
        <w:t>province</w:t>
      </w:r>
      <w:r w:rsidRPr="00036B1A">
        <w:rPr>
          <w:rFonts w:ascii="Times New Roman" w:hAnsi="Times New Roman" w:cs="Times New Roman"/>
          <w:sz w:val="24"/>
        </w:rPr>
        <w:t xml:space="preserve">: </w:t>
      </w:r>
      <w:r w:rsidR="00D209A0" w:rsidRPr="00036B1A">
        <w:rPr>
          <w:rFonts w:ascii="Times New Roman" w:hAnsi="Times New Roman" w:cs="Times New Roman"/>
          <w:sz w:val="24"/>
        </w:rPr>
        <w:t>unavailability</w:t>
      </w:r>
      <w:r w:rsidRPr="00036B1A">
        <w:rPr>
          <w:rFonts w:ascii="Times New Roman" w:hAnsi="Times New Roman" w:cs="Times New Roman"/>
          <w:sz w:val="24"/>
        </w:rPr>
        <w:t xml:space="preserve"> of many types of medical services (32%) and inaccessibility of housing (15%). These problems were more often </w:t>
      </w:r>
      <w:r w:rsidR="00D209A0" w:rsidRPr="00036B1A">
        <w:rPr>
          <w:rFonts w:ascii="Times New Roman" w:hAnsi="Times New Roman" w:cs="Times New Roman"/>
          <w:sz w:val="24"/>
        </w:rPr>
        <w:t>highlighted</w:t>
      </w:r>
      <w:r w:rsidRPr="00036B1A">
        <w:rPr>
          <w:rFonts w:ascii="Times New Roman" w:hAnsi="Times New Roman" w:cs="Times New Roman"/>
          <w:sz w:val="24"/>
        </w:rPr>
        <w:t xml:space="preserve"> by residents </w:t>
      </w:r>
      <w:r w:rsidR="00D209A0" w:rsidRPr="00036B1A">
        <w:rPr>
          <w:rFonts w:ascii="Times New Roman" w:hAnsi="Times New Roman" w:cs="Times New Roman"/>
          <w:sz w:val="24"/>
        </w:rPr>
        <w:t>of</w:t>
      </w:r>
      <w:r w:rsidRPr="00036B1A">
        <w:rPr>
          <w:rFonts w:ascii="Times New Roman" w:hAnsi="Times New Roman" w:cs="Times New Roman"/>
          <w:sz w:val="24"/>
        </w:rPr>
        <w:t xml:space="preserve"> rural areas.</w:t>
      </w:r>
      <w:r w:rsidR="00297610" w:rsidRPr="00036B1A">
        <w:rPr>
          <w:rFonts w:ascii="Times New Roman" w:hAnsi="Times New Roman" w:cs="Times New Roman"/>
          <w:sz w:val="24"/>
        </w:rPr>
        <w:t xml:space="preserve"> </w:t>
      </w:r>
    </w:p>
    <w:p w14:paraId="7BB5B624" w14:textId="77777777" w:rsidR="00575C49" w:rsidRPr="00036B1A" w:rsidRDefault="00575C49" w:rsidP="00C1404C">
      <w:pPr>
        <w:pStyle w:val="ListParagraph"/>
        <w:shd w:val="clear" w:color="auto" w:fill="FFFFFF" w:themeFill="background1"/>
        <w:spacing w:line="276" w:lineRule="auto"/>
        <w:jc w:val="both"/>
        <w:rPr>
          <w:rFonts w:ascii="Times New Roman" w:hAnsi="Times New Roman" w:cs="Times New Roman"/>
          <w:sz w:val="24"/>
        </w:rPr>
      </w:pPr>
    </w:p>
    <w:tbl>
      <w:tblPr>
        <w:tblW w:w="9176" w:type="dxa"/>
        <w:tblInd w:w="715" w:type="dxa"/>
        <w:shd w:val="clear" w:color="auto" w:fill="FFFFFF" w:themeFill="background1"/>
        <w:tblLook w:val="04A0" w:firstRow="1" w:lastRow="0" w:firstColumn="1" w:lastColumn="0" w:noHBand="0" w:noVBand="1"/>
      </w:tblPr>
      <w:tblGrid>
        <w:gridCol w:w="2990"/>
        <w:gridCol w:w="1156"/>
        <w:gridCol w:w="976"/>
        <w:gridCol w:w="1050"/>
        <w:gridCol w:w="1146"/>
        <w:gridCol w:w="976"/>
        <w:gridCol w:w="882"/>
      </w:tblGrid>
      <w:tr w:rsidR="005053B7" w:rsidRPr="00036B1A" w14:paraId="37AC26CF" w14:textId="77777777" w:rsidTr="00043CCE">
        <w:trPr>
          <w:trHeight w:val="290"/>
        </w:trPr>
        <w:tc>
          <w:tcPr>
            <w:tcW w:w="299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vAlign w:val="bottom"/>
            <w:hideMark/>
          </w:tcPr>
          <w:p w14:paraId="05198682" w14:textId="77777777" w:rsidR="000D0EF3" w:rsidRPr="00C371DC" w:rsidRDefault="00D146BB" w:rsidP="00C1404C">
            <w:pPr>
              <w:shd w:val="clear" w:color="auto" w:fill="FFFFFF" w:themeFill="background1"/>
              <w:spacing w:after="0" w:line="276" w:lineRule="auto"/>
              <w:jc w:val="center"/>
              <w:rPr>
                <w:rFonts w:ascii="Times New Roman" w:eastAsia="Times New Roman" w:hAnsi="Times New Roman" w:cs="Times New Roman"/>
                <w:b/>
                <w:sz w:val="20"/>
              </w:rPr>
            </w:pPr>
            <w:r w:rsidRPr="00C371DC">
              <w:rPr>
                <w:rFonts w:ascii="Times New Roman" w:eastAsia="Times New Roman" w:hAnsi="Times New Roman" w:cs="Times New Roman"/>
                <w:b/>
                <w:sz w:val="20"/>
              </w:rPr>
              <w:t xml:space="preserve">Table </w:t>
            </w:r>
            <w:r w:rsidR="000D0EF3" w:rsidRPr="00C371DC">
              <w:rPr>
                <w:rFonts w:ascii="Times New Roman" w:eastAsia="Times New Roman" w:hAnsi="Times New Roman" w:cs="Times New Roman"/>
                <w:b/>
                <w:sz w:val="20"/>
              </w:rPr>
              <w:t>3</w:t>
            </w:r>
            <w:r w:rsidR="005A052E" w:rsidRPr="00C371DC">
              <w:rPr>
                <w:rFonts w:ascii="Times New Roman" w:eastAsia="Times New Roman" w:hAnsi="Times New Roman" w:cs="Times New Roman"/>
                <w:b/>
                <w:sz w:val="20"/>
              </w:rPr>
              <w:t xml:space="preserve">. </w:t>
            </w:r>
            <w:r w:rsidRPr="00C371DC">
              <w:rPr>
                <w:rFonts w:ascii="Times New Roman" w:eastAsia="Times New Roman" w:hAnsi="Times New Roman" w:cs="Times New Roman"/>
                <w:b/>
                <w:sz w:val="20"/>
              </w:rPr>
              <w:t xml:space="preserve">The three most serious problems. </w:t>
            </w:r>
          </w:p>
          <w:p w14:paraId="3F49CD6B" w14:textId="77777777" w:rsidR="005053B7" w:rsidRPr="00C371DC" w:rsidRDefault="005053B7" w:rsidP="00C1404C">
            <w:pPr>
              <w:shd w:val="clear" w:color="auto" w:fill="FFFFFF" w:themeFill="background1"/>
              <w:spacing w:after="0" w:line="276" w:lineRule="auto"/>
              <w:jc w:val="center"/>
              <w:rPr>
                <w:rFonts w:ascii="Times New Roman" w:eastAsia="Times New Roman" w:hAnsi="Times New Roman" w:cs="Times New Roman"/>
                <w:b/>
                <w:sz w:val="20"/>
              </w:rPr>
            </w:pPr>
          </w:p>
        </w:tc>
        <w:tc>
          <w:tcPr>
            <w:tcW w:w="2132" w:type="dxa"/>
            <w:gridSpan w:val="2"/>
            <w:tcBorders>
              <w:top w:val="single" w:sz="4" w:space="0" w:color="auto"/>
              <w:left w:val="nil"/>
              <w:bottom w:val="single" w:sz="4" w:space="0" w:color="auto"/>
              <w:right w:val="single" w:sz="4" w:space="0" w:color="auto"/>
            </w:tcBorders>
            <w:shd w:val="clear" w:color="auto" w:fill="FFFFFF" w:themeFill="background1"/>
            <w:hideMark/>
          </w:tcPr>
          <w:p w14:paraId="0D5A5173" w14:textId="77777777" w:rsidR="005053B7" w:rsidRPr="00C371DC" w:rsidRDefault="00367EB1" w:rsidP="00C1404C">
            <w:pPr>
              <w:shd w:val="clear" w:color="auto" w:fill="FFFFFF" w:themeFill="background1"/>
              <w:spacing w:after="0" w:line="276" w:lineRule="auto"/>
              <w:rPr>
                <w:rFonts w:ascii="Times New Roman" w:eastAsia="Times New Roman" w:hAnsi="Times New Roman" w:cs="Times New Roman"/>
                <w:b/>
                <w:sz w:val="20"/>
              </w:rPr>
            </w:pPr>
            <w:r w:rsidRPr="00C371DC">
              <w:rPr>
                <w:rFonts w:ascii="Times New Roman" w:eastAsia="Times New Roman" w:hAnsi="Times New Roman" w:cs="Times New Roman"/>
                <w:b/>
                <w:sz w:val="20"/>
              </w:rPr>
              <w:t>Province</w:t>
            </w:r>
            <w:r w:rsidR="00E715C2" w:rsidRPr="00C371DC">
              <w:rPr>
                <w:rFonts w:ascii="Times New Roman" w:eastAsia="Times New Roman" w:hAnsi="Times New Roman" w:cs="Times New Roman"/>
                <w:b/>
                <w:sz w:val="20"/>
              </w:rPr>
              <w:t xml:space="preserve"> (number)</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5CF35881" w14:textId="77777777" w:rsidR="005053B7" w:rsidRPr="00C371DC" w:rsidRDefault="00E715C2" w:rsidP="00C1404C">
            <w:pPr>
              <w:shd w:val="clear" w:color="auto" w:fill="FFFFFF" w:themeFill="background1"/>
              <w:spacing w:after="0" w:line="276" w:lineRule="auto"/>
              <w:rPr>
                <w:rFonts w:ascii="Times New Roman" w:eastAsia="Times New Roman" w:hAnsi="Times New Roman" w:cs="Times New Roman"/>
                <w:b/>
                <w:sz w:val="20"/>
              </w:rPr>
            </w:pPr>
            <w:r w:rsidRPr="00C371DC">
              <w:rPr>
                <w:rFonts w:ascii="Times New Roman" w:eastAsia="Times New Roman" w:hAnsi="Times New Roman" w:cs="Times New Roman"/>
                <w:b/>
                <w:sz w:val="20"/>
              </w:rPr>
              <w:t>Total number</w:t>
            </w:r>
          </w:p>
        </w:tc>
        <w:tc>
          <w:tcPr>
            <w:tcW w:w="2122" w:type="dxa"/>
            <w:gridSpan w:val="2"/>
            <w:tcBorders>
              <w:top w:val="single" w:sz="4" w:space="0" w:color="auto"/>
              <w:left w:val="nil"/>
              <w:bottom w:val="single" w:sz="4" w:space="0" w:color="auto"/>
              <w:right w:val="single" w:sz="4" w:space="0" w:color="auto"/>
            </w:tcBorders>
            <w:shd w:val="clear" w:color="auto" w:fill="FFFFFF" w:themeFill="background1"/>
            <w:hideMark/>
          </w:tcPr>
          <w:p w14:paraId="7E9741BF" w14:textId="77777777" w:rsidR="005053B7" w:rsidRPr="00C371DC" w:rsidRDefault="00367EB1" w:rsidP="00C1404C">
            <w:pPr>
              <w:shd w:val="clear" w:color="auto" w:fill="FFFFFF" w:themeFill="background1"/>
              <w:spacing w:after="0" w:line="276" w:lineRule="auto"/>
              <w:rPr>
                <w:rFonts w:ascii="Times New Roman" w:eastAsia="Times New Roman" w:hAnsi="Times New Roman" w:cs="Times New Roman"/>
                <w:b/>
                <w:sz w:val="20"/>
              </w:rPr>
            </w:pPr>
            <w:r w:rsidRPr="00C371DC">
              <w:rPr>
                <w:rFonts w:ascii="Times New Roman" w:eastAsia="Times New Roman" w:hAnsi="Times New Roman" w:cs="Times New Roman"/>
                <w:b/>
                <w:sz w:val="20"/>
              </w:rPr>
              <w:t>Province</w:t>
            </w:r>
            <w:r w:rsidR="005053B7" w:rsidRPr="00C371DC">
              <w:rPr>
                <w:rFonts w:ascii="Times New Roman" w:eastAsia="Times New Roman" w:hAnsi="Times New Roman" w:cs="Times New Roman"/>
                <w:b/>
                <w:sz w:val="20"/>
              </w:rPr>
              <w:t xml:space="preserve"> (%)</w:t>
            </w:r>
          </w:p>
        </w:tc>
        <w:tc>
          <w:tcPr>
            <w:tcW w:w="8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0BC24A61" w14:textId="77777777" w:rsidR="005053B7" w:rsidRPr="00036B1A" w:rsidRDefault="00E715C2" w:rsidP="00C1404C">
            <w:pPr>
              <w:shd w:val="clear" w:color="auto" w:fill="FFFFFF" w:themeFill="background1"/>
              <w:spacing w:after="0" w:line="276" w:lineRule="auto"/>
              <w:jc w:val="center"/>
              <w:rPr>
                <w:rFonts w:ascii="Times New Roman" w:eastAsia="Times New Roman" w:hAnsi="Times New Roman" w:cs="Times New Roman"/>
                <w:sz w:val="20"/>
              </w:rPr>
            </w:pPr>
            <w:r w:rsidRPr="00036B1A">
              <w:rPr>
                <w:rFonts w:ascii="Times New Roman" w:eastAsia="Times New Roman" w:hAnsi="Times New Roman" w:cs="Times New Roman"/>
                <w:sz w:val="20"/>
              </w:rPr>
              <w:t>Total</w:t>
            </w:r>
            <w:r w:rsidR="005053B7" w:rsidRPr="00036B1A">
              <w:rPr>
                <w:rFonts w:ascii="Times New Roman" w:eastAsia="Times New Roman" w:hAnsi="Times New Roman" w:cs="Times New Roman"/>
                <w:sz w:val="20"/>
              </w:rPr>
              <w:t xml:space="preserve"> %</w:t>
            </w:r>
          </w:p>
        </w:tc>
      </w:tr>
      <w:tr w:rsidR="0085160F" w:rsidRPr="00036B1A" w14:paraId="629B5256" w14:textId="77777777" w:rsidTr="00043CCE">
        <w:trPr>
          <w:trHeight w:val="461"/>
        </w:trPr>
        <w:tc>
          <w:tcPr>
            <w:tcW w:w="299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259962F" w14:textId="77777777" w:rsidR="0085160F" w:rsidRPr="00036B1A" w:rsidRDefault="0085160F" w:rsidP="00C1404C">
            <w:pPr>
              <w:shd w:val="clear" w:color="auto" w:fill="FFFFFF" w:themeFill="background1"/>
              <w:spacing w:after="0" w:line="276" w:lineRule="auto"/>
              <w:rPr>
                <w:rFonts w:ascii="Times New Roman" w:eastAsia="Times New Roman" w:hAnsi="Times New Roman" w:cs="Times New Roman"/>
                <w:sz w:val="20"/>
              </w:rPr>
            </w:pPr>
          </w:p>
        </w:tc>
        <w:tc>
          <w:tcPr>
            <w:tcW w:w="1156" w:type="dxa"/>
            <w:tcBorders>
              <w:top w:val="nil"/>
              <w:left w:val="nil"/>
              <w:bottom w:val="nil"/>
              <w:right w:val="single" w:sz="4" w:space="0" w:color="auto"/>
            </w:tcBorders>
            <w:shd w:val="clear" w:color="auto" w:fill="FFFFFF" w:themeFill="background1"/>
            <w:hideMark/>
          </w:tcPr>
          <w:p w14:paraId="21E371C0" w14:textId="77777777" w:rsidR="0085160F" w:rsidRPr="00036B1A" w:rsidRDefault="00036B1A" w:rsidP="00C1404C">
            <w:pPr>
              <w:shd w:val="clear" w:color="auto" w:fill="FFFFFF" w:themeFill="background1"/>
              <w:spacing w:after="0" w:line="276" w:lineRule="auto"/>
              <w:rPr>
                <w:rFonts w:ascii="Times New Roman" w:eastAsia="Times New Roman" w:hAnsi="Times New Roman" w:cs="Times New Roman"/>
                <w:sz w:val="20"/>
                <w:lang w:val="ru-RU"/>
              </w:rPr>
            </w:pPr>
            <w:r w:rsidRPr="00036B1A">
              <w:rPr>
                <w:rFonts w:ascii="Times New Roman" w:eastAsia="Times New Roman" w:hAnsi="Times New Roman" w:cs="Times New Roman"/>
                <w:sz w:val="20"/>
              </w:rPr>
              <w:t>Jalal</w:t>
            </w:r>
            <w:r w:rsidR="00DA0BBF" w:rsidRPr="00036B1A">
              <w:rPr>
                <w:rFonts w:ascii="Times New Roman" w:eastAsia="Times New Roman" w:hAnsi="Times New Roman" w:cs="Times New Roman"/>
                <w:sz w:val="20"/>
              </w:rPr>
              <w:t>-Abad</w:t>
            </w:r>
          </w:p>
          <w:p w14:paraId="2D8FA313" w14:textId="77777777" w:rsidR="0085160F" w:rsidRPr="00036B1A" w:rsidRDefault="0085160F" w:rsidP="00C1404C">
            <w:pPr>
              <w:shd w:val="clear" w:color="auto" w:fill="FFFFFF" w:themeFill="background1"/>
              <w:spacing w:after="0" w:line="276" w:lineRule="auto"/>
              <w:rPr>
                <w:rFonts w:ascii="Times New Roman" w:eastAsia="Times New Roman" w:hAnsi="Times New Roman" w:cs="Times New Roman"/>
                <w:sz w:val="20"/>
                <w:lang w:val="ru-RU"/>
              </w:rPr>
            </w:pPr>
            <w:r w:rsidRPr="00036B1A">
              <w:rPr>
                <w:rFonts w:ascii="Times New Roman" w:eastAsia="Times New Roman" w:hAnsi="Times New Roman" w:cs="Times New Roman"/>
                <w:sz w:val="20"/>
                <w:lang w:val="ru-RU"/>
              </w:rPr>
              <w:t>(</w:t>
            </w:r>
            <w:r w:rsidRPr="00036B1A">
              <w:rPr>
                <w:rFonts w:ascii="Times New Roman" w:eastAsia="Times New Roman" w:hAnsi="Times New Roman" w:cs="Times New Roman"/>
                <w:sz w:val="20"/>
              </w:rPr>
              <w:t>n=</w:t>
            </w:r>
            <w:r w:rsidRPr="00036B1A">
              <w:rPr>
                <w:rFonts w:ascii="Times New Roman" w:eastAsia="Times New Roman" w:hAnsi="Times New Roman" w:cs="Times New Roman"/>
                <w:sz w:val="20"/>
                <w:lang w:val="ru-RU"/>
              </w:rPr>
              <w:t>500)</w:t>
            </w:r>
          </w:p>
        </w:tc>
        <w:tc>
          <w:tcPr>
            <w:tcW w:w="976" w:type="dxa"/>
            <w:tcBorders>
              <w:top w:val="nil"/>
              <w:left w:val="nil"/>
              <w:bottom w:val="nil"/>
              <w:right w:val="single" w:sz="4" w:space="0" w:color="auto"/>
            </w:tcBorders>
            <w:shd w:val="clear" w:color="auto" w:fill="FFFFFF" w:themeFill="background1"/>
            <w:hideMark/>
          </w:tcPr>
          <w:p w14:paraId="7A6FDEF3" w14:textId="77777777" w:rsidR="0085160F" w:rsidRPr="00036B1A" w:rsidRDefault="00E715C2" w:rsidP="00C1404C">
            <w:pPr>
              <w:shd w:val="clear" w:color="auto" w:fill="FFFFFF" w:themeFill="background1"/>
              <w:spacing w:after="0" w:line="276" w:lineRule="auto"/>
              <w:rPr>
                <w:rFonts w:ascii="Times New Roman" w:eastAsia="Times New Roman" w:hAnsi="Times New Roman" w:cs="Times New Roman"/>
                <w:sz w:val="20"/>
              </w:rPr>
            </w:pPr>
            <w:r w:rsidRPr="00036B1A">
              <w:rPr>
                <w:rFonts w:ascii="Times New Roman" w:eastAsia="Times New Roman" w:hAnsi="Times New Roman" w:cs="Times New Roman"/>
                <w:sz w:val="20"/>
              </w:rPr>
              <w:t>Chui</w:t>
            </w:r>
          </w:p>
          <w:p w14:paraId="30C90252" w14:textId="77777777" w:rsidR="0085160F" w:rsidRPr="00036B1A" w:rsidRDefault="0085160F" w:rsidP="00C1404C">
            <w:pPr>
              <w:shd w:val="clear" w:color="auto" w:fill="FFFFFF" w:themeFill="background1"/>
              <w:spacing w:after="0" w:line="276" w:lineRule="auto"/>
              <w:rPr>
                <w:rFonts w:ascii="Times New Roman" w:eastAsia="Times New Roman" w:hAnsi="Times New Roman" w:cs="Times New Roman"/>
                <w:sz w:val="20"/>
              </w:rPr>
            </w:pPr>
            <w:r w:rsidRPr="00036B1A">
              <w:rPr>
                <w:rFonts w:ascii="Times New Roman" w:eastAsia="Times New Roman" w:hAnsi="Times New Roman" w:cs="Times New Roman"/>
                <w:sz w:val="20"/>
                <w:lang w:val="ru-RU"/>
              </w:rPr>
              <w:t>(</w:t>
            </w:r>
            <w:r w:rsidRPr="00036B1A">
              <w:rPr>
                <w:rFonts w:ascii="Times New Roman" w:eastAsia="Times New Roman" w:hAnsi="Times New Roman" w:cs="Times New Roman"/>
                <w:sz w:val="20"/>
              </w:rPr>
              <w:t>n=</w:t>
            </w:r>
            <w:r w:rsidRPr="00036B1A">
              <w:rPr>
                <w:rFonts w:ascii="Times New Roman" w:eastAsia="Times New Roman" w:hAnsi="Times New Roman" w:cs="Times New Roman"/>
                <w:sz w:val="20"/>
                <w:lang w:val="ru-RU"/>
              </w:rPr>
              <w:t>500)</w:t>
            </w:r>
          </w:p>
        </w:tc>
        <w:tc>
          <w:tcPr>
            <w:tcW w:w="105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6AC8F3" w14:textId="77777777" w:rsidR="0085160F" w:rsidRPr="00036B1A" w:rsidRDefault="0085160F" w:rsidP="00C1404C">
            <w:pPr>
              <w:shd w:val="clear" w:color="auto" w:fill="FFFFFF" w:themeFill="background1"/>
              <w:spacing w:after="0" w:line="276" w:lineRule="auto"/>
              <w:rPr>
                <w:rFonts w:ascii="Times New Roman" w:eastAsia="Times New Roman" w:hAnsi="Times New Roman" w:cs="Times New Roman"/>
                <w:sz w:val="20"/>
              </w:rPr>
            </w:pPr>
          </w:p>
        </w:tc>
        <w:tc>
          <w:tcPr>
            <w:tcW w:w="1146" w:type="dxa"/>
            <w:tcBorders>
              <w:top w:val="nil"/>
              <w:left w:val="nil"/>
              <w:bottom w:val="nil"/>
              <w:right w:val="single" w:sz="4" w:space="0" w:color="auto"/>
            </w:tcBorders>
            <w:shd w:val="clear" w:color="auto" w:fill="FFFFFF" w:themeFill="background1"/>
            <w:hideMark/>
          </w:tcPr>
          <w:p w14:paraId="5DABDEDA" w14:textId="77777777" w:rsidR="0085160F" w:rsidRPr="00036B1A" w:rsidRDefault="00036B1A" w:rsidP="00C1404C">
            <w:pPr>
              <w:shd w:val="clear" w:color="auto" w:fill="FFFFFF" w:themeFill="background1"/>
              <w:spacing w:after="0" w:line="276" w:lineRule="auto"/>
              <w:rPr>
                <w:rFonts w:ascii="Times New Roman" w:eastAsia="Times New Roman" w:hAnsi="Times New Roman" w:cs="Times New Roman"/>
                <w:sz w:val="20"/>
                <w:lang w:val="ru-RU"/>
              </w:rPr>
            </w:pPr>
            <w:r w:rsidRPr="00036B1A">
              <w:rPr>
                <w:rFonts w:ascii="Times New Roman" w:eastAsia="Times New Roman" w:hAnsi="Times New Roman" w:cs="Times New Roman"/>
                <w:sz w:val="20"/>
              </w:rPr>
              <w:t>Jalal</w:t>
            </w:r>
            <w:r w:rsidR="00DA0BBF" w:rsidRPr="00036B1A">
              <w:rPr>
                <w:rFonts w:ascii="Times New Roman" w:eastAsia="Times New Roman" w:hAnsi="Times New Roman" w:cs="Times New Roman"/>
                <w:sz w:val="20"/>
              </w:rPr>
              <w:t>-Abad</w:t>
            </w:r>
          </w:p>
          <w:p w14:paraId="25914377" w14:textId="77777777" w:rsidR="0085160F" w:rsidRPr="00036B1A" w:rsidRDefault="0085160F" w:rsidP="00C1404C">
            <w:pPr>
              <w:shd w:val="clear" w:color="auto" w:fill="FFFFFF" w:themeFill="background1"/>
              <w:spacing w:after="0" w:line="276" w:lineRule="auto"/>
              <w:rPr>
                <w:rFonts w:ascii="Times New Roman" w:eastAsia="Times New Roman" w:hAnsi="Times New Roman" w:cs="Times New Roman"/>
                <w:sz w:val="20"/>
                <w:lang w:val="ru-RU"/>
              </w:rPr>
            </w:pPr>
            <w:r w:rsidRPr="00036B1A">
              <w:rPr>
                <w:rFonts w:ascii="Times New Roman" w:eastAsia="Times New Roman" w:hAnsi="Times New Roman" w:cs="Times New Roman"/>
                <w:sz w:val="20"/>
                <w:lang w:val="ru-RU"/>
              </w:rPr>
              <w:t>(</w:t>
            </w:r>
            <w:r w:rsidRPr="00036B1A">
              <w:rPr>
                <w:rFonts w:ascii="Times New Roman" w:eastAsia="Times New Roman" w:hAnsi="Times New Roman" w:cs="Times New Roman"/>
                <w:sz w:val="20"/>
              </w:rPr>
              <w:t>n=</w:t>
            </w:r>
            <w:r w:rsidRPr="00036B1A">
              <w:rPr>
                <w:rFonts w:ascii="Times New Roman" w:eastAsia="Times New Roman" w:hAnsi="Times New Roman" w:cs="Times New Roman"/>
                <w:sz w:val="20"/>
                <w:lang w:val="ru-RU"/>
              </w:rPr>
              <w:t>500)</w:t>
            </w:r>
          </w:p>
        </w:tc>
        <w:tc>
          <w:tcPr>
            <w:tcW w:w="976" w:type="dxa"/>
            <w:tcBorders>
              <w:top w:val="nil"/>
              <w:left w:val="nil"/>
              <w:bottom w:val="nil"/>
              <w:right w:val="single" w:sz="4" w:space="0" w:color="auto"/>
            </w:tcBorders>
            <w:shd w:val="clear" w:color="auto" w:fill="FFFFFF" w:themeFill="background1"/>
            <w:hideMark/>
          </w:tcPr>
          <w:p w14:paraId="50D5DFC8" w14:textId="77777777" w:rsidR="0085160F" w:rsidRPr="00036B1A" w:rsidRDefault="00E715C2" w:rsidP="00C1404C">
            <w:pPr>
              <w:shd w:val="clear" w:color="auto" w:fill="FFFFFF" w:themeFill="background1"/>
              <w:spacing w:after="0" w:line="276" w:lineRule="auto"/>
              <w:rPr>
                <w:rFonts w:ascii="Times New Roman" w:eastAsia="Times New Roman" w:hAnsi="Times New Roman" w:cs="Times New Roman"/>
                <w:sz w:val="20"/>
              </w:rPr>
            </w:pPr>
            <w:r w:rsidRPr="00036B1A">
              <w:rPr>
                <w:rFonts w:ascii="Times New Roman" w:eastAsia="Times New Roman" w:hAnsi="Times New Roman" w:cs="Times New Roman"/>
                <w:sz w:val="20"/>
              </w:rPr>
              <w:t>Chui</w:t>
            </w:r>
          </w:p>
          <w:p w14:paraId="37F6D44C" w14:textId="77777777" w:rsidR="0085160F" w:rsidRPr="00036B1A" w:rsidRDefault="0085160F" w:rsidP="00C1404C">
            <w:pPr>
              <w:shd w:val="clear" w:color="auto" w:fill="FFFFFF" w:themeFill="background1"/>
              <w:spacing w:after="0" w:line="276" w:lineRule="auto"/>
              <w:rPr>
                <w:rFonts w:ascii="Times New Roman" w:eastAsia="Times New Roman" w:hAnsi="Times New Roman" w:cs="Times New Roman"/>
                <w:sz w:val="20"/>
              </w:rPr>
            </w:pPr>
            <w:r w:rsidRPr="00036B1A">
              <w:rPr>
                <w:rFonts w:ascii="Times New Roman" w:eastAsia="Times New Roman" w:hAnsi="Times New Roman" w:cs="Times New Roman"/>
                <w:sz w:val="20"/>
                <w:lang w:val="ru-RU"/>
              </w:rPr>
              <w:t>(</w:t>
            </w:r>
            <w:r w:rsidRPr="00036B1A">
              <w:rPr>
                <w:rFonts w:ascii="Times New Roman" w:eastAsia="Times New Roman" w:hAnsi="Times New Roman" w:cs="Times New Roman"/>
                <w:sz w:val="20"/>
              </w:rPr>
              <w:t>n=</w:t>
            </w:r>
            <w:r w:rsidRPr="00036B1A">
              <w:rPr>
                <w:rFonts w:ascii="Times New Roman" w:eastAsia="Times New Roman" w:hAnsi="Times New Roman" w:cs="Times New Roman"/>
                <w:sz w:val="20"/>
                <w:lang w:val="ru-RU"/>
              </w:rPr>
              <w:t>500)</w:t>
            </w:r>
          </w:p>
        </w:tc>
        <w:tc>
          <w:tcPr>
            <w:tcW w:w="8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B3CE1" w14:textId="77777777" w:rsidR="0085160F" w:rsidRPr="00036B1A" w:rsidRDefault="0085160F" w:rsidP="00C1404C">
            <w:pPr>
              <w:shd w:val="clear" w:color="auto" w:fill="FFFFFF" w:themeFill="background1"/>
              <w:spacing w:after="0" w:line="276" w:lineRule="auto"/>
              <w:rPr>
                <w:rFonts w:ascii="Times New Roman" w:eastAsia="Times New Roman" w:hAnsi="Times New Roman" w:cs="Times New Roman"/>
                <w:sz w:val="20"/>
              </w:rPr>
            </w:pPr>
          </w:p>
        </w:tc>
      </w:tr>
      <w:tr w:rsidR="00AA4C48" w:rsidRPr="00036B1A" w14:paraId="7F211BCE" w14:textId="77777777" w:rsidTr="00043CCE">
        <w:trPr>
          <w:trHeight w:val="421"/>
        </w:trPr>
        <w:tc>
          <w:tcPr>
            <w:tcW w:w="2990" w:type="dxa"/>
            <w:tcBorders>
              <w:top w:val="nil"/>
              <w:left w:val="single" w:sz="4" w:space="0" w:color="auto"/>
              <w:bottom w:val="single" w:sz="4" w:space="0" w:color="auto"/>
              <w:right w:val="single" w:sz="4" w:space="0" w:color="auto"/>
            </w:tcBorders>
            <w:shd w:val="clear" w:color="auto" w:fill="FFFFFF" w:themeFill="background1"/>
            <w:hideMark/>
          </w:tcPr>
          <w:p w14:paraId="7BB29BD5" w14:textId="77777777" w:rsidR="00AA4C48" w:rsidRPr="00036B1A" w:rsidRDefault="00D146BB" w:rsidP="00C1404C">
            <w:pPr>
              <w:shd w:val="clear" w:color="auto" w:fill="FFFFFF" w:themeFill="background1"/>
              <w:spacing w:after="0" w:line="276" w:lineRule="auto"/>
              <w:rPr>
                <w:rFonts w:ascii="Times New Roman" w:eastAsia="Times New Roman" w:hAnsi="Times New Roman" w:cs="Times New Roman"/>
                <w:sz w:val="20"/>
                <w:lang w:val="ru-RU"/>
              </w:rPr>
            </w:pPr>
            <w:r w:rsidRPr="00036B1A">
              <w:rPr>
                <w:rFonts w:ascii="Times New Roman" w:eastAsia="Times New Roman" w:hAnsi="Times New Roman" w:cs="Times New Roman"/>
                <w:sz w:val="20"/>
              </w:rPr>
              <w:t>Unemployment</w:t>
            </w:r>
            <w:r w:rsidR="00AA4C48" w:rsidRPr="00036B1A">
              <w:rPr>
                <w:rFonts w:ascii="Times New Roman" w:eastAsia="Times New Roman" w:hAnsi="Times New Roman" w:cs="Times New Roman"/>
                <w:sz w:val="20"/>
                <w:lang w:val="ru-RU"/>
              </w:rPr>
              <w:t xml:space="preserve"> (</w:t>
            </w:r>
            <w:r w:rsidRPr="00036B1A">
              <w:rPr>
                <w:rFonts w:ascii="Times New Roman" w:eastAsia="Times New Roman" w:hAnsi="Times New Roman" w:cs="Times New Roman"/>
                <w:sz w:val="20"/>
              </w:rPr>
              <w:t xml:space="preserve">Problem </w:t>
            </w:r>
            <w:r w:rsidR="00AA4C48" w:rsidRPr="00036B1A">
              <w:rPr>
                <w:rFonts w:ascii="Times New Roman" w:eastAsia="Times New Roman" w:hAnsi="Times New Roman" w:cs="Times New Roman"/>
                <w:sz w:val="20"/>
                <w:lang w:val="ru-RU"/>
              </w:rPr>
              <w:t>1)</w:t>
            </w:r>
          </w:p>
        </w:tc>
        <w:tc>
          <w:tcPr>
            <w:tcW w:w="115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E113E7B"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rPr>
            </w:pPr>
            <w:r w:rsidRPr="00036B1A">
              <w:rPr>
                <w:rFonts w:ascii="Times New Roman" w:hAnsi="Times New Roman" w:cs="Times New Roman"/>
                <w:sz w:val="20"/>
                <w:szCs w:val="20"/>
              </w:rPr>
              <w:t>174</w:t>
            </w:r>
          </w:p>
        </w:tc>
        <w:tc>
          <w:tcPr>
            <w:tcW w:w="9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696B127"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lang w:val="ru-RU"/>
              </w:rPr>
            </w:pPr>
            <w:r w:rsidRPr="00036B1A">
              <w:rPr>
                <w:rFonts w:ascii="Times New Roman" w:hAnsi="Times New Roman" w:cs="Times New Roman"/>
                <w:sz w:val="20"/>
                <w:szCs w:val="20"/>
                <w:lang w:val="ru-RU"/>
              </w:rPr>
              <w:t>73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E16EF0D"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b/>
                <w:sz w:val="20"/>
              </w:rPr>
            </w:pPr>
            <w:r w:rsidRPr="00036B1A">
              <w:rPr>
                <w:rFonts w:ascii="Times New Roman" w:hAnsi="Times New Roman" w:cs="Times New Roman"/>
                <w:b/>
                <w:sz w:val="20"/>
                <w:szCs w:val="20"/>
              </w:rPr>
              <w:t>247</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0DD7CF1"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rPr>
            </w:pPr>
            <w:r w:rsidRPr="00036B1A">
              <w:rPr>
                <w:rFonts w:ascii="Times New Roman" w:hAnsi="Times New Roman" w:cs="Times New Roman"/>
                <w:sz w:val="20"/>
                <w:szCs w:val="20"/>
              </w:rPr>
              <w:t>34.8</w:t>
            </w:r>
          </w:p>
        </w:tc>
        <w:tc>
          <w:tcPr>
            <w:tcW w:w="9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C0F24BB"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rPr>
            </w:pPr>
            <w:r w:rsidRPr="00036B1A">
              <w:rPr>
                <w:rFonts w:ascii="Times New Roman" w:hAnsi="Times New Roman" w:cs="Times New Roman"/>
                <w:sz w:val="20"/>
                <w:szCs w:val="20"/>
              </w:rPr>
              <w:t>14.6</w:t>
            </w:r>
          </w:p>
        </w:tc>
        <w:tc>
          <w:tcPr>
            <w:tcW w:w="88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C010B73"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rPr>
            </w:pPr>
            <w:r w:rsidRPr="00036B1A">
              <w:rPr>
                <w:rFonts w:ascii="Times New Roman" w:hAnsi="Times New Roman" w:cs="Times New Roman"/>
                <w:sz w:val="20"/>
                <w:szCs w:val="20"/>
              </w:rPr>
              <w:t>24.7</w:t>
            </w:r>
          </w:p>
        </w:tc>
      </w:tr>
      <w:tr w:rsidR="00AA4C48" w:rsidRPr="00036B1A" w14:paraId="0126A577" w14:textId="77777777" w:rsidTr="00043CCE">
        <w:trPr>
          <w:trHeight w:val="421"/>
        </w:trPr>
        <w:tc>
          <w:tcPr>
            <w:tcW w:w="2990" w:type="dxa"/>
            <w:tcBorders>
              <w:top w:val="nil"/>
              <w:left w:val="single" w:sz="4" w:space="0" w:color="auto"/>
              <w:bottom w:val="single" w:sz="4" w:space="0" w:color="auto"/>
              <w:right w:val="single" w:sz="4" w:space="0" w:color="auto"/>
            </w:tcBorders>
            <w:shd w:val="clear" w:color="auto" w:fill="FFFFFF" w:themeFill="background1"/>
          </w:tcPr>
          <w:p w14:paraId="3434B6BB" w14:textId="77777777" w:rsidR="00AA4C48" w:rsidRPr="00036B1A" w:rsidRDefault="00D146BB" w:rsidP="00C1404C">
            <w:pPr>
              <w:shd w:val="clear" w:color="auto" w:fill="FFFFFF" w:themeFill="background1"/>
              <w:spacing w:after="0" w:line="276" w:lineRule="auto"/>
              <w:rPr>
                <w:rFonts w:ascii="Times New Roman" w:eastAsia="Times New Roman" w:hAnsi="Times New Roman" w:cs="Times New Roman"/>
                <w:sz w:val="20"/>
              </w:rPr>
            </w:pPr>
            <w:r w:rsidRPr="00036B1A">
              <w:rPr>
                <w:rFonts w:ascii="Times New Roman" w:eastAsia="Times New Roman" w:hAnsi="Times New Roman" w:cs="Times New Roman"/>
                <w:sz w:val="20"/>
              </w:rPr>
              <w:t>Unemployment</w:t>
            </w:r>
            <w:r w:rsidRPr="00036B1A">
              <w:rPr>
                <w:rFonts w:ascii="Times New Roman" w:eastAsia="Times New Roman" w:hAnsi="Times New Roman" w:cs="Times New Roman"/>
                <w:sz w:val="20"/>
                <w:lang w:val="ru-RU"/>
              </w:rPr>
              <w:t xml:space="preserve"> (</w:t>
            </w:r>
            <w:r w:rsidRPr="00036B1A">
              <w:rPr>
                <w:rFonts w:ascii="Times New Roman" w:eastAsia="Times New Roman" w:hAnsi="Times New Roman" w:cs="Times New Roman"/>
                <w:sz w:val="20"/>
              </w:rPr>
              <w:t xml:space="preserve">Problem </w:t>
            </w:r>
            <w:r w:rsidR="00AA4C48" w:rsidRPr="00036B1A">
              <w:rPr>
                <w:rFonts w:ascii="Times New Roman" w:eastAsia="Times New Roman" w:hAnsi="Times New Roman" w:cs="Times New Roman"/>
                <w:sz w:val="20"/>
                <w:lang w:val="ru-RU"/>
              </w:rPr>
              <w:t>2)</w:t>
            </w:r>
          </w:p>
        </w:tc>
        <w:tc>
          <w:tcPr>
            <w:tcW w:w="1156" w:type="dxa"/>
            <w:tcBorders>
              <w:top w:val="single" w:sz="4" w:space="0" w:color="auto"/>
              <w:left w:val="nil"/>
              <w:bottom w:val="single" w:sz="4" w:space="0" w:color="auto"/>
              <w:right w:val="single" w:sz="4" w:space="0" w:color="auto"/>
            </w:tcBorders>
            <w:shd w:val="clear" w:color="auto" w:fill="FFFFFF" w:themeFill="background1"/>
            <w:noWrap/>
            <w:vAlign w:val="bottom"/>
          </w:tcPr>
          <w:p w14:paraId="6552F860"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rPr>
            </w:pPr>
            <w:r w:rsidRPr="00036B1A">
              <w:rPr>
                <w:rFonts w:ascii="Times New Roman" w:hAnsi="Times New Roman" w:cs="Times New Roman"/>
                <w:sz w:val="20"/>
                <w:szCs w:val="20"/>
                <w:lang w:val="ru-RU"/>
              </w:rPr>
              <w:t>91</w:t>
            </w:r>
          </w:p>
        </w:tc>
        <w:tc>
          <w:tcPr>
            <w:tcW w:w="976" w:type="dxa"/>
            <w:tcBorders>
              <w:top w:val="single" w:sz="4" w:space="0" w:color="auto"/>
              <w:left w:val="nil"/>
              <w:bottom w:val="single" w:sz="4" w:space="0" w:color="auto"/>
              <w:right w:val="single" w:sz="4" w:space="0" w:color="auto"/>
            </w:tcBorders>
            <w:shd w:val="clear" w:color="auto" w:fill="FFFFFF" w:themeFill="background1"/>
            <w:noWrap/>
            <w:vAlign w:val="bottom"/>
          </w:tcPr>
          <w:p w14:paraId="3B0F6FEA"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rPr>
            </w:pPr>
            <w:r w:rsidRPr="00036B1A">
              <w:rPr>
                <w:rFonts w:ascii="Times New Roman" w:hAnsi="Times New Roman" w:cs="Times New Roman"/>
                <w:sz w:val="20"/>
                <w:szCs w:val="20"/>
                <w:lang w:val="ru-RU"/>
              </w:rPr>
              <w:t>75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5A453335"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b/>
                <w:sz w:val="20"/>
              </w:rPr>
            </w:pPr>
            <w:r w:rsidRPr="00036B1A">
              <w:rPr>
                <w:rFonts w:ascii="Times New Roman" w:hAnsi="Times New Roman" w:cs="Times New Roman"/>
                <w:b/>
                <w:sz w:val="20"/>
                <w:szCs w:val="20"/>
                <w:lang w:val="ru-RU"/>
              </w:rPr>
              <w:t>166</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bottom"/>
          </w:tcPr>
          <w:p w14:paraId="2BCA51DF"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rPr>
            </w:pPr>
            <w:r w:rsidRPr="00036B1A">
              <w:rPr>
                <w:rFonts w:ascii="Times New Roman" w:hAnsi="Times New Roman" w:cs="Times New Roman"/>
                <w:sz w:val="20"/>
                <w:szCs w:val="20"/>
                <w:lang w:val="ru-RU"/>
              </w:rPr>
              <w:t>18.2</w:t>
            </w:r>
          </w:p>
        </w:tc>
        <w:tc>
          <w:tcPr>
            <w:tcW w:w="976" w:type="dxa"/>
            <w:tcBorders>
              <w:top w:val="single" w:sz="4" w:space="0" w:color="auto"/>
              <w:left w:val="nil"/>
              <w:bottom w:val="single" w:sz="4" w:space="0" w:color="auto"/>
              <w:right w:val="single" w:sz="4" w:space="0" w:color="auto"/>
            </w:tcBorders>
            <w:shd w:val="clear" w:color="auto" w:fill="FFFFFF" w:themeFill="background1"/>
            <w:noWrap/>
            <w:vAlign w:val="bottom"/>
          </w:tcPr>
          <w:p w14:paraId="0BB394C8"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rPr>
            </w:pPr>
            <w:r w:rsidRPr="00036B1A">
              <w:rPr>
                <w:rFonts w:ascii="Times New Roman" w:hAnsi="Times New Roman" w:cs="Times New Roman"/>
                <w:sz w:val="20"/>
                <w:szCs w:val="20"/>
                <w:lang w:val="ru-RU"/>
              </w:rPr>
              <w:t>15</w:t>
            </w:r>
          </w:p>
        </w:tc>
        <w:tc>
          <w:tcPr>
            <w:tcW w:w="882" w:type="dxa"/>
            <w:tcBorders>
              <w:top w:val="single" w:sz="4" w:space="0" w:color="auto"/>
              <w:left w:val="nil"/>
              <w:bottom w:val="single" w:sz="4" w:space="0" w:color="auto"/>
              <w:right w:val="single" w:sz="4" w:space="0" w:color="auto"/>
            </w:tcBorders>
            <w:shd w:val="clear" w:color="auto" w:fill="FFFFFF" w:themeFill="background1"/>
            <w:noWrap/>
            <w:vAlign w:val="bottom"/>
          </w:tcPr>
          <w:p w14:paraId="035F7C0D"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rPr>
            </w:pPr>
            <w:r w:rsidRPr="00036B1A">
              <w:rPr>
                <w:rFonts w:ascii="Times New Roman" w:hAnsi="Times New Roman" w:cs="Times New Roman"/>
                <w:sz w:val="20"/>
                <w:szCs w:val="20"/>
                <w:lang w:val="ru-RU"/>
              </w:rPr>
              <w:t>16.6</w:t>
            </w:r>
          </w:p>
        </w:tc>
      </w:tr>
      <w:tr w:rsidR="00AA4C48" w:rsidRPr="00036B1A" w14:paraId="05E4418F" w14:textId="77777777" w:rsidTr="00043CCE">
        <w:trPr>
          <w:trHeight w:val="421"/>
        </w:trPr>
        <w:tc>
          <w:tcPr>
            <w:tcW w:w="2990" w:type="dxa"/>
            <w:tcBorders>
              <w:top w:val="nil"/>
              <w:left w:val="single" w:sz="4" w:space="0" w:color="auto"/>
              <w:bottom w:val="single" w:sz="4" w:space="0" w:color="auto"/>
              <w:right w:val="single" w:sz="4" w:space="0" w:color="auto"/>
            </w:tcBorders>
            <w:shd w:val="clear" w:color="auto" w:fill="FFFFFF" w:themeFill="background1"/>
          </w:tcPr>
          <w:p w14:paraId="42A6762F" w14:textId="77777777" w:rsidR="00AA4C48" w:rsidRPr="00036B1A" w:rsidRDefault="00D146BB" w:rsidP="00C1404C">
            <w:pPr>
              <w:shd w:val="clear" w:color="auto" w:fill="FFFFFF" w:themeFill="background1"/>
              <w:spacing w:after="0" w:line="276" w:lineRule="auto"/>
              <w:rPr>
                <w:rFonts w:ascii="Times New Roman" w:eastAsia="Times New Roman" w:hAnsi="Times New Roman" w:cs="Times New Roman"/>
                <w:sz w:val="20"/>
              </w:rPr>
            </w:pPr>
            <w:r w:rsidRPr="00036B1A">
              <w:rPr>
                <w:rFonts w:ascii="Times New Roman" w:eastAsia="Times New Roman" w:hAnsi="Times New Roman" w:cs="Times New Roman"/>
                <w:sz w:val="20"/>
              </w:rPr>
              <w:t>Unemployment</w:t>
            </w:r>
            <w:r w:rsidRPr="00036B1A">
              <w:rPr>
                <w:rFonts w:ascii="Times New Roman" w:eastAsia="Times New Roman" w:hAnsi="Times New Roman" w:cs="Times New Roman"/>
                <w:sz w:val="20"/>
                <w:lang w:val="ru-RU"/>
              </w:rPr>
              <w:t xml:space="preserve"> (</w:t>
            </w:r>
            <w:r w:rsidRPr="00036B1A">
              <w:rPr>
                <w:rFonts w:ascii="Times New Roman" w:eastAsia="Times New Roman" w:hAnsi="Times New Roman" w:cs="Times New Roman"/>
                <w:sz w:val="20"/>
              </w:rPr>
              <w:t xml:space="preserve">Problem </w:t>
            </w:r>
            <w:r w:rsidR="00AA4C48" w:rsidRPr="00036B1A">
              <w:rPr>
                <w:rFonts w:ascii="Times New Roman" w:eastAsia="Times New Roman" w:hAnsi="Times New Roman" w:cs="Times New Roman"/>
                <w:sz w:val="20"/>
                <w:lang w:val="ru-RU"/>
              </w:rPr>
              <w:t>3)</w:t>
            </w:r>
          </w:p>
        </w:tc>
        <w:tc>
          <w:tcPr>
            <w:tcW w:w="1156" w:type="dxa"/>
            <w:tcBorders>
              <w:top w:val="single" w:sz="4" w:space="0" w:color="auto"/>
              <w:left w:val="nil"/>
              <w:bottom w:val="single" w:sz="4" w:space="0" w:color="auto"/>
              <w:right w:val="single" w:sz="4" w:space="0" w:color="auto"/>
            </w:tcBorders>
            <w:shd w:val="clear" w:color="auto" w:fill="FFFFFF" w:themeFill="background1"/>
            <w:noWrap/>
            <w:vAlign w:val="bottom"/>
          </w:tcPr>
          <w:p w14:paraId="0710CC82"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rPr>
            </w:pPr>
            <w:r w:rsidRPr="00036B1A">
              <w:rPr>
                <w:rFonts w:ascii="Times New Roman" w:hAnsi="Times New Roman" w:cs="Times New Roman"/>
                <w:sz w:val="20"/>
                <w:szCs w:val="20"/>
              </w:rPr>
              <w:t>72</w:t>
            </w:r>
          </w:p>
        </w:tc>
        <w:tc>
          <w:tcPr>
            <w:tcW w:w="976" w:type="dxa"/>
            <w:tcBorders>
              <w:top w:val="single" w:sz="4" w:space="0" w:color="auto"/>
              <w:left w:val="nil"/>
              <w:bottom w:val="single" w:sz="4" w:space="0" w:color="auto"/>
              <w:right w:val="single" w:sz="4" w:space="0" w:color="auto"/>
            </w:tcBorders>
            <w:shd w:val="clear" w:color="auto" w:fill="FFFFFF" w:themeFill="background1"/>
            <w:noWrap/>
            <w:vAlign w:val="bottom"/>
          </w:tcPr>
          <w:p w14:paraId="2A825797"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lang w:val="ru-RU"/>
              </w:rPr>
            </w:pPr>
            <w:r w:rsidRPr="00036B1A">
              <w:rPr>
                <w:rFonts w:ascii="Times New Roman" w:hAnsi="Times New Roman" w:cs="Times New Roman"/>
                <w:sz w:val="20"/>
                <w:szCs w:val="20"/>
              </w:rPr>
              <w:t>65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656716D1"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b/>
                <w:sz w:val="20"/>
              </w:rPr>
            </w:pPr>
            <w:r w:rsidRPr="00036B1A">
              <w:rPr>
                <w:rFonts w:ascii="Times New Roman" w:hAnsi="Times New Roman" w:cs="Times New Roman"/>
                <w:b/>
                <w:sz w:val="20"/>
                <w:szCs w:val="20"/>
              </w:rPr>
              <w:t>137</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bottom"/>
          </w:tcPr>
          <w:p w14:paraId="3EE33D65"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rPr>
            </w:pPr>
            <w:r w:rsidRPr="00036B1A">
              <w:rPr>
                <w:rFonts w:ascii="Times New Roman" w:hAnsi="Times New Roman" w:cs="Times New Roman"/>
                <w:sz w:val="20"/>
                <w:szCs w:val="20"/>
              </w:rPr>
              <w:t>14.4</w:t>
            </w:r>
          </w:p>
        </w:tc>
        <w:tc>
          <w:tcPr>
            <w:tcW w:w="976" w:type="dxa"/>
            <w:tcBorders>
              <w:top w:val="single" w:sz="4" w:space="0" w:color="auto"/>
              <w:left w:val="nil"/>
              <w:bottom w:val="single" w:sz="4" w:space="0" w:color="auto"/>
              <w:right w:val="single" w:sz="4" w:space="0" w:color="auto"/>
            </w:tcBorders>
            <w:shd w:val="clear" w:color="auto" w:fill="FFFFFF" w:themeFill="background1"/>
            <w:noWrap/>
            <w:vAlign w:val="bottom"/>
          </w:tcPr>
          <w:p w14:paraId="2EB733FE"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rPr>
            </w:pPr>
            <w:r w:rsidRPr="00036B1A">
              <w:rPr>
                <w:rFonts w:ascii="Times New Roman" w:hAnsi="Times New Roman" w:cs="Times New Roman"/>
                <w:sz w:val="20"/>
                <w:szCs w:val="20"/>
              </w:rPr>
              <w:t>13</w:t>
            </w:r>
          </w:p>
        </w:tc>
        <w:tc>
          <w:tcPr>
            <w:tcW w:w="882" w:type="dxa"/>
            <w:tcBorders>
              <w:top w:val="single" w:sz="4" w:space="0" w:color="auto"/>
              <w:left w:val="nil"/>
              <w:bottom w:val="single" w:sz="4" w:space="0" w:color="auto"/>
              <w:right w:val="single" w:sz="4" w:space="0" w:color="auto"/>
            </w:tcBorders>
            <w:shd w:val="clear" w:color="auto" w:fill="FFFFFF" w:themeFill="background1"/>
            <w:noWrap/>
            <w:vAlign w:val="bottom"/>
          </w:tcPr>
          <w:p w14:paraId="45526B1E"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rPr>
            </w:pPr>
            <w:r w:rsidRPr="00036B1A">
              <w:rPr>
                <w:rFonts w:ascii="Times New Roman" w:hAnsi="Times New Roman" w:cs="Times New Roman"/>
                <w:sz w:val="20"/>
                <w:szCs w:val="20"/>
              </w:rPr>
              <w:t>13.7</w:t>
            </w:r>
          </w:p>
        </w:tc>
      </w:tr>
      <w:tr w:rsidR="00AA4C48" w:rsidRPr="00036B1A" w14:paraId="6CD7E1CD" w14:textId="77777777" w:rsidTr="00043CCE">
        <w:trPr>
          <w:trHeight w:val="421"/>
        </w:trPr>
        <w:tc>
          <w:tcPr>
            <w:tcW w:w="2990" w:type="dxa"/>
            <w:tcBorders>
              <w:top w:val="nil"/>
              <w:left w:val="single" w:sz="4" w:space="0" w:color="auto"/>
              <w:bottom w:val="single" w:sz="4" w:space="0" w:color="auto"/>
              <w:right w:val="single" w:sz="4" w:space="0" w:color="auto"/>
            </w:tcBorders>
            <w:shd w:val="clear" w:color="auto" w:fill="FFFFFF" w:themeFill="background1"/>
          </w:tcPr>
          <w:p w14:paraId="20B3AE64" w14:textId="77777777" w:rsidR="00AA4C48" w:rsidRPr="00036B1A" w:rsidRDefault="00D146BB" w:rsidP="00C1404C">
            <w:pPr>
              <w:shd w:val="clear" w:color="auto" w:fill="FFFFFF" w:themeFill="background1"/>
              <w:spacing w:after="0" w:line="276" w:lineRule="auto"/>
              <w:rPr>
                <w:rFonts w:ascii="Times New Roman" w:eastAsia="Times New Roman" w:hAnsi="Times New Roman" w:cs="Times New Roman"/>
                <w:sz w:val="20"/>
              </w:rPr>
            </w:pPr>
            <w:r w:rsidRPr="00036B1A">
              <w:rPr>
                <w:rFonts w:ascii="Times New Roman" w:eastAsia="Times New Roman" w:hAnsi="Times New Roman" w:cs="Times New Roman"/>
                <w:sz w:val="20"/>
              </w:rPr>
              <w:t xml:space="preserve">Corruption, bribery (Problem 2) </w:t>
            </w:r>
          </w:p>
        </w:tc>
        <w:tc>
          <w:tcPr>
            <w:tcW w:w="1156" w:type="dxa"/>
            <w:tcBorders>
              <w:top w:val="single" w:sz="4" w:space="0" w:color="auto"/>
              <w:left w:val="nil"/>
              <w:bottom w:val="single" w:sz="4" w:space="0" w:color="auto"/>
              <w:right w:val="single" w:sz="4" w:space="0" w:color="auto"/>
            </w:tcBorders>
            <w:shd w:val="clear" w:color="auto" w:fill="FFFFFF" w:themeFill="background1"/>
            <w:noWrap/>
            <w:vAlign w:val="bottom"/>
          </w:tcPr>
          <w:p w14:paraId="283608F2"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sz w:val="20"/>
                <w:szCs w:val="20"/>
                <w:lang w:val="ru-RU"/>
              </w:rPr>
              <w:t>77</w:t>
            </w:r>
          </w:p>
        </w:tc>
        <w:tc>
          <w:tcPr>
            <w:tcW w:w="976" w:type="dxa"/>
            <w:tcBorders>
              <w:top w:val="single" w:sz="4" w:space="0" w:color="auto"/>
              <w:left w:val="nil"/>
              <w:bottom w:val="single" w:sz="4" w:space="0" w:color="auto"/>
              <w:right w:val="single" w:sz="4" w:space="0" w:color="auto"/>
            </w:tcBorders>
            <w:shd w:val="clear" w:color="auto" w:fill="FFFFFF" w:themeFill="background1"/>
            <w:noWrap/>
            <w:vAlign w:val="bottom"/>
          </w:tcPr>
          <w:p w14:paraId="3C0204DB"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sz w:val="20"/>
                <w:szCs w:val="20"/>
                <w:lang w:val="ru-RU"/>
              </w:rPr>
              <w:t>16</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34811057"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b/>
                <w:sz w:val="20"/>
                <w:szCs w:val="20"/>
              </w:rPr>
            </w:pPr>
            <w:r w:rsidRPr="00036B1A">
              <w:rPr>
                <w:rFonts w:ascii="Times New Roman" w:hAnsi="Times New Roman" w:cs="Times New Roman"/>
                <w:b/>
                <w:sz w:val="20"/>
                <w:szCs w:val="20"/>
                <w:lang w:val="ru-RU"/>
              </w:rPr>
              <w:t>93</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bottom"/>
          </w:tcPr>
          <w:p w14:paraId="565C97B8"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sz w:val="20"/>
                <w:szCs w:val="20"/>
                <w:lang w:val="ru-RU"/>
              </w:rPr>
              <w:t>15.4</w:t>
            </w:r>
          </w:p>
        </w:tc>
        <w:tc>
          <w:tcPr>
            <w:tcW w:w="976" w:type="dxa"/>
            <w:tcBorders>
              <w:top w:val="single" w:sz="4" w:space="0" w:color="auto"/>
              <w:left w:val="nil"/>
              <w:bottom w:val="single" w:sz="4" w:space="0" w:color="auto"/>
              <w:right w:val="single" w:sz="4" w:space="0" w:color="auto"/>
            </w:tcBorders>
            <w:shd w:val="clear" w:color="auto" w:fill="FFFFFF" w:themeFill="background1"/>
            <w:noWrap/>
            <w:vAlign w:val="bottom"/>
          </w:tcPr>
          <w:p w14:paraId="39355DF0"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sz w:val="20"/>
                <w:szCs w:val="20"/>
                <w:lang w:val="ru-RU"/>
              </w:rPr>
              <w:t>3.2</w:t>
            </w:r>
          </w:p>
        </w:tc>
        <w:tc>
          <w:tcPr>
            <w:tcW w:w="882" w:type="dxa"/>
            <w:tcBorders>
              <w:top w:val="single" w:sz="4" w:space="0" w:color="auto"/>
              <w:left w:val="nil"/>
              <w:bottom w:val="single" w:sz="4" w:space="0" w:color="auto"/>
              <w:right w:val="single" w:sz="4" w:space="0" w:color="auto"/>
            </w:tcBorders>
            <w:shd w:val="clear" w:color="auto" w:fill="FFFFFF" w:themeFill="background1"/>
            <w:noWrap/>
            <w:vAlign w:val="bottom"/>
          </w:tcPr>
          <w:p w14:paraId="4F618FD6"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sz w:val="20"/>
                <w:szCs w:val="20"/>
                <w:lang w:val="ru-RU"/>
              </w:rPr>
              <w:t>9.3</w:t>
            </w:r>
          </w:p>
        </w:tc>
      </w:tr>
      <w:tr w:rsidR="00AA4C48" w:rsidRPr="00036B1A" w14:paraId="61A7853E" w14:textId="77777777" w:rsidTr="00043CCE">
        <w:trPr>
          <w:trHeight w:val="421"/>
        </w:trPr>
        <w:tc>
          <w:tcPr>
            <w:tcW w:w="2990" w:type="dxa"/>
            <w:tcBorders>
              <w:top w:val="nil"/>
              <w:left w:val="single" w:sz="4" w:space="0" w:color="auto"/>
              <w:bottom w:val="single" w:sz="4" w:space="0" w:color="auto"/>
              <w:right w:val="single" w:sz="4" w:space="0" w:color="auto"/>
            </w:tcBorders>
            <w:shd w:val="clear" w:color="auto" w:fill="FFFFFF" w:themeFill="background1"/>
          </w:tcPr>
          <w:p w14:paraId="30FE663E" w14:textId="77777777" w:rsidR="00AA4C48" w:rsidRPr="00036B1A" w:rsidRDefault="00D146BB" w:rsidP="00C1404C">
            <w:pPr>
              <w:shd w:val="clear" w:color="auto" w:fill="FFFFFF" w:themeFill="background1"/>
              <w:spacing w:after="0" w:line="276" w:lineRule="auto"/>
              <w:rPr>
                <w:rFonts w:ascii="Times New Roman" w:eastAsia="Times New Roman" w:hAnsi="Times New Roman" w:cs="Times New Roman"/>
                <w:sz w:val="20"/>
              </w:rPr>
            </w:pPr>
            <w:r w:rsidRPr="00036B1A">
              <w:rPr>
                <w:rFonts w:ascii="Times New Roman" w:eastAsia="Times New Roman" w:hAnsi="Times New Roman" w:cs="Times New Roman"/>
                <w:sz w:val="20"/>
              </w:rPr>
              <w:t xml:space="preserve">Corruption, bribery (Problem </w:t>
            </w:r>
            <w:r w:rsidR="00AA4C48" w:rsidRPr="00036B1A">
              <w:rPr>
                <w:rFonts w:ascii="Times New Roman" w:eastAsia="Times New Roman" w:hAnsi="Times New Roman" w:cs="Times New Roman"/>
                <w:sz w:val="20"/>
                <w:lang w:val="ru-RU"/>
              </w:rPr>
              <w:t>3)</w:t>
            </w:r>
          </w:p>
        </w:tc>
        <w:tc>
          <w:tcPr>
            <w:tcW w:w="1156" w:type="dxa"/>
            <w:tcBorders>
              <w:top w:val="single" w:sz="4" w:space="0" w:color="auto"/>
              <w:left w:val="nil"/>
              <w:bottom w:val="single" w:sz="4" w:space="0" w:color="auto"/>
              <w:right w:val="single" w:sz="4" w:space="0" w:color="auto"/>
            </w:tcBorders>
            <w:shd w:val="clear" w:color="auto" w:fill="FFFFFF" w:themeFill="background1"/>
            <w:noWrap/>
            <w:vAlign w:val="bottom"/>
          </w:tcPr>
          <w:p w14:paraId="2AA51A3D"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sz w:val="20"/>
                <w:szCs w:val="20"/>
              </w:rPr>
              <w:t>52</w:t>
            </w:r>
          </w:p>
        </w:tc>
        <w:tc>
          <w:tcPr>
            <w:tcW w:w="976" w:type="dxa"/>
            <w:tcBorders>
              <w:top w:val="single" w:sz="4" w:space="0" w:color="auto"/>
              <w:left w:val="nil"/>
              <w:bottom w:val="single" w:sz="4" w:space="0" w:color="auto"/>
              <w:right w:val="single" w:sz="4" w:space="0" w:color="auto"/>
            </w:tcBorders>
            <w:shd w:val="clear" w:color="auto" w:fill="FFFFFF" w:themeFill="background1"/>
            <w:noWrap/>
            <w:vAlign w:val="bottom"/>
          </w:tcPr>
          <w:p w14:paraId="1AEC551A"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hAnsi="Times New Roman" w:cs="Times New Roman"/>
                <w:sz w:val="20"/>
                <w:szCs w:val="20"/>
              </w:rPr>
              <w:t>44</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77899019"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b/>
                <w:sz w:val="20"/>
                <w:szCs w:val="20"/>
              </w:rPr>
            </w:pPr>
            <w:r w:rsidRPr="00036B1A">
              <w:rPr>
                <w:rFonts w:ascii="Times New Roman" w:hAnsi="Times New Roman" w:cs="Times New Roman"/>
                <w:b/>
                <w:sz w:val="20"/>
                <w:szCs w:val="20"/>
              </w:rPr>
              <w:t>96</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bottom"/>
          </w:tcPr>
          <w:p w14:paraId="7369FE1F"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sz w:val="20"/>
                <w:szCs w:val="20"/>
              </w:rPr>
              <w:t>10.4</w:t>
            </w:r>
          </w:p>
        </w:tc>
        <w:tc>
          <w:tcPr>
            <w:tcW w:w="976" w:type="dxa"/>
            <w:tcBorders>
              <w:top w:val="single" w:sz="4" w:space="0" w:color="auto"/>
              <w:left w:val="nil"/>
              <w:bottom w:val="single" w:sz="4" w:space="0" w:color="auto"/>
              <w:right w:val="single" w:sz="4" w:space="0" w:color="auto"/>
            </w:tcBorders>
            <w:shd w:val="clear" w:color="auto" w:fill="FFFFFF" w:themeFill="background1"/>
            <w:noWrap/>
            <w:vAlign w:val="bottom"/>
          </w:tcPr>
          <w:p w14:paraId="4446F2F5"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sz w:val="20"/>
                <w:szCs w:val="20"/>
              </w:rPr>
              <w:t>8.8</w:t>
            </w:r>
          </w:p>
        </w:tc>
        <w:tc>
          <w:tcPr>
            <w:tcW w:w="882" w:type="dxa"/>
            <w:tcBorders>
              <w:top w:val="single" w:sz="4" w:space="0" w:color="auto"/>
              <w:left w:val="nil"/>
              <w:bottom w:val="single" w:sz="4" w:space="0" w:color="auto"/>
              <w:right w:val="single" w:sz="4" w:space="0" w:color="auto"/>
            </w:tcBorders>
            <w:shd w:val="clear" w:color="auto" w:fill="FFFFFF" w:themeFill="background1"/>
            <w:noWrap/>
            <w:vAlign w:val="bottom"/>
          </w:tcPr>
          <w:p w14:paraId="70E3790B"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sz w:val="20"/>
                <w:szCs w:val="20"/>
              </w:rPr>
              <w:t>9.6</w:t>
            </w:r>
          </w:p>
        </w:tc>
      </w:tr>
      <w:tr w:rsidR="00AA4C48" w:rsidRPr="00036B1A" w14:paraId="2D2CBCB1" w14:textId="77777777" w:rsidTr="00043CCE">
        <w:trPr>
          <w:trHeight w:val="421"/>
        </w:trPr>
        <w:tc>
          <w:tcPr>
            <w:tcW w:w="2990" w:type="dxa"/>
            <w:tcBorders>
              <w:top w:val="nil"/>
              <w:left w:val="single" w:sz="4" w:space="0" w:color="auto"/>
              <w:bottom w:val="single" w:sz="4" w:space="0" w:color="auto"/>
              <w:right w:val="single" w:sz="4" w:space="0" w:color="auto"/>
            </w:tcBorders>
            <w:shd w:val="clear" w:color="auto" w:fill="FFFFFF" w:themeFill="background1"/>
          </w:tcPr>
          <w:p w14:paraId="72AF8B3D" w14:textId="77777777" w:rsidR="00AA4C48" w:rsidRPr="00036B1A" w:rsidRDefault="00D146BB" w:rsidP="00C1404C">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rPr>
              <w:t>Rising prices</w:t>
            </w:r>
            <w:r w:rsidR="00AA4C48" w:rsidRPr="00036B1A">
              <w:rPr>
                <w:rFonts w:ascii="Times New Roman" w:eastAsia="Times New Roman" w:hAnsi="Times New Roman" w:cs="Times New Roman"/>
                <w:sz w:val="20"/>
                <w:lang w:val="ru-RU"/>
              </w:rPr>
              <w:t xml:space="preserve"> (</w:t>
            </w:r>
            <w:r w:rsidRPr="00036B1A">
              <w:rPr>
                <w:rFonts w:ascii="Times New Roman" w:eastAsia="Times New Roman" w:hAnsi="Times New Roman" w:cs="Times New Roman"/>
                <w:sz w:val="20"/>
              </w:rPr>
              <w:t xml:space="preserve">Problem </w:t>
            </w:r>
            <w:r w:rsidR="00AA4C48" w:rsidRPr="00036B1A">
              <w:rPr>
                <w:rFonts w:ascii="Times New Roman" w:eastAsia="Times New Roman" w:hAnsi="Times New Roman" w:cs="Times New Roman"/>
                <w:sz w:val="20"/>
                <w:lang w:val="ru-RU"/>
              </w:rPr>
              <w:t>2)</w:t>
            </w:r>
          </w:p>
        </w:tc>
        <w:tc>
          <w:tcPr>
            <w:tcW w:w="1156" w:type="dxa"/>
            <w:tcBorders>
              <w:top w:val="single" w:sz="4" w:space="0" w:color="auto"/>
              <w:left w:val="nil"/>
              <w:bottom w:val="single" w:sz="4" w:space="0" w:color="auto"/>
              <w:right w:val="single" w:sz="4" w:space="0" w:color="auto"/>
            </w:tcBorders>
            <w:shd w:val="clear" w:color="auto" w:fill="FFFFFF" w:themeFill="background1"/>
            <w:noWrap/>
            <w:vAlign w:val="bottom"/>
          </w:tcPr>
          <w:p w14:paraId="537D9CB1"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sz w:val="20"/>
                <w:szCs w:val="20"/>
                <w:lang w:val="ru-RU"/>
              </w:rPr>
              <w:t>1</w:t>
            </w:r>
          </w:p>
        </w:tc>
        <w:tc>
          <w:tcPr>
            <w:tcW w:w="976" w:type="dxa"/>
            <w:tcBorders>
              <w:top w:val="single" w:sz="4" w:space="0" w:color="auto"/>
              <w:left w:val="nil"/>
              <w:bottom w:val="single" w:sz="4" w:space="0" w:color="auto"/>
              <w:right w:val="single" w:sz="4" w:space="0" w:color="auto"/>
            </w:tcBorders>
            <w:shd w:val="clear" w:color="auto" w:fill="FFFFFF" w:themeFill="background1"/>
            <w:noWrap/>
            <w:vAlign w:val="bottom"/>
          </w:tcPr>
          <w:p w14:paraId="14F1241F"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sz w:val="20"/>
                <w:szCs w:val="20"/>
                <w:lang w:val="ru-RU"/>
              </w:rPr>
              <w:t>69</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0203695F"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b/>
                <w:sz w:val="20"/>
                <w:szCs w:val="20"/>
              </w:rPr>
            </w:pPr>
            <w:r w:rsidRPr="00036B1A">
              <w:rPr>
                <w:rFonts w:ascii="Times New Roman" w:hAnsi="Times New Roman" w:cs="Times New Roman"/>
                <w:b/>
                <w:sz w:val="20"/>
                <w:szCs w:val="20"/>
                <w:lang w:val="ru-RU"/>
              </w:rPr>
              <w:t>70</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bottom"/>
          </w:tcPr>
          <w:p w14:paraId="57EE0627"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sz w:val="20"/>
                <w:szCs w:val="20"/>
                <w:lang w:val="ru-RU"/>
              </w:rPr>
              <w:t>0.2</w:t>
            </w:r>
          </w:p>
        </w:tc>
        <w:tc>
          <w:tcPr>
            <w:tcW w:w="976" w:type="dxa"/>
            <w:tcBorders>
              <w:top w:val="single" w:sz="4" w:space="0" w:color="auto"/>
              <w:left w:val="nil"/>
              <w:bottom w:val="single" w:sz="4" w:space="0" w:color="auto"/>
              <w:right w:val="single" w:sz="4" w:space="0" w:color="auto"/>
            </w:tcBorders>
            <w:shd w:val="clear" w:color="auto" w:fill="FFFFFF" w:themeFill="background1"/>
            <w:noWrap/>
            <w:vAlign w:val="bottom"/>
          </w:tcPr>
          <w:p w14:paraId="616ED930"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sz w:val="20"/>
                <w:szCs w:val="20"/>
                <w:lang w:val="ru-RU"/>
              </w:rPr>
              <w:t>13.8</w:t>
            </w:r>
          </w:p>
        </w:tc>
        <w:tc>
          <w:tcPr>
            <w:tcW w:w="882" w:type="dxa"/>
            <w:tcBorders>
              <w:top w:val="single" w:sz="4" w:space="0" w:color="auto"/>
              <w:left w:val="nil"/>
              <w:bottom w:val="single" w:sz="4" w:space="0" w:color="auto"/>
              <w:right w:val="single" w:sz="4" w:space="0" w:color="auto"/>
            </w:tcBorders>
            <w:shd w:val="clear" w:color="auto" w:fill="FFFFFF" w:themeFill="background1"/>
            <w:noWrap/>
            <w:vAlign w:val="bottom"/>
          </w:tcPr>
          <w:p w14:paraId="748F012B"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sz w:val="20"/>
                <w:szCs w:val="20"/>
                <w:lang w:val="ru-RU"/>
              </w:rPr>
              <w:t>7</w:t>
            </w:r>
          </w:p>
        </w:tc>
      </w:tr>
      <w:tr w:rsidR="00AA4C48" w:rsidRPr="00036B1A" w14:paraId="5D5450F8" w14:textId="77777777" w:rsidTr="00043CCE">
        <w:trPr>
          <w:trHeight w:val="421"/>
        </w:trPr>
        <w:tc>
          <w:tcPr>
            <w:tcW w:w="2990" w:type="dxa"/>
            <w:tcBorders>
              <w:top w:val="nil"/>
              <w:left w:val="single" w:sz="4" w:space="0" w:color="auto"/>
              <w:bottom w:val="single" w:sz="4" w:space="0" w:color="auto"/>
              <w:right w:val="single" w:sz="4" w:space="0" w:color="auto"/>
            </w:tcBorders>
            <w:shd w:val="clear" w:color="auto" w:fill="FFFFFF" w:themeFill="background1"/>
          </w:tcPr>
          <w:p w14:paraId="284FA5B3" w14:textId="77777777" w:rsidR="00AA4C48" w:rsidRPr="00036B1A" w:rsidRDefault="00D146BB" w:rsidP="00C1404C">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 xml:space="preserve">Rising prices </w:t>
            </w:r>
            <w:r w:rsidR="00AA4C48" w:rsidRPr="00036B1A">
              <w:rPr>
                <w:rFonts w:ascii="Times New Roman" w:eastAsia="Times New Roman" w:hAnsi="Times New Roman" w:cs="Times New Roman"/>
                <w:sz w:val="20"/>
                <w:lang w:val="ru-RU"/>
              </w:rPr>
              <w:t>(</w:t>
            </w:r>
            <w:r w:rsidRPr="00036B1A">
              <w:rPr>
                <w:rFonts w:ascii="Times New Roman" w:eastAsia="Times New Roman" w:hAnsi="Times New Roman" w:cs="Times New Roman"/>
                <w:sz w:val="20"/>
              </w:rPr>
              <w:t xml:space="preserve">Problem </w:t>
            </w:r>
            <w:r w:rsidR="00AA4C48" w:rsidRPr="00036B1A">
              <w:rPr>
                <w:rFonts w:ascii="Times New Roman" w:eastAsia="Times New Roman" w:hAnsi="Times New Roman" w:cs="Times New Roman"/>
                <w:sz w:val="20"/>
                <w:lang w:val="ru-RU"/>
              </w:rPr>
              <w:t>3)</w:t>
            </w:r>
          </w:p>
        </w:tc>
        <w:tc>
          <w:tcPr>
            <w:tcW w:w="1156" w:type="dxa"/>
            <w:tcBorders>
              <w:top w:val="single" w:sz="4" w:space="0" w:color="auto"/>
              <w:left w:val="nil"/>
              <w:bottom w:val="single" w:sz="4" w:space="0" w:color="auto"/>
              <w:right w:val="single" w:sz="4" w:space="0" w:color="auto"/>
            </w:tcBorders>
            <w:shd w:val="clear" w:color="auto" w:fill="FFFFFF" w:themeFill="background1"/>
            <w:noWrap/>
            <w:vAlign w:val="bottom"/>
          </w:tcPr>
          <w:p w14:paraId="12947DE0"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sz w:val="20"/>
                <w:szCs w:val="20"/>
              </w:rPr>
              <w:t>70</w:t>
            </w:r>
          </w:p>
        </w:tc>
        <w:tc>
          <w:tcPr>
            <w:tcW w:w="976" w:type="dxa"/>
            <w:tcBorders>
              <w:top w:val="single" w:sz="4" w:space="0" w:color="auto"/>
              <w:left w:val="nil"/>
              <w:bottom w:val="single" w:sz="4" w:space="0" w:color="auto"/>
              <w:right w:val="single" w:sz="4" w:space="0" w:color="auto"/>
            </w:tcBorders>
            <w:shd w:val="clear" w:color="auto" w:fill="FFFFFF" w:themeFill="background1"/>
            <w:noWrap/>
            <w:vAlign w:val="bottom"/>
          </w:tcPr>
          <w:p w14:paraId="65ADB68A"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hAnsi="Times New Roman" w:cs="Times New Roman"/>
                <w:sz w:val="20"/>
                <w:szCs w:val="20"/>
              </w:rPr>
              <w:t>56</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5440C6DD"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b/>
                <w:sz w:val="20"/>
                <w:szCs w:val="20"/>
              </w:rPr>
            </w:pPr>
            <w:r w:rsidRPr="00036B1A">
              <w:rPr>
                <w:rFonts w:ascii="Times New Roman" w:hAnsi="Times New Roman" w:cs="Times New Roman"/>
                <w:b/>
                <w:sz w:val="20"/>
                <w:szCs w:val="20"/>
              </w:rPr>
              <w:t>126</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bottom"/>
          </w:tcPr>
          <w:p w14:paraId="5419FA5B"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sz w:val="20"/>
                <w:szCs w:val="20"/>
              </w:rPr>
              <w:t>14</w:t>
            </w:r>
          </w:p>
        </w:tc>
        <w:tc>
          <w:tcPr>
            <w:tcW w:w="976" w:type="dxa"/>
            <w:tcBorders>
              <w:top w:val="single" w:sz="4" w:space="0" w:color="auto"/>
              <w:left w:val="nil"/>
              <w:bottom w:val="single" w:sz="4" w:space="0" w:color="auto"/>
              <w:right w:val="single" w:sz="4" w:space="0" w:color="auto"/>
            </w:tcBorders>
            <w:shd w:val="clear" w:color="auto" w:fill="FFFFFF" w:themeFill="background1"/>
            <w:noWrap/>
            <w:vAlign w:val="bottom"/>
          </w:tcPr>
          <w:p w14:paraId="03A64862"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sz w:val="20"/>
                <w:szCs w:val="20"/>
              </w:rPr>
              <w:t>11.2</w:t>
            </w:r>
          </w:p>
        </w:tc>
        <w:tc>
          <w:tcPr>
            <w:tcW w:w="882" w:type="dxa"/>
            <w:tcBorders>
              <w:top w:val="single" w:sz="4" w:space="0" w:color="auto"/>
              <w:left w:val="nil"/>
              <w:bottom w:val="single" w:sz="4" w:space="0" w:color="auto"/>
              <w:right w:val="single" w:sz="4" w:space="0" w:color="auto"/>
            </w:tcBorders>
            <w:shd w:val="clear" w:color="auto" w:fill="FFFFFF" w:themeFill="background1"/>
            <w:noWrap/>
            <w:vAlign w:val="bottom"/>
          </w:tcPr>
          <w:p w14:paraId="1D338A7B"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sz w:val="20"/>
                <w:szCs w:val="20"/>
              </w:rPr>
              <w:t>12.6</w:t>
            </w:r>
          </w:p>
        </w:tc>
      </w:tr>
      <w:tr w:rsidR="00AA4C48" w:rsidRPr="00036B1A" w14:paraId="6A1089FD" w14:textId="77777777" w:rsidTr="00043CCE">
        <w:trPr>
          <w:trHeight w:val="421"/>
        </w:trPr>
        <w:tc>
          <w:tcPr>
            <w:tcW w:w="2990" w:type="dxa"/>
            <w:tcBorders>
              <w:top w:val="nil"/>
              <w:left w:val="single" w:sz="4" w:space="0" w:color="auto"/>
              <w:bottom w:val="single" w:sz="4" w:space="0" w:color="auto"/>
              <w:right w:val="single" w:sz="4" w:space="0" w:color="auto"/>
            </w:tcBorders>
            <w:shd w:val="clear" w:color="auto" w:fill="FFFFFF" w:themeFill="background1"/>
          </w:tcPr>
          <w:p w14:paraId="06B33475" w14:textId="77777777" w:rsidR="00AA4C48" w:rsidRPr="00036B1A" w:rsidRDefault="00D146BB" w:rsidP="00C1404C">
            <w:pPr>
              <w:shd w:val="clear" w:color="auto" w:fill="FFFFFF" w:themeFill="background1"/>
              <w:spacing w:after="0" w:line="276" w:lineRule="auto"/>
              <w:rPr>
                <w:rFonts w:ascii="Times New Roman" w:eastAsia="Times New Roman" w:hAnsi="Times New Roman" w:cs="Times New Roman"/>
                <w:sz w:val="20"/>
              </w:rPr>
            </w:pPr>
            <w:r w:rsidRPr="00036B1A">
              <w:rPr>
                <w:rFonts w:ascii="Times New Roman" w:eastAsia="Times New Roman" w:hAnsi="Times New Roman" w:cs="Times New Roman"/>
                <w:sz w:val="20"/>
              </w:rPr>
              <w:t xml:space="preserve">Inaccessibility of many kinds of medical services </w:t>
            </w:r>
          </w:p>
          <w:p w14:paraId="23F0115F" w14:textId="77777777" w:rsidR="00AA4C48" w:rsidRPr="00036B1A" w:rsidRDefault="00AA4C48" w:rsidP="00C1404C">
            <w:pPr>
              <w:shd w:val="clear" w:color="auto" w:fill="FFFFFF" w:themeFill="background1"/>
              <w:spacing w:after="0" w:line="276" w:lineRule="auto"/>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lang w:val="ru-RU"/>
              </w:rPr>
              <w:t>(</w:t>
            </w:r>
            <w:r w:rsidR="00D146BB" w:rsidRPr="00036B1A">
              <w:rPr>
                <w:rFonts w:ascii="Times New Roman" w:eastAsia="Times New Roman" w:hAnsi="Times New Roman" w:cs="Times New Roman"/>
                <w:sz w:val="20"/>
              </w:rPr>
              <w:t xml:space="preserve">Problem </w:t>
            </w:r>
            <w:r w:rsidRPr="00036B1A">
              <w:rPr>
                <w:rFonts w:ascii="Times New Roman" w:eastAsia="Times New Roman" w:hAnsi="Times New Roman" w:cs="Times New Roman"/>
                <w:sz w:val="20"/>
                <w:lang w:val="ru-RU"/>
              </w:rPr>
              <w:t>1)</w:t>
            </w:r>
          </w:p>
        </w:tc>
        <w:tc>
          <w:tcPr>
            <w:tcW w:w="1156" w:type="dxa"/>
            <w:tcBorders>
              <w:top w:val="single" w:sz="4" w:space="0" w:color="auto"/>
              <w:left w:val="nil"/>
              <w:bottom w:val="single" w:sz="4" w:space="0" w:color="auto"/>
              <w:right w:val="single" w:sz="4" w:space="0" w:color="auto"/>
            </w:tcBorders>
            <w:shd w:val="clear" w:color="auto" w:fill="FFFFFF" w:themeFill="background1"/>
            <w:noWrap/>
            <w:vAlign w:val="bottom"/>
          </w:tcPr>
          <w:p w14:paraId="4BD72B13"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sz w:val="20"/>
                <w:szCs w:val="20"/>
              </w:rPr>
              <w:t>60</w:t>
            </w:r>
          </w:p>
        </w:tc>
        <w:tc>
          <w:tcPr>
            <w:tcW w:w="976" w:type="dxa"/>
            <w:tcBorders>
              <w:top w:val="single" w:sz="4" w:space="0" w:color="auto"/>
              <w:left w:val="nil"/>
              <w:bottom w:val="single" w:sz="4" w:space="0" w:color="auto"/>
              <w:right w:val="single" w:sz="4" w:space="0" w:color="auto"/>
            </w:tcBorders>
            <w:shd w:val="clear" w:color="auto" w:fill="FFFFFF" w:themeFill="background1"/>
            <w:noWrap/>
            <w:vAlign w:val="bottom"/>
          </w:tcPr>
          <w:p w14:paraId="189C4F45"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sz w:val="20"/>
                <w:szCs w:val="20"/>
                <w:lang w:val="ru-RU"/>
              </w:rPr>
              <w:t>20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3F99DBF7"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b/>
                <w:sz w:val="20"/>
                <w:szCs w:val="20"/>
              </w:rPr>
            </w:pPr>
            <w:r w:rsidRPr="00036B1A">
              <w:rPr>
                <w:rFonts w:ascii="Times New Roman" w:hAnsi="Times New Roman" w:cs="Times New Roman"/>
                <w:b/>
                <w:sz w:val="20"/>
                <w:szCs w:val="20"/>
              </w:rPr>
              <w:t>80</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bottom"/>
          </w:tcPr>
          <w:p w14:paraId="0C985AAA"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sz w:val="20"/>
                <w:szCs w:val="20"/>
              </w:rPr>
              <w:t>12</w:t>
            </w:r>
          </w:p>
        </w:tc>
        <w:tc>
          <w:tcPr>
            <w:tcW w:w="976" w:type="dxa"/>
            <w:tcBorders>
              <w:top w:val="single" w:sz="4" w:space="0" w:color="auto"/>
              <w:left w:val="nil"/>
              <w:bottom w:val="single" w:sz="4" w:space="0" w:color="auto"/>
              <w:right w:val="single" w:sz="4" w:space="0" w:color="auto"/>
            </w:tcBorders>
            <w:shd w:val="clear" w:color="auto" w:fill="FFFFFF" w:themeFill="background1"/>
            <w:noWrap/>
            <w:vAlign w:val="bottom"/>
          </w:tcPr>
          <w:p w14:paraId="4BDAED9F"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sz w:val="20"/>
                <w:szCs w:val="20"/>
              </w:rPr>
              <w:t>4</w:t>
            </w:r>
          </w:p>
        </w:tc>
        <w:tc>
          <w:tcPr>
            <w:tcW w:w="882" w:type="dxa"/>
            <w:tcBorders>
              <w:top w:val="single" w:sz="4" w:space="0" w:color="auto"/>
              <w:left w:val="nil"/>
              <w:bottom w:val="single" w:sz="4" w:space="0" w:color="auto"/>
              <w:right w:val="single" w:sz="4" w:space="0" w:color="auto"/>
            </w:tcBorders>
            <w:shd w:val="clear" w:color="auto" w:fill="FFFFFF" w:themeFill="background1"/>
            <w:noWrap/>
            <w:vAlign w:val="bottom"/>
          </w:tcPr>
          <w:p w14:paraId="28DAB9A4"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sz w:val="20"/>
                <w:szCs w:val="20"/>
              </w:rPr>
              <w:t>8</w:t>
            </w:r>
          </w:p>
        </w:tc>
      </w:tr>
      <w:tr w:rsidR="00AA4C48" w:rsidRPr="00036B1A" w14:paraId="0B13A452" w14:textId="77777777" w:rsidTr="00043CCE">
        <w:trPr>
          <w:trHeight w:val="421"/>
        </w:trPr>
        <w:tc>
          <w:tcPr>
            <w:tcW w:w="2990" w:type="dxa"/>
            <w:tcBorders>
              <w:top w:val="nil"/>
              <w:left w:val="single" w:sz="4" w:space="0" w:color="auto"/>
              <w:bottom w:val="single" w:sz="4" w:space="0" w:color="auto"/>
              <w:right w:val="single" w:sz="4" w:space="0" w:color="auto"/>
            </w:tcBorders>
            <w:shd w:val="clear" w:color="auto" w:fill="FFFFFF" w:themeFill="background1"/>
          </w:tcPr>
          <w:p w14:paraId="178A9EB5" w14:textId="77777777" w:rsidR="00D146BB" w:rsidRPr="00036B1A" w:rsidRDefault="00D146BB" w:rsidP="00C1404C">
            <w:pPr>
              <w:shd w:val="clear" w:color="auto" w:fill="FFFFFF" w:themeFill="background1"/>
              <w:spacing w:after="0" w:line="276" w:lineRule="auto"/>
              <w:rPr>
                <w:rFonts w:ascii="Times New Roman" w:eastAsia="Times New Roman" w:hAnsi="Times New Roman" w:cs="Times New Roman"/>
                <w:sz w:val="20"/>
              </w:rPr>
            </w:pPr>
            <w:r w:rsidRPr="00036B1A">
              <w:rPr>
                <w:rFonts w:ascii="Times New Roman" w:eastAsia="Times New Roman" w:hAnsi="Times New Roman" w:cs="Times New Roman"/>
                <w:sz w:val="20"/>
              </w:rPr>
              <w:t xml:space="preserve">Inaccessibility of many kinds of medical services </w:t>
            </w:r>
          </w:p>
          <w:p w14:paraId="3BF73988" w14:textId="77777777" w:rsidR="00AA4C48" w:rsidRPr="00036B1A" w:rsidRDefault="00D146BB" w:rsidP="00C1404C">
            <w:pPr>
              <w:shd w:val="clear" w:color="auto" w:fill="FFFFFF" w:themeFill="background1"/>
              <w:spacing w:after="0" w:line="276" w:lineRule="auto"/>
              <w:rPr>
                <w:rFonts w:ascii="Times New Roman" w:eastAsia="Times New Roman" w:hAnsi="Times New Roman" w:cs="Times New Roman"/>
                <w:sz w:val="20"/>
                <w:lang w:val="ru-RU"/>
              </w:rPr>
            </w:pPr>
            <w:r w:rsidRPr="00036B1A">
              <w:rPr>
                <w:rFonts w:ascii="Times New Roman" w:eastAsia="Times New Roman" w:hAnsi="Times New Roman" w:cs="Times New Roman"/>
                <w:sz w:val="20"/>
                <w:lang w:val="ru-RU"/>
              </w:rPr>
              <w:t>(</w:t>
            </w:r>
            <w:r w:rsidRPr="00036B1A">
              <w:rPr>
                <w:rFonts w:ascii="Times New Roman" w:eastAsia="Times New Roman" w:hAnsi="Times New Roman" w:cs="Times New Roman"/>
                <w:sz w:val="20"/>
              </w:rPr>
              <w:t xml:space="preserve">Problem </w:t>
            </w:r>
            <w:r w:rsidR="00AA4C48" w:rsidRPr="00036B1A">
              <w:rPr>
                <w:rFonts w:ascii="Times New Roman" w:eastAsia="Times New Roman" w:hAnsi="Times New Roman" w:cs="Times New Roman"/>
                <w:sz w:val="20"/>
                <w:lang w:val="ru-RU"/>
              </w:rPr>
              <w:t>2)</w:t>
            </w:r>
          </w:p>
        </w:tc>
        <w:tc>
          <w:tcPr>
            <w:tcW w:w="1156" w:type="dxa"/>
            <w:tcBorders>
              <w:top w:val="single" w:sz="4" w:space="0" w:color="auto"/>
              <w:left w:val="nil"/>
              <w:bottom w:val="single" w:sz="4" w:space="0" w:color="auto"/>
              <w:right w:val="single" w:sz="4" w:space="0" w:color="auto"/>
            </w:tcBorders>
            <w:shd w:val="clear" w:color="auto" w:fill="FFFFFF" w:themeFill="background1"/>
            <w:noWrap/>
            <w:vAlign w:val="bottom"/>
          </w:tcPr>
          <w:p w14:paraId="1666DD97"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sz w:val="20"/>
                <w:szCs w:val="20"/>
                <w:lang w:val="ru-RU"/>
              </w:rPr>
              <w:t>54</w:t>
            </w:r>
          </w:p>
        </w:tc>
        <w:tc>
          <w:tcPr>
            <w:tcW w:w="976" w:type="dxa"/>
            <w:tcBorders>
              <w:top w:val="single" w:sz="4" w:space="0" w:color="auto"/>
              <w:left w:val="nil"/>
              <w:bottom w:val="single" w:sz="4" w:space="0" w:color="auto"/>
              <w:right w:val="single" w:sz="4" w:space="0" w:color="auto"/>
            </w:tcBorders>
            <w:shd w:val="clear" w:color="auto" w:fill="FFFFFF" w:themeFill="background1"/>
            <w:noWrap/>
            <w:vAlign w:val="bottom"/>
          </w:tcPr>
          <w:p w14:paraId="034FB2C4"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sz w:val="20"/>
                <w:szCs w:val="20"/>
              </w:rPr>
              <w:t>11</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2389B291"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b/>
                <w:sz w:val="20"/>
                <w:szCs w:val="20"/>
              </w:rPr>
            </w:pPr>
            <w:r w:rsidRPr="00036B1A">
              <w:rPr>
                <w:rFonts w:ascii="Times New Roman" w:hAnsi="Times New Roman" w:cs="Times New Roman"/>
                <w:b/>
                <w:sz w:val="20"/>
                <w:szCs w:val="20"/>
                <w:lang w:val="ru-RU"/>
              </w:rPr>
              <w:t>65</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bottom"/>
          </w:tcPr>
          <w:p w14:paraId="74942257"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sz w:val="20"/>
                <w:szCs w:val="20"/>
                <w:lang w:val="ru-RU"/>
              </w:rPr>
              <w:t>10.8</w:t>
            </w:r>
          </w:p>
        </w:tc>
        <w:tc>
          <w:tcPr>
            <w:tcW w:w="976" w:type="dxa"/>
            <w:tcBorders>
              <w:top w:val="single" w:sz="4" w:space="0" w:color="auto"/>
              <w:left w:val="nil"/>
              <w:bottom w:val="single" w:sz="4" w:space="0" w:color="auto"/>
              <w:right w:val="single" w:sz="4" w:space="0" w:color="auto"/>
            </w:tcBorders>
            <w:shd w:val="clear" w:color="auto" w:fill="FFFFFF" w:themeFill="background1"/>
            <w:noWrap/>
            <w:vAlign w:val="bottom"/>
          </w:tcPr>
          <w:p w14:paraId="71F66740"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sz w:val="20"/>
                <w:szCs w:val="20"/>
              </w:rPr>
              <w:t>2.2</w:t>
            </w:r>
          </w:p>
        </w:tc>
        <w:tc>
          <w:tcPr>
            <w:tcW w:w="882" w:type="dxa"/>
            <w:tcBorders>
              <w:top w:val="single" w:sz="4" w:space="0" w:color="auto"/>
              <w:left w:val="nil"/>
              <w:bottom w:val="single" w:sz="4" w:space="0" w:color="auto"/>
              <w:right w:val="single" w:sz="4" w:space="0" w:color="auto"/>
            </w:tcBorders>
            <w:shd w:val="clear" w:color="auto" w:fill="FFFFFF" w:themeFill="background1"/>
            <w:noWrap/>
            <w:vAlign w:val="bottom"/>
          </w:tcPr>
          <w:p w14:paraId="14E40800"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hAnsi="Times New Roman" w:cs="Times New Roman"/>
                <w:sz w:val="20"/>
                <w:szCs w:val="20"/>
                <w:lang w:val="ru-RU"/>
              </w:rPr>
              <w:t>6.5</w:t>
            </w:r>
          </w:p>
        </w:tc>
      </w:tr>
      <w:tr w:rsidR="00AA4C48" w:rsidRPr="00036B1A" w14:paraId="7ECA684B" w14:textId="77777777" w:rsidTr="00043CCE">
        <w:trPr>
          <w:trHeight w:val="310"/>
        </w:trPr>
        <w:tc>
          <w:tcPr>
            <w:tcW w:w="2990" w:type="dxa"/>
            <w:tcBorders>
              <w:top w:val="nil"/>
              <w:left w:val="single" w:sz="4" w:space="0" w:color="auto"/>
              <w:bottom w:val="single" w:sz="4" w:space="0" w:color="auto"/>
              <w:right w:val="single" w:sz="4" w:space="0" w:color="auto"/>
            </w:tcBorders>
            <w:shd w:val="clear" w:color="auto" w:fill="FFFFFF" w:themeFill="background1"/>
            <w:hideMark/>
          </w:tcPr>
          <w:p w14:paraId="0B9399BC" w14:textId="77777777" w:rsidR="00AA4C48" w:rsidRPr="00036B1A" w:rsidRDefault="00D146BB" w:rsidP="00C1404C">
            <w:pPr>
              <w:shd w:val="clear" w:color="auto" w:fill="FFFFFF" w:themeFill="background1"/>
              <w:spacing w:after="0" w:line="276" w:lineRule="auto"/>
              <w:rPr>
                <w:rFonts w:ascii="Times New Roman" w:eastAsia="Times New Roman" w:hAnsi="Times New Roman" w:cs="Times New Roman"/>
                <w:sz w:val="20"/>
                <w:lang w:val="ru-RU"/>
              </w:rPr>
            </w:pPr>
            <w:r w:rsidRPr="00036B1A">
              <w:rPr>
                <w:rFonts w:ascii="Times New Roman" w:eastAsia="Times New Roman" w:hAnsi="Times New Roman" w:cs="Times New Roman"/>
                <w:sz w:val="20"/>
              </w:rPr>
              <w:t xml:space="preserve">Inaccessibility of housing </w:t>
            </w:r>
            <w:r w:rsidR="00AA4C48" w:rsidRPr="00036B1A">
              <w:rPr>
                <w:rFonts w:ascii="Times New Roman" w:eastAsia="Times New Roman" w:hAnsi="Times New Roman" w:cs="Times New Roman"/>
                <w:sz w:val="20"/>
                <w:lang w:val="ru-RU"/>
              </w:rPr>
              <w:t>(</w:t>
            </w:r>
            <w:r w:rsidRPr="00036B1A">
              <w:rPr>
                <w:rFonts w:ascii="Times New Roman" w:eastAsia="Times New Roman" w:hAnsi="Times New Roman" w:cs="Times New Roman"/>
                <w:sz w:val="20"/>
              </w:rPr>
              <w:t xml:space="preserve">Problem </w:t>
            </w:r>
            <w:r w:rsidR="00AA4C48" w:rsidRPr="00036B1A">
              <w:rPr>
                <w:rFonts w:ascii="Times New Roman" w:eastAsia="Times New Roman" w:hAnsi="Times New Roman" w:cs="Times New Roman"/>
                <w:sz w:val="20"/>
                <w:lang w:val="ru-RU"/>
              </w:rPr>
              <w:t>1)</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14:paraId="387D80C3"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rPr>
            </w:pPr>
            <w:r w:rsidRPr="00036B1A">
              <w:rPr>
                <w:rFonts w:ascii="Times New Roman" w:hAnsi="Times New Roman" w:cs="Times New Roman"/>
                <w:sz w:val="20"/>
                <w:szCs w:val="20"/>
              </w:rPr>
              <w:t>64</w:t>
            </w:r>
          </w:p>
        </w:tc>
        <w:tc>
          <w:tcPr>
            <w:tcW w:w="976" w:type="dxa"/>
            <w:tcBorders>
              <w:top w:val="nil"/>
              <w:left w:val="nil"/>
              <w:bottom w:val="single" w:sz="4" w:space="0" w:color="auto"/>
              <w:right w:val="single" w:sz="4" w:space="0" w:color="auto"/>
            </w:tcBorders>
            <w:shd w:val="clear" w:color="auto" w:fill="FFFFFF" w:themeFill="background1"/>
            <w:noWrap/>
            <w:vAlign w:val="bottom"/>
            <w:hideMark/>
          </w:tcPr>
          <w:p w14:paraId="41C18CE9"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rPr>
            </w:pPr>
            <w:r w:rsidRPr="00036B1A">
              <w:rPr>
                <w:rFonts w:ascii="Times New Roman" w:hAnsi="Times New Roman" w:cs="Times New Roman"/>
                <w:sz w:val="20"/>
                <w:szCs w:val="20"/>
              </w:rPr>
              <w:t>23</w:t>
            </w:r>
          </w:p>
        </w:tc>
        <w:tc>
          <w:tcPr>
            <w:tcW w:w="1050" w:type="dxa"/>
            <w:tcBorders>
              <w:top w:val="nil"/>
              <w:left w:val="nil"/>
              <w:bottom w:val="single" w:sz="4" w:space="0" w:color="auto"/>
              <w:right w:val="single" w:sz="4" w:space="0" w:color="auto"/>
            </w:tcBorders>
            <w:shd w:val="clear" w:color="auto" w:fill="FFFFFF" w:themeFill="background1"/>
            <w:noWrap/>
            <w:vAlign w:val="bottom"/>
            <w:hideMark/>
          </w:tcPr>
          <w:p w14:paraId="394798D7"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b/>
                <w:sz w:val="20"/>
              </w:rPr>
            </w:pPr>
            <w:r w:rsidRPr="00036B1A">
              <w:rPr>
                <w:rFonts w:ascii="Times New Roman" w:hAnsi="Times New Roman" w:cs="Times New Roman"/>
                <w:b/>
                <w:sz w:val="20"/>
                <w:szCs w:val="20"/>
              </w:rPr>
              <w:t>87</w:t>
            </w:r>
          </w:p>
        </w:tc>
        <w:tc>
          <w:tcPr>
            <w:tcW w:w="1146" w:type="dxa"/>
            <w:tcBorders>
              <w:top w:val="nil"/>
              <w:left w:val="nil"/>
              <w:bottom w:val="single" w:sz="4" w:space="0" w:color="auto"/>
              <w:right w:val="single" w:sz="4" w:space="0" w:color="auto"/>
            </w:tcBorders>
            <w:shd w:val="clear" w:color="auto" w:fill="FFFFFF" w:themeFill="background1"/>
            <w:noWrap/>
            <w:vAlign w:val="bottom"/>
            <w:hideMark/>
          </w:tcPr>
          <w:p w14:paraId="0ABF53EA"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rPr>
            </w:pPr>
            <w:r w:rsidRPr="00036B1A">
              <w:rPr>
                <w:rFonts w:ascii="Times New Roman" w:hAnsi="Times New Roman" w:cs="Times New Roman"/>
                <w:sz w:val="20"/>
                <w:szCs w:val="20"/>
              </w:rPr>
              <w:t>12.8</w:t>
            </w:r>
          </w:p>
        </w:tc>
        <w:tc>
          <w:tcPr>
            <w:tcW w:w="976" w:type="dxa"/>
            <w:tcBorders>
              <w:top w:val="nil"/>
              <w:left w:val="nil"/>
              <w:bottom w:val="single" w:sz="4" w:space="0" w:color="auto"/>
              <w:right w:val="single" w:sz="4" w:space="0" w:color="auto"/>
            </w:tcBorders>
            <w:shd w:val="clear" w:color="auto" w:fill="FFFFFF" w:themeFill="background1"/>
            <w:noWrap/>
            <w:vAlign w:val="bottom"/>
            <w:hideMark/>
          </w:tcPr>
          <w:p w14:paraId="6902E962"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rPr>
            </w:pPr>
            <w:r w:rsidRPr="00036B1A">
              <w:rPr>
                <w:rFonts w:ascii="Times New Roman" w:hAnsi="Times New Roman" w:cs="Times New Roman"/>
                <w:sz w:val="20"/>
                <w:szCs w:val="20"/>
              </w:rPr>
              <w:t>4.6</w:t>
            </w:r>
          </w:p>
        </w:tc>
        <w:tc>
          <w:tcPr>
            <w:tcW w:w="882" w:type="dxa"/>
            <w:tcBorders>
              <w:top w:val="nil"/>
              <w:left w:val="nil"/>
              <w:bottom w:val="single" w:sz="4" w:space="0" w:color="auto"/>
              <w:right w:val="single" w:sz="4" w:space="0" w:color="auto"/>
            </w:tcBorders>
            <w:shd w:val="clear" w:color="auto" w:fill="FFFFFF" w:themeFill="background1"/>
            <w:noWrap/>
            <w:vAlign w:val="bottom"/>
            <w:hideMark/>
          </w:tcPr>
          <w:p w14:paraId="2FC04957"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rPr>
            </w:pPr>
            <w:r w:rsidRPr="00036B1A">
              <w:rPr>
                <w:rFonts w:ascii="Times New Roman" w:hAnsi="Times New Roman" w:cs="Times New Roman"/>
                <w:sz w:val="20"/>
                <w:szCs w:val="20"/>
              </w:rPr>
              <w:t>8.7</w:t>
            </w:r>
          </w:p>
        </w:tc>
      </w:tr>
      <w:tr w:rsidR="00AA4C48" w:rsidRPr="00036B1A" w14:paraId="605ED886" w14:textId="77777777" w:rsidTr="00043CCE">
        <w:trPr>
          <w:trHeight w:val="411"/>
        </w:trPr>
        <w:tc>
          <w:tcPr>
            <w:tcW w:w="2990" w:type="dxa"/>
            <w:tcBorders>
              <w:top w:val="nil"/>
              <w:left w:val="single" w:sz="4" w:space="0" w:color="auto"/>
              <w:bottom w:val="nil"/>
              <w:right w:val="single" w:sz="4" w:space="0" w:color="auto"/>
            </w:tcBorders>
            <w:shd w:val="clear" w:color="auto" w:fill="FFFFFF" w:themeFill="background1"/>
            <w:hideMark/>
          </w:tcPr>
          <w:p w14:paraId="360FEF58" w14:textId="77777777" w:rsidR="00AA4C48" w:rsidRPr="00036B1A" w:rsidRDefault="00D146BB" w:rsidP="00C1404C">
            <w:pPr>
              <w:shd w:val="clear" w:color="auto" w:fill="FFFFFF" w:themeFill="background1"/>
              <w:spacing w:after="0" w:line="276" w:lineRule="auto"/>
              <w:rPr>
                <w:rFonts w:ascii="Times New Roman" w:eastAsia="Times New Roman" w:hAnsi="Times New Roman" w:cs="Times New Roman"/>
                <w:sz w:val="20"/>
                <w:lang w:val="ru-RU"/>
              </w:rPr>
            </w:pPr>
            <w:r w:rsidRPr="00036B1A">
              <w:rPr>
                <w:rFonts w:ascii="Times New Roman" w:eastAsia="Times New Roman" w:hAnsi="Times New Roman" w:cs="Times New Roman"/>
                <w:sz w:val="20"/>
              </w:rPr>
              <w:t>Other</w:t>
            </w:r>
            <w:r w:rsidR="00AA4C48" w:rsidRPr="00036B1A">
              <w:rPr>
                <w:rFonts w:ascii="Times New Roman" w:eastAsia="Times New Roman" w:hAnsi="Times New Roman" w:cs="Times New Roman"/>
                <w:sz w:val="20"/>
                <w:lang w:val="ru-RU"/>
              </w:rPr>
              <w:t xml:space="preserve"> (</w:t>
            </w:r>
            <w:r w:rsidRPr="00036B1A">
              <w:rPr>
                <w:rFonts w:ascii="Times New Roman" w:eastAsia="Times New Roman" w:hAnsi="Times New Roman" w:cs="Times New Roman"/>
                <w:sz w:val="20"/>
              </w:rPr>
              <w:t xml:space="preserve">Problem </w:t>
            </w:r>
            <w:r w:rsidR="00AA4C48" w:rsidRPr="00036B1A">
              <w:rPr>
                <w:rFonts w:ascii="Times New Roman" w:eastAsia="Times New Roman" w:hAnsi="Times New Roman" w:cs="Times New Roman"/>
                <w:sz w:val="20"/>
                <w:lang w:val="ru-RU"/>
              </w:rPr>
              <w:t>1)</w:t>
            </w:r>
          </w:p>
        </w:tc>
        <w:tc>
          <w:tcPr>
            <w:tcW w:w="1156" w:type="dxa"/>
            <w:tcBorders>
              <w:top w:val="nil"/>
              <w:left w:val="nil"/>
              <w:bottom w:val="nil"/>
              <w:right w:val="single" w:sz="4" w:space="0" w:color="auto"/>
            </w:tcBorders>
            <w:shd w:val="clear" w:color="auto" w:fill="FFFFFF" w:themeFill="background1"/>
            <w:noWrap/>
            <w:vAlign w:val="bottom"/>
            <w:hideMark/>
          </w:tcPr>
          <w:p w14:paraId="1C5DE49A"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rPr>
            </w:pPr>
            <w:r w:rsidRPr="00036B1A">
              <w:rPr>
                <w:rFonts w:ascii="Times New Roman" w:hAnsi="Times New Roman" w:cs="Times New Roman"/>
                <w:sz w:val="20"/>
                <w:szCs w:val="20"/>
              </w:rPr>
              <w:t>47</w:t>
            </w:r>
          </w:p>
        </w:tc>
        <w:tc>
          <w:tcPr>
            <w:tcW w:w="976" w:type="dxa"/>
            <w:tcBorders>
              <w:top w:val="nil"/>
              <w:left w:val="nil"/>
              <w:bottom w:val="nil"/>
              <w:right w:val="single" w:sz="4" w:space="0" w:color="auto"/>
            </w:tcBorders>
            <w:shd w:val="clear" w:color="auto" w:fill="FFFFFF" w:themeFill="background1"/>
            <w:noWrap/>
            <w:vAlign w:val="bottom"/>
            <w:hideMark/>
          </w:tcPr>
          <w:p w14:paraId="5917B56C"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lang w:val="ru-RU"/>
              </w:rPr>
            </w:pPr>
            <w:r w:rsidRPr="00036B1A">
              <w:rPr>
                <w:rFonts w:ascii="Times New Roman" w:hAnsi="Times New Roman" w:cs="Times New Roman"/>
                <w:sz w:val="20"/>
                <w:szCs w:val="20"/>
              </w:rPr>
              <w:t>283</w:t>
            </w:r>
          </w:p>
        </w:tc>
        <w:tc>
          <w:tcPr>
            <w:tcW w:w="1050" w:type="dxa"/>
            <w:tcBorders>
              <w:top w:val="nil"/>
              <w:left w:val="nil"/>
              <w:bottom w:val="nil"/>
              <w:right w:val="single" w:sz="4" w:space="0" w:color="auto"/>
            </w:tcBorders>
            <w:shd w:val="clear" w:color="auto" w:fill="FFFFFF" w:themeFill="background1"/>
            <w:noWrap/>
            <w:vAlign w:val="bottom"/>
            <w:hideMark/>
          </w:tcPr>
          <w:p w14:paraId="7D97C307"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b/>
                <w:sz w:val="20"/>
                <w:lang w:val="ru-RU"/>
              </w:rPr>
            </w:pPr>
            <w:r w:rsidRPr="00036B1A">
              <w:rPr>
                <w:rFonts w:ascii="Times New Roman" w:hAnsi="Times New Roman" w:cs="Times New Roman"/>
                <w:b/>
                <w:sz w:val="20"/>
                <w:szCs w:val="20"/>
              </w:rPr>
              <w:t>330</w:t>
            </w:r>
          </w:p>
        </w:tc>
        <w:tc>
          <w:tcPr>
            <w:tcW w:w="1146" w:type="dxa"/>
            <w:tcBorders>
              <w:top w:val="nil"/>
              <w:left w:val="nil"/>
              <w:bottom w:val="nil"/>
              <w:right w:val="single" w:sz="4" w:space="0" w:color="auto"/>
            </w:tcBorders>
            <w:shd w:val="clear" w:color="auto" w:fill="FFFFFF" w:themeFill="background1"/>
            <w:noWrap/>
            <w:vAlign w:val="bottom"/>
            <w:hideMark/>
          </w:tcPr>
          <w:p w14:paraId="4221D8BB"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rPr>
            </w:pPr>
            <w:r w:rsidRPr="00036B1A">
              <w:rPr>
                <w:rFonts w:ascii="Times New Roman" w:hAnsi="Times New Roman" w:cs="Times New Roman"/>
                <w:sz w:val="20"/>
                <w:szCs w:val="20"/>
              </w:rPr>
              <w:t>9.4</w:t>
            </w:r>
          </w:p>
        </w:tc>
        <w:tc>
          <w:tcPr>
            <w:tcW w:w="976" w:type="dxa"/>
            <w:tcBorders>
              <w:top w:val="nil"/>
              <w:left w:val="nil"/>
              <w:bottom w:val="nil"/>
              <w:right w:val="single" w:sz="4" w:space="0" w:color="auto"/>
            </w:tcBorders>
            <w:shd w:val="clear" w:color="auto" w:fill="FFFFFF" w:themeFill="background1"/>
            <w:noWrap/>
            <w:vAlign w:val="bottom"/>
            <w:hideMark/>
          </w:tcPr>
          <w:p w14:paraId="27845B12"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lang w:val="ru-RU"/>
              </w:rPr>
            </w:pPr>
            <w:r w:rsidRPr="00036B1A">
              <w:rPr>
                <w:rFonts w:ascii="Times New Roman" w:hAnsi="Times New Roman" w:cs="Times New Roman"/>
                <w:sz w:val="20"/>
                <w:szCs w:val="20"/>
              </w:rPr>
              <w:t>56.6</w:t>
            </w:r>
          </w:p>
        </w:tc>
        <w:tc>
          <w:tcPr>
            <w:tcW w:w="882" w:type="dxa"/>
            <w:tcBorders>
              <w:top w:val="nil"/>
              <w:left w:val="nil"/>
              <w:bottom w:val="nil"/>
              <w:right w:val="single" w:sz="4" w:space="0" w:color="auto"/>
            </w:tcBorders>
            <w:shd w:val="clear" w:color="auto" w:fill="FFFFFF" w:themeFill="background1"/>
            <w:noWrap/>
            <w:vAlign w:val="bottom"/>
            <w:hideMark/>
          </w:tcPr>
          <w:p w14:paraId="1BA692EA"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lang w:val="ru-RU"/>
              </w:rPr>
            </w:pPr>
            <w:r w:rsidRPr="00036B1A">
              <w:rPr>
                <w:rFonts w:ascii="Times New Roman" w:hAnsi="Times New Roman" w:cs="Times New Roman"/>
                <w:sz w:val="20"/>
                <w:szCs w:val="20"/>
              </w:rPr>
              <w:t>33</w:t>
            </w:r>
          </w:p>
        </w:tc>
      </w:tr>
      <w:tr w:rsidR="00AA4C48" w:rsidRPr="00036B1A" w14:paraId="15A26931" w14:textId="77777777" w:rsidTr="00043CCE">
        <w:trPr>
          <w:trHeight w:val="411"/>
        </w:trPr>
        <w:tc>
          <w:tcPr>
            <w:tcW w:w="2990" w:type="dxa"/>
            <w:tcBorders>
              <w:top w:val="nil"/>
              <w:left w:val="single" w:sz="4" w:space="0" w:color="auto"/>
              <w:bottom w:val="nil"/>
              <w:right w:val="single" w:sz="4" w:space="0" w:color="auto"/>
            </w:tcBorders>
            <w:shd w:val="clear" w:color="auto" w:fill="FFFFFF" w:themeFill="background1"/>
          </w:tcPr>
          <w:p w14:paraId="31A56B64" w14:textId="77777777" w:rsidR="00AA4C48" w:rsidRPr="00036B1A" w:rsidRDefault="00D146BB" w:rsidP="00C1404C">
            <w:pPr>
              <w:shd w:val="clear" w:color="auto" w:fill="FFFFFF" w:themeFill="background1"/>
              <w:spacing w:after="0" w:line="276" w:lineRule="auto"/>
              <w:rPr>
                <w:rFonts w:ascii="Times New Roman" w:eastAsia="Times New Roman" w:hAnsi="Times New Roman" w:cs="Times New Roman"/>
                <w:sz w:val="20"/>
              </w:rPr>
            </w:pPr>
            <w:proofErr w:type="gramStart"/>
            <w:r w:rsidRPr="00036B1A">
              <w:rPr>
                <w:rFonts w:ascii="Times New Roman" w:eastAsia="Times New Roman" w:hAnsi="Times New Roman" w:cs="Times New Roman"/>
                <w:sz w:val="20"/>
              </w:rPr>
              <w:t xml:space="preserve">Other </w:t>
            </w:r>
            <w:r w:rsidR="00AA4C48" w:rsidRPr="00036B1A">
              <w:rPr>
                <w:rFonts w:ascii="Times New Roman" w:eastAsia="Times New Roman" w:hAnsi="Times New Roman" w:cs="Times New Roman"/>
                <w:sz w:val="20"/>
                <w:lang w:val="ru-RU"/>
              </w:rPr>
              <w:t xml:space="preserve"> (</w:t>
            </w:r>
            <w:proofErr w:type="gramEnd"/>
            <w:r w:rsidRPr="00036B1A">
              <w:rPr>
                <w:rFonts w:ascii="Times New Roman" w:eastAsia="Times New Roman" w:hAnsi="Times New Roman" w:cs="Times New Roman"/>
                <w:sz w:val="20"/>
              </w:rPr>
              <w:t xml:space="preserve">Problem </w:t>
            </w:r>
            <w:r w:rsidR="00AA4C48" w:rsidRPr="00036B1A">
              <w:rPr>
                <w:rFonts w:ascii="Times New Roman" w:eastAsia="Times New Roman" w:hAnsi="Times New Roman" w:cs="Times New Roman"/>
                <w:sz w:val="20"/>
                <w:lang w:val="ru-RU"/>
              </w:rPr>
              <w:t>2)</w:t>
            </w:r>
          </w:p>
        </w:tc>
        <w:tc>
          <w:tcPr>
            <w:tcW w:w="1156" w:type="dxa"/>
            <w:tcBorders>
              <w:top w:val="nil"/>
              <w:left w:val="nil"/>
              <w:bottom w:val="nil"/>
              <w:right w:val="single" w:sz="4" w:space="0" w:color="auto"/>
            </w:tcBorders>
            <w:shd w:val="clear" w:color="auto" w:fill="FFFFFF" w:themeFill="background1"/>
            <w:noWrap/>
            <w:vAlign w:val="bottom"/>
          </w:tcPr>
          <w:p w14:paraId="3215A595"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rPr>
            </w:pPr>
            <w:r w:rsidRPr="00036B1A">
              <w:rPr>
                <w:rFonts w:ascii="Times New Roman" w:hAnsi="Times New Roman" w:cs="Times New Roman"/>
                <w:sz w:val="20"/>
                <w:szCs w:val="20"/>
                <w:lang w:val="ru-RU"/>
              </w:rPr>
              <w:t>14</w:t>
            </w:r>
          </w:p>
        </w:tc>
        <w:tc>
          <w:tcPr>
            <w:tcW w:w="976" w:type="dxa"/>
            <w:tcBorders>
              <w:top w:val="nil"/>
              <w:left w:val="nil"/>
              <w:bottom w:val="nil"/>
              <w:right w:val="single" w:sz="4" w:space="0" w:color="auto"/>
            </w:tcBorders>
            <w:shd w:val="clear" w:color="auto" w:fill="FFFFFF" w:themeFill="background1"/>
            <w:noWrap/>
            <w:vAlign w:val="bottom"/>
          </w:tcPr>
          <w:p w14:paraId="037E1F32"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lang w:val="ru-RU"/>
              </w:rPr>
            </w:pPr>
            <w:r w:rsidRPr="00036B1A">
              <w:rPr>
                <w:rFonts w:ascii="Times New Roman" w:hAnsi="Times New Roman" w:cs="Times New Roman"/>
                <w:sz w:val="20"/>
                <w:szCs w:val="20"/>
                <w:lang w:val="ru-RU"/>
              </w:rPr>
              <w:t>169</w:t>
            </w:r>
          </w:p>
        </w:tc>
        <w:tc>
          <w:tcPr>
            <w:tcW w:w="1050" w:type="dxa"/>
            <w:tcBorders>
              <w:top w:val="nil"/>
              <w:left w:val="nil"/>
              <w:bottom w:val="nil"/>
              <w:right w:val="single" w:sz="4" w:space="0" w:color="auto"/>
            </w:tcBorders>
            <w:shd w:val="clear" w:color="auto" w:fill="FFFFFF" w:themeFill="background1"/>
            <w:noWrap/>
            <w:vAlign w:val="bottom"/>
          </w:tcPr>
          <w:p w14:paraId="187F8161"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b/>
                <w:sz w:val="20"/>
                <w:lang w:val="ru-RU"/>
              </w:rPr>
            </w:pPr>
            <w:r w:rsidRPr="00036B1A">
              <w:rPr>
                <w:rFonts w:ascii="Times New Roman" w:hAnsi="Times New Roman" w:cs="Times New Roman"/>
                <w:b/>
                <w:sz w:val="20"/>
                <w:szCs w:val="20"/>
                <w:lang w:val="ru-RU"/>
              </w:rPr>
              <w:t>183</w:t>
            </w:r>
          </w:p>
        </w:tc>
        <w:tc>
          <w:tcPr>
            <w:tcW w:w="1146" w:type="dxa"/>
            <w:tcBorders>
              <w:top w:val="nil"/>
              <w:left w:val="nil"/>
              <w:bottom w:val="nil"/>
              <w:right w:val="single" w:sz="4" w:space="0" w:color="auto"/>
            </w:tcBorders>
            <w:shd w:val="clear" w:color="auto" w:fill="FFFFFF" w:themeFill="background1"/>
            <w:noWrap/>
            <w:vAlign w:val="bottom"/>
          </w:tcPr>
          <w:p w14:paraId="6E933343"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rPr>
            </w:pPr>
            <w:r w:rsidRPr="00036B1A">
              <w:rPr>
                <w:rFonts w:ascii="Times New Roman" w:hAnsi="Times New Roman" w:cs="Times New Roman"/>
                <w:sz w:val="20"/>
                <w:szCs w:val="20"/>
                <w:lang w:val="ru-RU"/>
              </w:rPr>
              <w:t>2.8</w:t>
            </w:r>
          </w:p>
        </w:tc>
        <w:tc>
          <w:tcPr>
            <w:tcW w:w="976" w:type="dxa"/>
            <w:tcBorders>
              <w:top w:val="nil"/>
              <w:left w:val="nil"/>
              <w:bottom w:val="nil"/>
              <w:right w:val="single" w:sz="4" w:space="0" w:color="auto"/>
            </w:tcBorders>
            <w:shd w:val="clear" w:color="auto" w:fill="FFFFFF" w:themeFill="background1"/>
            <w:noWrap/>
            <w:vAlign w:val="bottom"/>
          </w:tcPr>
          <w:p w14:paraId="2022870E"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lang w:val="ru-RU"/>
              </w:rPr>
            </w:pPr>
            <w:r w:rsidRPr="00036B1A">
              <w:rPr>
                <w:rFonts w:ascii="Times New Roman" w:hAnsi="Times New Roman" w:cs="Times New Roman"/>
                <w:sz w:val="20"/>
                <w:szCs w:val="20"/>
                <w:lang w:val="ru-RU"/>
              </w:rPr>
              <w:t>33.8</w:t>
            </w:r>
          </w:p>
        </w:tc>
        <w:tc>
          <w:tcPr>
            <w:tcW w:w="882" w:type="dxa"/>
            <w:tcBorders>
              <w:top w:val="nil"/>
              <w:left w:val="nil"/>
              <w:bottom w:val="nil"/>
              <w:right w:val="single" w:sz="4" w:space="0" w:color="auto"/>
            </w:tcBorders>
            <w:shd w:val="clear" w:color="auto" w:fill="FFFFFF" w:themeFill="background1"/>
            <w:noWrap/>
            <w:vAlign w:val="bottom"/>
          </w:tcPr>
          <w:p w14:paraId="67A3E559"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rPr>
            </w:pPr>
            <w:r w:rsidRPr="00036B1A">
              <w:rPr>
                <w:rFonts w:ascii="Times New Roman" w:hAnsi="Times New Roman" w:cs="Times New Roman"/>
                <w:sz w:val="20"/>
                <w:szCs w:val="20"/>
                <w:lang w:val="ru-RU"/>
              </w:rPr>
              <w:t>18.3</w:t>
            </w:r>
          </w:p>
        </w:tc>
      </w:tr>
      <w:tr w:rsidR="00AA4C48" w:rsidRPr="00036B1A" w14:paraId="56470D76" w14:textId="77777777" w:rsidTr="00043CCE">
        <w:trPr>
          <w:trHeight w:val="411"/>
        </w:trPr>
        <w:tc>
          <w:tcPr>
            <w:tcW w:w="2990" w:type="dxa"/>
            <w:tcBorders>
              <w:top w:val="nil"/>
              <w:left w:val="single" w:sz="4" w:space="0" w:color="auto"/>
              <w:bottom w:val="single" w:sz="4" w:space="0" w:color="auto"/>
              <w:right w:val="single" w:sz="4" w:space="0" w:color="auto"/>
            </w:tcBorders>
            <w:shd w:val="clear" w:color="auto" w:fill="FFFFFF" w:themeFill="background1"/>
          </w:tcPr>
          <w:p w14:paraId="12AA38D2" w14:textId="77777777" w:rsidR="00AA4C48" w:rsidRPr="00036B1A" w:rsidRDefault="00D146BB" w:rsidP="00C1404C">
            <w:pPr>
              <w:shd w:val="clear" w:color="auto" w:fill="FFFFFF" w:themeFill="background1"/>
              <w:spacing w:after="0" w:line="276" w:lineRule="auto"/>
              <w:rPr>
                <w:rFonts w:ascii="Times New Roman" w:eastAsia="Times New Roman" w:hAnsi="Times New Roman" w:cs="Times New Roman"/>
                <w:sz w:val="20"/>
                <w:lang w:val="ru-RU"/>
              </w:rPr>
            </w:pPr>
            <w:r w:rsidRPr="00036B1A">
              <w:rPr>
                <w:rFonts w:ascii="Times New Roman" w:eastAsia="Times New Roman" w:hAnsi="Times New Roman" w:cs="Times New Roman"/>
                <w:sz w:val="20"/>
                <w:szCs w:val="20"/>
              </w:rPr>
              <w:t xml:space="preserve">Other </w:t>
            </w:r>
            <w:r w:rsidR="00AA4C48" w:rsidRPr="00036B1A">
              <w:rPr>
                <w:rFonts w:ascii="Times New Roman" w:eastAsia="Times New Roman" w:hAnsi="Times New Roman" w:cs="Times New Roman"/>
                <w:sz w:val="20"/>
                <w:lang w:val="ru-RU"/>
              </w:rPr>
              <w:t>(</w:t>
            </w:r>
            <w:r w:rsidRPr="00036B1A">
              <w:rPr>
                <w:rFonts w:ascii="Times New Roman" w:eastAsia="Times New Roman" w:hAnsi="Times New Roman" w:cs="Times New Roman"/>
                <w:sz w:val="20"/>
              </w:rPr>
              <w:t xml:space="preserve">Problem </w:t>
            </w:r>
            <w:r w:rsidR="00AA4C48" w:rsidRPr="00036B1A">
              <w:rPr>
                <w:rFonts w:ascii="Times New Roman" w:eastAsia="Times New Roman" w:hAnsi="Times New Roman" w:cs="Times New Roman"/>
                <w:sz w:val="20"/>
                <w:lang w:val="ru-RU"/>
              </w:rPr>
              <w:t>3)</w:t>
            </w:r>
          </w:p>
        </w:tc>
        <w:tc>
          <w:tcPr>
            <w:tcW w:w="1156" w:type="dxa"/>
            <w:tcBorders>
              <w:top w:val="nil"/>
              <w:left w:val="nil"/>
              <w:bottom w:val="single" w:sz="4" w:space="0" w:color="auto"/>
              <w:right w:val="single" w:sz="4" w:space="0" w:color="auto"/>
            </w:tcBorders>
            <w:shd w:val="clear" w:color="auto" w:fill="FFFFFF" w:themeFill="background1"/>
            <w:noWrap/>
            <w:vAlign w:val="bottom"/>
          </w:tcPr>
          <w:p w14:paraId="275296B9"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lang w:val="ru-RU"/>
              </w:rPr>
            </w:pPr>
            <w:r w:rsidRPr="00036B1A">
              <w:rPr>
                <w:rFonts w:ascii="Times New Roman" w:hAnsi="Times New Roman" w:cs="Times New Roman"/>
                <w:sz w:val="20"/>
                <w:szCs w:val="20"/>
              </w:rPr>
              <w:t>20</w:t>
            </w:r>
          </w:p>
        </w:tc>
        <w:tc>
          <w:tcPr>
            <w:tcW w:w="976" w:type="dxa"/>
            <w:tcBorders>
              <w:top w:val="nil"/>
              <w:left w:val="nil"/>
              <w:bottom w:val="single" w:sz="4" w:space="0" w:color="auto"/>
              <w:right w:val="single" w:sz="4" w:space="0" w:color="auto"/>
            </w:tcBorders>
            <w:shd w:val="clear" w:color="auto" w:fill="FFFFFF" w:themeFill="background1"/>
            <w:noWrap/>
            <w:vAlign w:val="bottom"/>
          </w:tcPr>
          <w:p w14:paraId="266D0728"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lang w:val="ru-RU"/>
              </w:rPr>
            </w:pPr>
            <w:r w:rsidRPr="00036B1A">
              <w:rPr>
                <w:rFonts w:ascii="Times New Roman" w:hAnsi="Times New Roman" w:cs="Times New Roman"/>
                <w:sz w:val="20"/>
                <w:szCs w:val="20"/>
                <w:lang w:val="ru-RU"/>
              </w:rPr>
              <w:t>77</w:t>
            </w:r>
          </w:p>
        </w:tc>
        <w:tc>
          <w:tcPr>
            <w:tcW w:w="1050" w:type="dxa"/>
            <w:tcBorders>
              <w:top w:val="nil"/>
              <w:left w:val="nil"/>
              <w:bottom w:val="single" w:sz="4" w:space="0" w:color="auto"/>
              <w:right w:val="single" w:sz="4" w:space="0" w:color="auto"/>
            </w:tcBorders>
            <w:shd w:val="clear" w:color="auto" w:fill="FFFFFF" w:themeFill="background1"/>
            <w:noWrap/>
            <w:vAlign w:val="bottom"/>
          </w:tcPr>
          <w:p w14:paraId="3FB85C1A"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b/>
                <w:sz w:val="20"/>
                <w:lang w:val="ru-RU"/>
              </w:rPr>
            </w:pPr>
            <w:r w:rsidRPr="00036B1A">
              <w:rPr>
                <w:rFonts w:ascii="Times New Roman" w:hAnsi="Times New Roman" w:cs="Times New Roman"/>
                <w:b/>
                <w:sz w:val="20"/>
                <w:szCs w:val="20"/>
              </w:rPr>
              <w:t>97</w:t>
            </w:r>
          </w:p>
        </w:tc>
        <w:tc>
          <w:tcPr>
            <w:tcW w:w="1146" w:type="dxa"/>
            <w:tcBorders>
              <w:top w:val="nil"/>
              <w:left w:val="nil"/>
              <w:bottom w:val="single" w:sz="4" w:space="0" w:color="auto"/>
              <w:right w:val="single" w:sz="4" w:space="0" w:color="auto"/>
            </w:tcBorders>
            <w:shd w:val="clear" w:color="auto" w:fill="FFFFFF" w:themeFill="background1"/>
            <w:noWrap/>
            <w:vAlign w:val="bottom"/>
          </w:tcPr>
          <w:p w14:paraId="1EB231BB"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lang w:val="ru-RU"/>
              </w:rPr>
            </w:pPr>
            <w:r w:rsidRPr="00036B1A">
              <w:rPr>
                <w:rFonts w:ascii="Times New Roman" w:hAnsi="Times New Roman" w:cs="Times New Roman"/>
                <w:sz w:val="20"/>
                <w:szCs w:val="20"/>
              </w:rPr>
              <w:t>4</w:t>
            </w:r>
          </w:p>
        </w:tc>
        <w:tc>
          <w:tcPr>
            <w:tcW w:w="976" w:type="dxa"/>
            <w:tcBorders>
              <w:top w:val="nil"/>
              <w:left w:val="nil"/>
              <w:bottom w:val="single" w:sz="4" w:space="0" w:color="auto"/>
              <w:right w:val="single" w:sz="4" w:space="0" w:color="auto"/>
            </w:tcBorders>
            <w:shd w:val="clear" w:color="auto" w:fill="FFFFFF" w:themeFill="background1"/>
            <w:noWrap/>
            <w:vAlign w:val="bottom"/>
          </w:tcPr>
          <w:p w14:paraId="352A9612"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lang w:val="ru-RU"/>
              </w:rPr>
            </w:pPr>
            <w:r w:rsidRPr="00036B1A">
              <w:rPr>
                <w:rFonts w:ascii="Times New Roman" w:hAnsi="Times New Roman" w:cs="Times New Roman"/>
                <w:sz w:val="20"/>
                <w:szCs w:val="20"/>
              </w:rPr>
              <w:t>15.4</w:t>
            </w:r>
          </w:p>
        </w:tc>
        <w:tc>
          <w:tcPr>
            <w:tcW w:w="882" w:type="dxa"/>
            <w:tcBorders>
              <w:top w:val="nil"/>
              <w:left w:val="nil"/>
              <w:bottom w:val="single" w:sz="4" w:space="0" w:color="auto"/>
              <w:right w:val="single" w:sz="4" w:space="0" w:color="auto"/>
            </w:tcBorders>
            <w:shd w:val="clear" w:color="auto" w:fill="FFFFFF" w:themeFill="background1"/>
            <w:noWrap/>
            <w:vAlign w:val="bottom"/>
          </w:tcPr>
          <w:p w14:paraId="3DCC00CA" w14:textId="77777777" w:rsidR="00AA4C48" w:rsidRPr="00036B1A" w:rsidRDefault="00AA4C48" w:rsidP="00C1404C">
            <w:pPr>
              <w:shd w:val="clear" w:color="auto" w:fill="FFFFFF" w:themeFill="background1"/>
              <w:spacing w:after="0" w:line="276" w:lineRule="auto"/>
              <w:jc w:val="right"/>
              <w:rPr>
                <w:rFonts w:ascii="Times New Roman" w:eastAsia="Times New Roman" w:hAnsi="Times New Roman" w:cs="Times New Roman"/>
                <w:sz w:val="20"/>
                <w:lang w:val="ru-RU"/>
              </w:rPr>
            </w:pPr>
            <w:r w:rsidRPr="00036B1A">
              <w:rPr>
                <w:rFonts w:ascii="Times New Roman" w:hAnsi="Times New Roman" w:cs="Times New Roman"/>
                <w:sz w:val="20"/>
                <w:szCs w:val="20"/>
              </w:rPr>
              <w:t>9.7</w:t>
            </w:r>
          </w:p>
        </w:tc>
      </w:tr>
    </w:tbl>
    <w:p w14:paraId="7EDC5E07" w14:textId="77777777" w:rsidR="00EB074F" w:rsidRPr="00036B1A" w:rsidRDefault="00EB074F" w:rsidP="00C1404C">
      <w:pPr>
        <w:pStyle w:val="ListParagraph"/>
        <w:shd w:val="clear" w:color="auto" w:fill="FFFFFF" w:themeFill="background1"/>
        <w:spacing w:line="276" w:lineRule="auto"/>
        <w:ind w:left="1080"/>
        <w:rPr>
          <w:rFonts w:ascii="Times New Roman" w:hAnsi="Times New Roman" w:cs="Times New Roman"/>
          <w:b/>
          <w:sz w:val="24"/>
          <w:szCs w:val="24"/>
          <w:lang w:val="ru-RU"/>
        </w:rPr>
      </w:pPr>
    </w:p>
    <w:tbl>
      <w:tblPr>
        <w:tblStyle w:val="TableGrid"/>
        <w:tblW w:w="0" w:type="auto"/>
        <w:tblInd w:w="720" w:type="dxa"/>
        <w:shd w:val="clear" w:color="auto" w:fill="FFFFFF" w:themeFill="background1"/>
        <w:tblLook w:val="04A0" w:firstRow="1" w:lastRow="0" w:firstColumn="1" w:lastColumn="0" w:noHBand="0" w:noVBand="1"/>
      </w:tblPr>
      <w:tblGrid>
        <w:gridCol w:w="2135"/>
        <w:gridCol w:w="1557"/>
        <w:gridCol w:w="1460"/>
        <w:gridCol w:w="1474"/>
        <w:gridCol w:w="1077"/>
        <w:gridCol w:w="1362"/>
      </w:tblGrid>
      <w:tr w:rsidR="00EB074F" w:rsidRPr="00036B1A" w14:paraId="704A1FA8" w14:textId="77777777" w:rsidTr="00043CCE">
        <w:trPr>
          <w:trHeight w:val="387"/>
          <w:tblHeader/>
        </w:trPr>
        <w:tc>
          <w:tcPr>
            <w:tcW w:w="9065" w:type="dxa"/>
            <w:gridSpan w:val="6"/>
            <w:shd w:val="clear" w:color="auto" w:fill="FFFFFF" w:themeFill="background1"/>
          </w:tcPr>
          <w:p w14:paraId="67101D8A" w14:textId="77777777" w:rsidR="00EB074F" w:rsidRPr="00C371DC" w:rsidRDefault="00D146BB" w:rsidP="00C1404C">
            <w:pPr>
              <w:pStyle w:val="ListParagraph"/>
              <w:shd w:val="clear" w:color="auto" w:fill="FFFFFF" w:themeFill="background1"/>
              <w:spacing w:line="276" w:lineRule="auto"/>
              <w:ind w:left="0"/>
              <w:rPr>
                <w:rFonts w:ascii="Times New Roman" w:hAnsi="Times New Roman" w:cs="Times New Roman"/>
                <w:b/>
                <w:sz w:val="20"/>
                <w:szCs w:val="20"/>
              </w:rPr>
            </w:pPr>
            <w:r w:rsidRPr="00C371DC">
              <w:rPr>
                <w:rFonts w:ascii="Times New Roman" w:hAnsi="Times New Roman" w:cs="Times New Roman"/>
                <w:b/>
                <w:sz w:val="20"/>
              </w:rPr>
              <w:t xml:space="preserve">Table </w:t>
            </w:r>
            <w:r w:rsidR="00EB074F" w:rsidRPr="00C371DC">
              <w:rPr>
                <w:rFonts w:ascii="Times New Roman" w:hAnsi="Times New Roman" w:cs="Times New Roman"/>
                <w:b/>
                <w:sz w:val="20"/>
              </w:rPr>
              <w:t xml:space="preserve">4. </w:t>
            </w:r>
            <w:r w:rsidRPr="00C371DC">
              <w:rPr>
                <w:rFonts w:ascii="Times New Roman" w:hAnsi="Times New Roman" w:cs="Times New Roman"/>
                <w:b/>
                <w:sz w:val="20"/>
              </w:rPr>
              <w:t xml:space="preserve">General summary table disaggregated by urban and rural areas in two </w:t>
            </w:r>
            <w:r w:rsidR="00367EB1" w:rsidRPr="00C371DC">
              <w:rPr>
                <w:rFonts w:ascii="Times New Roman" w:hAnsi="Times New Roman" w:cs="Times New Roman"/>
                <w:b/>
                <w:sz w:val="20"/>
              </w:rPr>
              <w:t>province</w:t>
            </w:r>
            <w:r w:rsidRPr="00C371DC">
              <w:rPr>
                <w:rFonts w:ascii="Times New Roman" w:hAnsi="Times New Roman" w:cs="Times New Roman"/>
                <w:b/>
                <w:sz w:val="20"/>
              </w:rPr>
              <w:t xml:space="preserve">s  </w:t>
            </w:r>
          </w:p>
        </w:tc>
      </w:tr>
      <w:tr w:rsidR="00EB074F" w:rsidRPr="00036B1A" w14:paraId="518D53A6" w14:textId="77777777" w:rsidTr="00043CCE">
        <w:trPr>
          <w:trHeight w:val="387"/>
          <w:tblHeader/>
        </w:trPr>
        <w:tc>
          <w:tcPr>
            <w:tcW w:w="2135" w:type="dxa"/>
            <w:shd w:val="clear" w:color="auto" w:fill="FFFFFF" w:themeFill="background1"/>
          </w:tcPr>
          <w:p w14:paraId="66AD58C7" w14:textId="77777777" w:rsidR="00EB074F" w:rsidRPr="00036B1A" w:rsidRDefault="00D146BB" w:rsidP="00C1404C">
            <w:pPr>
              <w:pStyle w:val="ListParagraph"/>
              <w:shd w:val="clear" w:color="auto" w:fill="FFFFFF" w:themeFill="background1"/>
              <w:spacing w:line="276" w:lineRule="auto"/>
              <w:ind w:left="0"/>
              <w:rPr>
                <w:rFonts w:ascii="Times New Roman" w:eastAsia="Times New Roman" w:hAnsi="Times New Roman" w:cs="Times New Roman"/>
                <w:b/>
                <w:sz w:val="20"/>
                <w:szCs w:val="20"/>
              </w:rPr>
            </w:pPr>
            <w:r w:rsidRPr="00036B1A">
              <w:rPr>
                <w:rFonts w:ascii="Times New Roman" w:eastAsia="Times New Roman" w:hAnsi="Times New Roman" w:cs="Times New Roman"/>
                <w:b/>
                <w:sz w:val="20"/>
                <w:szCs w:val="20"/>
              </w:rPr>
              <w:t>Problem</w:t>
            </w:r>
          </w:p>
        </w:tc>
        <w:tc>
          <w:tcPr>
            <w:tcW w:w="1557" w:type="dxa"/>
            <w:shd w:val="clear" w:color="auto" w:fill="FFFFFF" w:themeFill="background1"/>
          </w:tcPr>
          <w:p w14:paraId="2333C81A" w14:textId="77777777" w:rsidR="00EB074F" w:rsidRPr="00036B1A" w:rsidRDefault="00367EB1" w:rsidP="00C1404C">
            <w:pPr>
              <w:shd w:val="clear" w:color="auto" w:fill="FFFFFF" w:themeFill="background1"/>
              <w:spacing w:line="276" w:lineRule="auto"/>
              <w:rPr>
                <w:rFonts w:ascii="Times New Roman" w:eastAsia="Times New Roman" w:hAnsi="Times New Roman" w:cs="Times New Roman"/>
                <w:b/>
                <w:sz w:val="20"/>
                <w:szCs w:val="20"/>
              </w:rPr>
            </w:pPr>
            <w:r w:rsidRPr="00036B1A">
              <w:rPr>
                <w:rFonts w:ascii="Times New Roman" w:eastAsia="Times New Roman" w:hAnsi="Times New Roman" w:cs="Times New Roman"/>
                <w:b/>
                <w:sz w:val="20"/>
                <w:szCs w:val="20"/>
              </w:rPr>
              <w:t>Province</w:t>
            </w:r>
            <w:r w:rsidR="00D146BB" w:rsidRPr="00036B1A">
              <w:rPr>
                <w:rFonts w:ascii="Times New Roman" w:eastAsia="Times New Roman" w:hAnsi="Times New Roman" w:cs="Times New Roman"/>
                <w:b/>
                <w:sz w:val="20"/>
                <w:szCs w:val="20"/>
              </w:rPr>
              <w:t>s</w:t>
            </w:r>
          </w:p>
        </w:tc>
        <w:tc>
          <w:tcPr>
            <w:tcW w:w="1460" w:type="dxa"/>
            <w:shd w:val="clear" w:color="auto" w:fill="FFFFFF" w:themeFill="background1"/>
          </w:tcPr>
          <w:p w14:paraId="14903FF3" w14:textId="77777777" w:rsidR="00EB074F" w:rsidRPr="00036B1A" w:rsidRDefault="00D146BB" w:rsidP="00C1404C">
            <w:pPr>
              <w:pStyle w:val="ListParagraph"/>
              <w:shd w:val="clear" w:color="auto" w:fill="FFFFFF" w:themeFill="background1"/>
              <w:spacing w:line="276" w:lineRule="auto"/>
              <w:ind w:left="0"/>
              <w:rPr>
                <w:rFonts w:ascii="Times New Roman" w:hAnsi="Times New Roman" w:cs="Times New Roman"/>
                <w:b/>
                <w:sz w:val="20"/>
                <w:szCs w:val="20"/>
              </w:rPr>
            </w:pPr>
            <w:r w:rsidRPr="00036B1A">
              <w:rPr>
                <w:rFonts w:ascii="Times New Roman" w:hAnsi="Times New Roman" w:cs="Times New Roman"/>
                <w:b/>
                <w:sz w:val="20"/>
                <w:szCs w:val="20"/>
              </w:rPr>
              <w:t>Place of residence</w:t>
            </w:r>
          </w:p>
        </w:tc>
        <w:tc>
          <w:tcPr>
            <w:tcW w:w="1474" w:type="dxa"/>
            <w:shd w:val="clear" w:color="auto" w:fill="FFFFFF" w:themeFill="background1"/>
          </w:tcPr>
          <w:p w14:paraId="7CF21116" w14:textId="77777777" w:rsidR="00EB074F" w:rsidRPr="00036B1A" w:rsidRDefault="00D146BB" w:rsidP="00C1404C">
            <w:pPr>
              <w:pStyle w:val="ListParagraph"/>
              <w:shd w:val="clear" w:color="auto" w:fill="FFFFFF" w:themeFill="background1"/>
              <w:spacing w:line="276" w:lineRule="auto"/>
              <w:ind w:left="0"/>
              <w:rPr>
                <w:rFonts w:ascii="Times New Roman" w:hAnsi="Times New Roman" w:cs="Times New Roman"/>
                <w:b/>
                <w:sz w:val="20"/>
                <w:szCs w:val="20"/>
                <w:lang w:val="ru-RU"/>
              </w:rPr>
            </w:pPr>
            <w:r w:rsidRPr="00036B1A">
              <w:rPr>
                <w:rFonts w:ascii="Times New Roman" w:hAnsi="Times New Roman" w:cs="Times New Roman"/>
                <w:b/>
                <w:sz w:val="20"/>
                <w:szCs w:val="20"/>
              </w:rPr>
              <w:t>Number</w:t>
            </w:r>
          </w:p>
        </w:tc>
        <w:tc>
          <w:tcPr>
            <w:tcW w:w="1077" w:type="dxa"/>
            <w:shd w:val="clear" w:color="auto" w:fill="FFFFFF" w:themeFill="background1"/>
          </w:tcPr>
          <w:p w14:paraId="6D866197" w14:textId="77777777" w:rsidR="00EB074F" w:rsidRPr="00036B1A" w:rsidRDefault="00D146BB" w:rsidP="00C1404C">
            <w:pPr>
              <w:pStyle w:val="ListParagraph"/>
              <w:shd w:val="clear" w:color="auto" w:fill="FFFFFF" w:themeFill="background1"/>
              <w:spacing w:line="276" w:lineRule="auto"/>
              <w:ind w:left="0"/>
              <w:rPr>
                <w:rFonts w:ascii="Times New Roman" w:hAnsi="Times New Roman" w:cs="Times New Roman"/>
                <w:b/>
                <w:sz w:val="20"/>
                <w:szCs w:val="20"/>
              </w:rPr>
            </w:pPr>
            <w:r w:rsidRPr="00036B1A">
              <w:rPr>
                <w:rFonts w:ascii="Times New Roman" w:hAnsi="Times New Roman" w:cs="Times New Roman"/>
                <w:b/>
                <w:sz w:val="20"/>
                <w:szCs w:val="20"/>
              </w:rPr>
              <w:t xml:space="preserve">Total in </w:t>
            </w:r>
            <w:r w:rsidR="00367EB1" w:rsidRPr="00036B1A">
              <w:rPr>
                <w:rFonts w:ascii="Times New Roman" w:hAnsi="Times New Roman" w:cs="Times New Roman"/>
                <w:b/>
                <w:sz w:val="20"/>
                <w:szCs w:val="20"/>
              </w:rPr>
              <w:t>province</w:t>
            </w:r>
          </w:p>
        </w:tc>
        <w:tc>
          <w:tcPr>
            <w:tcW w:w="1362" w:type="dxa"/>
            <w:shd w:val="clear" w:color="auto" w:fill="FFFFFF" w:themeFill="background1"/>
          </w:tcPr>
          <w:p w14:paraId="575ACD93" w14:textId="77777777" w:rsidR="00EB074F" w:rsidRPr="00036B1A" w:rsidRDefault="00D146BB" w:rsidP="00C1404C">
            <w:pPr>
              <w:pStyle w:val="ListParagraph"/>
              <w:shd w:val="clear" w:color="auto" w:fill="FFFFFF" w:themeFill="background1"/>
              <w:spacing w:line="276" w:lineRule="auto"/>
              <w:ind w:left="0"/>
              <w:rPr>
                <w:rFonts w:ascii="Times New Roman" w:hAnsi="Times New Roman" w:cs="Times New Roman"/>
                <w:b/>
                <w:sz w:val="20"/>
                <w:szCs w:val="20"/>
              </w:rPr>
            </w:pPr>
            <w:r w:rsidRPr="00036B1A">
              <w:rPr>
                <w:rFonts w:ascii="Times New Roman" w:hAnsi="Times New Roman" w:cs="Times New Roman"/>
                <w:b/>
                <w:sz w:val="20"/>
                <w:szCs w:val="20"/>
              </w:rPr>
              <w:t xml:space="preserve">Total amount and </w:t>
            </w:r>
            <w:r w:rsidR="00EB074F" w:rsidRPr="00036B1A">
              <w:rPr>
                <w:rFonts w:ascii="Times New Roman" w:hAnsi="Times New Roman" w:cs="Times New Roman"/>
                <w:b/>
                <w:sz w:val="20"/>
                <w:szCs w:val="20"/>
              </w:rPr>
              <w:t>%</w:t>
            </w:r>
          </w:p>
        </w:tc>
      </w:tr>
      <w:tr w:rsidR="00EB074F" w:rsidRPr="00036B1A" w14:paraId="709581C9" w14:textId="77777777" w:rsidTr="00043CCE">
        <w:trPr>
          <w:trHeight w:val="387"/>
        </w:trPr>
        <w:tc>
          <w:tcPr>
            <w:tcW w:w="2135" w:type="dxa"/>
            <w:vMerge w:val="restart"/>
            <w:shd w:val="clear" w:color="auto" w:fill="FFFFFF" w:themeFill="background1"/>
          </w:tcPr>
          <w:p w14:paraId="35CED994" w14:textId="77777777" w:rsidR="00EB074F" w:rsidRPr="00036B1A" w:rsidRDefault="00EB074F" w:rsidP="00C1404C">
            <w:pPr>
              <w:pStyle w:val="ListParagraph"/>
              <w:shd w:val="clear" w:color="auto" w:fill="FFFFFF" w:themeFill="background1"/>
              <w:spacing w:line="276" w:lineRule="auto"/>
              <w:ind w:left="0"/>
              <w:rPr>
                <w:rFonts w:ascii="Times New Roman" w:eastAsia="Times New Roman" w:hAnsi="Times New Roman" w:cs="Times New Roman"/>
                <w:sz w:val="20"/>
                <w:szCs w:val="20"/>
              </w:rPr>
            </w:pPr>
          </w:p>
          <w:p w14:paraId="5B7DC72C" w14:textId="77777777" w:rsidR="00EB074F"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lang w:val="ru-RU"/>
              </w:rPr>
            </w:pPr>
            <w:r w:rsidRPr="00036B1A">
              <w:rPr>
                <w:rFonts w:ascii="Times New Roman" w:eastAsia="Times New Roman" w:hAnsi="Times New Roman" w:cs="Times New Roman"/>
                <w:sz w:val="20"/>
                <w:szCs w:val="20"/>
              </w:rPr>
              <w:lastRenderedPageBreak/>
              <w:t>Unemployment</w:t>
            </w:r>
          </w:p>
        </w:tc>
        <w:tc>
          <w:tcPr>
            <w:tcW w:w="1557" w:type="dxa"/>
            <w:vMerge w:val="restart"/>
            <w:shd w:val="clear" w:color="auto" w:fill="FFFFFF" w:themeFill="background1"/>
          </w:tcPr>
          <w:p w14:paraId="034EDCF9" w14:textId="77777777" w:rsidR="00EB074F" w:rsidRPr="00036B1A" w:rsidRDefault="00036B1A" w:rsidP="00C1404C">
            <w:pPr>
              <w:shd w:val="clear" w:color="auto" w:fill="FFFFFF" w:themeFill="background1"/>
              <w:spacing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lastRenderedPageBreak/>
              <w:t>Jalal</w:t>
            </w:r>
            <w:r w:rsidR="00DA0BBF" w:rsidRPr="00036B1A">
              <w:rPr>
                <w:rFonts w:ascii="Times New Roman" w:eastAsia="Times New Roman" w:hAnsi="Times New Roman" w:cs="Times New Roman"/>
                <w:sz w:val="20"/>
                <w:szCs w:val="20"/>
              </w:rPr>
              <w:t>-Abad</w:t>
            </w:r>
          </w:p>
          <w:p w14:paraId="037FE4D9" w14:textId="77777777" w:rsidR="00EB074F" w:rsidRPr="00036B1A" w:rsidRDefault="00EB074F" w:rsidP="00C1404C">
            <w:pPr>
              <w:pStyle w:val="ListParagraph"/>
              <w:shd w:val="clear" w:color="auto" w:fill="FFFFFF" w:themeFill="background1"/>
              <w:spacing w:line="276" w:lineRule="auto"/>
              <w:ind w:left="0"/>
              <w:rPr>
                <w:rFonts w:ascii="Times New Roman" w:hAnsi="Times New Roman" w:cs="Times New Roman"/>
                <w:sz w:val="20"/>
                <w:szCs w:val="20"/>
                <w:lang w:val="ru-RU"/>
              </w:rPr>
            </w:pPr>
            <w:r w:rsidRPr="00036B1A">
              <w:rPr>
                <w:rFonts w:ascii="Times New Roman" w:eastAsia="Times New Roman" w:hAnsi="Times New Roman" w:cs="Times New Roman"/>
                <w:sz w:val="20"/>
                <w:szCs w:val="20"/>
                <w:lang w:val="ru-RU"/>
              </w:rPr>
              <w:lastRenderedPageBreak/>
              <w:t>(</w:t>
            </w:r>
            <w:r w:rsidRPr="00036B1A">
              <w:rPr>
                <w:rFonts w:ascii="Times New Roman" w:eastAsia="Times New Roman" w:hAnsi="Times New Roman" w:cs="Times New Roman"/>
                <w:sz w:val="20"/>
                <w:szCs w:val="20"/>
              </w:rPr>
              <w:t>n=</w:t>
            </w:r>
            <w:r w:rsidRPr="00036B1A">
              <w:rPr>
                <w:rFonts w:ascii="Times New Roman" w:eastAsia="Times New Roman" w:hAnsi="Times New Roman" w:cs="Times New Roman"/>
                <w:sz w:val="20"/>
                <w:szCs w:val="20"/>
                <w:lang w:val="ru-RU"/>
              </w:rPr>
              <w:t>500)</w:t>
            </w:r>
          </w:p>
        </w:tc>
        <w:tc>
          <w:tcPr>
            <w:tcW w:w="1460" w:type="dxa"/>
            <w:shd w:val="clear" w:color="auto" w:fill="FFFFFF" w:themeFill="background1"/>
          </w:tcPr>
          <w:p w14:paraId="5C7B08A3" w14:textId="77777777" w:rsidR="00EB074F"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rPr>
            </w:pPr>
            <w:r w:rsidRPr="00036B1A">
              <w:rPr>
                <w:rFonts w:ascii="Times New Roman" w:hAnsi="Times New Roman" w:cs="Times New Roman"/>
                <w:sz w:val="20"/>
                <w:szCs w:val="20"/>
              </w:rPr>
              <w:lastRenderedPageBreak/>
              <w:t>City</w:t>
            </w:r>
          </w:p>
        </w:tc>
        <w:tc>
          <w:tcPr>
            <w:tcW w:w="1474" w:type="dxa"/>
            <w:shd w:val="clear" w:color="auto" w:fill="FFFFFF" w:themeFill="background1"/>
          </w:tcPr>
          <w:p w14:paraId="770741B3" w14:textId="77777777" w:rsidR="00EB074F" w:rsidRPr="00036B1A" w:rsidRDefault="00EB074F" w:rsidP="00C1404C">
            <w:pPr>
              <w:pStyle w:val="ListParagraph"/>
              <w:shd w:val="clear" w:color="auto" w:fill="FFFFFF" w:themeFill="background1"/>
              <w:spacing w:line="276" w:lineRule="auto"/>
              <w:ind w:left="0"/>
              <w:rPr>
                <w:rFonts w:ascii="Times New Roman" w:hAnsi="Times New Roman" w:cs="Times New Roman"/>
                <w:sz w:val="20"/>
                <w:szCs w:val="20"/>
                <w:lang w:val="ru-RU"/>
              </w:rPr>
            </w:pPr>
            <w:r w:rsidRPr="00036B1A">
              <w:rPr>
                <w:rFonts w:ascii="Times New Roman" w:hAnsi="Times New Roman" w:cs="Times New Roman"/>
                <w:sz w:val="20"/>
                <w:szCs w:val="20"/>
                <w:lang w:val="ru-RU"/>
              </w:rPr>
              <w:t>117 (23.4%)</w:t>
            </w:r>
          </w:p>
        </w:tc>
        <w:tc>
          <w:tcPr>
            <w:tcW w:w="1077" w:type="dxa"/>
            <w:vMerge w:val="restart"/>
            <w:shd w:val="clear" w:color="auto" w:fill="FFFFFF" w:themeFill="background1"/>
          </w:tcPr>
          <w:p w14:paraId="6C70618B" w14:textId="77777777" w:rsidR="00EB074F" w:rsidRPr="00036B1A" w:rsidRDefault="00EB074F" w:rsidP="00C1404C">
            <w:pPr>
              <w:pStyle w:val="ListParagraph"/>
              <w:shd w:val="clear" w:color="auto" w:fill="FFFFFF" w:themeFill="background1"/>
              <w:spacing w:line="276" w:lineRule="auto"/>
              <w:ind w:left="0"/>
              <w:rPr>
                <w:rFonts w:ascii="Times New Roman" w:hAnsi="Times New Roman" w:cs="Times New Roman"/>
                <w:sz w:val="20"/>
                <w:szCs w:val="20"/>
                <w:lang w:val="ru-RU"/>
              </w:rPr>
            </w:pPr>
            <w:r w:rsidRPr="00036B1A">
              <w:rPr>
                <w:rFonts w:ascii="Times New Roman" w:hAnsi="Times New Roman" w:cs="Times New Roman"/>
                <w:sz w:val="20"/>
                <w:szCs w:val="20"/>
                <w:lang w:val="ru-RU"/>
              </w:rPr>
              <w:t>337 (67.4%)</w:t>
            </w:r>
          </w:p>
        </w:tc>
        <w:tc>
          <w:tcPr>
            <w:tcW w:w="1362" w:type="dxa"/>
            <w:vMerge w:val="restart"/>
            <w:shd w:val="clear" w:color="auto" w:fill="FFFFFF" w:themeFill="background1"/>
          </w:tcPr>
          <w:p w14:paraId="2E5AF288" w14:textId="77777777" w:rsidR="00EB074F" w:rsidRPr="00036B1A" w:rsidRDefault="00EB074F" w:rsidP="00C1404C">
            <w:pPr>
              <w:pStyle w:val="ListParagraph"/>
              <w:shd w:val="clear" w:color="auto" w:fill="FFFFFF" w:themeFill="background1"/>
              <w:spacing w:line="276" w:lineRule="auto"/>
              <w:ind w:left="0"/>
              <w:rPr>
                <w:rFonts w:ascii="Times New Roman" w:hAnsi="Times New Roman" w:cs="Times New Roman"/>
                <w:sz w:val="20"/>
                <w:szCs w:val="20"/>
                <w:lang w:val="ru-RU"/>
              </w:rPr>
            </w:pPr>
          </w:p>
          <w:p w14:paraId="72170792" w14:textId="77777777" w:rsidR="00EB074F" w:rsidRPr="00036B1A" w:rsidRDefault="00EB074F" w:rsidP="00C1404C">
            <w:pPr>
              <w:pStyle w:val="ListParagraph"/>
              <w:shd w:val="clear" w:color="auto" w:fill="FFFFFF" w:themeFill="background1"/>
              <w:spacing w:line="276" w:lineRule="auto"/>
              <w:ind w:left="0"/>
              <w:rPr>
                <w:rFonts w:ascii="Times New Roman" w:hAnsi="Times New Roman" w:cs="Times New Roman"/>
                <w:sz w:val="20"/>
                <w:szCs w:val="20"/>
                <w:lang w:val="ru-RU"/>
              </w:rPr>
            </w:pPr>
          </w:p>
          <w:p w14:paraId="788A66C5" w14:textId="77777777" w:rsidR="00EB074F" w:rsidRPr="00036B1A" w:rsidRDefault="00EB074F" w:rsidP="00C1404C">
            <w:pPr>
              <w:pStyle w:val="ListParagraph"/>
              <w:shd w:val="clear" w:color="auto" w:fill="FFFFFF" w:themeFill="background1"/>
              <w:spacing w:line="276" w:lineRule="auto"/>
              <w:ind w:left="0"/>
              <w:rPr>
                <w:rFonts w:ascii="Times New Roman" w:hAnsi="Times New Roman" w:cs="Times New Roman"/>
                <w:sz w:val="20"/>
                <w:szCs w:val="20"/>
                <w:lang w:val="ru-RU"/>
              </w:rPr>
            </w:pPr>
            <w:r w:rsidRPr="00036B1A">
              <w:rPr>
                <w:rFonts w:ascii="Times New Roman" w:hAnsi="Times New Roman" w:cs="Times New Roman"/>
                <w:sz w:val="20"/>
                <w:szCs w:val="20"/>
                <w:lang w:val="ru-RU"/>
              </w:rPr>
              <w:t>5</w:t>
            </w:r>
            <w:r w:rsidR="00854553" w:rsidRPr="00036B1A">
              <w:rPr>
                <w:rFonts w:ascii="Times New Roman" w:hAnsi="Times New Roman" w:cs="Times New Roman"/>
                <w:sz w:val="20"/>
                <w:szCs w:val="20"/>
                <w:lang w:val="ru-RU"/>
              </w:rPr>
              <w:t>50</w:t>
            </w:r>
            <w:r w:rsidRPr="00036B1A">
              <w:rPr>
                <w:rFonts w:ascii="Times New Roman" w:hAnsi="Times New Roman" w:cs="Times New Roman"/>
                <w:sz w:val="20"/>
                <w:szCs w:val="20"/>
                <w:lang w:val="ru-RU"/>
              </w:rPr>
              <w:t xml:space="preserve"> (5</w:t>
            </w:r>
            <w:r w:rsidR="00854553" w:rsidRPr="00036B1A">
              <w:rPr>
                <w:rFonts w:ascii="Times New Roman" w:hAnsi="Times New Roman" w:cs="Times New Roman"/>
                <w:sz w:val="20"/>
                <w:szCs w:val="20"/>
                <w:lang w:val="ru-RU"/>
              </w:rPr>
              <w:t>5</w:t>
            </w:r>
            <w:r w:rsidRPr="00036B1A">
              <w:rPr>
                <w:rFonts w:ascii="Times New Roman" w:hAnsi="Times New Roman" w:cs="Times New Roman"/>
                <w:sz w:val="20"/>
                <w:szCs w:val="20"/>
                <w:lang w:val="ru-RU"/>
              </w:rPr>
              <w:t>%)</w:t>
            </w:r>
          </w:p>
        </w:tc>
      </w:tr>
      <w:tr w:rsidR="00EB074F" w:rsidRPr="00036B1A" w14:paraId="1317FD16" w14:textId="77777777" w:rsidTr="00043CCE">
        <w:trPr>
          <w:trHeight w:val="387"/>
        </w:trPr>
        <w:tc>
          <w:tcPr>
            <w:tcW w:w="2135" w:type="dxa"/>
            <w:vMerge/>
            <w:shd w:val="clear" w:color="auto" w:fill="FFFFFF" w:themeFill="background1"/>
          </w:tcPr>
          <w:p w14:paraId="32A0DD5A" w14:textId="77777777" w:rsidR="00EB074F" w:rsidRPr="00036B1A" w:rsidRDefault="00EB074F" w:rsidP="00C1404C">
            <w:pPr>
              <w:pStyle w:val="ListParagraph"/>
              <w:shd w:val="clear" w:color="auto" w:fill="FFFFFF" w:themeFill="background1"/>
              <w:spacing w:line="276" w:lineRule="auto"/>
              <w:ind w:left="0"/>
              <w:rPr>
                <w:rFonts w:ascii="Times New Roman" w:eastAsia="Times New Roman" w:hAnsi="Times New Roman" w:cs="Times New Roman"/>
                <w:sz w:val="20"/>
                <w:szCs w:val="20"/>
              </w:rPr>
            </w:pPr>
          </w:p>
        </w:tc>
        <w:tc>
          <w:tcPr>
            <w:tcW w:w="1557" w:type="dxa"/>
            <w:vMerge/>
            <w:shd w:val="clear" w:color="auto" w:fill="FFFFFF" w:themeFill="background1"/>
          </w:tcPr>
          <w:p w14:paraId="60589DBC" w14:textId="77777777" w:rsidR="00EB074F" w:rsidRPr="00036B1A" w:rsidRDefault="00EB074F" w:rsidP="00C1404C">
            <w:pPr>
              <w:shd w:val="clear" w:color="auto" w:fill="FFFFFF" w:themeFill="background1"/>
              <w:spacing w:line="276" w:lineRule="auto"/>
              <w:rPr>
                <w:rFonts w:ascii="Times New Roman" w:eastAsia="Times New Roman" w:hAnsi="Times New Roman" w:cs="Times New Roman"/>
                <w:sz w:val="20"/>
                <w:szCs w:val="20"/>
              </w:rPr>
            </w:pPr>
          </w:p>
        </w:tc>
        <w:tc>
          <w:tcPr>
            <w:tcW w:w="1460" w:type="dxa"/>
            <w:shd w:val="clear" w:color="auto" w:fill="FFFFFF" w:themeFill="background1"/>
          </w:tcPr>
          <w:p w14:paraId="42A81F8C" w14:textId="77777777" w:rsidR="00EB074F"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rPr>
            </w:pPr>
            <w:r w:rsidRPr="00036B1A">
              <w:rPr>
                <w:rFonts w:ascii="Times New Roman" w:hAnsi="Times New Roman" w:cs="Times New Roman"/>
                <w:sz w:val="20"/>
                <w:szCs w:val="20"/>
              </w:rPr>
              <w:t>Village</w:t>
            </w:r>
          </w:p>
        </w:tc>
        <w:tc>
          <w:tcPr>
            <w:tcW w:w="1474" w:type="dxa"/>
            <w:shd w:val="clear" w:color="auto" w:fill="FFFFFF" w:themeFill="background1"/>
          </w:tcPr>
          <w:p w14:paraId="46CF0710" w14:textId="77777777" w:rsidR="00EB074F" w:rsidRPr="00036B1A" w:rsidRDefault="00EB074F" w:rsidP="00C1404C">
            <w:pPr>
              <w:pStyle w:val="ListParagraph"/>
              <w:shd w:val="clear" w:color="auto" w:fill="FFFFFF" w:themeFill="background1"/>
              <w:spacing w:line="276" w:lineRule="auto"/>
              <w:ind w:left="0"/>
              <w:rPr>
                <w:rFonts w:ascii="Times New Roman" w:hAnsi="Times New Roman" w:cs="Times New Roman"/>
                <w:sz w:val="20"/>
                <w:szCs w:val="20"/>
                <w:lang w:val="ru-RU"/>
              </w:rPr>
            </w:pPr>
            <w:r w:rsidRPr="00036B1A">
              <w:rPr>
                <w:rFonts w:ascii="Times New Roman" w:hAnsi="Times New Roman" w:cs="Times New Roman"/>
                <w:sz w:val="20"/>
                <w:szCs w:val="20"/>
                <w:lang w:val="ru-RU"/>
              </w:rPr>
              <w:t>220 (44%)</w:t>
            </w:r>
          </w:p>
        </w:tc>
        <w:tc>
          <w:tcPr>
            <w:tcW w:w="1077" w:type="dxa"/>
            <w:vMerge/>
            <w:shd w:val="clear" w:color="auto" w:fill="FFFFFF" w:themeFill="background1"/>
          </w:tcPr>
          <w:p w14:paraId="0F4EDC6A" w14:textId="77777777" w:rsidR="00EB074F" w:rsidRPr="00036B1A" w:rsidRDefault="00EB074F" w:rsidP="00C1404C">
            <w:pPr>
              <w:pStyle w:val="ListParagraph"/>
              <w:shd w:val="clear" w:color="auto" w:fill="FFFFFF" w:themeFill="background1"/>
              <w:spacing w:line="276" w:lineRule="auto"/>
              <w:ind w:left="0"/>
              <w:rPr>
                <w:rFonts w:ascii="Times New Roman" w:hAnsi="Times New Roman" w:cs="Times New Roman"/>
                <w:sz w:val="20"/>
                <w:szCs w:val="20"/>
                <w:lang w:val="ru-RU"/>
              </w:rPr>
            </w:pPr>
          </w:p>
        </w:tc>
        <w:tc>
          <w:tcPr>
            <w:tcW w:w="1362" w:type="dxa"/>
            <w:vMerge/>
            <w:shd w:val="clear" w:color="auto" w:fill="FFFFFF" w:themeFill="background1"/>
          </w:tcPr>
          <w:p w14:paraId="5F6A7BB0" w14:textId="77777777" w:rsidR="00EB074F" w:rsidRPr="00036B1A" w:rsidRDefault="00EB074F" w:rsidP="00C1404C">
            <w:pPr>
              <w:pStyle w:val="ListParagraph"/>
              <w:shd w:val="clear" w:color="auto" w:fill="FFFFFF" w:themeFill="background1"/>
              <w:spacing w:line="276" w:lineRule="auto"/>
              <w:ind w:left="0"/>
              <w:rPr>
                <w:rFonts w:ascii="Times New Roman" w:hAnsi="Times New Roman" w:cs="Times New Roman"/>
                <w:sz w:val="20"/>
                <w:szCs w:val="20"/>
                <w:lang w:val="ru-RU"/>
              </w:rPr>
            </w:pPr>
          </w:p>
        </w:tc>
      </w:tr>
      <w:tr w:rsidR="00D146BB" w:rsidRPr="00036B1A" w14:paraId="7F0E54C5" w14:textId="77777777" w:rsidTr="00043CCE">
        <w:trPr>
          <w:trHeight w:val="258"/>
        </w:trPr>
        <w:tc>
          <w:tcPr>
            <w:tcW w:w="2135" w:type="dxa"/>
            <w:vMerge/>
            <w:shd w:val="clear" w:color="auto" w:fill="FFFFFF" w:themeFill="background1"/>
          </w:tcPr>
          <w:p w14:paraId="1A54E8EC"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lang w:val="ru-RU"/>
              </w:rPr>
            </w:pPr>
          </w:p>
        </w:tc>
        <w:tc>
          <w:tcPr>
            <w:tcW w:w="1557" w:type="dxa"/>
            <w:vMerge w:val="restart"/>
            <w:shd w:val="clear" w:color="auto" w:fill="FFFFFF" w:themeFill="background1"/>
          </w:tcPr>
          <w:p w14:paraId="4678547D" w14:textId="77777777" w:rsidR="00D146BB" w:rsidRPr="00036B1A" w:rsidRDefault="00E715C2" w:rsidP="00C1404C">
            <w:pPr>
              <w:shd w:val="clear" w:color="auto" w:fill="FFFFFF" w:themeFill="background1"/>
              <w:spacing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Chui</w:t>
            </w:r>
          </w:p>
          <w:p w14:paraId="114E2671"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lang w:val="ru-RU"/>
              </w:rPr>
            </w:pPr>
            <w:r w:rsidRPr="00036B1A">
              <w:rPr>
                <w:rFonts w:ascii="Times New Roman" w:eastAsia="Times New Roman" w:hAnsi="Times New Roman" w:cs="Times New Roman"/>
                <w:sz w:val="20"/>
                <w:szCs w:val="20"/>
                <w:lang w:val="ru-RU"/>
              </w:rPr>
              <w:t>(</w:t>
            </w:r>
            <w:r w:rsidRPr="00036B1A">
              <w:rPr>
                <w:rFonts w:ascii="Times New Roman" w:eastAsia="Times New Roman" w:hAnsi="Times New Roman" w:cs="Times New Roman"/>
                <w:sz w:val="20"/>
                <w:szCs w:val="20"/>
              </w:rPr>
              <w:t>n=</w:t>
            </w:r>
            <w:r w:rsidRPr="00036B1A">
              <w:rPr>
                <w:rFonts w:ascii="Times New Roman" w:eastAsia="Times New Roman" w:hAnsi="Times New Roman" w:cs="Times New Roman"/>
                <w:sz w:val="20"/>
                <w:szCs w:val="20"/>
                <w:lang w:val="ru-RU"/>
              </w:rPr>
              <w:t>500)</w:t>
            </w:r>
          </w:p>
        </w:tc>
        <w:tc>
          <w:tcPr>
            <w:tcW w:w="1460" w:type="dxa"/>
            <w:shd w:val="clear" w:color="auto" w:fill="FFFFFF" w:themeFill="background1"/>
          </w:tcPr>
          <w:p w14:paraId="7E256728"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rPr>
            </w:pPr>
            <w:r w:rsidRPr="00036B1A">
              <w:rPr>
                <w:rFonts w:ascii="Times New Roman" w:hAnsi="Times New Roman" w:cs="Times New Roman"/>
                <w:sz w:val="20"/>
                <w:szCs w:val="20"/>
              </w:rPr>
              <w:t>City</w:t>
            </w:r>
          </w:p>
        </w:tc>
        <w:tc>
          <w:tcPr>
            <w:tcW w:w="1474" w:type="dxa"/>
            <w:shd w:val="clear" w:color="auto" w:fill="FFFFFF" w:themeFill="background1"/>
          </w:tcPr>
          <w:p w14:paraId="7BF36CE1"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lang w:val="ru-RU"/>
              </w:rPr>
            </w:pPr>
            <w:r w:rsidRPr="00036B1A">
              <w:rPr>
                <w:rFonts w:ascii="Times New Roman" w:hAnsi="Times New Roman" w:cs="Times New Roman"/>
                <w:sz w:val="20"/>
                <w:szCs w:val="20"/>
                <w:lang w:val="ru-RU"/>
              </w:rPr>
              <w:t>71 (14.2%)</w:t>
            </w:r>
          </w:p>
          <w:p w14:paraId="44A4DD9D"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lang w:val="ru-RU"/>
              </w:rPr>
            </w:pPr>
          </w:p>
        </w:tc>
        <w:tc>
          <w:tcPr>
            <w:tcW w:w="1077" w:type="dxa"/>
            <w:vMerge w:val="restart"/>
            <w:shd w:val="clear" w:color="auto" w:fill="FFFFFF" w:themeFill="background1"/>
          </w:tcPr>
          <w:p w14:paraId="03D69CD7"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lang w:val="ru-RU"/>
              </w:rPr>
            </w:pPr>
            <w:r w:rsidRPr="00036B1A">
              <w:rPr>
                <w:rFonts w:ascii="Times New Roman" w:hAnsi="Times New Roman" w:cs="Times New Roman"/>
                <w:sz w:val="20"/>
                <w:szCs w:val="20"/>
                <w:lang w:val="ru-RU"/>
              </w:rPr>
              <w:t>213 (42.6%)</w:t>
            </w:r>
          </w:p>
        </w:tc>
        <w:tc>
          <w:tcPr>
            <w:tcW w:w="1362" w:type="dxa"/>
            <w:vMerge/>
            <w:shd w:val="clear" w:color="auto" w:fill="FFFFFF" w:themeFill="background1"/>
          </w:tcPr>
          <w:p w14:paraId="5B4B9E8C"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lang w:val="ru-RU"/>
              </w:rPr>
            </w:pPr>
          </w:p>
        </w:tc>
      </w:tr>
      <w:tr w:rsidR="00D146BB" w:rsidRPr="00036B1A" w14:paraId="48D3D224" w14:textId="77777777" w:rsidTr="00043CCE">
        <w:trPr>
          <w:trHeight w:val="258"/>
        </w:trPr>
        <w:tc>
          <w:tcPr>
            <w:tcW w:w="2135" w:type="dxa"/>
            <w:vMerge/>
            <w:shd w:val="clear" w:color="auto" w:fill="FFFFFF" w:themeFill="background1"/>
          </w:tcPr>
          <w:p w14:paraId="63D709B1"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lang w:val="ru-RU"/>
              </w:rPr>
            </w:pPr>
          </w:p>
        </w:tc>
        <w:tc>
          <w:tcPr>
            <w:tcW w:w="1557" w:type="dxa"/>
            <w:vMerge/>
            <w:shd w:val="clear" w:color="auto" w:fill="FFFFFF" w:themeFill="background1"/>
          </w:tcPr>
          <w:p w14:paraId="4B9BBC84" w14:textId="77777777" w:rsidR="00D146BB" w:rsidRPr="00036B1A" w:rsidRDefault="00D146BB" w:rsidP="00C1404C">
            <w:pPr>
              <w:shd w:val="clear" w:color="auto" w:fill="FFFFFF" w:themeFill="background1"/>
              <w:spacing w:line="276" w:lineRule="auto"/>
              <w:rPr>
                <w:rFonts w:ascii="Times New Roman" w:eastAsia="Times New Roman" w:hAnsi="Times New Roman" w:cs="Times New Roman"/>
                <w:sz w:val="20"/>
                <w:szCs w:val="20"/>
              </w:rPr>
            </w:pPr>
          </w:p>
        </w:tc>
        <w:tc>
          <w:tcPr>
            <w:tcW w:w="1460" w:type="dxa"/>
            <w:shd w:val="clear" w:color="auto" w:fill="FFFFFF" w:themeFill="background1"/>
          </w:tcPr>
          <w:p w14:paraId="309BFF67"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rPr>
            </w:pPr>
            <w:r w:rsidRPr="00036B1A">
              <w:rPr>
                <w:rFonts w:ascii="Times New Roman" w:hAnsi="Times New Roman" w:cs="Times New Roman"/>
                <w:sz w:val="20"/>
                <w:szCs w:val="20"/>
              </w:rPr>
              <w:t>Village</w:t>
            </w:r>
          </w:p>
        </w:tc>
        <w:tc>
          <w:tcPr>
            <w:tcW w:w="1474" w:type="dxa"/>
            <w:shd w:val="clear" w:color="auto" w:fill="FFFFFF" w:themeFill="background1"/>
          </w:tcPr>
          <w:p w14:paraId="6BA1D806"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lang w:val="ru-RU"/>
              </w:rPr>
            </w:pPr>
            <w:r w:rsidRPr="00036B1A">
              <w:rPr>
                <w:rFonts w:ascii="Times New Roman" w:hAnsi="Times New Roman" w:cs="Times New Roman"/>
                <w:sz w:val="20"/>
                <w:szCs w:val="20"/>
                <w:lang w:val="ru-RU"/>
              </w:rPr>
              <w:t>142 (28.4%)</w:t>
            </w:r>
          </w:p>
        </w:tc>
        <w:tc>
          <w:tcPr>
            <w:tcW w:w="1077" w:type="dxa"/>
            <w:vMerge/>
            <w:shd w:val="clear" w:color="auto" w:fill="FFFFFF" w:themeFill="background1"/>
          </w:tcPr>
          <w:p w14:paraId="3AE95491"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lang w:val="ru-RU"/>
              </w:rPr>
            </w:pPr>
          </w:p>
        </w:tc>
        <w:tc>
          <w:tcPr>
            <w:tcW w:w="1362" w:type="dxa"/>
            <w:vMerge/>
            <w:shd w:val="clear" w:color="auto" w:fill="FFFFFF" w:themeFill="background1"/>
          </w:tcPr>
          <w:p w14:paraId="245E1838"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lang w:val="ru-RU"/>
              </w:rPr>
            </w:pPr>
          </w:p>
        </w:tc>
      </w:tr>
      <w:tr w:rsidR="00D146BB" w:rsidRPr="00036B1A" w14:paraId="1CCE4902" w14:textId="77777777" w:rsidTr="00043CCE">
        <w:trPr>
          <w:trHeight w:val="258"/>
        </w:trPr>
        <w:tc>
          <w:tcPr>
            <w:tcW w:w="2135" w:type="dxa"/>
            <w:vMerge w:val="restart"/>
            <w:shd w:val="clear" w:color="auto" w:fill="FFFFFF" w:themeFill="background1"/>
          </w:tcPr>
          <w:p w14:paraId="013198F5"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rPr>
            </w:pPr>
            <w:r w:rsidRPr="00036B1A">
              <w:rPr>
                <w:rFonts w:ascii="Times New Roman" w:eastAsia="Times New Roman" w:hAnsi="Times New Roman" w:cs="Times New Roman"/>
                <w:sz w:val="20"/>
                <w:szCs w:val="20"/>
              </w:rPr>
              <w:t>Rising prices</w:t>
            </w:r>
          </w:p>
        </w:tc>
        <w:tc>
          <w:tcPr>
            <w:tcW w:w="1557" w:type="dxa"/>
            <w:vMerge w:val="restart"/>
            <w:shd w:val="clear" w:color="auto" w:fill="FFFFFF" w:themeFill="background1"/>
          </w:tcPr>
          <w:p w14:paraId="66C5955D" w14:textId="77777777" w:rsidR="00D146BB" w:rsidRPr="00036B1A" w:rsidRDefault="00036B1A" w:rsidP="00C1404C">
            <w:pPr>
              <w:shd w:val="clear" w:color="auto" w:fill="FFFFFF" w:themeFill="background1"/>
              <w:spacing w:line="276" w:lineRule="auto"/>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rPr>
              <w:t>Jalal</w:t>
            </w:r>
            <w:r w:rsidR="00DA0BBF" w:rsidRPr="00036B1A">
              <w:rPr>
                <w:rFonts w:ascii="Times New Roman" w:eastAsia="Times New Roman" w:hAnsi="Times New Roman" w:cs="Times New Roman"/>
                <w:sz w:val="20"/>
                <w:szCs w:val="20"/>
              </w:rPr>
              <w:t>-Abad</w:t>
            </w:r>
          </w:p>
          <w:p w14:paraId="450010FD" w14:textId="77777777" w:rsidR="00D146BB" w:rsidRPr="00036B1A" w:rsidRDefault="00D146BB" w:rsidP="00C1404C">
            <w:pPr>
              <w:shd w:val="clear" w:color="auto" w:fill="FFFFFF" w:themeFill="background1"/>
              <w:spacing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lang w:val="ru-RU"/>
              </w:rPr>
              <w:t>(</w:t>
            </w:r>
            <w:r w:rsidRPr="00036B1A">
              <w:rPr>
                <w:rFonts w:ascii="Times New Roman" w:eastAsia="Times New Roman" w:hAnsi="Times New Roman" w:cs="Times New Roman"/>
                <w:sz w:val="20"/>
                <w:szCs w:val="20"/>
              </w:rPr>
              <w:t>n=</w:t>
            </w:r>
            <w:r w:rsidRPr="00036B1A">
              <w:rPr>
                <w:rFonts w:ascii="Times New Roman" w:eastAsia="Times New Roman" w:hAnsi="Times New Roman" w:cs="Times New Roman"/>
                <w:sz w:val="20"/>
                <w:szCs w:val="20"/>
                <w:lang w:val="ru-RU"/>
              </w:rPr>
              <w:t>500)</w:t>
            </w:r>
          </w:p>
        </w:tc>
        <w:tc>
          <w:tcPr>
            <w:tcW w:w="1460" w:type="dxa"/>
            <w:shd w:val="clear" w:color="auto" w:fill="FFFFFF" w:themeFill="background1"/>
          </w:tcPr>
          <w:p w14:paraId="2E98970C"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rPr>
            </w:pPr>
            <w:r w:rsidRPr="00036B1A">
              <w:rPr>
                <w:rFonts w:ascii="Times New Roman" w:hAnsi="Times New Roman" w:cs="Times New Roman"/>
                <w:sz w:val="20"/>
                <w:szCs w:val="20"/>
              </w:rPr>
              <w:t>City</w:t>
            </w:r>
          </w:p>
        </w:tc>
        <w:tc>
          <w:tcPr>
            <w:tcW w:w="1474" w:type="dxa"/>
            <w:shd w:val="clear" w:color="auto" w:fill="FFFFFF" w:themeFill="background1"/>
          </w:tcPr>
          <w:p w14:paraId="2EE778BC"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lang w:val="ru-RU"/>
              </w:rPr>
            </w:pPr>
            <w:r w:rsidRPr="00036B1A">
              <w:rPr>
                <w:rFonts w:ascii="Times New Roman" w:hAnsi="Times New Roman" w:cs="Times New Roman"/>
                <w:sz w:val="20"/>
                <w:szCs w:val="20"/>
                <w:lang w:val="ru-RU"/>
              </w:rPr>
              <w:t>44</w:t>
            </w:r>
          </w:p>
        </w:tc>
        <w:tc>
          <w:tcPr>
            <w:tcW w:w="1077" w:type="dxa"/>
            <w:vMerge w:val="restart"/>
            <w:shd w:val="clear" w:color="auto" w:fill="FFFFFF" w:themeFill="background1"/>
          </w:tcPr>
          <w:p w14:paraId="010F81D1"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lang w:val="ru-RU"/>
              </w:rPr>
            </w:pPr>
            <w:r w:rsidRPr="00036B1A">
              <w:rPr>
                <w:rFonts w:ascii="Times New Roman" w:hAnsi="Times New Roman" w:cs="Times New Roman"/>
                <w:sz w:val="20"/>
                <w:szCs w:val="20"/>
                <w:lang w:val="ru-RU"/>
              </w:rPr>
              <w:t>111 (22%)</w:t>
            </w:r>
          </w:p>
        </w:tc>
        <w:tc>
          <w:tcPr>
            <w:tcW w:w="1362" w:type="dxa"/>
            <w:vMerge w:val="restart"/>
            <w:shd w:val="clear" w:color="auto" w:fill="FFFFFF" w:themeFill="background1"/>
          </w:tcPr>
          <w:p w14:paraId="4AF3E746" w14:textId="77777777" w:rsidR="00D146BB" w:rsidRPr="00036B1A" w:rsidRDefault="00D146BB" w:rsidP="00C1404C">
            <w:pPr>
              <w:pStyle w:val="ListParagraph"/>
              <w:shd w:val="clear" w:color="auto" w:fill="FFFFFF" w:themeFill="background1"/>
              <w:spacing w:line="276" w:lineRule="auto"/>
              <w:ind w:left="0"/>
              <w:jc w:val="center"/>
              <w:rPr>
                <w:rFonts w:ascii="Times New Roman" w:hAnsi="Times New Roman" w:cs="Times New Roman"/>
                <w:sz w:val="20"/>
                <w:szCs w:val="20"/>
                <w:lang w:val="ru-RU"/>
              </w:rPr>
            </w:pPr>
          </w:p>
          <w:p w14:paraId="09FC32B0" w14:textId="77777777" w:rsidR="00D146BB" w:rsidRPr="00036B1A" w:rsidRDefault="00D146BB" w:rsidP="00C1404C">
            <w:pPr>
              <w:pStyle w:val="ListParagraph"/>
              <w:shd w:val="clear" w:color="auto" w:fill="FFFFFF" w:themeFill="background1"/>
              <w:spacing w:line="276" w:lineRule="auto"/>
              <w:ind w:left="0"/>
              <w:jc w:val="center"/>
              <w:rPr>
                <w:rFonts w:ascii="Times New Roman" w:hAnsi="Times New Roman" w:cs="Times New Roman"/>
                <w:sz w:val="20"/>
                <w:szCs w:val="20"/>
                <w:lang w:val="ru-RU"/>
              </w:rPr>
            </w:pPr>
          </w:p>
          <w:p w14:paraId="2B31491B" w14:textId="77777777" w:rsidR="00D146BB" w:rsidRPr="00036B1A" w:rsidRDefault="00D146BB" w:rsidP="00C1404C">
            <w:pPr>
              <w:pStyle w:val="ListParagraph"/>
              <w:shd w:val="clear" w:color="auto" w:fill="FFFFFF" w:themeFill="background1"/>
              <w:spacing w:line="276" w:lineRule="auto"/>
              <w:ind w:left="0"/>
              <w:jc w:val="center"/>
              <w:rPr>
                <w:rFonts w:ascii="Times New Roman" w:hAnsi="Times New Roman" w:cs="Times New Roman"/>
                <w:sz w:val="20"/>
                <w:szCs w:val="20"/>
                <w:lang w:val="ru-RU"/>
              </w:rPr>
            </w:pPr>
            <w:r w:rsidRPr="00036B1A">
              <w:rPr>
                <w:rFonts w:ascii="Times New Roman" w:hAnsi="Times New Roman" w:cs="Times New Roman"/>
                <w:sz w:val="20"/>
                <w:szCs w:val="20"/>
                <w:lang w:val="ru-RU"/>
              </w:rPr>
              <w:t>260 (26%)</w:t>
            </w:r>
          </w:p>
        </w:tc>
      </w:tr>
      <w:tr w:rsidR="00D146BB" w:rsidRPr="00036B1A" w14:paraId="2C49DC8D" w14:textId="77777777" w:rsidTr="00043CCE">
        <w:trPr>
          <w:trHeight w:val="258"/>
        </w:trPr>
        <w:tc>
          <w:tcPr>
            <w:tcW w:w="2135" w:type="dxa"/>
            <w:vMerge/>
            <w:shd w:val="clear" w:color="auto" w:fill="FFFFFF" w:themeFill="background1"/>
          </w:tcPr>
          <w:p w14:paraId="30D38E0C" w14:textId="77777777" w:rsidR="00D146BB" w:rsidRPr="00036B1A" w:rsidRDefault="00D146BB" w:rsidP="00C1404C">
            <w:pPr>
              <w:pStyle w:val="ListParagraph"/>
              <w:shd w:val="clear" w:color="auto" w:fill="FFFFFF" w:themeFill="background1"/>
              <w:spacing w:line="276" w:lineRule="auto"/>
              <w:ind w:left="0"/>
              <w:rPr>
                <w:rFonts w:ascii="Times New Roman" w:eastAsia="Times New Roman" w:hAnsi="Times New Roman" w:cs="Times New Roman"/>
                <w:sz w:val="20"/>
                <w:szCs w:val="20"/>
                <w:lang w:val="ru-RU"/>
              </w:rPr>
            </w:pPr>
          </w:p>
        </w:tc>
        <w:tc>
          <w:tcPr>
            <w:tcW w:w="1557" w:type="dxa"/>
            <w:vMerge/>
            <w:shd w:val="clear" w:color="auto" w:fill="FFFFFF" w:themeFill="background1"/>
          </w:tcPr>
          <w:p w14:paraId="3EFD1E4D" w14:textId="77777777" w:rsidR="00D146BB" w:rsidRPr="00036B1A" w:rsidRDefault="00D146BB" w:rsidP="00C1404C">
            <w:pPr>
              <w:shd w:val="clear" w:color="auto" w:fill="FFFFFF" w:themeFill="background1"/>
              <w:spacing w:line="276" w:lineRule="auto"/>
              <w:rPr>
                <w:rFonts w:ascii="Times New Roman" w:eastAsia="Times New Roman" w:hAnsi="Times New Roman" w:cs="Times New Roman"/>
                <w:sz w:val="20"/>
                <w:szCs w:val="20"/>
              </w:rPr>
            </w:pPr>
          </w:p>
        </w:tc>
        <w:tc>
          <w:tcPr>
            <w:tcW w:w="1460" w:type="dxa"/>
            <w:shd w:val="clear" w:color="auto" w:fill="FFFFFF" w:themeFill="background1"/>
          </w:tcPr>
          <w:p w14:paraId="0F8055CE"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rPr>
            </w:pPr>
            <w:r w:rsidRPr="00036B1A">
              <w:rPr>
                <w:rFonts w:ascii="Times New Roman" w:hAnsi="Times New Roman" w:cs="Times New Roman"/>
                <w:sz w:val="20"/>
                <w:szCs w:val="20"/>
              </w:rPr>
              <w:t>Village</w:t>
            </w:r>
          </w:p>
        </w:tc>
        <w:tc>
          <w:tcPr>
            <w:tcW w:w="1474" w:type="dxa"/>
            <w:shd w:val="clear" w:color="auto" w:fill="FFFFFF" w:themeFill="background1"/>
          </w:tcPr>
          <w:p w14:paraId="49686D8B"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lang w:val="ru-RU"/>
              </w:rPr>
            </w:pPr>
            <w:r w:rsidRPr="00036B1A">
              <w:rPr>
                <w:rFonts w:ascii="Times New Roman" w:hAnsi="Times New Roman" w:cs="Times New Roman"/>
                <w:sz w:val="20"/>
                <w:szCs w:val="20"/>
                <w:lang w:val="ru-RU"/>
              </w:rPr>
              <w:t>67</w:t>
            </w:r>
          </w:p>
        </w:tc>
        <w:tc>
          <w:tcPr>
            <w:tcW w:w="1077" w:type="dxa"/>
            <w:vMerge/>
            <w:shd w:val="clear" w:color="auto" w:fill="FFFFFF" w:themeFill="background1"/>
          </w:tcPr>
          <w:p w14:paraId="463F3FB1"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lang w:val="ru-RU"/>
              </w:rPr>
            </w:pPr>
          </w:p>
        </w:tc>
        <w:tc>
          <w:tcPr>
            <w:tcW w:w="1362" w:type="dxa"/>
            <w:vMerge/>
            <w:shd w:val="clear" w:color="auto" w:fill="FFFFFF" w:themeFill="background1"/>
          </w:tcPr>
          <w:p w14:paraId="037B4D1C"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lang w:val="ru-RU"/>
              </w:rPr>
            </w:pPr>
          </w:p>
        </w:tc>
      </w:tr>
      <w:tr w:rsidR="00D146BB" w:rsidRPr="00036B1A" w14:paraId="50758C44" w14:textId="77777777" w:rsidTr="00043CCE">
        <w:trPr>
          <w:trHeight w:val="258"/>
        </w:trPr>
        <w:tc>
          <w:tcPr>
            <w:tcW w:w="2135" w:type="dxa"/>
            <w:vMerge/>
            <w:shd w:val="clear" w:color="auto" w:fill="FFFFFF" w:themeFill="background1"/>
          </w:tcPr>
          <w:p w14:paraId="289EDB99"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lang w:val="ru-RU"/>
              </w:rPr>
            </w:pPr>
          </w:p>
        </w:tc>
        <w:tc>
          <w:tcPr>
            <w:tcW w:w="1557" w:type="dxa"/>
            <w:vMerge w:val="restart"/>
            <w:shd w:val="clear" w:color="auto" w:fill="FFFFFF" w:themeFill="background1"/>
          </w:tcPr>
          <w:p w14:paraId="715B5645" w14:textId="77777777" w:rsidR="00D146BB" w:rsidRPr="00036B1A" w:rsidRDefault="00E715C2" w:rsidP="00C1404C">
            <w:pPr>
              <w:shd w:val="clear" w:color="auto" w:fill="FFFFFF" w:themeFill="background1"/>
              <w:spacing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Chui</w:t>
            </w:r>
          </w:p>
          <w:p w14:paraId="58097F2A" w14:textId="77777777" w:rsidR="00D146BB" w:rsidRPr="00036B1A" w:rsidRDefault="00D146BB" w:rsidP="00C1404C">
            <w:pPr>
              <w:shd w:val="clear" w:color="auto" w:fill="FFFFFF" w:themeFill="background1"/>
              <w:spacing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lang w:val="ru-RU"/>
              </w:rPr>
              <w:t>(</w:t>
            </w:r>
            <w:r w:rsidRPr="00036B1A">
              <w:rPr>
                <w:rFonts w:ascii="Times New Roman" w:eastAsia="Times New Roman" w:hAnsi="Times New Roman" w:cs="Times New Roman"/>
                <w:sz w:val="20"/>
                <w:szCs w:val="20"/>
              </w:rPr>
              <w:t>n=</w:t>
            </w:r>
            <w:r w:rsidRPr="00036B1A">
              <w:rPr>
                <w:rFonts w:ascii="Times New Roman" w:eastAsia="Times New Roman" w:hAnsi="Times New Roman" w:cs="Times New Roman"/>
                <w:sz w:val="20"/>
                <w:szCs w:val="20"/>
                <w:lang w:val="ru-RU"/>
              </w:rPr>
              <w:t>500)</w:t>
            </w:r>
          </w:p>
        </w:tc>
        <w:tc>
          <w:tcPr>
            <w:tcW w:w="1460" w:type="dxa"/>
            <w:shd w:val="clear" w:color="auto" w:fill="FFFFFF" w:themeFill="background1"/>
          </w:tcPr>
          <w:p w14:paraId="7F604FE3"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rPr>
            </w:pPr>
            <w:r w:rsidRPr="00036B1A">
              <w:rPr>
                <w:rFonts w:ascii="Times New Roman" w:hAnsi="Times New Roman" w:cs="Times New Roman"/>
                <w:sz w:val="20"/>
                <w:szCs w:val="20"/>
              </w:rPr>
              <w:t>City</w:t>
            </w:r>
          </w:p>
        </w:tc>
        <w:tc>
          <w:tcPr>
            <w:tcW w:w="1474" w:type="dxa"/>
            <w:shd w:val="clear" w:color="auto" w:fill="FFFFFF" w:themeFill="background1"/>
          </w:tcPr>
          <w:p w14:paraId="2CE5AB4E"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lang w:val="ru-RU"/>
              </w:rPr>
            </w:pPr>
            <w:r w:rsidRPr="00036B1A">
              <w:rPr>
                <w:rFonts w:ascii="Times New Roman" w:hAnsi="Times New Roman" w:cs="Times New Roman"/>
                <w:sz w:val="20"/>
                <w:szCs w:val="20"/>
                <w:lang w:val="ru-RU"/>
              </w:rPr>
              <w:t>52</w:t>
            </w:r>
          </w:p>
        </w:tc>
        <w:tc>
          <w:tcPr>
            <w:tcW w:w="1077" w:type="dxa"/>
            <w:vMerge w:val="restart"/>
            <w:shd w:val="clear" w:color="auto" w:fill="FFFFFF" w:themeFill="background1"/>
          </w:tcPr>
          <w:p w14:paraId="01E9A249"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lang w:val="ru-RU"/>
              </w:rPr>
            </w:pPr>
            <w:r w:rsidRPr="00036B1A">
              <w:rPr>
                <w:rFonts w:ascii="Times New Roman" w:hAnsi="Times New Roman" w:cs="Times New Roman"/>
                <w:sz w:val="20"/>
                <w:szCs w:val="20"/>
                <w:lang w:val="ru-RU"/>
              </w:rPr>
              <w:t>149 (29.8%)</w:t>
            </w:r>
          </w:p>
        </w:tc>
        <w:tc>
          <w:tcPr>
            <w:tcW w:w="1362" w:type="dxa"/>
            <w:vMerge/>
            <w:shd w:val="clear" w:color="auto" w:fill="FFFFFF" w:themeFill="background1"/>
          </w:tcPr>
          <w:p w14:paraId="7B0380EA"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lang w:val="ru-RU"/>
              </w:rPr>
            </w:pPr>
          </w:p>
        </w:tc>
      </w:tr>
      <w:tr w:rsidR="00D146BB" w:rsidRPr="00036B1A" w14:paraId="3C3C9B54" w14:textId="77777777" w:rsidTr="00043CCE">
        <w:trPr>
          <w:trHeight w:val="258"/>
        </w:trPr>
        <w:tc>
          <w:tcPr>
            <w:tcW w:w="2135" w:type="dxa"/>
            <w:vMerge/>
            <w:shd w:val="clear" w:color="auto" w:fill="FFFFFF" w:themeFill="background1"/>
          </w:tcPr>
          <w:p w14:paraId="4892F5D4"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lang w:val="ru-RU"/>
              </w:rPr>
            </w:pPr>
          </w:p>
        </w:tc>
        <w:tc>
          <w:tcPr>
            <w:tcW w:w="1557" w:type="dxa"/>
            <w:vMerge/>
            <w:shd w:val="clear" w:color="auto" w:fill="FFFFFF" w:themeFill="background1"/>
          </w:tcPr>
          <w:p w14:paraId="48ED99C9" w14:textId="77777777" w:rsidR="00D146BB" w:rsidRPr="00036B1A" w:rsidRDefault="00D146BB" w:rsidP="00C1404C">
            <w:pPr>
              <w:shd w:val="clear" w:color="auto" w:fill="FFFFFF" w:themeFill="background1"/>
              <w:spacing w:line="276" w:lineRule="auto"/>
              <w:rPr>
                <w:rFonts w:ascii="Times New Roman" w:eastAsia="Times New Roman" w:hAnsi="Times New Roman" w:cs="Times New Roman"/>
                <w:sz w:val="20"/>
                <w:szCs w:val="20"/>
              </w:rPr>
            </w:pPr>
          </w:p>
        </w:tc>
        <w:tc>
          <w:tcPr>
            <w:tcW w:w="1460" w:type="dxa"/>
            <w:shd w:val="clear" w:color="auto" w:fill="FFFFFF" w:themeFill="background1"/>
          </w:tcPr>
          <w:p w14:paraId="5E3190B4"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rPr>
            </w:pPr>
            <w:r w:rsidRPr="00036B1A">
              <w:rPr>
                <w:rFonts w:ascii="Times New Roman" w:hAnsi="Times New Roman" w:cs="Times New Roman"/>
                <w:sz w:val="20"/>
                <w:szCs w:val="20"/>
              </w:rPr>
              <w:t>Village</w:t>
            </w:r>
          </w:p>
        </w:tc>
        <w:tc>
          <w:tcPr>
            <w:tcW w:w="1474" w:type="dxa"/>
            <w:shd w:val="clear" w:color="auto" w:fill="FFFFFF" w:themeFill="background1"/>
          </w:tcPr>
          <w:p w14:paraId="2E893DAE"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lang w:val="ru-RU"/>
              </w:rPr>
            </w:pPr>
            <w:r w:rsidRPr="00036B1A">
              <w:rPr>
                <w:rFonts w:ascii="Times New Roman" w:hAnsi="Times New Roman" w:cs="Times New Roman"/>
                <w:sz w:val="20"/>
                <w:szCs w:val="20"/>
                <w:lang w:val="ru-RU"/>
              </w:rPr>
              <w:t>97</w:t>
            </w:r>
          </w:p>
        </w:tc>
        <w:tc>
          <w:tcPr>
            <w:tcW w:w="1077" w:type="dxa"/>
            <w:vMerge/>
            <w:shd w:val="clear" w:color="auto" w:fill="FFFFFF" w:themeFill="background1"/>
          </w:tcPr>
          <w:p w14:paraId="62101274"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lang w:val="ru-RU"/>
              </w:rPr>
            </w:pPr>
          </w:p>
        </w:tc>
        <w:tc>
          <w:tcPr>
            <w:tcW w:w="1362" w:type="dxa"/>
            <w:vMerge/>
            <w:shd w:val="clear" w:color="auto" w:fill="FFFFFF" w:themeFill="background1"/>
          </w:tcPr>
          <w:p w14:paraId="1DA0C89B"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lang w:val="ru-RU"/>
              </w:rPr>
            </w:pPr>
          </w:p>
        </w:tc>
      </w:tr>
      <w:tr w:rsidR="00D146BB" w:rsidRPr="00036B1A" w14:paraId="51E9ECA8" w14:textId="77777777" w:rsidTr="00043CCE">
        <w:trPr>
          <w:trHeight w:val="258"/>
        </w:trPr>
        <w:tc>
          <w:tcPr>
            <w:tcW w:w="2135" w:type="dxa"/>
            <w:vMerge w:val="restart"/>
            <w:shd w:val="clear" w:color="auto" w:fill="FFFFFF" w:themeFill="background1"/>
          </w:tcPr>
          <w:p w14:paraId="7C1FC81E"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rPr>
            </w:pPr>
            <w:r w:rsidRPr="00036B1A">
              <w:rPr>
                <w:rFonts w:ascii="Times New Roman" w:eastAsia="Times New Roman" w:hAnsi="Times New Roman" w:cs="Times New Roman"/>
                <w:sz w:val="20"/>
                <w:szCs w:val="20"/>
              </w:rPr>
              <w:t>Corruption, bribery</w:t>
            </w:r>
          </w:p>
        </w:tc>
        <w:tc>
          <w:tcPr>
            <w:tcW w:w="1557" w:type="dxa"/>
            <w:vMerge w:val="restart"/>
            <w:shd w:val="clear" w:color="auto" w:fill="FFFFFF" w:themeFill="background1"/>
          </w:tcPr>
          <w:p w14:paraId="6A4D2899" w14:textId="77777777" w:rsidR="00D146BB" w:rsidRPr="00036B1A" w:rsidRDefault="00036B1A" w:rsidP="00C1404C">
            <w:pPr>
              <w:shd w:val="clear" w:color="auto" w:fill="FFFFFF" w:themeFill="background1"/>
              <w:spacing w:line="276" w:lineRule="auto"/>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rPr>
              <w:t>Jalal</w:t>
            </w:r>
            <w:r w:rsidR="00DA0BBF" w:rsidRPr="00036B1A">
              <w:rPr>
                <w:rFonts w:ascii="Times New Roman" w:eastAsia="Times New Roman" w:hAnsi="Times New Roman" w:cs="Times New Roman"/>
                <w:sz w:val="20"/>
                <w:szCs w:val="20"/>
              </w:rPr>
              <w:t>-Abad</w:t>
            </w:r>
          </w:p>
          <w:p w14:paraId="2D1B5F9B" w14:textId="77777777" w:rsidR="00D146BB" w:rsidRPr="00036B1A" w:rsidRDefault="00D146BB" w:rsidP="00C1404C">
            <w:pPr>
              <w:shd w:val="clear" w:color="auto" w:fill="FFFFFF" w:themeFill="background1"/>
              <w:spacing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lang w:val="ru-RU"/>
              </w:rPr>
              <w:t>(</w:t>
            </w:r>
            <w:r w:rsidRPr="00036B1A">
              <w:rPr>
                <w:rFonts w:ascii="Times New Roman" w:eastAsia="Times New Roman" w:hAnsi="Times New Roman" w:cs="Times New Roman"/>
                <w:sz w:val="20"/>
                <w:szCs w:val="20"/>
              </w:rPr>
              <w:t>n=</w:t>
            </w:r>
            <w:r w:rsidRPr="00036B1A">
              <w:rPr>
                <w:rFonts w:ascii="Times New Roman" w:eastAsia="Times New Roman" w:hAnsi="Times New Roman" w:cs="Times New Roman"/>
                <w:sz w:val="20"/>
                <w:szCs w:val="20"/>
                <w:lang w:val="ru-RU"/>
              </w:rPr>
              <w:t>500)</w:t>
            </w:r>
          </w:p>
        </w:tc>
        <w:tc>
          <w:tcPr>
            <w:tcW w:w="1460" w:type="dxa"/>
            <w:shd w:val="clear" w:color="auto" w:fill="FFFFFF" w:themeFill="background1"/>
          </w:tcPr>
          <w:p w14:paraId="0E2F97FA"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rPr>
            </w:pPr>
            <w:r w:rsidRPr="00036B1A">
              <w:rPr>
                <w:rFonts w:ascii="Times New Roman" w:hAnsi="Times New Roman" w:cs="Times New Roman"/>
                <w:sz w:val="20"/>
                <w:szCs w:val="20"/>
              </w:rPr>
              <w:t>City</w:t>
            </w:r>
          </w:p>
        </w:tc>
        <w:tc>
          <w:tcPr>
            <w:tcW w:w="1474" w:type="dxa"/>
            <w:shd w:val="clear" w:color="auto" w:fill="FFFFFF" w:themeFill="background1"/>
          </w:tcPr>
          <w:p w14:paraId="52E5FD0E"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lang w:val="ru-RU"/>
              </w:rPr>
            </w:pPr>
            <w:r w:rsidRPr="00036B1A">
              <w:rPr>
                <w:rFonts w:ascii="Times New Roman" w:hAnsi="Times New Roman" w:cs="Times New Roman"/>
                <w:sz w:val="20"/>
                <w:szCs w:val="20"/>
                <w:lang w:val="ru-RU"/>
              </w:rPr>
              <w:t>80</w:t>
            </w:r>
          </w:p>
        </w:tc>
        <w:tc>
          <w:tcPr>
            <w:tcW w:w="1077" w:type="dxa"/>
            <w:vMerge w:val="restart"/>
            <w:shd w:val="clear" w:color="auto" w:fill="FFFFFF" w:themeFill="background1"/>
          </w:tcPr>
          <w:p w14:paraId="5C29D481"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lang w:val="ru-RU"/>
              </w:rPr>
            </w:pPr>
            <w:r w:rsidRPr="00036B1A">
              <w:rPr>
                <w:rFonts w:ascii="Times New Roman" w:hAnsi="Times New Roman" w:cs="Times New Roman"/>
                <w:sz w:val="20"/>
                <w:szCs w:val="20"/>
                <w:lang w:val="ru-RU"/>
              </w:rPr>
              <w:t>154 (30%)</w:t>
            </w:r>
          </w:p>
        </w:tc>
        <w:tc>
          <w:tcPr>
            <w:tcW w:w="1362" w:type="dxa"/>
            <w:vMerge w:val="restart"/>
            <w:shd w:val="clear" w:color="auto" w:fill="FFFFFF" w:themeFill="background1"/>
          </w:tcPr>
          <w:p w14:paraId="4BCA5193" w14:textId="77777777" w:rsidR="00D146BB" w:rsidRPr="00036B1A" w:rsidRDefault="00D146BB" w:rsidP="00C1404C">
            <w:pPr>
              <w:pStyle w:val="ListParagraph"/>
              <w:shd w:val="clear" w:color="auto" w:fill="FFFFFF" w:themeFill="background1"/>
              <w:spacing w:line="276" w:lineRule="auto"/>
              <w:ind w:left="0"/>
              <w:jc w:val="center"/>
              <w:rPr>
                <w:rFonts w:ascii="Times New Roman" w:hAnsi="Times New Roman" w:cs="Times New Roman"/>
                <w:sz w:val="20"/>
                <w:szCs w:val="20"/>
                <w:lang w:val="ru-RU"/>
              </w:rPr>
            </w:pPr>
          </w:p>
          <w:p w14:paraId="2BA83FC8" w14:textId="77777777" w:rsidR="00D146BB" w:rsidRPr="00036B1A" w:rsidRDefault="00D146BB" w:rsidP="00C1404C">
            <w:pPr>
              <w:pStyle w:val="ListParagraph"/>
              <w:shd w:val="clear" w:color="auto" w:fill="FFFFFF" w:themeFill="background1"/>
              <w:spacing w:line="276" w:lineRule="auto"/>
              <w:ind w:left="0"/>
              <w:jc w:val="center"/>
              <w:rPr>
                <w:rFonts w:ascii="Times New Roman" w:hAnsi="Times New Roman" w:cs="Times New Roman"/>
                <w:sz w:val="20"/>
                <w:szCs w:val="20"/>
                <w:lang w:val="ru-RU"/>
              </w:rPr>
            </w:pPr>
          </w:p>
          <w:p w14:paraId="70A3AB27" w14:textId="77777777" w:rsidR="00D146BB" w:rsidRPr="00036B1A" w:rsidRDefault="00D146BB" w:rsidP="00C1404C">
            <w:pPr>
              <w:pStyle w:val="ListParagraph"/>
              <w:shd w:val="clear" w:color="auto" w:fill="FFFFFF" w:themeFill="background1"/>
              <w:spacing w:line="276" w:lineRule="auto"/>
              <w:ind w:left="0"/>
              <w:jc w:val="center"/>
              <w:rPr>
                <w:rFonts w:ascii="Times New Roman" w:hAnsi="Times New Roman" w:cs="Times New Roman"/>
                <w:sz w:val="20"/>
                <w:szCs w:val="20"/>
                <w:lang w:val="ru-RU"/>
              </w:rPr>
            </w:pPr>
            <w:r w:rsidRPr="00036B1A">
              <w:rPr>
                <w:rFonts w:ascii="Times New Roman" w:hAnsi="Times New Roman" w:cs="Times New Roman"/>
                <w:sz w:val="20"/>
                <w:szCs w:val="20"/>
                <w:lang w:val="ru-RU"/>
              </w:rPr>
              <w:t>224 (22.4%)</w:t>
            </w:r>
          </w:p>
        </w:tc>
      </w:tr>
      <w:tr w:rsidR="00D146BB" w:rsidRPr="00036B1A" w14:paraId="3E391111" w14:textId="77777777" w:rsidTr="00043CCE">
        <w:trPr>
          <w:trHeight w:val="258"/>
        </w:trPr>
        <w:tc>
          <w:tcPr>
            <w:tcW w:w="2135" w:type="dxa"/>
            <w:vMerge/>
            <w:shd w:val="clear" w:color="auto" w:fill="FFFFFF" w:themeFill="background1"/>
          </w:tcPr>
          <w:p w14:paraId="1628BBAE" w14:textId="77777777" w:rsidR="00D146BB" w:rsidRPr="00036B1A" w:rsidRDefault="00D146BB" w:rsidP="00C1404C">
            <w:pPr>
              <w:pStyle w:val="ListParagraph"/>
              <w:shd w:val="clear" w:color="auto" w:fill="FFFFFF" w:themeFill="background1"/>
              <w:spacing w:line="276" w:lineRule="auto"/>
              <w:ind w:left="0"/>
              <w:rPr>
                <w:rFonts w:ascii="Times New Roman" w:eastAsia="Times New Roman" w:hAnsi="Times New Roman" w:cs="Times New Roman"/>
                <w:sz w:val="20"/>
                <w:szCs w:val="20"/>
                <w:lang w:val="ru-RU"/>
              </w:rPr>
            </w:pPr>
          </w:p>
        </w:tc>
        <w:tc>
          <w:tcPr>
            <w:tcW w:w="1557" w:type="dxa"/>
            <w:vMerge/>
            <w:shd w:val="clear" w:color="auto" w:fill="FFFFFF" w:themeFill="background1"/>
          </w:tcPr>
          <w:p w14:paraId="33B4C31A" w14:textId="77777777" w:rsidR="00D146BB" w:rsidRPr="00036B1A" w:rsidRDefault="00D146BB" w:rsidP="00C1404C">
            <w:pPr>
              <w:shd w:val="clear" w:color="auto" w:fill="FFFFFF" w:themeFill="background1"/>
              <w:spacing w:line="276" w:lineRule="auto"/>
              <w:rPr>
                <w:rFonts w:ascii="Times New Roman" w:eastAsia="Times New Roman" w:hAnsi="Times New Roman" w:cs="Times New Roman"/>
                <w:sz w:val="20"/>
                <w:szCs w:val="20"/>
              </w:rPr>
            </w:pPr>
          </w:p>
        </w:tc>
        <w:tc>
          <w:tcPr>
            <w:tcW w:w="1460" w:type="dxa"/>
            <w:shd w:val="clear" w:color="auto" w:fill="FFFFFF" w:themeFill="background1"/>
          </w:tcPr>
          <w:p w14:paraId="38AD7B76"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rPr>
            </w:pPr>
            <w:r w:rsidRPr="00036B1A">
              <w:rPr>
                <w:rFonts w:ascii="Times New Roman" w:hAnsi="Times New Roman" w:cs="Times New Roman"/>
                <w:sz w:val="20"/>
                <w:szCs w:val="20"/>
              </w:rPr>
              <w:t>Village</w:t>
            </w:r>
          </w:p>
        </w:tc>
        <w:tc>
          <w:tcPr>
            <w:tcW w:w="1474" w:type="dxa"/>
            <w:shd w:val="clear" w:color="auto" w:fill="FFFFFF" w:themeFill="background1"/>
          </w:tcPr>
          <w:p w14:paraId="72662E7D"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lang w:val="ru-RU"/>
              </w:rPr>
            </w:pPr>
            <w:r w:rsidRPr="00036B1A">
              <w:rPr>
                <w:rFonts w:ascii="Times New Roman" w:hAnsi="Times New Roman" w:cs="Times New Roman"/>
                <w:sz w:val="20"/>
                <w:szCs w:val="20"/>
                <w:lang w:val="ru-RU"/>
              </w:rPr>
              <w:t>74</w:t>
            </w:r>
          </w:p>
        </w:tc>
        <w:tc>
          <w:tcPr>
            <w:tcW w:w="1077" w:type="dxa"/>
            <w:vMerge/>
            <w:shd w:val="clear" w:color="auto" w:fill="FFFFFF" w:themeFill="background1"/>
          </w:tcPr>
          <w:p w14:paraId="55125C55"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lang w:val="ru-RU"/>
              </w:rPr>
            </w:pPr>
          </w:p>
        </w:tc>
        <w:tc>
          <w:tcPr>
            <w:tcW w:w="1362" w:type="dxa"/>
            <w:vMerge/>
            <w:shd w:val="clear" w:color="auto" w:fill="FFFFFF" w:themeFill="background1"/>
          </w:tcPr>
          <w:p w14:paraId="3C6D0A83"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lang w:val="ru-RU"/>
              </w:rPr>
            </w:pPr>
          </w:p>
        </w:tc>
      </w:tr>
      <w:tr w:rsidR="00D146BB" w:rsidRPr="00036B1A" w14:paraId="20C19A5F" w14:textId="77777777" w:rsidTr="00043CCE">
        <w:trPr>
          <w:trHeight w:val="258"/>
        </w:trPr>
        <w:tc>
          <w:tcPr>
            <w:tcW w:w="2135" w:type="dxa"/>
            <w:vMerge/>
            <w:shd w:val="clear" w:color="auto" w:fill="FFFFFF" w:themeFill="background1"/>
          </w:tcPr>
          <w:p w14:paraId="2E508BF9"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lang w:val="ru-RU"/>
              </w:rPr>
            </w:pPr>
          </w:p>
        </w:tc>
        <w:tc>
          <w:tcPr>
            <w:tcW w:w="1557" w:type="dxa"/>
            <w:vMerge w:val="restart"/>
            <w:shd w:val="clear" w:color="auto" w:fill="FFFFFF" w:themeFill="background1"/>
          </w:tcPr>
          <w:p w14:paraId="63169E48" w14:textId="77777777" w:rsidR="00D146BB" w:rsidRPr="00036B1A" w:rsidRDefault="00E715C2" w:rsidP="00C1404C">
            <w:pPr>
              <w:shd w:val="clear" w:color="auto" w:fill="FFFFFF" w:themeFill="background1"/>
              <w:spacing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Chui</w:t>
            </w:r>
          </w:p>
          <w:p w14:paraId="75C30D4A" w14:textId="77777777" w:rsidR="00D146BB" w:rsidRPr="00036B1A" w:rsidRDefault="00D146BB" w:rsidP="00C1404C">
            <w:pPr>
              <w:shd w:val="clear" w:color="auto" w:fill="FFFFFF" w:themeFill="background1"/>
              <w:spacing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lang w:val="ru-RU"/>
              </w:rPr>
              <w:t>(</w:t>
            </w:r>
            <w:r w:rsidRPr="00036B1A">
              <w:rPr>
                <w:rFonts w:ascii="Times New Roman" w:eastAsia="Times New Roman" w:hAnsi="Times New Roman" w:cs="Times New Roman"/>
                <w:sz w:val="20"/>
                <w:szCs w:val="20"/>
              </w:rPr>
              <w:t>n=</w:t>
            </w:r>
            <w:r w:rsidRPr="00036B1A">
              <w:rPr>
                <w:rFonts w:ascii="Times New Roman" w:eastAsia="Times New Roman" w:hAnsi="Times New Roman" w:cs="Times New Roman"/>
                <w:sz w:val="20"/>
                <w:szCs w:val="20"/>
                <w:lang w:val="ru-RU"/>
              </w:rPr>
              <w:t>500)</w:t>
            </w:r>
          </w:p>
        </w:tc>
        <w:tc>
          <w:tcPr>
            <w:tcW w:w="1460" w:type="dxa"/>
            <w:shd w:val="clear" w:color="auto" w:fill="FFFFFF" w:themeFill="background1"/>
          </w:tcPr>
          <w:p w14:paraId="56E1C79E"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rPr>
            </w:pPr>
            <w:r w:rsidRPr="00036B1A">
              <w:rPr>
                <w:rFonts w:ascii="Times New Roman" w:hAnsi="Times New Roman" w:cs="Times New Roman"/>
                <w:sz w:val="20"/>
                <w:szCs w:val="20"/>
              </w:rPr>
              <w:t>City</w:t>
            </w:r>
          </w:p>
        </w:tc>
        <w:tc>
          <w:tcPr>
            <w:tcW w:w="1474" w:type="dxa"/>
            <w:shd w:val="clear" w:color="auto" w:fill="FFFFFF" w:themeFill="background1"/>
          </w:tcPr>
          <w:p w14:paraId="2EB3DC6E"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lang w:val="ru-RU"/>
              </w:rPr>
            </w:pPr>
            <w:r w:rsidRPr="00036B1A">
              <w:rPr>
                <w:rFonts w:ascii="Times New Roman" w:hAnsi="Times New Roman" w:cs="Times New Roman"/>
                <w:sz w:val="20"/>
                <w:szCs w:val="20"/>
                <w:lang w:val="ru-RU"/>
              </w:rPr>
              <w:t>49</w:t>
            </w:r>
          </w:p>
        </w:tc>
        <w:tc>
          <w:tcPr>
            <w:tcW w:w="1077" w:type="dxa"/>
            <w:vMerge w:val="restart"/>
            <w:shd w:val="clear" w:color="auto" w:fill="FFFFFF" w:themeFill="background1"/>
          </w:tcPr>
          <w:p w14:paraId="451C2E3E"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lang w:val="ru-RU"/>
              </w:rPr>
            </w:pPr>
            <w:r w:rsidRPr="00036B1A">
              <w:rPr>
                <w:rFonts w:ascii="Times New Roman" w:hAnsi="Times New Roman" w:cs="Times New Roman"/>
                <w:sz w:val="20"/>
                <w:szCs w:val="20"/>
                <w:lang w:val="ru-RU"/>
              </w:rPr>
              <w:t>70 (14%)</w:t>
            </w:r>
          </w:p>
        </w:tc>
        <w:tc>
          <w:tcPr>
            <w:tcW w:w="1362" w:type="dxa"/>
            <w:vMerge/>
            <w:shd w:val="clear" w:color="auto" w:fill="FFFFFF" w:themeFill="background1"/>
          </w:tcPr>
          <w:p w14:paraId="6526E8E6"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lang w:val="ru-RU"/>
              </w:rPr>
            </w:pPr>
          </w:p>
        </w:tc>
      </w:tr>
      <w:tr w:rsidR="00D146BB" w:rsidRPr="00036B1A" w14:paraId="16B083CB" w14:textId="77777777" w:rsidTr="00043CCE">
        <w:trPr>
          <w:trHeight w:val="258"/>
        </w:trPr>
        <w:tc>
          <w:tcPr>
            <w:tcW w:w="2135" w:type="dxa"/>
            <w:vMerge/>
            <w:shd w:val="clear" w:color="auto" w:fill="FFFFFF" w:themeFill="background1"/>
          </w:tcPr>
          <w:p w14:paraId="3E4BE7AF"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lang w:val="ru-RU"/>
              </w:rPr>
            </w:pPr>
          </w:p>
        </w:tc>
        <w:tc>
          <w:tcPr>
            <w:tcW w:w="1557" w:type="dxa"/>
            <w:vMerge/>
            <w:shd w:val="clear" w:color="auto" w:fill="FFFFFF" w:themeFill="background1"/>
          </w:tcPr>
          <w:p w14:paraId="0103EEC2" w14:textId="77777777" w:rsidR="00D146BB" w:rsidRPr="00036B1A" w:rsidRDefault="00D146BB" w:rsidP="00C1404C">
            <w:pPr>
              <w:shd w:val="clear" w:color="auto" w:fill="FFFFFF" w:themeFill="background1"/>
              <w:spacing w:line="276" w:lineRule="auto"/>
              <w:rPr>
                <w:rFonts w:ascii="Times New Roman" w:eastAsia="Times New Roman" w:hAnsi="Times New Roman" w:cs="Times New Roman"/>
                <w:sz w:val="20"/>
                <w:szCs w:val="20"/>
              </w:rPr>
            </w:pPr>
          </w:p>
        </w:tc>
        <w:tc>
          <w:tcPr>
            <w:tcW w:w="1460" w:type="dxa"/>
            <w:shd w:val="clear" w:color="auto" w:fill="FFFFFF" w:themeFill="background1"/>
          </w:tcPr>
          <w:p w14:paraId="0EEB3536"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rPr>
            </w:pPr>
            <w:r w:rsidRPr="00036B1A">
              <w:rPr>
                <w:rFonts w:ascii="Times New Roman" w:hAnsi="Times New Roman" w:cs="Times New Roman"/>
                <w:sz w:val="20"/>
                <w:szCs w:val="20"/>
              </w:rPr>
              <w:t>Village</w:t>
            </w:r>
          </w:p>
        </w:tc>
        <w:tc>
          <w:tcPr>
            <w:tcW w:w="1474" w:type="dxa"/>
            <w:shd w:val="clear" w:color="auto" w:fill="FFFFFF" w:themeFill="background1"/>
          </w:tcPr>
          <w:p w14:paraId="70651CF3"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lang w:val="ru-RU"/>
              </w:rPr>
            </w:pPr>
            <w:r w:rsidRPr="00036B1A">
              <w:rPr>
                <w:rFonts w:ascii="Times New Roman" w:hAnsi="Times New Roman" w:cs="Times New Roman"/>
                <w:sz w:val="20"/>
                <w:szCs w:val="20"/>
                <w:lang w:val="ru-RU"/>
              </w:rPr>
              <w:t>21</w:t>
            </w:r>
          </w:p>
        </w:tc>
        <w:tc>
          <w:tcPr>
            <w:tcW w:w="1077" w:type="dxa"/>
            <w:vMerge/>
            <w:shd w:val="clear" w:color="auto" w:fill="FFFFFF" w:themeFill="background1"/>
          </w:tcPr>
          <w:p w14:paraId="721494CB"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lang w:val="ru-RU"/>
              </w:rPr>
            </w:pPr>
          </w:p>
        </w:tc>
        <w:tc>
          <w:tcPr>
            <w:tcW w:w="1362" w:type="dxa"/>
            <w:vMerge/>
            <w:shd w:val="clear" w:color="auto" w:fill="FFFFFF" w:themeFill="background1"/>
          </w:tcPr>
          <w:p w14:paraId="1A9D1161"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lang w:val="ru-RU"/>
              </w:rPr>
            </w:pPr>
          </w:p>
        </w:tc>
      </w:tr>
      <w:tr w:rsidR="00D146BB" w:rsidRPr="00036B1A" w14:paraId="14170A29" w14:textId="77777777" w:rsidTr="00043CCE">
        <w:trPr>
          <w:trHeight w:val="258"/>
        </w:trPr>
        <w:tc>
          <w:tcPr>
            <w:tcW w:w="2135" w:type="dxa"/>
            <w:vMerge w:val="restart"/>
            <w:shd w:val="clear" w:color="auto" w:fill="FFFFFF" w:themeFill="background1"/>
          </w:tcPr>
          <w:p w14:paraId="0CBCB626"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rPr>
            </w:pPr>
            <w:r w:rsidRPr="00036B1A">
              <w:rPr>
                <w:rFonts w:ascii="Times New Roman" w:hAnsi="Times New Roman" w:cs="Times New Roman"/>
                <w:sz w:val="20"/>
                <w:szCs w:val="20"/>
              </w:rPr>
              <w:t>Inaccessibility of housing</w:t>
            </w:r>
          </w:p>
        </w:tc>
        <w:tc>
          <w:tcPr>
            <w:tcW w:w="1557" w:type="dxa"/>
            <w:vMerge w:val="restart"/>
            <w:shd w:val="clear" w:color="auto" w:fill="FFFFFF" w:themeFill="background1"/>
          </w:tcPr>
          <w:p w14:paraId="3EA49A82" w14:textId="77777777" w:rsidR="00D146BB" w:rsidRPr="00036B1A" w:rsidRDefault="00036B1A" w:rsidP="00C1404C">
            <w:pPr>
              <w:shd w:val="clear" w:color="auto" w:fill="FFFFFF" w:themeFill="background1"/>
              <w:spacing w:line="276" w:lineRule="auto"/>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rPr>
              <w:t>Jalal</w:t>
            </w:r>
            <w:r w:rsidR="00DA0BBF" w:rsidRPr="00036B1A">
              <w:rPr>
                <w:rFonts w:ascii="Times New Roman" w:eastAsia="Times New Roman" w:hAnsi="Times New Roman" w:cs="Times New Roman"/>
                <w:sz w:val="20"/>
                <w:szCs w:val="20"/>
              </w:rPr>
              <w:t>-Abad</w:t>
            </w:r>
          </w:p>
          <w:p w14:paraId="4BC84ABD" w14:textId="77777777" w:rsidR="00D146BB" w:rsidRPr="00036B1A" w:rsidRDefault="00D146BB" w:rsidP="00C1404C">
            <w:pPr>
              <w:shd w:val="clear" w:color="auto" w:fill="FFFFFF" w:themeFill="background1"/>
              <w:spacing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lang w:val="ru-RU"/>
              </w:rPr>
              <w:t>(</w:t>
            </w:r>
            <w:r w:rsidRPr="00036B1A">
              <w:rPr>
                <w:rFonts w:ascii="Times New Roman" w:eastAsia="Times New Roman" w:hAnsi="Times New Roman" w:cs="Times New Roman"/>
                <w:sz w:val="20"/>
                <w:szCs w:val="20"/>
              </w:rPr>
              <w:t>n=</w:t>
            </w:r>
            <w:r w:rsidRPr="00036B1A">
              <w:rPr>
                <w:rFonts w:ascii="Times New Roman" w:eastAsia="Times New Roman" w:hAnsi="Times New Roman" w:cs="Times New Roman"/>
                <w:sz w:val="20"/>
                <w:szCs w:val="20"/>
                <w:lang w:val="ru-RU"/>
              </w:rPr>
              <w:t>500)</w:t>
            </w:r>
          </w:p>
        </w:tc>
        <w:tc>
          <w:tcPr>
            <w:tcW w:w="1460" w:type="dxa"/>
            <w:shd w:val="clear" w:color="auto" w:fill="FFFFFF" w:themeFill="background1"/>
          </w:tcPr>
          <w:p w14:paraId="5DE80282"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rPr>
            </w:pPr>
            <w:r w:rsidRPr="00036B1A">
              <w:rPr>
                <w:rFonts w:ascii="Times New Roman" w:hAnsi="Times New Roman" w:cs="Times New Roman"/>
                <w:sz w:val="20"/>
                <w:szCs w:val="20"/>
              </w:rPr>
              <w:t>City</w:t>
            </w:r>
          </w:p>
        </w:tc>
        <w:tc>
          <w:tcPr>
            <w:tcW w:w="1474" w:type="dxa"/>
            <w:shd w:val="clear" w:color="auto" w:fill="FFFFFF" w:themeFill="background1"/>
          </w:tcPr>
          <w:p w14:paraId="28B52ADE"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lang w:val="ru-RU"/>
              </w:rPr>
            </w:pPr>
            <w:r w:rsidRPr="00036B1A">
              <w:rPr>
                <w:rFonts w:ascii="Times New Roman" w:hAnsi="Times New Roman" w:cs="Times New Roman"/>
                <w:sz w:val="20"/>
                <w:szCs w:val="20"/>
                <w:lang w:val="ru-RU"/>
              </w:rPr>
              <w:t>63 (13%)</w:t>
            </w:r>
          </w:p>
        </w:tc>
        <w:tc>
          <w:tcPr>
            <w:tcW w:w="1077" w:type="dxa"/>
            <w:vMerge w:val="restart"/>
            <w:shd w:val="clear" w:color="auto" w:fill="FFFFFF" w:themeFill="background1"/>
          </w:tcPr>
          <w:p w14:paraId="493A40DE"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lang w:val="ru-RU"/>
              </w:rPr>
            </w:pPr>
            <w:r w:rsidRPr="00036B1A">
              <w:rPr>
                <w:rFonts w:ascii="Times New Roman" w:hAnsi="Times New Roman" w:cs="Times New Roman"/>
                <w:sz w:val="20"/>
                <w:szCs w:val="20"/>
                <w:lang w:val="ru-RU"/>
              </w:rPr>
              <w:t>154 (15%)</w:t>
            </w:r>
          </w:p>
        </w:tc>
        <w:tc>
          <w:tcPr>
            <w:tcW w:w="1362" w:type="dxa"/>
            <w:vMerge w:val="restart"/>
            <w:shd w:val="clear" w:color="auto" w:fill="FFFFFF" w:themeFill="background1"/>
          </w:tcPr>
          <w:p w14:paraId="5AD763A8"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lang w:val="ru-RU"/>
              </w:rPr>
            </w:pPr>
          </w:p>
        </w:tc>
      </w:tr>
      <w:tr w:rsidR="00D146BB" w:rsidRPr="00036B1A" w14:paraId="566ED546" w14:textId="77777777" w:rsidTr="00043CCE">
        <w:trPr>
          <w:trHeight w:val="258"/>
        </w:trPr>
        <w:tc>
          <w:tcPr>
            <w:tcW w:w="2135" w:type="dxa"/>
            <w:vMerge/>
            <w:shd w:val="clear" w:color="auto" w:fill="FFFFFF" w:themeFill="background1"/>
          </w:tcPr>
          <w:p w14:paraId="52ED9079"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lang w:val="ru-RU"/>
              </w:rPr>
            </w:pPr>
          </w:p>
        </w:tc>
        <w:tc>
          <w:tcPr>
            <w:tcW w:w="1557" w:type="dxa"/>
            <w:vMerge/>
            <w:shd w:val="clear" w:color="auto" w:fill="FFFFFF" w:themeFill="background1"/>
          </w:tcPr>
          <w:p w14:paraId="7ECC5A07" w14:textId="77777777" w:rsidR="00D146BB" w:rsidRPr="00036B1A" w:rsidRDefault="00D146BB" w:rsidP="00C1404C">
            <w:pPr>
              <w:shd w:val="clear" w:color="auto" w:fill="FFFFFF" w:themeFill="background1"/>
              <w:spacing w:line="276" w:lineRule="auto"/>
              <w:rPr>
                <w:rFonts w:ascii="Times New Roman" w:eastAsia="Times New Roman" w:hAnsi="Times New Roman" w:cs="Times New Roman"/>
                <w:sz w:val="20"/>
                <w:szCs w:val="20"/>
              </w:rPr>
            </w:pPr>
          </w:p>
        </w:tc>
        <w:tc>
          <w:tcPr>
            <w:tcW w:w="1460" w:type="dxa"/>
            <w:shd w:val="clear" w:color="auto" w:fill="FFFFFF" w:themeFill="background1"/>
          </w:tcPr>
          <w:p w14:paraId="00A6CA37"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rPr>
            </w:pPr>
            <w:r w:rsidRPr="00036B1A">
              <w:rPr>
                <w:rFonts w:ascii="Times New Roman" w:hAnsi="Times New Roman" w:cs="Times New Roman"/>
                <w:sz w:val="20"/>
                <w:szCs w:val="20"/>
              </w:rPr>
              <w:t>Village</w:t>
            </w:r>
          </w:p>
        </w:tc>
        <w:tc>
          <w:tcPr>
            <w:tcW w:w="1474" w:type="dxa"/>
            <w:shd w:val="clear" w:color="auto" w:fill="FFFFFF" w:themeFill="background1"/>
          </w:tcPr>
          <w:p w14:paraId="19A84346"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lang w:val="ru-RU"/>
              </w:rPr>
            </w:pPr>
            <w:r w:rsidRPr="00036B1A">
              <w:rPr>
                <w:rFonts w:ascii="Times New Roman" w:hAnsi="Times New Roman" w:cs="Times New Roman"/>
                <w:sz w:val="20"/>
                <w:szCs w:val="20"/>
                <w:lang w:val="ru-RU"/>
              </w:rPr>
              <w:t>91 (18%)</w:t>
            </w:r>
          </w:p>
        </w:tc>
        <w:tc>
          <w:tcPr>
            <w:tcW w:w="1077" w:type="dxa"/>
            <w:vMerge/>
            <w:shd w:val="clear" w:color="auto" w:fill="FFFFFF" w:themeFill="background1"/>
          </w:tcPr>
          <w:p w14:paraId="67299D1C"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lang w:val="ru-RU"/>
              </w:rPr>
            </w:pPr>
          </w:p>
        </w:tc>
        <w:tc>
          <w:tcPr>
            <w:tcW w:w="1362" w:type="dxa"/>
            <w:vMerge/>
            <w:shd w:val="clear" w:color="auto" w:fill="FFFFFF" w:themeFill="background1"/>
          </w:tcPr>
          <w:p w14:paraId="427D27DB"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lang w:val="ru-RU"/>
              </w:rPr>
            </w:pPr>
          </w:p>
        </w:tc>
      </w:tr>
      <w:tr w:rsidR="00D146BB" w:rsidRPr="00036B1A" w14:paraId="43BD234F" w14:textId="77777777" w:rsidTr="00043CCE">
        <w:trPr>
          <w:trHeight w:val="258"/>
        </w:trPr>
        <w:tc>
          <w:tcPr>
            <w:tcW w:w="2135" w:type="dxa"/>
            <w:vMerge w:val="restart"/>
            <w:shd w:val="clear" w:color="auto" w:fill="FFFFFF" w:themeFill="background1"/>
          </w:tcPr>
          <w:p w14:paraId="74F8BAAA" w14:textId="77777777" w:rsidR="00D146BB" w:rsidRPr="00036B1A" w:rsidRDefault="00E715C2" w:rsidP="00C1404C">
            <w:pPr>
              <w:pStyle w:val="ListParagraph"/>
              <w:shd w:val="clear" w:color="auto" w:fill="FFFFFF" w:themeFill="background1"/>
              <w:spacing w:line="276" w:lineRule="auto"/>
              <w:ind w:left="0"/>
              <w:rPr>
                <w:rFonts w:ascii="Times New Roman" w:hAnsi="Times New Roman" w:cs="Times New Roman"/>
                <w:sz w:val="20"/>
                <w:szCs w:val="20"/>
              </w:rPr>
            </w:pPr>
            <w:r w:rsidRPr="00036B1A">
              <w:rPr>
                <w:rFonts w:ascii="Times New Roman" w:hAnsi="Times New Roman" w:cs="Times New Roman"/>
                <w:sz w:val="20"/>
                <w:szCs w:val="20"/>
              </w:rPr>
              <w:t>Inaccessibility</w:t>
            </w:r>
            <w:r w:rsidR="00D146BB" w:rsidRPr="00036B1A">
              <w:rPr>
                <w:rFonts w:ascii="Times New Roman" w:hAnsi="Times New Roman" w:cs="Times New Roman"/>
                <w:sz w:val="20"/>
                <w:szCs w:val="20"/>
              </w:rPr>
              <w:t xml:space="preserve"> of many kinds of medical services  </w:t>
            </w:r>
          </w:p>
        </w:tc>
        <w:tc>
          <w:tcPr>
            <w:tcW w:w="1557" w:type="dxa"/>
            <w:vMerge w:val="restart"/>
            <w:shd w:val="clear" w:color="auto" w:fill="FFFFFF" w:themeFill="background1"/>
          </w:tcPr>
          <w:p w14:paraId="051DFC9B" w14:textId="77777777" w:rsidR="00D146BB" w:rsidRPr="00036B1A" w:rsidRDefault="00036B1A" w:rsidP="00C1404C">
            <w:pPr>
              <w:shd w:val="clear" w:color="auto" w:fill="FFFFFF" w:themeFill="background1"/>
              <w:spacing w:line="276" w:lineRule="auto"/>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rPr>
              <w:t>Jalal</w:t>
            </w:r>
            <w:r w:rsidR="00DA0BBF" w:rsidRPr="00036B1A">
              <w:rPr>
                <w:rFonts w:ascii="Times New Roman" w:eastAsia="Times New Roman" w:hAnsi="Times New Roman" w:cs="Times New Roman"/>
                <w:sz w:val="20"/>
                <w:szCs w:val="20"/>
              </w:rPr>
              <w:t>-Abad</w:t>
            </w:r>
          </w:p>
          <w:p w14:paraId="6A7068B3" w14:textId="77777777" w:rsidR="00D146BB" w:rsidRPr="00036B1A" w:rsidRDefault="00D146BB" w:rsidP="00C1404C">
            <w:pPr>
              <w:shd w:val="clear" w:color="auto" w:fill="FFFFFF" w:themeFill="background1"/>
              <w:spacing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lang w:val="ru-RU"/>
              </w:rPr>
              <w:t>(</w:t>
            </w:r>
            <w:r w:rsidRPr="00036B1A">
              <w:rPr>
                <w:rFonts w:ascii="Times New Roman" w:eastAsia="Times New Roman" w:hAnsi="Times New Roman" w:cs="Times New Roman"/>
                <w:sz w:val="20"/>
                <w:szCs w:val="20"/>
              </w:rPr>
              <w:t>n=</w:t>
            </w:r>
            <w:r w:rsidRPr="00036B1A">
              <w:rPr>
                <w:rFonts w:ascii="Times New Roman" w:eastAsia="Times New Roman" w:hAnsi="Times New Roman" w:cs="Times New Roman"/>
                <w:sz w:val="20"/>
                <w:szCs w:val="20"/>
                <w:lang w:val="ru-RU"/>
              </w:rPr>
              <w:t>500)</w:t>
            </w:r>
          </w:p>
        </w:tc>
        <w:tc>
          <w:tcPr>
            <w:tcW w:w="1460" w:type="dxa"/>
            <w:shd w:val="clear" w:color="auto" w:fill="FFFFFF" w:themeFill="background1"/>
          </w:tcPr>
          <w:p w14:paraId="756D832D"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rPr>
            </w:pPr>
            <w:r w:rsidRPr="00036B1A">
              <w:rPr>
                <w:rFonts w:ascii="Times New Roman" w:hAnsi="Times New Roman" w:cs="Times New Roman"/>
                <w:sz w:val="20"/>
                <w:szCs w:val="20"/>
              </w:rPr>
              <w:t>City</w:t>
            </w:r>
          </w:p>
        </w:tc>
        <w:tc>
          <w:tcPr>
            <w:tcW w:w="1474" w:type="dxa"/>
            <w:shd w:val="clear" w:color="auto" w:fill="FFFFFF" w:themeFill="background1"/>
          </w:tcPr>
          <w:p w14:paraId="054E419F"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lang w:val="ru-RU"/>
              </w:rPr>
            </w:pPr>
            <w:r w:rsidRPr="00036B1A">
              <w:rPr>
                <w:rFonts w:ascii="Times New Roman" w:hAnsi="Times New Roman" w:cs="Times New Roman"/>
                <w:sz w:val="20"/>
                <w:szCs w:val="20"/>
                <w:lang w:val="ru-RU"/>
              </w:rPr>
              <w:t>58 (12%)</w:t>
            </w:r>
          </w:p>
        </w:tc>
        <w:tc>
          <w:tcPr>
            <w:tcW w:w="1077" w:type="dxa"/>
            <w:vMerge w:val="restart"/>
            <w:shd w:val="clear" w:color="auto" w:fill="FFFFFF" w:themeFill="background1"/>
          </w:tcPr>
          <w:p w14:paraId="2638365F"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lang w:val="ru-RU"/>
              </w:rPr>
            </w:pPr>
            <w:r w:rsidRPr="00036B1A">
              <w:rPr>
                <w:rFonts w:ascii="Times New Roman" w:hAnsi="Times New Roman" w:cs="Times New Roman"/>
                <w:sz w:val="20"/>
                <w:szCs w:val="20"/>
                <w:lang w:val="ru-RU"/>
              </w:rPr>
              <w:t>160 (32%)</w:t>
            </w:r>
          </w:p>
        </w:tc>
        <w:tc>
          <w:tcPr>
            <w:tcW w:w="1362" w:type="dxa"/>
            <w:vMerge w:val="restart"/>
            <w:shd w:val="clear" w:color="auto" w:fill="FFFFFF" w:themeFill="background1"/>
          </w:tcPr>
          <w:p w14:paraId="558AAA89"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lang w:val="ru-RU"/>
              </w:rPr>
            </w:pPr>
          </w:p>
        </w:tc>
      </w:tr>
      <w:tr w:rsidR="00D146BB" w:rsidRPr="00036B1A" w14:paraId="64328982" w14:textId="77777777" w:rsidTr="00043CCE">
        <w:trPr>
          <w:trHeight w:val="258"/>
        </w:trPr>
        <w:tc>
          <w:tcPr>
            <w:tcW w:w="2135" w:type="dxa"/>
            <w:vMerge/>
            <w:shd w:val="clear" w:color="auto" w:fill="FFFFFF" w:themeFill="background1"/>
          </w:tcPr>
          <w:p w14:paraId="4A0069DC"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lang w:val="ru-RU"/>
              </w:rPr>
            </w:pPr>
          </w:p>
        </w:tc>
        <w:tc>
          <w:tcPr>
            <w:tcW w:w="1557" w:type="dxa"/>
            <w:vMerge/>
            <w:shd w:val="clear" w:color="auto" w:fill="FFFFFF" w:themeFill="background1"/>
          </w:tcPr>
          <w:p w14:paraId="0CEA06CD" w14:textId="77777777" w:rsidR="00D146BB" w:rsidRPr="00036B1A" w:rsidRDefault="00D146BB" w:rsidP="00C1404C">
            <w:pPr>
              <w:shd w:val="clear" w:color="auto" w:fill="FFFFFF" w:themeFill="background1"/>
              <w:spacing w:line="276" w:lineRule="auto"/>
              <w:rPr>
                <w:rFonts w:ascii="Times New Roman" w:eastAsia="Times New Roman" w:hAnsi="Times New Roman" w:cs="Times New Roman"/>
                <w:sz w:val="20"/>
                <w:szCs w:val="20"/>
              </w:rPr>
            </w:pPr>
          </w:p>
        </w:tc>
        <w:tc>
          <w:tcPr>
            <w:tcW w:w="1460" w:type="dxa"/>
            <w:shd w:val="clear" w:color="auto" w:fill="FFFFFF" w:themeFill="background1"/>
          </w:tcPr>
          <w:p w14:paraId="09138CD7"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rPr>
            </w:pPr>
            <w:r w:rsidRPr="00036B1A">
              <w:rPr>
                <w:rFonts w:ascii="Times New Roman" w:hAnsi="Times New Roman" w:cs="Times New Roman"/>
                <w:sz w:val="20"/>
                <w:szCs w:val="20"/>
              </w:rPr>
              <w:t>Village</w:t>
            </w:r>
          </w:p>
        </w:tc>
        <w:tc>
          <w:tcPr>
            <w:tcW w:w="1474" w:type="dxa"/>
            <w:shd w:val="clear" w:color="auto" w:fill="FFFFFF" w:themeFill="background1"/>
          </w:tcPr>
          <w:p w14:paraId="4E0EC795"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lang w:val="ru-RU"/>
              </w:rPr>
            </w:pPr>
            <w:r w:rsidRPr="00036B1A">
              <w:rPr>
                <w:rFonts w:ascii="Times New Roman" w:hAnsi="Times New Roman" w:cs="Times New Roman"/>
                <w:sz w:val="20"/>
                <w:szCs w:val="20"/>
                <w:lang w:val="ru-RU"/>
              </w:rPr>
              <w:t>102 (20%)</w:t>
            </w:r>
          </w:p>
        </w:tc>
        <w:tc>
          <w:tcPr>
            <w:tcW w:w="1077" w:type="dxa"/>
            <w:vMerge/>
            <w:shd w:val="clear" w:color="auto" w:fill="FFFFFF" w:themeFill="background1"/>
          </w:tcPr>
          <w:p w14:paraId="280B70CD"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lang w:val="ru-RU"/>
              </w:rPr>
            </w:pPr>
          </w:p>
        </w:tc>
        <w:tc>
          <w:tcPr>
            <w:tcW w:w="1362" w:type="dxa"/>
            <w:vMerge/>
            <w:shd w:val="clear" w:color="auto" w:fill="FFFFFF" w:themeFill="background1"/>
          </w:tcPr>
          <w:p w14:paraId="59F341DC" w14:textId="77777777" w:rsidR="00D146BB" w:rsidRPr="00036B1A" w:rsidRDefault="00D146BB" w:rsidP="00C1404C">
            <w:pPr>
              <w:pStyle w:val="ListParagraph"/>
              <w:shd w:val="clear" w:color="auto" w:fill="FFFFFF" w:themeFill="background1"/>
              <w:spacing w:line="276" w:lineRule="auto"/>
              <w:ind w:left="0"/>
              <w:rPr>
                <w:rFonts w:ascii="Times New Roman" w:hAnsi="Times New Roman" w:cs="Times New Roman"/>
                <w:sz w:val="20"/>
                <w:szCs w:val="20"/>
                <w:lang w:val="ru-RU"/>
              </w:rPr>
            </w:pPr>
          </w:p>
        </w:tc>
      </w:tr>
    </w:tbl>
    <w:p w14:paraId="01D23259" w14:textId="77777777" w:rsidR="00EB074F" w:rsidRPr="00036B1A" w:rsidRDefault="00EB074F" w:rsidP="00C1404C">
      <w:pPr>
        <w:pStyle w:val="ListParagraph"/>
        <w:shd w:val="clear" w:color="auto" w:fill="FFFFFF" w:themeFill="background1"/>
        <w:spacing w:line="276" w:lineRule="auto"/>
        <w:ind w:left="1080"/>
        <w:rPr>
          <w:rFonts w:ascii="Times New Roman" w:hAnsi="Times New Roman" w:cs="Times New Roman"/>
          <w:b/>
          <w:sz w:val="24"/>
          <w:szCs w:val="24"/>
          <w:lang w:val="ru-RU"/>
        </w:rPr>
      </w:pPr>
    </w:p>
    <w:p w14:paraId="77E225F1" w14:textId="020A7744" w:rsidR="00E715C2" w:rsidRPr="00036B1A" w:rsidRDefault="00E715C2" w:rsidP="00C1404C">
      <w:pPr>
        <w:shd w:val="clear" w:color="auto" w:fill="FFFFFF" w:themeFill="background1"/>
        <w:spacing w:line="276" w:lineRule="auto"/>
        <w:ind w:left="720"/>
        <w:jc w:val="both"/>
        <w:rPr>
          <w:rFonts w:ascii="Times New Roman" w:hAnsi="Times New Roman" w:cs="Times New Roman"/>
          <w:i/>
          <w:sz w:val="24"/>
          <w:szCs w:val="24"/>
        </w:rPr>
      </w:pPr>
      <w:r w:rsidRPr="00036B1A">
        <w:rPr>
          <w:rFonts w:ascii="Times New Roman" w:hAnsi="Times New Roman" w:cs="Times New Roman"/>
          <w:i/>
          <w:sz w:val="24"/>
          <w:szCs w:val="24"/>
        </w:rPr>
        <w:t xml:space="preserve">From the data obtained, we can conclude that in most </w:t>
      </w:r>
      <w:r w:rsidR="00043CCE">
        <w:rPr>
          <w:rFonts w:ascii="Times New Roman" w:hAnsi="Times New Roman" w:cs="Times New Roman"/>
          <w:i/>
          <w:sz w:val="24"/>
          <w:szCs w:val="24"/>
        </w:rPr>
        <w:t>cases</w:t>
      </w:r>
      <w:r w:rsidRPr="00036B1A">
        <w:rPr>
          <w:rFonts w:ascii="Times New Roman" w:hAnsi="Times New Roman" w:cs="Times New Roman"/>
          <w:i/>
          <w:sz w:val="24"/>
          <w:szCs w:val="24"/>
        </w:rPr>
        <w:t xml:space="preserve"> respondents identify </w:t>
      </w:r>
      <w:r w:rsidR="00D209A0" w:rsidRPr="00036B1A">
        <w:rPr>
          <w:rFonts w:ascii="Times New Roman" w:hAnsi="Times New Roman" w:cs="Times New Roman"/>
          <w:i/>
          <w:sz w:val="24"/>
          <w:szCs w:val="24"/>
        </w:rPr>
        <w:t xml:space="preserve">the </w:t>
      </w:r>
      <w:r w:rsidRPr="00036B1A">
        <w:rPr>
          <w:rFonts w:ascii="Times New Roman" w:hAnsi="Times New Roman" w:cs="Times New Roman"/>
          <w:i/>
          <w:sz w:val="24"/>
          <w:szCs w:val="24"/>
        </w:rPr>
        <w:t xml:space="preserve">socio-economic problems (unemployment, rising prices, inaccessibility of housing, </w:t>
      </w:r>
      <w:r w:rsidR="00D209A0" w:rsidRPr="00036B1A">
        <w:rPr>
          <w:rFonts w:ascii="Times New Roman" w:hAnsi="Times New Roman" w:cs="Times New Roman"/>
          <w:i/>
          <w:sz w:val="24"/>
          <w:szCs w:val="24"/>
        </w:rPr>
        <w:t xml:space="preserve">medical </w:t>
      </w:r>
      <w:r w:rsidRPr="00036B1A">
        <w:rPr>
          <w:rFonts w:ascii="Times New Roman" w:hAnsi="Times New Roman" w:cs="Times New Roman"/>
          <w:i/>
          <w:sz w:val="24"/>
          <w:szCs w:val="24"/>
        </w:rPr>
        <w:t>services,</w:t>
      </w:r>
      <w:r w:rsidR="00043CCE">
        <w:rPr>
          <w:rFonts w:ascii="Times New Roman" w:hAnsi="Times New Roman" w:cs="Times New Roman"/>
          <w:i/>
          <w:sz w:val="24"/>
          <w:szCs w:val="24"/>
        </w:rPr>
        <w:t xml:space="preserve"> and</w:t>
      </w:r>
      <w:r w:rsidRPr="00036B1A">
        <w:rPr>
          <w:rFonts w:ascii="Times New Roman" w:hAnsi="Times New Roman" w:cs="Times New Roman"/>
          <w:i/>
          <w:sz w:val="24"/>
          <w:szCs w:val="24"/>
        </w:rPr>
        <w:t xml:space="preserve"> corruption).</w:t>
      </w:r>
    </w:p>
    <w:p w14:paraId="39D695CD" w14:textId="18D87C08" w:rsidR="00E715C2" w:rsidRPr="00905DF3" w:rsidRDefault="00E715C2" w:rsidP="00C1404C">
      <w:pPr>
        <w:shd w:val="clear" w:color="auto" w:fill="FFFFFF" w:themeFill="background1"/>
        <w:spacing w:line="276" w:lineRule="auto"/>
        <w:ind w:left="720"/>
        <w:jc w:val="both"/>
        <w:rPr>
          <w:rFonts w:ascii="Times New Roman" w:hAnsi="Times New Roman" w:cs="Times New Roman"/>
          <w:sz w:val="24"/>
        </w:rPr>
      </w:pPr>
      <w:r w:rsidRPr="00905DF3">
        <w:rPr>
          <w:rFonts w:ascii="Times New Roman" w:hAnsi="Times New Roman" w:cs="Times New Roman"/>
          <w:sz w:val="24"/>
        </w:rPr>
        <w:t xml:space="preserve">It is interesting that respondents, in most cases, indicated their/other versions of responses, especially the respondents from Chui </w:t>
      </w:r>
      <w:r w:rsidR="00367EB1" w:rsidRPr="00905DF3">
        <w:rPr>
          <w:rFonts w:ascii="Times New Roman" w:hAnsi="Times New Roman" w:cs="Times New Roman"/>
          <w:sz w:val="24"/>
        </w:rPr>
        <w:t>province</w:t>
      </w:r>
      <w:r w:rsidRPr="00905DF3">
        <w:rPr>
          <w:rFonts w:ascii="Times New Roman" w:hAnsi="Times New Roman" w:cs="Times New Roman"/>
          <w:sz w:val="24"/>
        </w:rPr>
        <w:t xml:space="preserve"> (Table 3). For example, out of 283 (59%) of the proposed options for </w:t>
      </w:r>
      <w:r w:rsidR="00367EB1" w:rsidRPr="00905DF3">
        <w:rPr>
          <w:rFonts w:ascii="Times New Roman" w:hAnsi="Times New Roman" w:cs="Times New Roman"/>
          <w:sz w:val="24"/>
        </w:rPr>
        <w:t>Chui</w:t>
      </w:r>
      <w:r w:rsidRPr="00905DF3">
        <w:rPr>
          <w:rFonts w:ascii="Times New Roman" w:hAnsi="Times New Roman" w:cs="Times New Roman"/>
          <w:sz w:val="24"/>
        </w:rPr>
        <w:t xml:space="preserve"> </w:t>
      </w:r>
      <w:r w:rsidR="00367EB1" w:rsidRPr="00905DF3">
        <w:rPr>
          <w:rFonts w:ascii="Times New Roman" w:hAnsi="Times New Roman" w:cs="Times New Roman"/>
          <w:sz w:val="24"/>
        </w:rPr>
        <w:t>province</w:t>
      </w:r>
      <w:r w:rsidRPr="00905DF3">
        <w:rPr>
          <w:rFonts w:ascii="Times New Roman" w:hAnsi="Times New Roman" w:cs="Times New Roman"/>
          <w:sz w:val="24"/>
        </w:rPr>
        <w:t xml:space="preserve">, women from rural areas (41%) </w:t>
      </w:r>
      <w:r w:rsidR="00043CCE">
        <w:rPr>
          <w:rFonts w:ascii="Times New Roman" w:hAnsi="Times New Roman" w:cs="Times New Roman"/>
          <w:sz w:val="24"/>
        </w:rPr>
        <w:t xml:space="preserve">in </w:t>
      </w:r>
      <w:r w:rsidR="00E57B14">
        <w:rPr>
          <w:rFonts w:ascii="Times New Roman" w:hAnsi="Times New Roman" w:cs="Times New Roman"/>
          <w:sz w:val="24"/>
        </w:rPr>
        <w:t>these cases</w:t>
      </w:r>
      <w:r w:rsidRPr="00905DF3">
        <w:rPr>
          <w:rFonts w:ascii="Times New Roman" w:hAnsi="Times New Roman" w:cs="Times New Roman"/>
          <w:sz w:val="24"/>
        </w:rPr>
        <w:t xml:space="preserve"> indicated other problems. </w:t>
      </w:r>
    </w:p>
    <w:p w14:paraId="783D9EA1" w14:textId="77777777" w:rsidR="00E715C2" w:rsidRPr="00036B1A" w:rsidRDefault="00E715C2" w:rsidP="00C1404C">
      <w:pPr>
        <w:pStyle w:val="ListParagraph"/>
        <w:shd w:val="clear" w:color="auto" w:fill="FFFFFF" w:themeFill="background1"/>
        <w:spacing w:line="276" w:lineRule="auto"/>
        <w:jc w:val="both"/>
        <w:rPr>
          <w:rFonts w:ascii="Times New Roman" w:hAnsi="Times New Roman" w:cs="Times New Roman"/>
          <w:i/>
          <w:sz w:val="24"/>
          <w:szCs w:val="24"/>
        </w:rPr>
      </w:pPr>
      <w:r w:rsidRPr="00036B1A">
        <w:rPr>
          <w:rFonts w:ascii="Times New Roman" w:hAnsi="Times New Roman" w:cs="Times New Roman"/>
          <w:i/>
          <w:sz w:val="24"/>
          <w:szCs w:val="24"/>
        </w:rPr>
        <w:t>Other problems 1</w:t>
      </w:r>
    </w:p>
    <w:p w14:paraId="6EFB796D" w14:textId="0A1CD589" w:rsidR="00E86AC4" w:rsidRPr="00036B1A" w:rsidRDefault="00E715C2" w:rsidP="00C1404C">
      <w:pPr>
        <w:shd w:val="clear" w:color="auto" w:fill="FFFFFF" w:themeFill="background1"/>
        <w:spacing w:line="276" w:lineRule="auto"/>
        <w:ind w:left="720"/>
        <w:jc w:val="both"/>
        <w:rPr>
          <w:rFonts w:ascii="Times New Roman" w:hAnsi="Times New Roman" w:cs="Times New Roman"/>
          <w:i/>
          <w:sz w:val="24"/>
          <w:szCs w:val="24"/>
        </w:rPr>
      </w:pPr>
      <w:r w:rsidRPr="00036B1A">
        <w:rPr>
          <w:rFonts w:ascii="Times New Roman" w:hAnsi="Times New Roman" w:cs="Times New Roman"/>
          <w:sz w:val="24"/>
          <w:szCs w:val="24"/>
        </w:rPr>
        <w:t>Among the problems identified and described by respondents from</w:t>
      </w:r>
      <w:r w:rsidR="00260C32" w:rsidRPr="00036B1A">
        <w:rPr>
          <w:rFonts w:ascii="Times New Roman" w:hAnsi="Times New Roman" w:cs="Times New Roman"/>
          <w:sz w:val="24"/>
          <w:szCs w:val="24"/>
        </w:rPr>
        <w:t xml:space="preserve"> </w:t>
      </w:r>
      <w:r w:rsidR="00036B1A" w:rsidRPr="00036B1A">
        <w:rPr>
          <w:rFonts w:ascii="Times New Roman" w:hAnsi="Times New Roman" w:cs="Times New Roman"/>
          <w:sz w:val="24"/>
          <w:szCs w:val="24"/>
        </w:rPr>
        <w:t>Jalal</w:t>
      </w:r>
      <w:r w:rsidR="00505F4D" w:rsidRPr="00036B1A">
        <w:rPr>
          <w:rFonts w:ascii="Times New Roman" w:hAnsi="Times New Roman" w:cs="Times New Roman"/>
          <w:sz w:val="24"/>
          <w:szCs w:val="24"/>
        </w:rPr>
        <w:t>-Abad</w:t>
      </w:r>
      <w:r w:rsidRPr="00036B1A">
        <w:rPr>
          <w:rFonts w:ascii="Times New Roman" w:hAnsi="Times New Roman" w:cs="Times New Roman"/>
          <w:sz w:val="24"/>
          <w:szCs w:val="24"/>
        </w:rPr>
        <w:t xml:space="preserve">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 xml:space="preserve"> were the lack/ absence of kindergartens (emphasis was </w:t>
      </w:r>
      <w:r w:rsidR="009C3B80" w:rsidRPr="00036B1A">
        <w:rPr>
          <w:rFonts w:ascii="Times New Roman" w:hAnsi="Times New Roman" w:cs="Times New Roman"/>
          <w:sz w:val="24"/>
          <w:szCs w:val="24"/>
        </w:rPr>
        <w:t>done on</w:t>
      </w:r>
      <w:r w:rsidRPr="00036B1A">
        <w:rPr>
          <w:rFonts w:ascii="Times New Roman" w:hAnsi="Times New Roman" w:cs="Times New Roman"/>
          <w:sz w:val="24"/>
          <w:szCs w:val="24"/>
        </w:rPr>
        <w:t xml:space="preserve"> public</w:t>
      </w:r>
      <w:r w:rsidR="009C3B80" w:rsidRPr="00036B1A">
        <w:rPr>
          <w:rFonts w:ascii="Times New Roman" w:hAnsi="Times New Roman" w:cs="Times New Roman"/>
          <w:sz w:val="24"/>
          <w:szCs w:val="24"/>
        </w:rPr>
        <w:t xml:space="preserve">/state </w:t>
      </w:r>
      <w:r w:rsidRPr="00036B1A">
        <w:rPr>
          <w:rFonts w:ascii="Times New Roman" w:hAnsi="Times New Roman" w:cs="Times New Roman"/>
          <w:sz w:val="24"/>
          <w:szCs w:val="24"/>
        </w:rPr>
        <w:t xml:space="preserve">ones), problems with access to clean drinking water. </w:t>
      </w:r>
      <w:r w:rsidR="003857B9" w:rsidRPr="00036B1A">
        <w:rPr>
          <w:rFonts w:ascii="Times New Roman" w:hAnsi="Times New Roman" w:cs="Times New Roman"/>
          <w:sz w:val="24"/>
          <w:szCs w:val="24"/>
        </w:rPr>
        <w:t>M</w:t>
      </w:r>
      <w:r w:rsidRPr="00036B1A">
        <w:rPr>
          <w:rFonts w:ascii="Times New Roman" w:hAnsi="Times New Roman" w:cs="Times New Roman"/>
          <w:sz w:val="24"/>
          <w:szCs w:val="24"/>
        </w:rPr>
        <w:t>ore than half of respondents</w:t>
      </w:r>
      <w:r w:rsidR="003857B9" w:rsidRPr="00036B1A">
        <w:rPr>
          <w:rFonts w:ascii="Times New Roman" w:hAnsi="Times New Roman" w:cs="Times New Roman"/>
          <w:sz w:val="24"/>
          <w:szCs w:val="24"/>
        </w:rPr>
        <w:t xml:space="preserve"> in Chui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 xml:space="preserve"> noted that the</w:t>
      </w:r>
      <w:r w:rsidR="003857B9" w:rsidRPr="00036B1A">
        <w:rPr>
          <w:rFonts w:ascii="Times New Roman" w:hAnsi="Times New Roman" w:cs="Times New Roman"/>
          <w:sz w:val="24"/>
          <w:szCs w:val="24"/>
        </w:rPr>
        <w:t>y were facing</w:t>
      </w:r>
      <w:r w:rsidRPr="00036B1A">
        <w:rPr>
          <w:rFonts w:ascii="Times New Roman" w:hAnsi="Times New Roman" w:cs="Times New Roman"/>
          <w:sz w:val="24"/>
          <w:szCs w:val="24"/>
        </w:rPr>
        <w:t xml:space="preserve"> problems with the infrastructure, </w:t>
      </w:r>
      <w:r w:rsidR="003857B9" w:rsidRPr="00036B1A">
        <w:rPr>
          <w:rFonts w:ascii="Times New Roman" w:hAnsi="Times New Roman" w:cs="Times New Roman"/>
          <w:sz w:val="24"/>
          <w:szCs w:val="24"/>
        </w:rPr>
        <w:t>in particular the</w:t>
      </w:r>
      <w:r w:rsidRPr="00036B1A">
        <w:rPr>
          <w:rFonts w:ascii="Times New Roman" w:hAnsi="Times New Roman" w:cs="Times New Roman"/>
          <w:sz w:val="24"/>
          <w:szCs w:val="24"/>
        </w:rPr>
        <w:t xml:space="preserve"> three most frequently encountered problems were: 1. safety-related (bad roads, lack of traffic lights, lack of street lighting) - 94 respondents; 2. problems related to the education and leisure of children (lack of kindergartens, schools, playgrounds, places for leisure) - 56 respondents; 3. Problems with water (unclean drinking water, no sewerage, problems with irrigation water) - 34 respondents. </w:t>
      </w:r>
    </w:p>
    <w:p w14:paraId="406E3D03" w14:textId="77777777" w:rsidR="00E715C2" w:rsidRPr="00036B1A" w:rsidRDefault="00E715C2" w:rsidP="00C1404C">
      <w:pPr>
        <w:pStyle w:val="ListParagraph"/>
        <w:shd w:val="clear" w:color="auto" w:fill="FFFFFF" w:themeFill="background1"/>
        <w:spacing w:line="276" w:lineRule="auto"/>
        <w:jc w:val="both"/>
        <w:rPr>
          <w:rFonts w:ascii="Times New Roman" w:hAnsi="Times New Roman" w:cs="Times New Roman"/>
          <w:i/>
          <w:sz w:val="24"/>
          <w:szCs w:val="24"/>
        </w:rPr>
      </w:pPr>
      <w:r w:rsidRPr="00036B1A">
        <w:rPr>
          <w:rFonts w:ascii="Times New Roman" w:hAnsi="Times New Roman" w:cs="Times New Roman"/>
          <w:i/>
          <w:sz w:val="24"/>
          <w:szCs w:val="24"/>
        </w:rPr>
        <w:t>Other problems 2</w:t>
      </w:r>
    </w:p>
    <w:p w14:paraId="60278404" w14:textId="441B056A" w:rsidR="00CA1A78" w:rsidRPr="00036B1A" w:rsidRDefault="00E715C2" w:rsidP="00C1404C">
      <w:pPr>
        <w:shd w:val="clear" w:color="auto" w:fill="FFFFFF" w:themeFill="background1"/>
        <w:spacing w:line="276" w:lineRule="auto"/>
        <w:ind w:left="720"/>
        <w:jc w:val="both"/>
        <w:rPr>
          <w:rFonts w:ascii="Times New Roman" w:hAnsi="Times New Roman" w:cs="Times New Roman"/>
          <w:b/>
          <w:sz w:val="24"/>
          <w:szCs w:val="24"/>
        </w:rPr>
      </w:pPr>
      <w:r w:rsidRPr="00036B1A">
        <w:rPr>
          <w:rFonts w:ascii="Times New Roman" w:hAnsi="Times New Roman" w:cs="Times New Roman"/>
          <w:sz w:val="24"/>
          <w:szCs w:val="24"/>
        </w:rPr>
        <w:t>In the second case, among other problems</w:t>
      </w:r>
      <w:r w:rsidR="003857B9" w:rsidRPr="00036B1A">
        <w:rPr>
          <w:rFonts w:ascii="Times New Roman" w:hAnsi="Times New Roman" w:cs="Times New Roman"/>
          <w:sz w:val="24"/>
          <w:szCs w:val="24"/>
        </w:rPr>
        <w:t xml:space="preserve"> mentioned by respondents from</w:t>
      </w:r>
      <w:r w:rsidR="00D95A55" w:rsidRPr="00036B1A">
        <w:rPr>
          <w:rFonts w:ascii="Times New Roman" w:hAnsi="Times New Roman" w:cs="Times New Roman"/>
          <w:sz w:val="24"/>
          <w:szCs w:val="24"/>
        </w:rPr>
        <w:t xml:space="preserve"> </w:t>
      </w:r>
      <w:r w:rsidR="00036B1A" w:rsidRPr="00036B1A">
        <w:rPr>
          <w:rFonts w:ascii="Times New Roman" w:hAnsi="Times New Roman" w:cs="Times New Roman"/>
          <w:sz w:val="24"/>
          <w:szCs w:val="24"/>
        </w:rPr>
        <w:t>Jalal</w:t>
      </w:r>
      <w:r w:rsidR="00505F4D" w:rsidRPr="00036B1A">
        <w:rPr>
          <w:rFonts w:ascii="Times New Roman" w:hAnsi="Times New Roman" w:cs="Times New Roman"/>
          <w:sz w:val="24"/>
          <w:szCs w:val="24"/>
        </w:rPr>
        <w:t>-Abad</w:t>
      </w:r>
      <w:r w:rsidRPr="00036B1A">
        <w:rPr>
          <w:rFonts w:ascii="Times New Roman" w:hAnsi="Times New Roman" w:cs="Times New Roman"/>
          <w:sz w:val="24"/>
          <w:szCs w:val="24"/>
        </w:rPr>
        <w:t xml:space="preserve">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 xml:space="preserve"> were the lack/absence of kindergartens and sports grounds, absence of asphalt roads and sidewalks, lighting and </w:t>
      </w:r>
      <w:r w:rsidRPr="00036B1A">
        <w:rPr>
          <w:rFonts w:ascii="Times New Roman" w:hAnsi="Times New Roman" w:cs="Times New Roman"/>
          <w:sz w:val="24"/>
          <w:szCs w:val="24"/>
        </w:rPr>
        <w:lastRenderedPageBreak/>
        <w:t xml:space="preserve">water. In Chui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 xml:space="preserve">, respondents were also unhappy with </w:t>
      </w:r>
      <w:r w:rsidR="003857B9" w:rsidRPr="00036B1A">
        <w:rPr>
          <w:rFonts w:ascii="Times New Roman" w:hAnsi="Times New Roman" w:cs="Times New Roman"/>
          <w:sz w:val="24"/>
          <w:szCs w:val="24"/>
        </w:rPr>
        <w:t xml:space="preserve">the </w:t>
      </w:r>
      <w:r w:rsidRPr="00036B1A">
        <w:rPr>
          <w:rFonts w:ascii="Times New Roman" w:hAnsi="Times New Roman" w:cs="Times New Roman"/>
          <w:sz w:val="24"/>
          <w:szCs w:val="24"/>
        </w:rPr>
        <w:t>safety and the quality of roads, the absence of traffic lights (40 respondents), problem</w:t>
      </w:r>
      <w:r w:rsidR="00D90794" w:rsidRPr="00036B1A">
        <w:rPr>
          <w:rFonts w:ascii="Times New Roman" w:hAnsi="Times New Roman" w:cs="Times New Roman"/>
          <w:sz w:val="24"/>
          <w:szCs w:val="24"/>
        </w:rPr>
        <w:t>s</w:t>
      </w:r>
      <w:r w:rsidRPr="00036B1A">
        <w:rPr>
          <w:rFonts w:ascii="Times New Roman" w:hAnsi="Times New Roman" w:cs="Times New Roman"/>
          <w:sz w:val="24"/>
          <w:szCs w:val="24"/>
        </w:rPr>
        <w:t xml:space="preserve"> related to the education and leisure of children (lack of kindergartens, school</w:t>
      </w:r>
      <w:r w:rsidR="00D90794" w:rsidRPr="00036B1A">
        <w:rPr>
          <w:rFonts w:ascii="Times New Roman" w:hAnsi="Times New Roman" w:cs="Times New Roman"/>
          <w:sz w:val="24"/>
          <w:szCs w:val="24"/>
        </w:rPr>
        <w:t xml:space="preserve">s, playgrounds, leisure) were noted by </w:t>
      </w:r>
      <w:r w:rsidRPr="00036B1A">
        <w:rPr>
          <w:rFonts w:ascii="Times New Roman" w:hAnsi="Times New Roman" w:cs="Times New Roman"/>
          <w:sz w:val="24"/>
          <w:szCs w:val="24"/>
        </w:rPr>
        <w:t>32 respondents, 31 respondent</w:t>
      </w:r>
      <w:r w:rsidR="00D90794" w:rsidRPr="00036B1A">
        <w:rPr>
          <w:rFonts w:ascii="Times New Roman" w:hAnsi="Times New Roman" w:cs="Times New Roman"/>
          <w:sz w:val="24"/>
          <w:szCs w:val="24"/>
        </w:rPr>
        <w:t>s noted problems with electricity</w:t>
      </w:r>
      <w:r w:rsidRPr="00036B1A">
        <w:rPr>
          <w:rFonts w:ascii="Times New Roman" w:hAnsi="Times New Roman" w:cs="Times New Roman"/>
          <w:sz w:val="24"/>
          <w:szCs w:val="24"/>
        </w:rPr>
        <w:t xml:space="preserve">, </w:t>
      </w:r>
      <w:r w:rsidR="00D90794" w:rsidRPr="00036B1A">
        <w:rPr>
          <w:rFonts w:ascii="Times New Roman" w:hAnsi="Times New Roman" w:cs="Times New Roman"/>
          <w:sz w:val="24"/>
          <w:szCs w:val="24"/>
        </w:rPr>
        <w:t xml:space="preserve">13 respondents - </w:t>
      </w:r>
      <w:r w:rsidRPr="00036B1A">
        <w:rPr>
          <w:rFonts w:ascii="Times New Roman" w:hAnsi="Times New Roman" w:cs="Times New Roman"/>
          <w:sz w:val="24"/>
          <w:szCs w:val="24"/>
        </w:rPr>
        <w:t>water problems</w:t>
      </w:r>
      <w:r w:rsidR="00D90794" w:rsidRPr="00036B1A">
        <w:rPr>
          <w:rFonts w:ascii="Times New Roman" w:hAnsi="Times New Roman" w:cs="Times New Roman"/>
          <w:sz w:val="24"/>
          <w:szCs w:val="24"/>
        </w:rPr>
        <w:t xml:space="preserve">, and 9 respondents - </w:t>
      </w:r>
      <w:r w:rsidRPr="00036B1A">
        <w:rPr>
          <w:rFonts w:ascii="Times New Roman" w:hAnsi="Times New Roman" w:cs="Times New Roman"/>
          <w:sz w:val="24"/>
          <w:szCs w:val="24"/>
        </w:rPr>
        <w:t>garbage.</w:t>
      </w:r>
      <w:r w:rsidR="00D90794" w:rsidRPr="00036B1A">
        <w:rPr>
          <w:rFonts w:ascii="Times New Roman" w:hAnsi="Times New Roman" w:cs="Times New Roman"/>
          <w:sz w:val="24"/>
          <w:szCs w:val="24"/>
        </w:rPr>
        <w:t xml:space="preserve"> </w:t>
      </w:r>
    </w:p>
    <w:p w14:paraId="47F9D531" w14:textId="77777777" w:rsidR="00254F22" w:rsidRDefault="00254F22" w:rsidP="00C1404C">
      <w:pPr>
        <w:pStyle w:val="ListParagraph"/>
        <w:shd w:val="clear" w:color="auto" w:fill="FFFFFF" w:themeFill="background1"/>
        <w:spacing w:line="276" w:lineRule="auto"/>
        <w:jc w:val="both"/>
        <w:rPr>
          <w:rFonts w:ascii="Times New Roman" w:hAnsi="Times New Roman" w:cs="Times New Roman"/>
          <w:i/>
          <w:sz w:val="24"/>
          <w:szCs w:val="24"/>
        </w:rPr>
      </w:pPr>
    </w:p>
    <w:p w14:paraId="670064D1" w14:textId="724E7C0C" w:rsidR="00F11E6C" w:rsidRPr="00036B1A" w:rsidRDefault="00D90794" w:rsidP="00C1404C">
      <w:pPr>
        <w:pStyle w:val="ListParagraph"/>
        <w:shd w:val="clear" w:color="auto" w:fill="FFFFFF" w:themeFill="background1"/>
        <w:spacing w:line="276" w:lineRule="auto"/>
        <w:jc w:val="both"/>
        <w:rPr>
          <w:rFonts w:ascii="Times New Roman" w:hAnsi="Times New Roman" w:cs="Times New Roman"/>
          <w:i/>
          <w:sz w:val="24"/>
          <w:szCs w:val="24"/>
        </w:rPr>
      </w:pPr>
      <w:r w:rsidRPr="00036B1A">
        <w:rPr>
          <w:rFonts w:ascii="Times New Roman" w:hAnsi="Times New Roman" w:cs="Times New Roman"/>
          <w:i/>
          <w:sz w:val="24"/>
          <w:szCs w:val="24"/>
        </w:rPr>
        <w:t xml:space="preserve">Other problems </w:t>
      </w:r>
      <w:r w:rsidR="00F11E6C" w:rsidRPr="00036B1A">
        <w:rPr>
          <w:rFonts w:ascii="Times New Roman" w:hAnsi="Times New Roman" w:cs="Times New Roman"/>
          <w:i/>
          <w:sz w:val="24"/>
          <w:szCs w:val="24"/>
        </w:rPr>
        <w:t>3</w:t>
      </w:r>
    </w:p>
    <w:p w14:paraId="15289E30" w14:textId="77777777" w:rsidR="00CA1A78" w:rsidRPr="00905DF3" w:rsidRDefault="00D90794" w:rsidP="00C1404C">
      <w:pPr>
        <w:shd w:val="clear" w:color="auto" w:fill="FFFFFF" w:themeFill="background1"/>
        <w:spacing w:line="276" w:lineRule="auto"/>
        <w:ind w:left="720"/>
        <w:jc w:val="both"/>
        <w:rPr>
          <w:rFonts w:ascii="Times New Roman" w:hAnsi="Times New Roman" w:cs="Times New Roman"/>
          <w:sz w:val="24"/>
        </w:rPr>
      </w:pPr>
      <w:r w:rsidRPr="00905DF3">
        <w:rPr>
          <w:rFonts w:ascii="Times New Roman" w:hAnsi="Times New Roman" w:cs="Times New Roman"/>
          <w:sz w:val="24"/>
        </w:rPr>
        <w:t>Among other problems in the third case indicated by</w:t>
      </w:r>
      <w:r w:rsidR="003857B9" w:rsidRPr="00905DF3">
        <w:rPr>
          <w:rFonts w:ascii="Times New Roman" w:hAnsi="Times New Roman" w:cs="Times New Roman"/>
          <w:sz w:val="24"/>
        </w:rPr>
        <w:t xml:space="preserve"> respondents from </w:t>
      </w:r>
      <w:r w:rsidR="00036B1A" w:rsidRPr="00905DF3">
        <w:rPr>
          <w:rFonts w:ascii="Times New Roman" w:hAnsi="Times New Roman" w:cs="Times New Roman"/>
          <w:sz w:val="24"/>
        </w:rPr>
        <w:t>Jalal</w:t>
      </w:r>
      <w:r w:rsidRPr="00905DF3">
        <w:rPr>
          <w:rFonts w:ascii="Times New Roman" w:hAnsi="Times New Roman" w:cs="Times New Roman"/>
          <w:sz w:val="24"/>
        </w:rPr>
        <w:t xml:space="preserve">-Abas </w:t>
      </w:r>
      <w:r w:rsidR="00367EB1" w:rsidRPr="00905DF3">
        <w:rPr>
          <w:rFonts w:ascii="Times New Roman" w:hAnsi="Times New Roman" w:cs="Times New Roman"/>
          <w:sz w:val="24"/>
        </w:rPr>
        <w:t>province</w:t>
      </w:r>
      <w:r w:rsidRPr="00905DF3">
        <w:rPr>
          <w:rFonts w:ascii="Times New Roman" w:hAnsi="Times New Roman" w:cs="Times New Roman"/>
          <w:sz w:val="24"/>
        </w:rPr>
        <w:t xml:space="preserve"> were the lack / absence of kindergartens and sports grounds, water and electricity problems, as well as problems with external labor migration, including border crossings. </w:t>
      </w:r>
      <w:r w:rsidR="003857B9" w:rsidRPr="00905DF3">
        <w:rPr>
          <w:rFonts w:ascii="Times New Roman" w:hAnsi="Times New Roman" w:cs="Times New Roman"/>
          <w:sz w:val="24"/>
        </w:rPr>
        <w:t>On</w:t>
      </w:r>
      <w:r w:rsidRPr="00905DF3">
        <w:rPr>
          <w:rFonts w:ascii="Times New Roman" w:hAnsi="Times New Roman" w:cs="Times New Roman"/>
          <w:sz w:val="24"/>
        </w:rPr>
        <w:t xml:space="preserve"> Chui </w:t>
      </w:r>
      <w:r w:rsidR="00367EB1" w:rsidRPr="00905DF3">
        <w:rPr>
          <w:rFonts w:ascii="Times New Roman" w:hAnsi="Times New Roman" w:cs="Times New Roman"/>
          <w:sz w:val="24"/>
        </w:rPr>
        <w:t>province</w:t>
      </w:r>
      <w:r w:rsidRPr="00905DF3">
        <w:rPr>
          <w:rFonts w:ascii="Times New Roman" w:hAnsi="Times New Roman" w:cs="Times New Roman"/>
          <w:sz w:val="24"/>
        </w:rPr>
        <w:t xml:space="preserve">, the problems also concerned the lack/absence of kindergartens and sports grounds (9), electricity problems (10), problems with bad roads and transport (15), water problems - 8 and garbage-5. </w:t>
      </w:r>
    </w:p>
    <w:p w14:paraId="52495F5E" w14:textId="77777777" w:rsidR="00D90794" w:rsidRPr="00036B1A" w:rsidRDefault="00D90794" w:rsidP="00C1404C">
      <w:pPr>
        <w:shd w:val="clear" w:color="auto" w:fill="FFFFFF" w:themeFill="background1"/>
        <w:spacing w:line="276" w:lineRule="auto"/>
        <w:ind w:left="720"/>
        <w:rPr>
          <w:rFonts w:ascii="Times New Roman" w:hAnsi="Times New Roman" w:cs="Times New Roman"/>
          <w:i/>
          <w:sz w:val="24"/>
          <w:szCs w:val="24"/>
        </w:rPr>
      </w:pPr>
      <w:r w:rsidRPr="00036B1A">
        <w:rPr>
          <w:rFonts w:ascii="Times New Roman" w:hAnsi="Times New Roman" w:cs="Times New Roman"/>
          <w:i/>
          <w:sz w:val="24"/>
          <w:szCs w:val="24"/>
        </w:rPr>
        <w:t>In general, we can conclude that the main problems described by the respondents are the problems of the infrastructure complex.</w:t>
      </w:r>
    </w:p>
    <w:p w14:paraId="63DC815F" w14:textId="731695BC" w:rsidR="00D90794" w:rsidRPr="00036B1A" w:rsidRDefault="009C3B80" w:rsidP="00C1404C">
      <w:pPr>
        <w:shd w:val="clear" w:color="auto" w:fill="FFFFFF" w:themeFill="background1"/>
        <w:spacing w:line="276" w:lineRule="auto"/>
        <w:ind w:left="720"/>
        <w:rPr>
          <w:rFonts w:ascii="Times New Roman" w:hAnsi="Times New Roman" w:cs="Times New Roman"/>
          <w:i/>
          <w:color w:val="5B9BD5" w:themeColor="accent5"/>
          <w:sz w:val="24"/>
          <w:szCs w:val="24"/>
        </w:rPr>
      </w:pPr>
      <w:r w:rsidRPr="00036B1A">
        <w:rPr>
          <w:rFonts w:ascii="Times New Roman" w:hAnsi="Times New Roman" w:cs="Times New Roman"/>
          <w:i/>
          <w:color w:val="5B9BD5" w:themeColor="accent5"/>
          <w:sz w:val="24"/>
          <w:szCs w:val="24"/>
        </w:rPr>
        <w:t>B</w:t>
      </w:r>
      <w:r w:rsidR="00764CF6" w:rsidRPr="00036B1A">
        <w:rPr>
          <w:rFonts w:ascii="Times New Roman" w:hAnsi="Times New Roman" w:cs="Times New Roman"/>
          <w:i/>
          <w:color w:val="5B9BD5" w:themeColor="accent5"/>
          <w:sz w:val="24"/>
          <w:szCs w:val="24"/>
        </w:rPr>
        <w:t>2</w:t>
      </w:r>
      <w:r w:rsidR="00D90794" w:rsidRPr="00036B1A">
        <w:rPr>
          <w:rFonts w:ascii="Times New Roman" w:hAnsi="Times New Roman" w:cs="Times New Roman"/>
          <w:i/>
          <w:color w:val="5B9BD5" w:themeColor="accent5"/>
          <w:sz w:val="24"/>
          <w:szCs w:val="24"/>
        </w:rPr>
        <w:t xml:space="preserve">. In recent years, the number of Muslim believers has increased. How do you feel about this? And the questions </w:t>
      </w:r>
      <w:r w:rsidRPr="00036B1A">
        <w:rPr>
          <w:rFonts w:ascii="Times New Roman" w:hAnsi="Times New Roman" w:cs="Times New Roman"/>
          <w:i/>
          <w:color w:val="5B9BD5" w:themeColor="accent5"/>
          <w:sz w:val="24"/>
          <w:szCs w:val="24"/>
        </w:rPr>
        <w:t>B</w:t>
      </w:r>
      <w:r w:rsidR="00764CF6" w:rsidRPr="00036B1A">
        <w:rPr>
          <w:rFonts w:ascii="Times New Roman" w:hAnsi="Times New Roman" w:cs="Times New Roman"/>
          <w:i/>
          <w:color w:val="5B9BD5" w:themeColor="accent5"/>
          <w:sz w:val="24"/>
          <w:szCs w:val="24"/>
        </w:rPr>
        <w:t>3</w:t>
      </w:r>
      <w:r w:rsidR="00D90794" w:rsidRPr="00036B1A">
        <w:rPr>
          <w:rFonts w:ascii="Times New Roman" w:hAnsi="Times New Roman" w:cs="Times New Roman"/>
          <w:i/>
          <w:color w:val="5B9BD5" w:themeColor="accent5"/>
          <w:sz w:val="24"/>
          <w:szCs w:val="24"/>
        </w:rPr>
        <w:t xml:space="preserve"> and </w:t>
      </w:r>
      <w:r w:rsidRPr="00036B1A">
        <w:rPr>
          <w:rFonts w:ascii="Times New Roman" w:hAnsi="Times New Roman" w:cs="Times New Roman"/>
          <w:i/>
          <w:color w:val="5B9BD5" w:themeColor="accent5"/>
          <w:sz w:val="24"/>
          <w:szCs w:val="24"/>
        </w:rPr>
        <w:t>B</w:t>
      </w:r>
      <w:r w:rsidR="00764CF6" w:rsidRPr="00036B1A">
        <w:rPr>
          <w:rFonts w:ascii="Times New Roman" w:hAnsi="Times New Roman" w:cs="Times New Roman"/>
          <w:i/>
          <w:color w:val="5B9BD5" w:themeColor="accent5"/>
          <w:sz w:val="24"/>
          <w:szCs w:val="24"/>
        </w:rPr>
        <w:t>4</w:t>
      </w:r>
      <w:r w:rsidR="00D90794" w:rsidRPr="00036B1A">
        <w:rPr>
          <w:rFonts w:ascii="Times New Roman" w:hAnsi="Times New Roman" w:cs="Times New Roman"/>
          <w:i/>
          <w:color w:val="5B9BD5" w:themeColor="accent5"/>
          <w:sz w:val="24"/>
          <w:szCs w:val="24"/>
        </w:rPr>
        <w:t xml:space="preserve"> </w:t>
      </w:r>
      <w:r w:rsidR="003857B9" w:rsidRPr="00036B1A">
        <w:rPr>
          <w:rFonts w:ascii="Times New Roman" w:hAnsi="Times New Roman" w:cs="Times New Roman"/>
          <w:i/>
          <w:color w:val="5B9BD5" w:themeColor="accent5"/>
          <w:sz w:val="24"/>
          <w:szCs w:val="24"/>
        </w:rPr>
        <w:t>–</w:t>
      </w:r>
      <w:r w:rsidR="00D90794" w:rsidRPr="00036B1A">
        <w:rPr>
          <w:rFonts w:ascii="Times New Roman" w:hAnsi="Times New Roman" w:cs="Times New Roman"/>
          <w:i/>
          <w:color w:val="5B9BD5" w:themeColor="accent5"/>
          <w:sz w:val="24"/>
          <w:szCs w:val="24"/>
        </w:rPr>
        <w:t xml:space="preserve"> </w:t>
      </w:r>
      <w:r w:rsidR="002D5367">
        <w:rPr>
          <w:rFonts w:ascii="Times New Roman" w:hAnsi="Times New Roman" w:cs="Times New Roman"/>
          <w:i/>
          <w:color w:val="5B9BD5" w:themeColor="accent5"/>
          <w:sz w:val="24"/>
          <w:szCs w:val="24"/>
        </w:rPr>
        <w:t>linked to</w:t>
      </w:r>
      <w:r w:rsidR="00D90794" w:rsidRPr="00036B1A">
        <w:rPr>
          <w:rFonts w:ascii="Times New Roman" w:hAnsi="Times New Roman" w:cs="Times New Roman"/>
          <w:i/>
          <w:color w:val="5B9BD5" w:themeColor="accent5"/>
          <w:sz w:val="24"/>
          <w:szCs w:val="24"/>
        </w:rPr>
        <w:t xml:space="preserve"> question </w:t>
      </w:r>
      <w:r w:rsidRPr="00036B1A">
        <w:rPr>
          <w:rFonts w:ascii="Times New Roman" w:hAnsi="Times New Roman" w:cs="Times New Roman"/>
          <w:i/>
          <w:color w:val="5B9BD5" w:themeColor="accent5"/>
          <w:sz w:val="24"/>
          <w:szCs w:val="24"/>
        </w:rPr>
        <w:t>B</w:t>
      </w:r>
      <w:r w:rsidR="00764CF6" w:rsidRPr="00036B1A">
        <w:rPr>
          <w:rFonts w:ascii="Times New Roman" w:hAnsi="Times New Roman" w:cs="Times New Roman"/>
          <w:i/>
          <w:color w:val="5B9BD5" w:themeColor="accent5"/>
          <w:sz w:val="24"/>
          <w:szCs w:val="24"/>
        </w:rPr>
        <w:t>2</w:t>
      </w:r>
      <w:r w:rsidR="00D90794" w:rsidRPr="00036B1A">
        <w:rPr>
          <w:rFonts w:ascii="Times New Roman" w:hAnsi="Times New Roman" w:cs="Times New Roman"/>
          <w:i/>
          <w:color w:val="5B9BD5" w:themeColor="accent5"/>
          <w:sz w:val="24"/>
          <w:szCs w:val="24"/>
        </w:rPr>
        <w:t>.</w:t>
      </w:r>
    </w:p>
    <w:p w14:paraId="1D5C0CC1" w14:textId="451B6ADE" w:rsidR="009E534E" w:rsidRDefault="00D90794" w:rsidP="00C1404C">
      <w:pPr>
        <w:pStyle w:val="ListParagraph"/>
        <w:shd w:val="clear" w:color="auto" w:fill="FFFFFF" w:themeFill="background1"/>
        <w:spacing w:line="276" w:lineRule="auto"/>
        <w:jc w:val="both"/>
        <w:rPr>
          <w:rFonts w:ascii="Times New Roman" w:hAnsi="Times New Roman" w:cs="Times New Roman"/>
          <w:sz w:val="24"/>
          <w:szCs w:val="24"/>
        </w:rPr>
      </w:pPr>
      <w:r w:rsidRPr="00036B1A">
        <w:rPr>
          <w:rFonts w:ascii="Times New Roman" w:hAnsi="Times New Roman" w:cs="Times New Roman"/>
          <w:sz w:val="24"/>
          <w:szCs w:val="24"/>
        </w:rPr>
        <w:t xml:space="preserve">More than 75.8% (758 respondents) of the respondents believe that an increase in the number of believers is a positive change (22.3% is very good, 53.5% is normal) (Table 5). To this question </w:t>
      </w:r>
      <w:r w:rsidR="003857B9" w:rsidRPr="00036B1A">
        <w:rPr>
          <w:rFonts w:ascii="Times New Roman" w:hAnsi="Times New Roman" w:cs="Times New Roman"/>
          <w:sz w:val="24"/>
          <w:szCs w:val="24"/>
        </w:rPr>
        <w:t xml:space="preserve">17% </w:t>
      </w:r>
      <w:r w:rsidRPr="00036B1A">
        <w:rPr>
          <w:rFonts w:ascii="Times New Roman" w:hAnsi="Times New Roman" w:cs="Times New Roman"/>
          <w:sz w:val="24"/>
          <w:szCs w:val="24"/>
        </w:rPr>
        <w:t>respondents</w:t>
      </w:r>
      <w:r w:rsidR="003857B9" w:rsidRPr="00036B1A">
        <w:rPr>
          <w:rFonts w:ascii="Times New Roman" w:hAnsi="Times New Roman" w:cs="Times New Roman"/>
          <w:sz w:val="24"/>
          <w:szCs w:val="24"/>
        </w:rPr>
        <w:t xml:space="preserve"> in</w:t>
      </w:r>
      <w:r w:rsidR="00E84ED0" w:rsidRPr="00036B1A">
        <w:rPr>
          <w:rFonts w:ascii="Times New Roman" w:hAnsi="Times New Roman" w:cs="Times New Roman"/>
          <w:sz w:val="24"/>
          <w:szCs w:val="24"/>
        </w:rPr>
        <w:t xml:space="preserve"> </w:t>
      </w:r>
      <w:r w:rsidR="00036B1A" w:rsidRPr="00036B1A">
        <w:rPr>
          <w:rFonts w:ascii="Times New Roman" w:hAnsi="Times New Roman" w:cs="Times New Roman"/>
          <w:sz w:val="24"/>
          <w:szCs w:val="24"/>
        </w:rPr>
        <w:t>Jalal</w:t>
      </w:r>
      <w:r w:rsidR="00505F4D" w:rsidRPr="00036B1A">
        <w:rPr>
          <w:rFonts w:ascii="Times New Roman" w:hAnsi="Times New Roman" w:cs="Times New Roman"/>
          <w:sz w:val="24"/>
          <w:szCs w:val="24"/>
        </w:rPr>
        <w:t>-Abad</w:t>
      </w:r>
      <w:r w:rsidRPr="00036B1A">
        <w:rPr>
          <w:rFonts w:ascii="Times New Roman" w:hAnsi="Times New Roman" w:cs="Times New Roman"/>
          <w:sz w:val="24"/>
          <w:szCs w:val="24"/>
        </w:rPr>
        <w:t xml:space="preserve"> and 27.6% in Chui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 xml:space="preserve"> responded that this was </w:t>
      </w:r>
      <w:r w:rsidR="003857B9" w:rsidRPr="00036B1A">
        <w:rPr>
          <w:rFonts w:ascii="Times New Roman" w:hAnsi="Times New Roman" w:cs="Times New Roman"/>
          <w:sz w:val="24"/>
          <w:szCs w:val="24"/>
        </w:rPr>
        <w:t xml:space="preserve">a </w:t>
      </w:r>
      <w:r w:rsidRPr="00036B1A">
        <w:rPr>
          <w:rFonts w:ascii="Times New Roman" w:hAnsi="Times New Roman" w:cs="Times New Roman"/>
          <w:sz w:val="24"/>
          <w:szCs w:val="24"/>
        </w:rPr>
        <w:t>very good</w:t>
      </w:r>
      <w:r w:rsidR="003857B9" w:rsidRPr="00036B1A">
        <w:rPr>
          <w:rFonts w:ascii="Times New Roman" w:hAnsi="Times New Roman" w:cs="Times New Roman"/>
          <w:sz w:val="24"/>
          <w:szCs w:val="24"/>
        </w:rPr>
        <w:t xml:space="preserve"> trend.</w:t>
      </w:r>
      <w:r w:rsidRPr="00036B1A">
        <w:rPr>
          <w:rFonts w:ascii="Times New Roman" w:hAnsi="Times New Roman" w:cs="Times New Roman"/>
          <w:sz w:val="24"/>
          <w:szCs w:val="24"/>
        </w:rPr>
        <w:t xml:space="preserve"> Most respondents believe that an increase in the number of Muslim </w:t>
      </w:r>
      <w:r w:rsidR="003857B9" w:rsidRPr="00036B1A">
        <w:rPr>
          <w:rFonts w:ascii="Times New Roman" w:hAnsi="Times New Roman" w:cs="Times New Roman"/>
          <w:sz w:val="24"/>
          <w:szCs w:val="24"/>
        </w:rPr>
        <w:t>adherents</w:t>
      </w:r>
      <w:r w:rsidRPr="00036B1A">
        <w:rPr>
          <w:rFonts w:ascii="Times New Roman" w:hAnsi="Times New Roman" w:cs="Times New Roman"/>
          <w:sz w:val="24"/>
          <w:szCs w:val="24"/>
        </w:rPr>
        <w:t xml:space="preserve"> is a normal phenomenon (56.6% in </w:t>
      </w:r>
      <w:r w:rsidR="00036B1A" w:rsidRPr="00036B1A">
        <w:rPr>
          <w:rFonts w:ascii="Times New Roman" w:hAnsi="Times New Roman" w:cs="Times New Roman"/>
          <w:sz w:val="24"/>
          <w:szCs w:val="24"/>
        </w:rPr>
        <w:t>Jalal</w:t>
      </w:r>
      <w:r w:rsidR="00DA0BBF" w:rsidRPr="00036B1A">
        <w:rPr>
          <w:rFonts w:ascii="Times New Roman" w:hAnsi="Times New Roman" w:cs="Times New Roman"/>
          <w:sz w:val="24"/>
          <w:szCs w:val="24"/>
        </w:rPr>
        <w:t>-Abad</w:t>
      </w:r>
      <w:r w:rsidRPr="00036B1A">
        <w:rPr>
          <w:rFonts w:ascii="Times New Roman" w:hAnsi="Times New Roman" w:cs="Times New Roman"/>
          <w:sz w:val="24"/>
          <w:szCs w:val="24"/>
        </w:rPr>
        <w:t xml:space="preserve"> and 50.4% in Chui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 (</w:t>
      </w:r>
      <w:r w:rsidR="00757802" w:rsidRPr="00036B1A">
        <w:rPr>
          <w:rFonts w:ascii="Times New Roman" w:hAnsi="Times New Roman" w:cs="Times New Roman"/>
          <w:sz w:val="24"/>
          <w:szCs w:val="24"/>
        </w:rPr>
        <w:t>Diagram</w:t>
      </w:r>
      <w:r w:rsidRPr="00036B1A">
        <w:rPr>
          <w:rFonts w:ascii="Times New Roman" w:hAnsi="Times New Roman" w:cs="Times New Roman"/>
          <w:sz w:val="24"/>
          <w:szCs w:val="24"/>
        </w:rPr>
        <w:t xml:space="preserve"> </w:t>
      </w:r>
      <w:r w:rsidR="006E1907" w:rsidRPr="00036B1A">
        <w:rPr>
          <w:rFonts w:ascii="Times New Roman" w:hAnsi="Times New Roman" w:cs="Times New Roman"/>
          <w:sz w:val="24"/>
          <w:szCs w:val="24"/>
        </w:rPr>
        <w:t>B</w:t>
      </w:r>
      <w:r w:rsidR="00764CF6" w:rsidRPr="00036B1A">
        <w:rPr>
          <w:rFonts w:ascii="Times New Roman" w:hAnsi="Times New Roman" w:cs="Times New Roman"/>
          <w:sz w:val="24"/>
          <w:szCs w:val="24"/>
        </w:rPr>
        <w:t>2</w:t>
      </w:r>
      <w:r w:rsidRPr="00036B1A">
        <w:rPr>
          <w:rFonts w:ascii="Times New Roman" w:hAnsi="Times New Roman" w:cs="Times New Roman"/>
          <w:sz w:val="24"/>
          <w:szCs w:val="24"/>
        </w:rPr>
        <w:t xml:space="preserve">). </w:t>
      </w:r>
    </w:p>
    <w:p w14:paraId="6F620986" w14:textId="131B39D5" w:rsidR="009E534E" w:rsidRDefault="009E534E" w:rsidP="00C1404C">
      <w:pPr>
        <w:pStyle w:val="ListParagraph"/>
        <w:shd w:val="clear" w:color="auto" w:fill="FFFFFF" w:themeFill="background1"/>
        <w:spacing w:line="276" w:lineRule="auto"/>
        <w:jc w:val="both"/>
        <w:rPr>
          <w:rFonts w:ascii="Times New Roman" w:hAnsi="Times New Roman" w:cs="Times New Roman"/>
          <w:sz w:val="24"/>
          <w:szCs w:val="24"/>
        </w:rPr>
      </w:pPr>
    </w:p>
    <w:p w14:paraId="1F14497A" w14:textId="2A8E7D34" w:rsidR="00D41204" w:rsidRPr="00036B1A" w:rsidRDefault="00D952C8" w:rsidP="00C1404C">
      <w:pPr>
        <w:pStyle w:val="ListParagraph"/>
        <w:shd w:val="clear" w:color="auto" w:fill="FFFFFF" w:themeFill="background1"/>
        <w:spacing w:line="276" w:lineRule="auto"/>
        <w:jc w:val="both"/>
        <w:rPr>
          <w:rFonts w:ascii="Times New Roman" w:hAnsi="Times New Roman" w:cs="Times New Roman"/>
          <w:sz w:val="24"/>
          <w:szCs w:val="24"/>
        </w:rPr>
      </w:pPr>
      <w:r w:rsidRPr="00036B1A">
        <w:rPr>
          <w:rFonts w:ascii="Times New Roman" w:hAnsi="Times New Roman" w:cs="Times New Roman"/>
          <w:noProof/>
          <w:lang w:val="ru-RU" w:eastAsia="ru-RU"/>
        </w:rPr>
        <w:drawing>
          <wp:anchor distT="0" distB="0" distL="114300" distR="114300" simplePos="0" relativeHeight="251673088" behindDoc="1" locked="0" layoutInCell="1" allowOverlap="1" wp14:anchorId="241A359D" wp14:editId="498D84DB">
            <wp:simplePos x="0" y="0"/>
            <wp:positionH relativeFrom="column">
              <wp:posOffset>1555115</wp:posOffset>
            </wp:positionH>
            <wp:positionV relativeFrom="paragraph">
              <wp:posOffset>14605</wp:posOffset>
            </wp:positionV>
            <wp:extent cx="5250180" cy="2054860"/>
            <wp:effectExtent l="0" t="0" r="26670" b="21590"/>
            <wp:wrapTight wrapText="bothSides">
              <wp:wrapPolygon edited="0">
                <wp:start x="0" y="0"/>
                <wp:lineTo x="0" y="21627"/>
                <wp:lineTo x="21631" y="21627"/>
                <wp:lineTo x="21631" y="0"/>
                <wp:lineTo x="0" y="0"/>
              </wp:wrapPolygon>
            </wp:wrapTight>
            <wp:docPr id="1" name="Диаграмма 2">
              <a:extLst xmlns:a="http://schemas.openxmlformats.org/drawingml/2006/main">
                <a:ext uri="{FF2B5EF4-FFF2-40B4-BE49-F238E27FC236}">
                  <a16:creationId xmlns:a16="http://schemas.microsoft.com/office/drawing/2014/main" id="{343C7E16-07B1-4CE0-97DF-F6C4D71DBD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D90794" w:rsidRPr="00036B1A">
        <w:rPr>
          <w:rFonts w:ascii="Times New Roman" w:hAnsi="Times New Roman" w:cs="Times New Roman"/>
          <w:sz w:val="24"/>
          <w:szCs w:val="24"/>
        </w:rPr>
        <w:t xml:space="preserve">Surveyed in rural areas </w:t>
      </w:r>
      <w:r w:rsidR="003857B9" w:rsidRPr="00036B1A">
        <w:rPr>
          <w:rFonts w:ascii="Times New Roman" w:hAnsi="Times New Roman" w:cs="Times New Roman"/>
          <w:sz w:val="24"/>
          <w:szCs w:val="24"/>
        </w:rPr>
        <w:t>of</w:t>
      </w:r>
      <w:r w:rsidR="00E84ED0" w:rsidRPr="00036B1A">
        <w:rPr>
          <w:rFonts w:ascii="Times New Roman" w:hAnsi="Times New Roman" w:cs="Times New Roman"/>
          <w:sz w:val="24"/>
          <w:szCs w:val="24"/>
        </w:rPr>
        <w:t xml:space="preserve"> </w:t>
      </w:r>
      <w:r w:rsidR="00036B1A" w:rsidRPr="00036B1A">
        <w:rPr>
          <w:rFonts w:ascii="Times New Roman" w:hAnsi="Times New Roman" w:cs="Times New Roman"/>
          <w:sz w:val="24"/>
          <w:szCs w:val="24"/>
        </w:rPr>
        <w:t>Jalal</w:t>
      </w:r>
      <w:r w:rsidR="00505F4D" w:rsidRPr="00036B1A">
        <w:rPr>
          <w:rFonts w:ascii="Times New Roman" w:hAnsi="Times New Roman" w:cs="Times New Roman"/>
          <w:sz w:val="24"/>
          <w:szCs w:val="24"/>
        </w:rPr>
        <w:t>-Abad</w:t>
      </w:r>
      <w:r w:rsidR="00D90794" w:rsidRPr="00036B1A">
        <w:rPr>
          <w:rFonts w:ascii="Times New Roman" w:hAnsi="Times New Roman" w:cs="Times New Roman"/>
          <w:sz w:val="24"/>
          <w:szCs w:val="24"/>
        </w:rPr>
        <w:t xml:space="preserve"> </w:t>
      </w:r>
      <w:r w:rsidR="00367EB1" w:rsidRPr="00036B1A">
        <w:rPr>
          <w:rFonts w:ascii="Times New Roman" w:hAnsi="Times New Roman" w:cs="Times New Roman"/>
          <w:sz w:val="24"/>
          <w:szCs w:val="24"/>
        </w:rPr>
        <w:t>province</w:t>
      </w:r>
      <w:r w:rsidR="00D90794" w:rsidRPr="00036B1A">
        <w:rPr>
          <w:rFonts w:ascii="Times New Roman" w:hAnsi="Times New Roman" w:cs="Times New Roman"/>
          <w:sz w:val="24"/>
          <w:szCs w:val="24"/>
        </w:rPr>
        <w:t xml:space="preserve"> (9.6% - this is very good, 37% is normal) believe these changes are positive. To a lesser extent</w:t>
      </w:r>
      <w:r w:rsidR="00067DBF" w:rsidRPr="00036B1A">
        <w:rPr>
          <w:rFonts w:ascii="Times New Roman" w:hAnsi="Times New Roman" w:cs="Times New Roman"/>
          <w:sz w:val="24"/>
          <w:szCs w:val="24"/>
        </w:rPr>
        <w:t xml:space="preserve"> this is </w:t>
      </w:r>
      <w:r w:rsidR="003857B9" w:rsidRPr="00036B1A">
        <w:rPr>
          <w:rFonts w:ascii="Times New Roman" w:hAnsi="Times New Roman" w:cs="Times New Roman"/>
          <w:sz w:val="24"/>
          <w:szCs w:val="24"/>
        </w:rPr>
        <w:t>considered</w:t>
      </w:r>
      <w:r w:rsidR="00067DBF" w:rsidRPr="00036B1A">
        <w:rPr>
          <w:rFonts w:ascii="Times New Roman" w:hAnsi="Times New Roman" w:cs="Times New Roman"/>
          <w:sz w:val="24"/>
          <w:szCs w:val="24"/>
        </w:rPr>
        <w:t xml:space="preserve"> so by</w:t>
      </w:r>
      <w:r w:rsidR="00D90794" w:rsidRPr="00036B1A">
        <w:rPr>
          <w:rFonts w:ascii="Times New Roman" w:hAnsi="Times New Roman" w:cs="Times New Roman"/>
          <w:sz w:val="24"/>
          <w:szCs w:val="24"/>
        </w:rPr>
        <w:t xml:space="preserve"> the respondents </w:t>
      </w:r>
      <w:r w:rsidR="003857B9" w:rsidRPr="00036B1A">
        <w:rPr>
          <w:rFonts w:ascii="Times New Roman" w:hAnsi="Times New Roman" w:cs="Times New Roman"/>
          <w:sz w:val="24"/>
          <w:szCs w:val="24"/>
        </w:rPr>
        <w:t>of</w:t>
      </w:r>
      <w:r w:rsidR="00E84ED0" w:rsidRPr="00036B1A">
        <w:rPr>
          <w:rFonts w:ascii="Times New Roman" w:hAnsi="Times New Roman" w:cs="Times New Roman"/>
          <w:sz w:val="24"/>
          <w:szCs w:val="24"/>
        </w:rPr>
        <w:t xml:space="preserve"> </w:t>
      </w:r>
      <w:r w:rsidR="00036B1A" w:rsidRPr="00036B1A">
        <w:rPr>
          <w:rFonts w:ascii="Times New Roman" w:hAnsi="Times New Roman" w:cs="Times New Roman"/>
          <w:sz w:val="24"/>
          <w:szCs w:val="24"/>
        </w:rPr>
        <w:t>Jalal</w:t>
      </w:r>
      <w:r w:rsidR="00505F4D" w:rsidRPr="00036B1A">
        <w:rPr>
          <w:rFonts w:ascii="Times New Roman" w:hAnsi="Times New Roman" w:cs="Times New Roman"/>
          <w:sz w:val="24"/>
          <w:szCs w:val="24"/>
        </w:rPr>
        <w:t>-Abad</w:t>
      </w:r>
      <w:r w:rsidR="003857B9" w:rsidRPr="00036B1A">
        <w:rPr>
          <w:rFonts w:ascii="Times New Roman" w:hAnsi="Times New Roman" w:cs="Times New Roman"/>
          <w:sz w:val="24"/>
          <w:szCs w:val="24"/>
        </w:rPr>
        <w:t xml:space="preserve"> city</w:t>
      </w:r>
      <w:r w:rsidR="00D90794" w:rsidRPr="00036B1A">
        <w:rPr>
          <w:rFonts w:ascii="Times New Roman" w:hAnsi="Times New Roman" w:cs="Times New Roman"/>
          <w:sz w:val="24"/>
          <w:szCs w:val="24"/>
        </w:rPr>
        <w:t xml:space="preserve"> (7.4% - this is very good, 19.6% is normal). The same trend is observed in Chui </w:t>
      </w:r>
      <w:r w:rsidR="00367EB1" w:rsidRPr="00E57B14">
        <w:rPr>
          <w:rFonts w:ascii="Times New Roman" w:hAnsi="Times New Roman" w:cs="Times New Roman"/>
          <w:sz w:val="24"/>
          <w:szCs w:val="24"/>
        </w:rPr>
        <w:t>province</w:t>
      </w:r>
      <w:r w:rsidR="002F07B3" w:rsidRPr="00E57B14">
        <w:rPr>
          <w:rFonts w:ascii="Times New Roman" w:hAnsi="Times New Roman" w:cs="Times New Roman"/>
          <w:sz w:val="24"/>
          <w:szCs w:val="24"/>
        </w:rPr>
        <w:t xml:space="preserve"> (it should be noted that according to the demographic data 21.8%</w:t>
      </w:r>
      <w:r w:rsidR="00FD310E" w:rsidRPr="00E57B14">
        <w:rPr>
          <w:rFonts w:ascii="Times New Roman" w:hAnsi="Times New Roman" w:cs="Times New Roman"/>
          <w:sz w:val="24"/>
          <w:szCs w:val="24"/>
        </w:rPr>
        <w:t xml:space="preserve"> identified themselves as Russians - respondents with non-Muslim origin</w:t>
      </w:r>
      <w:r w:rsidR="002F07B3" w:rsidRPr="00E57B14">
        <w:rPr>
          <w:rFonts w:ascii="Times New Roman" w:hAnsi="Times New Roman" w:cs="Times New Roman"/>
          <w:sz w:val="24"/>
          <w:szCs w:val="24"/>
        </w:rPr>
        <w:t>)</w:t>
      </w:r>
      <w:r w:rsidR="00D90794" w:rsidRPr="00E57B14">
        <w:rPr>
          <w:rFonts w:ascii="Times New Roman" w:hAnsi="Times New Roman" w:cs="Times New Roman"/>
          <w:sz w:val="24"/>
          <w:szCs w:val="24"/>
        </w:rPr>
        <w:t xml:space="preserve">, </w:t>
      </w:r>
      <w:r w:rsidR="002F07B3" w:rsidRPr="00E57B14">
        <w:rPr>
          <w:rFonts w:ascii="Times New Roman" w:hAnsi="Times New Roman" w:cs="Times New Roman"/>
          <w:sz w:val="24"/>
          <w:szCs w:val="24"/>
        </w:rPr>
        <w:t>the</w:t>
      </w:r>
      <w:r w:rsidR="002F07B3" w:rsidRPr="00036B1A">
        <w:rPr>
          <w:rFonts w:ascii="Times New Roman" w:hAnsi="Times New Roman" w:cs="Times New Roman"/>
          <w:sz w:val="24"/>
          <w:szCs w:val="24"/>
        </w:rPr>
        <w:t xml:space="preserve"> rural population</w:t>
      </w:r>
      <w:r w:rsidR="00B870C1" w:rsidRPr="00036B1A">
        <w:rPr>
          <w:rFonts w:ascii="Times New Roman" w:hAnsi="Times New Roman" w:cs="Times New Roman"/>
          <w:sz w:val="24"/>
          <w:szCs w:val="24"/>
        </w:rPr>
        <w:t xml:space="preserve"> in Chui oblast</w:t>
      </w:r>
      <w:r w:rsidR="002F07B3" w:rsidRPr="00036B1A">
        <w:rPr>
          <w:rFonts w:ascii="Times New Roman" w:hAnsi="Times New Roman" w:cs="Times New Roman"/>
          <w:sz w:val="24"/>
          <w:szCs w:val="24"/>
        </w:rPr>
        <w:t xml:space="preserve"> participating in the survey are more positive to the increase in the number of believers compared to the urban one</w:t>
      </w:r>
      <w:r w:rsidR="00D90794" w:rsidRPr="00036B1A">
        <w:rPr>
          <w:rFonts w:ascii="Times New Roman" w:hAnsi="Times New Roman" w:cs="Times New Roman"/>
          <w:sz w:val="24"/>
          <w:szCs w:val="24"/>
        </w:rPr>
        <w:t xml:space="preserve"> (18.6% and 9% - this is very good, respectively)</w:t>
      </w:r>
      <w:r w:rsidRPr="00D952C8">
        <w:rPr>
          <w:rFonts w:ascii="Times New Roman" w:hAnsi="Times New Roman" w:cs="Times New Roman"/>
          <w:sz w:val="24"/>
          <w:szCs w:val="24"/>
        </w:rPr>
        <w:t xml:space="preserve"> (</w:t>
      </w:r>
      <w:r>
        <w:rPr>
          <w:rFonts w:ascii="Times New Roman" w:hAnsi="Times New Roman" w:cs="Times New Roman"/>
          <w:sz w:val="24"/>
          <w:szCs w:val="24"/>
        </w:rPr>
        <w:t>Table 5</w:t>
      </w:r>
      <w:r w:rsidRPr="00D952C8">
        <w:rPr>
          <w:rFonts w:ascii="Times New Roman" w:hAnsi="Times New Roman" w:cs="Times New Roman"/>
          <w:sz w:val="24"/>
          <w:szCs w:val="24"/>
        </w:rPr>
        <w:t>)</w:t>
      </w:r>
      <w:r w:rsidR="00D90794" w:rsidRPr="00036B1A">
        <w:rPr>
          <w:rFonts w:ascii="Times New Roman" w:hAnsi="Times New Roman" w:cs="Times New Roman"/>
          <w:sz w:val="24"/>
          <w:szCs w:val="24"/>
        </w:rPr>
        <w:t>.</w:t>
      </w:r>
      <w:r w:rsidR="00067DBF" w:rsidRPr="00036B1A">
        <w:rPr>
          <w:rFonts w:ascii="Times New Roman" w:hAnsi="Times New Roman" w:cs="Times New Roman"/>
          <w:sz w:val="24"/>
          <w:szCs w:val="24"/>
        </w:rPr>
        <w:t xml:space="preserve"> </w:t>
      </w:r>
    </w:p>
    <w:p w14:paraId="68538118" w14:textId="77777777" w:rsidR="00D41204" w:rsidRPr="00036B1A" w:rsidRDefault="00D41204" w:rsidP="00C1404C">
      <w:pPr>
        <w:pStyle w:val="ListParagraph"/>
        <w:shd w:val="clear" w:color="auto" w:fill="FFFFFF" w:themeFill="background1"/>
        <w:spacing w:line="276" w:lineRule="auto"/>
        <w:jc w:val="both"/>
        <w:rPr>
          <w:rFonts w:ascii="Times New Roman" w:hAnsi="Times New Roman" w:cs="Times New Roman"/>
          <w:sz w:val="24"/>
          <w:szCs w:val="24"/>
        </w:rPr>
      </w:pPr>
    </w:p>
    <w:p w14:paraId="668C6343" w14:textId="49E4E471" w:rsidR="00067DBF" w:rsidRPr="00036B1A" w:rsidRDefault="00067DBF" w:rsidP="00C1404C">
      <w:pPr>
        <w:pStyle w:val="ListParagraph"/>
        <w:shd w:val="clear" w:color="auto" w:fill="FFFFFF" w:themeFill="background1"/>
        <w:spacing w:line="276" w:lineRule="auto"/>
        <w:jc w:val="both"/>
        <w:rPr>
          <w:rFonts w:ascii="Times New Roman" w:hAnsi="Times New Roman" w:cs="Times New Roman"/>
          <w:sz w:val="24"/>
          <w:szCs w:val="24"/>
        </w:rPr>
      </w:pPr>
      <w:r w:rsidRPr="00036B1A">
        <w:rPr>
          <w:rFonts w:ascii="Times New Roman" w:hAnsi="Times New Roman" w:cs="Times New Roman"/>
          <w:sz w:val="24"/>
          <w:szCs w:val="24"/>
        </w:rPr>
        <w:lastRenderedPageBreak/>
        <w:t xml:space="preserve">These details were further confirmed in answers to clarifying question </w:t>
      </w:r>
      <w:r w:rsidR="006E1907" w:rsidRPr="00036B1A">
        <w:rPr>
          <w:rFonts w:ascii="Times New Roman" w:hAnsi="Times New Roman" w:cs="Times New Roman"/>
          <w:sz w:val="24"/>
          <w:szCs w:val="24"/>
        </w:rPr>
        <w:t>B</w:t>
      </w:r>
      <w:r w:rsidRPr="00036B1A">
        <w:rPr>
          <w:rFonts w:ascii="Times New Roman" w:hAnsi="Times New Roman" w:cs="Times New Roman"/>
          <w:sz w:val="24"/>
          <w:szCs w:val="24"/>
        </w:rPr>
        <w:t xml:space="preserve">3 (Table 6), where respondents indicated that they believe </w:t>
      </w:r>
      <w:r w:rsidR="003857B9" w:rsidRPr="00036B1A">
        <w:rPr>
          <w:rFonts w:ascii="Times New Roman" w:hAnsi="Times New Roman" w:cs="Times New Roman"/>
          <w:sz w:val="24"/>
          <w:szCs w:val="24"/>
        </w:rPr>
        <w:t>th</w:t>
      </w:r>
      <w:r w:rsidR="00E57B14">
        <w:rPr>
          <w:rFonts w:ascii="Times New Roman" w:hAnsi="Times New Roman" w:cs="Times New Roman"/>
          <w:sz w:val="24"/>
          <w:szCs w:val="24"/>
        </w:rPr>
        <w:t xml:space="preserve">is </w:t>
      </w:r>
      <w:r w:rsidR="003857B9" w:rsidRPr="00036B1A">
        <w:rPr>
          <w:rFonts w:ascii="Times New Roman" w:hAnsi="Times New Roman" w:cs="Times New Roman"/>
          <w:sz w:val="24"/>
          <w:szCs w:val="24"/>
        </w:rPr>
        <w:t>phenomen</w:t>
      </w:r>
      <w:r w:rsidR="00E57B14">
        <w:rPr>
          <w:rFonts w:ascii="Times New Roman" w:hAnsi="Times New Roman" w:cs="Times New Roman"/>
          <w:sz w:val="24"/>
          <w:szCs w:val="24"/>
        </w:rPr>
        <w:t>on</w:t>
      </w:r>
      <w:r w:rsidR="003857B9" w:rsidRPr="00036B1A">
        <w:rPr>
          <w:rFonts w:ascii="Times New Roman" w:hAnsi="Times New Roman" w:cs="Times New Roman"/>
          <w:sz w:val="24"/>
          <w:szCs w:val="24"/>
        </w:rPr>
        <w:t xml:space="preserve"> </w:t>
      </w:r>
      <w:r w:rsidR="00E57B14">
        <w:rPr>
          <w:rFonts w:ascii="Times New Roman" w:hAnsi="Times New Roman" w:cs="Times New Roman"/>
          <w:sz w:val="24"/>
          <w:szCs w:val="24"/>
        </w:rPr>
        <w:t>had</w:t>
      </w:r>
      <w:r w:rsidR="003857B9" w:rsidRPr="00036B1A">
        <w:rPr>
          <w:rFonts w:ascii="Times New Roman" w:hAnsi="Times New Roman" w:cs="Times New Roman"/>
          <w:sz w:val="24"/>
          <w:szCs w:val="24"/>
        </w:rPr>
        <w:t xml:space="preserve"> </w:t>
      </w:r>
      <w:r w:rsidRPr="00036B1A">
        <w:rPr>
          <w:rFonts w:ascii="Times New Roman" w:hAnsi="Times New Roman" w:cs="Times New Roman"/>
          <w:sz w:val="24"/>
          <w:szCs w:val="24"/>
        </w:rPr>
        <w:t xml:space="preserve">positive </w:t>
      </w:r>
      <w:r w:rsidR="00B749A6" w:rsidRPr="00036B1A">
        <w:rPr>
          <w:rFonts w:ascii="Times New Roman" w:hAnsi="Times New Roman" w:cs="Times New Roman"/>
          <w:sz w:val="24"/>
          <w:szCs w:val="24"/>
        </w:rPr>
        <w:t>influenc</w:t>
      </w:r>
      <w:r w:rsidR="00E57B14">
        <w:rPr>
          <w:rFonts w:ascii="Times New Roman" w:hAnsi="Times New Roman" w:cs="Times New Roman"/>
          <w:sz w:val="24"/>
          <w:szCs w:val="24"/>
        </w:rPr>
        <w:t>e, particularly,</w:t>
      </w:r>
      <w:r w:rsidRPr="00036B1A">
        <w:rPr>
          <w:rFonts w:ascii="Times New Roman" w:hAnsi="Times New Roman" w:cs="Times New Roman"/>
          <w:sz w:val="24"/>
          <w:szCs w:val="24"/>
        </w:rPr>
        <w:t xml:space="preserve"> strengthening famil</w:t>
      </w:r>
      <w:r w:rsidR="003857B9" w:rsidRPr="00036B1A">
        <w:rPr>
          <w:rFonts w:ascii="Times New Roman" w:hAnsi="Times New Roman" w:cs="Times New Roman"/>
          <w:sz w:val="24"/>
          <w:szCs w:val="24"/>
        </w:rPr>
        <w:t xml:space="preserve">ies </w:t>
      </w:r>
      <w:r w:rsidRPr="00036B1A">
        <w:rPr>
          <w:rFonts w:ascii="Times New Roman" w:hAnsi="Times New Roman" w:cs="Times New Roman"/>
          <w:sz w:val="24"/>
          <w:szCs w:val="24"/>
        </w:rPr>
        <w:t xml:space="preserve">and upbringing of children, </w:t>
      </w:r>
      <w:r w:rsidR="00E57B14">
        <w:rPr>
          <w:rFonts w:ascii="Times New Roman" w:hAnsi="Times New Roman" w:cs="Times New Roman"/>
          <w:sz w:val="24"/>
          <w:szCs w:val="24"/>
        </w:rPr>
        <w:t>this</w:t>
      </w:r>
      <w:r w:rsidRPr="00036B1A">
        <w:rPr>
          <w:rFonts w:ascii="Times New Roman" w:hAnsi="Times New Roman" w:cs="Times New Roman"/>
          <w:sz w:val="24"/>
          <w:szCs w:val="24"/>
        </w:rPr>
        <w:t xml:space="preserve"> opinion was expressed by 59.3% of the respondents. In the context of the regions, respondents in Chui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 xml:space="preserve"> 62.8%</w:t>
      </w:r>
      <w:r w:rsidR="00B45FE9" w:rsidRPr="00036B1A">
        <w:rPr>
          <w:rFonts w:ascii="Times New Roman" w:hAnsi="Times New Roman" w:cs="Times New Roman"/>
          <w:sz w:val="24"/>
          <w:szCs w:val="24"/>
        </w:rPr>
        <w:t xml:space="preserve"> agree with this statement, in</w:t>
      </w:r>
      <w:r w:rsidR="00260C32" w:rsidRPr="00036B1A">
        <w:rPr>
          <w:rFonts w:ascii="Times New Roman" w:hAnsi="Times New Roman" w:cs="Times New Roman"/>
          <w:sz w:val="24"/>
          <w:szCs w:val="24"/>
        </w:rPr>
        <w:t xml:space="preserve"> </w:t>
      </w:r>
      <w:r w:rsidR="00036B1A" w:rsidRPr="00036B1A">
        <w:rPr>
          <w:rFonts w:ascii="Times New Roman" w:hAnsi="Times New Roman" w:cs="Times New Roman"/>
          <w:sz w:val="24"/>
          <w:szCs w:val="24"/>
        </w:rPr>
        <w:t>Jalal</w:t>
      </w:r>
      <w:r w:rsidR="00505F4D" w:rsidRPr="00036B1A">
        <w:rPr>
          <w:rFonts w:ascii="Times New Roman" w:hAnsi="Times New Roman" w:cs="Times New Roman"/>
          <w:sz w:val="24"/>
          <w:szCs w:val="24"/>
        </w:rPr>
        <w:t>-Abad</w:t>
      </w:r>
      <w:r w:rsidR="00B45FE9" w:rsidRPr="00036B1A">
        <w:rPr>
          <w:rFonts w:ascii="Times New Roman" w:hAnsi="Times New Roman" w:cs="Times New Roman"/>
          <w:sz w:val="24"/>
          <w:szCs w:val="24"/>
        </w:rPr>
        <w:t xml:space="preserve">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 xml:space="preserve"> the</w:t>
      </w:r>
      <w:r w:rsidR="00B45FE9" w:rsidRPr="00036B1A">
        <w:rPr>
          <w:rFonts w:ascii="Times New Roman" w:hAnsi="Times New Roman" w:cs="Times New Roman"/>
          <w:sz w:val="24"/>
          <w:szCs w:val="24"/>
        </w:rPr>
        <w:t>se</w:t>
      </w:r>
      <w:r w:rsidRPr="00036B1A">
        <w:rPr>
          <w:rFonts w:ascii="Times New Roman" w:hAnsi="Times New Roman" w:cs="Times New Roman"/>
          <w:sz w:val="24"/>
          <w:szCs w:val="24"/>
        </w:rPr>
        <w:t xml:space="preserve"> indicators are also high 56%.</w:t>
      </w:r>
    </w:p>
    <w:p w14:paraId="00EC03C7" w14:textId="77777777" w:rsidR="00E57B14" w:rsidRDefault="00E57B14" w:rsidP="00C1404C">
      <w:pPr>
        <w:pStyle w:val="ListParagraph"/>
        <w:shd w:val="clear" w:color="auto" w:fill="FFFFFF" w:themeFill="background1"/>
        <w:spacing w:line="276" w:lineRule="auto"/>
        <w:jc w:val="both"/>
        <w:rPr>
          <w:rFonts w:ascii="Times New Roman" w:hAnsi="Times New Roman" w:cs="Times New Roman"/>
          <w:sz w:val="24"/>
          <w:szCs w:val="24"/>
        </w:rPr>
      </w:pPr>
    </w:p>
    <w:p w14:paraId="61C36065" w14:textId="361D3DF0" w:rsidR="006C15DE" w:rsidRPr="00036B1A" w:rsidRDefault="00067DBF" w:rsidP="00C1404C">
      <w:pPr>
        <w:pStyle w:val="ListParagraph"/>
        <w:shd w:val="clear" w:color="auto" w:fill="FFFFFF" w:themeFill="background1"/>
        <w:spacing w:line="276" w:lineRule="auto"/>
        <w:jc w:val="both"/>
        <w:rPr>
          <w:rFonts w:ascii="Times New Roman" w:hAnsi="Times New Roman" w:cs="Times New Roman"/>
          <w:sz w:val="24"/>
          <w:szCs w:val="24"/>
        </w:rPr>
      </w:pPr>
      <w:r w:rsidRPr="00036B1A">
        <w:rPr>
          <w:rFonts w:ascii="Times New Roman" w:hAnsi="Times New Roman" w:cs="Times New Roman"/>
          <w:sz w:val="24"/>
          <w:szCs w:val="24"/>
        </w:rPr>
        <w:t xml:space="preserve">30.9% of respondents believe that an increase in the number of Muslim </w:t>
      </w:r>
      <w:r w:rsidR="00B45FE9" w:rsidRPr="00036B1A">
        <w:rPr>
          <w:rFonts w:ascii="Times New Roman" w:hAnsi="Times New Roman" w:cs="Times New Roman"/>
          <w:sz w:val="24"/>
          <w:szCs w:val="24"/>
        </w:rPr>
        <w:t>adherents</w:t>
      </w:r>
      <w:r w:rsidRPr="00036B1A">
        <w:rPr>
          <w:rFonts w:ascii="Times New Roman" w:hAnsi="Times New Roman" w:cs="Times New Roman"/>
          <w:sz w:val="24"/>
          <w:szCs w:val="24"/>
        </w:rPr>
        <w:t xml:space="preserve"> is a positive change, as it </w:t>
      </w:r>
      <w:r w:rsidR="0036081E">
        <w:rPr>
          <w:rFonts w:ascii="Times New Roman" w:hAnsi="Times New Roman" w:cs="Times New Roman"/>
          <w:sz w:val="24"/>
          <w:szCs w:val="24"/>
        </w:rPr>
        <w:t xml:space="preserve">contributes to </w:t>
      </w:r>
      <w:r w:rsidRPr="00036B1A">
        <w:rPr>
          <w:rFonts w:ascii="Times New Roman" w:hAnsi="Times New Roman" w:cs="Times New Roman"/>
          <w:sz w:val="24"/>
          <w:szCs w:val="24"/>
        </w:rPr>
        <w:t>develop</w:t>
      </w:r>
      <w:r w:rsidR="0036081E">
        <w:rPr>
          <w:rFonts w:ascii="Times New Roman" w:hAnsi="Times New Roman" w:cs="Times New Roman"/>
          <w:sz w:val="24"/>
          <w:szCs w:val="24"/>
        </w:rPr>
        <w:t>ment</w:t>
      </w:r>
      <w:r w:rsidRPr="00036B1A">
        <w:rPr>
          <w:rFonts w:ascii="Times New Roman" w:hAnsi="Times New Roman" w:cs="Times New Roman"/>
          <w:sz w:val="24"/>
          <w:szCs w:val="24"/>
        </w:rPr>
        <w:t xml:space="preserve"> and </w:t>
      </w:r>
      <w:r w:rsidR="0036081E" w:rsidRPr="00036B1A">
        <w:rPr>
          <w:rFonts w:ascii="Times New Roman" w:hAnsi="Times New Roman" w:cs="Times New Roman"/>
          <w:sz w:val="24"/>
          <w:szCs w:val="24"/>
        </w:rPr>
        <w:t>mainten</w:t>
      </w:r>
      <w:r w:rsidR="0036081E">
        <w:rPr>
          <w:rFonts w:ascii="Times New Roman" w:hAnsi="Times New Roman" w:cs="Times New Roman"/>
          <w:sz w:val="24"/>
          <w:szCs w:val="24"/>
        </w:rPr>
        <w:t>ance of</w:t>
      </w:r>
      <w:r w:rsidRPr="00036B1A">
        <w:rPr>
          <w:rFonts w:ascii="Times New Roman" w:hAnsi="Times New Roman" w:cs="Times New Roman"/>
          <w:sz w:val="24"/>
          <w:szCs w:val="24"/>
        </w:rPr>
        <w:t xml:space="preserve"> order in the society: </w:t>
      </w:r>
      <w:r w:rsidR="00B45FE9" w:rsidRPr="00036B1A">
        <w:rPr>
          <w:rFonts w:ascii="Times New Roman" w:hAnsi="Times New Roman" w:cs="Times New Roman"/>
          <w:sz w:val="24"/>
          <w:szCs w:val="24"/>
        </w:rPr>
        <w:t xml:space="preserve">38.2% respondents in Chui </w:t>
      </w:r>
      <w:r w:rsidR="00367EB1" w:rsidRPr="00036B1A">
        <w:rPr>
          <w:rFonts w:ascii="Times New Roman" w:hAnsi="Times New Roman" w:cs="Times New Roman"/>
          <w:sz w:val="24"/>
          <w:szCs w:val="24"/>
        </w:rPr>
        <w:t>province</w:t>
      </w:r>
      <w:r w:rsidR="00B45FE9" w:rsidRPr="00036B1A">
        <w:rPr>
          <w:rFonts w:ascii="Times New Roman" w:hAnsi="Times New Roman" w:cs="Times New Roman"/>
          <w:sz w:val="24"/>
          <w:szCs w:val="24"/>
        </w:rPr>
        <w:t>, 24% in</w:t>
      </w:r>
      <w:r w:rsidR="00260C32" w:rsidRPr="00036B1A">
        <w:rPr>
          <w:rFonts w:ascii="Times New Roman" w:hAnsi="Times New Roman" w:cs="Times New Roman"/>
          <w:sz w:val="24"/>
          <w:szCs w:val="24"/>
        </w:rPr>
        <w:t xml:space="preserve"> </w:t>
      </w:r>
      <w:r w:rsidR="00036B1A" w:rsidRPr="00036B1A">
        <w:rPr>
          <w:rFonts w:ascii="Times New Roman" w:hAnsi="Times New Roman" w:cs="Times New Roman"/>
          <w:sz w:val="24"/>
          <w:szCs w:val="24"/>
        </w:rPr>
        <w:t>Jalal</w:t>
      </w:r>
      <w:r w:rsidR="00505F4D" w:rsidRPr="00036B1A">
        <w:rPr>
          <w:rFonts w:ascii="Times New Roman" w:hAnsi="Times New Roman" w:cs="Times New Roman"/>
          <w:sz w:val="24"/>
          <w:szCs w:val="24"/>
        </w:rPr>
        <w:t>-Abad</w:t>
      </w:r>
      <w:r w:rsidRPr="00036B1A">
        <w:rPr>
          <w:rFonts w:ascii="Times New Roman" w:hAnsi="Times New Roman" w:cs="Times New Roman"/>
          <w:sz w:val="24"/>
          <w:szCs w:val="24"/>
        </w:rPr>
        <w:t xml:space="preserve">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 xml:space="preserve">. 10% of respondents believe that this is a positive </w:t>
      </w:r>
      <w:r w:rsidR="00B45FE9" w:rsidRPr="00036B1A">
        <w:rPr>
          <w:rFonts w:ascii="Times New Roman" w:hAnsi="Times New Roman" w:cs="Times New Roman"/>
          <w:sz w:val="24"/>
          <w:szCs w:val="24"/>
        </w:rPr>
        <w:t>trend</w:t>
      </w:r>
      <w:r w:rsidRPr="00036B1A">
        <w:rPr>
          <w:rFonts w:ascii="Times New Roman" w:hAnsi="Times New Roman" w:cs="Times New Roman"/>
          <w:sz w:val="24"/>
          <w:szCs w:val="24"/>
        </w:rPr>
        <w:t xml:space="preserve"> as it strengthens national values ​</w:t>
      </w:r>
      <w:proofErr w:type="gramStart"/>
      <w:r w:rsidRPr="00036B1A">
        <w:rPr>
          <w:rFonts w:ascii="Times New Roman" w:hAnsi="Times New Roman" w:cs="Times New Roman"/>
          <w:sz w:val="24"/>
          <w:szCs w:val="24"/>
        </w:rPr>
        <w:t>​(</w:t>
      </w:r>
      <w:proofErr w:type="gramEnd"/>
      <w:r w:rsidRPr="00036B1A">
        <w:rPr>
          <w:rFonts w:ascii="Times New Roman" w:hAnsi="Times New Roman" w:cs="Times New Roman"/>
          <w:sz w:val="24"/>
          <w:szCs w:val="24"/>
        </w:rPr>
        <w:t xml:space="preserve">Table 6). It should be noted that among those who in this continuum (positive and negative attitude) there </w:t>
      </w:r>
      <w:r w:rsidR="0036081E">
        <w:rPr>
          <w:rFonts w:ascii="Times New Roman" w:hAnsi="Times New Roman" w:cs="Times New Roman"/>
          <w:sz w:val="24"/>
          <w:szCs w:val="24"/>
        </w:rPr>
        <w:t>is</w:t>
      </w:r>
      <w:r w:rsidRPr="00036B1A">
        <w:rPr>
          <w:rFonts w:ascii="Times New Roman" w:hAnsi="Times New Roman" w:cs="Times New Roman"/>
          <w:sz w:val="24"/>
          <w:szCs w:val="24"/>
        </w:rPr>
        <w:t xml:space="preserve"> a small number of those who fear and consider these changes </w:t>
      </w:r>
      <w:r w:rsidR="00B45FE9" w:rsidRPr="00036B1A">
        <w:rPr>
          <w:rFonts w:ascii="Times New Roman" w:hAnsi="Times New Roman" w:cs="Times New Roman"/>
          <w:sz w:val="24"/>
          <w:szCs w:val="24"/>
        </w:rPr>
        <w:t xml:space="preserve">as </w:t>
      </w:r>
      <w:r w:rsidRPr="00036B1A">
        <w:rPr>
          <w:rFonts w:ascii="Times New Roman" w:hAnsi="Times New Roman" w:cs="Times New Roman"/>
          <w:sz w:val="24"/>
          <w:szCs w:val="24"/>
        </w:rPr>
        <w:t>threat</w:t>
      </w:r>
      <w:r w:rsidR="00B45FE9" w:rsidRPr="00036B1A">
        <w:rPr>
          <w:rFonts w:ascii="Times New Roman" w:hAnsi="Times New Roman" w:cs="Times New Roman"/>
          <w:sz w:val="24"/>
          <w:szCs w:val="24"/>
        </w:rPr>
        <w:t>ening</w:t>
      </w:r>
      <w:r w:rsidRPr="00036B1A">
        <w:rPr>
          <w:rFonts w:ascii="Times New Roman" w:hAnsi="Times New Roman" w:cs="Times New Roman"/>
          <w:sz w:val="24"/>
          <w:szCs w:val="24"/>
        </w:rPr>
        <w:t xml:space="preserve"> </w:t>
      </w:r>
      <w:r w:rsidR="0036081E">
        <w:rPr>
          <w:rFonts w:ascii="Times New Roman" w:hAnsi="Times New Roman" w:cs="Times New Roman"/>
          <w:sz w:val="24"/>
          <w:szCs w:val="24"/>
        </w:rPr>
        <w:t xml:space="preserve">for the </w:t>
      </w:r>
      <w:r w:rsidRPr="00036B1A">
        <w:rPr>
          <w:rFonts w:ascii="Times New Roman" w:hAnsi="Times New Roman" w:cs="Times New Roman"/>
          <w:sz w:val="24"/>
          <w:szCs w:val="24"/>
        </w:rPr>
        <w:t>society (1</w:t>
      </w:r>
      <w:r w:rsidR="00B45FE9" w:rsidRPr="00036B1A">
        <w:rPr>
          <w:rFonts w:ascii="Times New Roman" w:hAnsi="Times New Roman" w:cs="Times New Roman"/>
          <w:sz w:val="24"/>
          <w:szCs w:val="24"/>
        </w:rPr>
        <w:t xml:space="preserve">1.2% - fear, 13.8% - threat </w:t>
      </w:r>
      <w:r w:rsidR="0036081E">
        <w:rPr>
          <w:rFonts w:ascii="Times New Roman" w:hAnsi="Times New Roman" w:cs="Times New Roman"/>
          <w:sz w:val="24"/>
          <w:szCs w:val="24"/>
        </w:rPr>
        <w:t xml:space="preserve">perceptions </w:t>
      </w:r>
      <w:r w:rsidR="00B45FE9" w:rsidRPr="00036B1A">
        <w:rPr>
          <w:rFonts w:ascii="Times New Roman" w:hAnsi="Times New Roman" w:cs="Times New Roman"/>
          <w:sz w:val="24"/>
          <w:szCs w:val="24"/>
        </w:rPr>
        <w:t>in</w:t>
      </w:r>
      <w:r w:rsidR="00D95A55" w:rsidRPr="00036B1A">
        <w:rPr>
          <w:rFonts w:ascii="Times New Roman" w:hAnsi="Times New Roman" w:cs="Times New Roman"/>
          <w:sz w:val="24"/>
          <w:szCs w:val="24"/>
        </w:rPr>
        <w:t xml:space="preserve"> </w:t>
      </w:r>
      <w:r w:rsidR="00036B1A" w:rsidRPr="00036B1A">
        <w:rPr>
          <w:rFonts w:ascii="Times New Roman" w:hAnsi="Times New Roman" w:cs="Times New Roman"/>
          <w:sz w:val="24"/>
          <w:szCs w:val="24"/>
        </w:rPr>
        <w:t>Jalal</w:t>
      </w:r>
      <w:r w:rsidR="00505F4D" w:rsidRPr="00036B1A">
        <w:rPr>
          <w:rFonts w:ascii="Times New Roman" w:hAnsi="Times New Roman" w:cs="Times New Roman"/>
          <w:sz w:val="24"/>
          <w:szCs w:val="24"/>
        </w:rPr>
        <w:t>-Abad</w:t>
      </w:r>
      <w:r w:rsidRPr="00036B1A">
        <w:rPr>
          <w:rFonts w:ascii="Times New Roman" w:hAnsi="Times New Roman" w:cs="Times New Roman"/>
          <w:sz w:val="24"/>
          <w:szCs w:val="24"/>
        </w:rPr>
        <w:t xml:space="preserve">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 xml:space="preserve"> and 14.6% - fear, 3.4% - threat</w:t>
      </w:r>
      <w:r w:rsidR="0036081E">
        <w:rPr>
          <w:rFonts w:ascii="Times New Roman" w:hAnsi="Times New Roman" w:cs="Times New Roman"/>
          <w:sz w:val="24"/>
          <w:szCs w:val="24"/>
        </w:rPr>
        <w:t xml:space="preserve"> perceptions</w:t>
      </w:r>
      <w:r w:rsidRPr="00036B1A">
        <w:rPr>
          <w:rFonts w:ascii="Times New Roman" w:hAnsi="Times New Roman" w:cs="Times New Roman"/>
          <w:sz w:val="24"/>
          <w:szCs w:val="24"/>
        </w:rPr>
        <w:t xml:space="preserve"> in Chui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 Interestingly, such judgments as fear are observed equally in both areas, whereas the threat level is several tim</w:t>
      </w:r>
      <w:r w:rsidR="00B45FE9" w:rsidRPr="00036B1A">
        <w:rPr>
          <w:rFonts w:ascii="Times New Roman" w:hAnsi="Times New Roman" w:cs="Times New Roman"/>
          <w:sz w:val="24"/>
          <w:szCs w:val="24"/>
        </w:rPr>
        <w:t>es higher in the</w:t>
      </w:r>
      <w:r w:rsidR="00D95A55" w:rsidRPr="00036B1A">
        <w:rPr>
          <w:rFonts w:ascii="Times New Roman" w:hAnsi="Times New Roman" w:cs="Times New Roman"/>
          <w:sz w:val="24"/>
          <w:szCs w:val="24"/>
        </w:rPr>
        <w:t xml:space="preserve"> </w:t>
      </w:r>
      <w:r w:rsidR="00036B1A" w:rsidRPr="00036B1A">
        <w:rPr>
          <w:rFonts w:ascii="Times New Roman" w:hAnsi="Times New Roman" w:cs="Times New Roman"/>
          <w:sz w:val="24"/>
          <w:szCs w:val="24"/>
        </w:rPr>
        <w:t>Jalal</w:t>
      </w:r>
      <w:r w:rsidR="00505F4D" w:rsidRPr="00036B1A">
        <w:rPr>
          <w:rFonts w:ascii="Times New Roman" w:hAnsi="Times New Roman" w:cs="Times New Roman"/>
          <w:sz w:val="24"/>
          <w:szCs w:val="24"/>
        </w:rPr>
        <w:t>-Abad</w:t>
      </w:r>
      <w:r w:rsidRPr="00036B1A">
        <w:rPr>
          <w:rFonts w:ascii="Times New Roman" w:hAnsi="Times New Roman" w:cs="Times New Roman"/>
          <w:sz w:val="24"/>
          <w:szCs w:val="24"/>
        </w:rPr>
        <w:t xml:space="preserve">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 in rural areas - 8.8% (by community, 20% of respondents in Bazar-</w:t>
      </w:r>
      <w:proofErr w:type="spellStart"/>
      <w:r w:rsidRPr="00036B1A">
        <w:rPr>
          <w:rFonts w:ascii="Times New Roman" w:hAnsi="Times New Roman" w:cs="Times New Roman"/>
          <w:sz w:val="24"/>
          <w:szCs w:val="24"/>
        </w:rPr>
        <w:t>Korgon</w:t>
      </w:r>
      <w:proofErr w:type="spellEnd"/>
      <w:r w:rsidRPr="00036B1A">
        <w:rPr>
          <w:rFonts w:ascii="Times New Roman" w:hAnsi="Times New Roman" w:cs="Times New Roman"/>
          <w:sz w:val="24"/>
          <w:szCs w:val="24"/>
        </w:rPr>
        <w:t xml:space="preserve"> district and 13% in the </w:t>
      </w:r>
      <w:proofErr w:type="spellStart"/>
      <w:r w:rsidRPr="00036B1A">
        <w:rPr>
          <w:rFonts w:ascii="Times New Roman" w:hAnsi="Times New Roman" w:cs="Times New Roman"/>
          <w:sz w:val="24"/>
          <w:szCs w:val="24"/>
        </w:rPr>
        <w:t>Suzak</w:t>
      </w:r>
      <w:proofErr w:type="spellEnd"/>
      <w:r w:rsidRPr="00036B1A">
        <w:rPr>
          <w:rFonts w:ascii="Times New Roman" w:hAnsi="Times New Roman" w:cs="Times New Roman"/>
          <w:sz w:val="24"/>
          <w:szCs w:val="24"/>
        </w:rPr>
        <w:t xml:space="preserve"> district). When broken down by </w:t>
      </w:r>
      <w:proofErr w:type="spellStart"/>
      <w:r w:rsidRPr="00036B1A">
        <w:rPr>
          <w:rFonts w:ascii="Times New Roman" w:hAnsi="Times New Roman" w:cs="Times New Roman"/>
          <w:sz w:val="24"/>
          <w:szCs w:val="24"/>
        </w:rPr>
        <w:t>ayyl</w:t>
      </w:r>
      <w:proofErr w:type="spellEnd"/>
      <w:r w:rsidRPr="00036B1A">
        <w:rPr>
          <w:rFonts w:ascii="Times New Roman" w:hAnsi="Times New Roman" w:cs="Times New Roman"/>
          <w:sz w:val="24"/>
          <w:szCs w:val="24"/>
        </w:rPr>
        <w:t xml:space="preserve"> </w:t>
      </w:r>
      <w:proofErr w:type="spellStart"/>
      <w:r w:rsidRPr="00036B1A">
        <w:rPr>
          <w:rFonts w:ascii="Times New Roman" w:hAnsi="Times New Roman" w:cs="Times New Roman"/>
          <w:sz w:val="24"/>
          <w:szCs w:val="24"/>
        </w:rPr>
        <w:t>aimaks</w:t>
      </w:r>
      <w:proofErr w:type="spellEnd"/>
      <w:r w:rsidRPr="00036B1A">
        <w:rPr>
          <w:rFonts w:ascii="Times New Roman" w:hAnsi="Times New Roman" w:cs="Times New Roman"/>
          <w:sz w:val="24"/>
          <w:szCs w:val="24"/>
        </w:rPr>
        <w:t>, in three</w:t>
      </w:r>
      <w:r w:rsidR="005C1E86" w:rsidRPr="00036B1A">
        <w:rPr>
          <w:rFonts w:ascii="Times New Roman" w:hAnsi="Times New Roman" w:cs="Times New Roman"/>
          <w:sz w:val="24"/>
          <w:szCs w:val="24"/>
        </w:rPr>
        <w:t xml:space="preserve"> </w:t>
      </w:r>
      <w:r w:rsidR="00B45FE9" w:rsidRPr="00036B1A">
        <w:rPr>
          <w:rFonts w:ascii="Times New Roman" w:hAnsi="Times New Roman" w:cs="Times New Roman"/>
          <w:sz w:val="24"/>
          <w:szCs w:val="24"/>
        </w:rPr>
        <w:t xml:space="preserve">out of five </w:t>
      </w:r>
      <w:r w:rsidR="005C1E86" w:rsidRPr="00036B1A">
        <w:rPr>
          <w:rFonts w:ascii="Times New Roman" w:hAnsi="Times New Roman" w:cs="Times New Roman"/>
          <w:sz w:val="24"/>
          <w:szCs w:val="24"/>
        </w:rPr>
        <w:t>of them</w:t>
      </w:r>
      <w:r w:rsidRPr="00036B1A">
        <w:rPr>
          <w:rFonts w:ascii="Times New Roman" w:hAnsi="Times New Roman" w:cs="Times New Roman"/>
          <w:sz w:val="24"/>
          <w:szCs w:val="24"/>
        </w:rPr>
        <w:t>, the population feels a threat to their society (18% - Tash-</w:t>
      </w:r>
      <w:proofErr w:type="spellStart"/>
      <w:r w:rsidRPr="00036B1A">
        <w:rPr>
          <w:rFonts w:ascii="Times New Roman" w:hAnsi="Times New Roman" w:cs="Times New Roman"/>
          <w:sz w:val="24"/>
          <w:szCs w:val="24"/>
        </w:rPr>
        <w:t>Bulak</w:t>
      </w:r>
      <w:proofErr w:type="spellEnd"/>
      <w:r w:rsidRPr="00036B1A">
        <w:rPr>
          <w:rFonts w:ascii="Times New Roman" w:hAnsi="Times New Roman" w:cs="Times New Roman"/>
          <w:sz w:val="24"/>
          <w:szCs w:val="24"/>
        </w:rPr>
        <w:t xml:space="preserve"> a/a, 20% - </w:t>
      </w:r>
      <w:proofErr w:type="spellStart"/>
      <w:r w:rsidRPr="00036B1A">
        <w:rPr>
          <w:rFonts w:ascii="Times New Roman" w:hAnsi="Times New Roman" w:cs="Times New Roman"/>
          <w:sz w:val="24"/>
          <w:szCs w:val="24"/>
        </w:rPr>
        <w:t>Kenesh</w:t>
      </w:r>
      <w:proofErr w:type="spellEnd"/>
      <w:r w:rsidRPr="00036B1A">
        <w:rPr>
          <w:rFonts w:ascii="Times New Roman" w:hAnsi="Times New Roman" w:cs="Times New Roman"/>
          <w:sz w:val="24"/>
          <w:szCs w:val="24"/>
        </w:rPr>
        <w:t xml:space="preserve"> a</w:t>
      </w:r>
      <w:r w:rsidR="005C1E86" w:rsidRPr="00036B1A">
        <w:rPr>
          <w:rFonts w:ascii="Times New Roman" w:hAnsi="Times New Roman" w:cs="Times New Roman"/>
          <w:sz w:val="24"/>
          <w:szCs w:val="24"/>
        </w:rPr>
        <w:t>/</w:t>
      </w:r>
      <w:r w:rsidRPr="00036B1A">
        <w:rPr>
          <w:rFonts w:ascii="Times New Roman" w:hAnsi="Times New Roman" w:cs="Times New Roman"/>
          <w:sz w:val="24"/>
          <w:szCs w:val="24"/>
        </w:rPr>
        <w:t xml:space="preserve">a and 23% - </w:t>
      </w:r>
      <w:proofErr w:type="spellStart"/>
      <w:r w:rsidRPr="00036B1A">
        <w:rPr>
          <w:rFonts w:ascii="Times New Roman" w:hAnsi="Times New Roman" w:cs="Times New Roman"/>
          <w:sz w:val="24"/>
          <w:szCs w:val="24"/>
        </w:rPr>
        <w:t>Kurmanbek</w:t>
      </w:r>
      <w:proofErr w:type="spellEnd"/>
      <w:r w:rsidRPr="00036B1A">
        <w:rPr>
          <w:rFonts w:ascii="Times New Roman" w:hAnsi="Times New Roman" w:cs="Times New Roman"/>
          <w:sz w:val="24"/>
          <w:szCs w:val="24"/>
        </w:rPr>
        <w:t xml:space="preserve"> a</w:t>
      </w:r>
      <w:r w:rsidR="005C1E86" w:rsidRPr="00036B1A">
        <w:rPr>
          <w:rFonts w:ascii="Times New Roman" w:hAnsi="Times New Roman" w:cs="Times New Roman"/>
          <w:sz w:val="24"/>
          <w:szCs w:val="24"/>
        </w:rPr>
        <w:t>/</w:t>
      </w:r>
      <w:r w:rsidRPr="00036B1A">
        <w:rPr>
          <w:rFonts w:ascii="Times New Roman" w:hAnsi="Times New Roman" w:cs="Times New Roman"/>
          <w:sz w:val="24"/>
          <w:szCs w:val="24"/>
        </w:rPr>
        <w:t xml:space="preserve">a). Also, 20% of those surveyed in </w:t>
      </w:r>
      <w:proofErr w:type="spellStart"/>
      <w:r w:rsidRPr="00036B1A">
        <w:rPr>
          <w:rFonts w:ascii="Times New Roman" w:hAnsi="Times New Roman" w:cs="Times New Roman"/>
          <w:sz w:val="24"/>
          <w:szCs w:val="24"/>
        </w:rPr>
        <w:t>Kurmanbek</w:t>
      </w:r>
      <w:proofErr w:type="spellEnd"/>
      <w:r w:rsidRPr="00036B1A">
        <w:rPr>
          <w:rFonts w:ascii="Times New Roman" w:hAnsi="Times New Roman" w:cs="Times New Roman"/>
          <w:sz w:val="24"/>
          <w:szCs w:val="24"/>
        </w:rPr>
        <w:t xml:space="preserve"> a</w:t>
      </w:r>
      <w:r w:rsidR="005C1E86" w:rsidRPr="00036B1A">
        <w:rPr>
          <w:rFonts w:ascii="Times New Roman" w:hAnsi="Times New Roman" w:cs="Times New Roman"/>
          <w:sz w:val="24"/>
          <w:szCs w:val="24"/>
        </w:rPr>
        <w:t xml:space="preserve">/a </w:t>
      </w:r>
      <w:r w:rsidRPr="00036B1A">
        <w:rPr>
          <w:rFonts w:ascii="Times New Roman" w:hAnsi="Times New Roman" w:cs="Times New Roman"/>
          <w:sz w:val="24"/>
          <w:szCs w:val="24"/>
        </w:rPr>
        <w:t xml:space="preserve">community have some concerns about this. In Chui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 xml:space="preserve">, 45% of the respondents in the </w:t>
      </w:r>
      <w:proofErr w:type="spellStart"/>
      <w:r w:rsidRPr="00036B1A">
        <w:rPr>
          <w:rFonts w:ascii="Times New Roman" w:hAnsi="Times New Roman" w:cs="Times New Roman"/>
          <w:sz w:val="24"/>
          <w:szCs w:val="24"/>
        </w:rPr>
        <w:t>Logvinenko</w:t>
      </w:r>
      <w:proofErr w:type="spellEnd"/>
      <w:r w:rsidRPr="00036B1A">
        <w:rPr>
          <w:rFonts w:ascii="Times New Roman" w:hAnsi="Times New Roman" w:cs="Times New Roman"/>
          <w:sz w:val="24"/>
          <w:szCs w:val="24"/>
        </w:rPr>
        <w:t xml:space="preserve"> a</w:t>
      </w:r>
      <w:r w:rsidR="005C1E86" w:rsidRPr="00036B1A">
        <w:rPr>
          <w:rFonts w:ascii="Times New Roman" w:hAnsi="Times New Roman" w:cs="Times New Roman"/>
          <w:sz w:val="24"/>
          <w:szCs w:val="24"/>
        </w:rPr>
        <w:t>/</w:t>
      </w:r>
      <w:r w:rsidRPr="00036B1A">
        <w:rPr>
          <w:rFonts w:ascii="Times New Roman" w:hAnsi="Times New Roman" w:cs="Times New Roman"/>
          <w:sz w:val="24"/>
          <w:szCs w:val="24"/>
        </w:rPr>
        <w:t xml:space="preserve">a </w:t>
      </w:r>
      <w:r w:rsidR="0036081E">
        <w:rPr>
          <w:rFonts w:ascii="Times New Roman" w:hAnsi="Times New Roman" w:cs="Times New Roman"/>
          <w:sz w:val="24"/>
          <w:szCs w:val="24"/>
        </w:rPr>
        <w:t>perceive an increase in the number of Muslim as a</w:t>
      </w:r>
      <w:r w:rsidR="005C1E86" w:rsidRPr="00036B1A">
        <w:rPr>
          <w:rFonts w:ascii="Times New Roman" w:hAnsi="Times New Roman" w:cs="Times New Roman"/>
          <w:sz w:val="24"/>
          <w:szCs w:val="24"/>
        </w:rPr>
        <w:t xml:space="preserve"> threat, namely respondents from</w:t>
      </w:r>
      <w:r w:rsidRPr="00036B1A">
        <w:rPr>
          <w:rFonts w:ascii="Times New Roman" w:hAnsi="Times New Roman" w:cs="Times New Roman"/>
          <w:sz w:val="24"/>
          <w:szCs w:val="24"/>
        </w:rPr>
        <w:t xml:space="preserve"> </w:t>
      </w:r>
      <w:proofErr w:type="spellStart"/>
      <w:r w:rsidRPr="00036B1A">
        <w:rPr>
          <w:rFonts w:ascii="Times New Roman" w:hAnsi="Times New Roman" w:cs="Times New Roman"/>
          <w:sz w:val="24"/>
          <w:szCs w:val="24"/>
        </w:rPr>
        <w:t>Novopokrovka</w:t>
      </w:r>
      <w:proofErr w:type="spellEnd"/>
      <w:r w:rsidR="005C1E86" w:rsidRPr="00036B1A">
        <w:rPr>
          <w:rFonts w:ascii="Times New Roman" w:hAnsi="Times New Roman" w:cs="Times New Roman"/>
          <w:sz w:val="24"/>
          <w:szCs w:val="24"/>
        </w:rPr>
        <w:t xml:space="preserve"> village noted</w:t>
      </w:r>
      <w:r w:rsidRPr="00036B1A">
        <w:rPr>
          <w:rFonts w:ascii="Times New Roman" w:hAnsi="Times New Roman" w:cs="Times New Roman"/>
          <w:sz w:val="24"/>
          <w:szCs w:val="24"/>
        </w:rPr>
        <w:t xml:space="preserve"> that they ha</w:t>
      </w:r>
      <w:r w:rsidR="00B45FE9" w:rsidRPr="00036B1A">
        <w:rPr>
          <w:rFonts w:ascii="Times New Roman" w:hAnsi="Times New Roman" w:cs="Times New Roman"/>
          <w:sz w:val="24"/>
          <w:szCs w:val="24"/>
        </w:rPr>
        <w:t>d</w:t>
      </w:r>
      <w:r w:rsidRPr="00036B1A">
        <w:rPr>
          <w:rFonts w:ascii="Times New Roman" w:hAnsi="Times New Roman" w:cs="Times New Roman"/>
          <w:sz w:val="24"/>
          <w:szCs w:val="24"/>
        </w:rPr>
        <w:t xml:space="preserve"> some concerns about this</w:t>
      </w:r>
      <w:r w:rsidR="005C1E86" w:rsidRPr="00036B1A">
        <w:rPr>
          <w:rFonts w:ascii="Times New Roman" w:hAnsi="Times New Roman" w:cs="Times New Roman"/>
          <w:sz w:val="24"/>
          <w:szCs w:val="24"/>
        </w:rPr>
        <w:t xml:space="preserve">.  </w:t>
      </w:r>
    </w:p>
    <w:p w14:paraId="1F55E6B9" w14:textId="77777777" w:rsidR="00D44CF3" w:rsidRPr="00036B1A" w:rsidRDefault="00D44CF3" w:rsidP="00C1404C">
      <w:pPr>
        <w:pStyle w:val="ListParagraph"/>
        <w:shd w:val="clear" w:color="auto" w:fill="FFFFFF" w:themeFill="background1"/>
        <w:spacing w:line="276" w:lineRule="auto"/>
        <w:jc w:val="both"/>
        <w:rPr>
          <w:rFonts w:ascii="Times New Roman" w:hAnsi="Times New Roman" w:cs="Times New Roman"/>
          <w:sz w:val="24"/>
          <w:szCs w:val="24"/>
        </w:rPr>
      </w:pPr>
    </w:p>
    <w:tbl>
      <w:tblPr>
        <w:tblW w:w="10160" w:type="dxa"/>
        <w:tblInd w:w="715" w:type="dxa"/>
        <w:tblLook w:val="04A0" w:firstRow="1" w:lastRow="0" w:firstColumn="1" w:lastColumn="0" w:noHBand="0" w:noVBand="1"/>
      </w:tblPr>
      <w:tblGrid>
        <w:gridCol w:w="1321"/>
        <w:gridCol w:w="1415"/>
        <w:gridCol w:w="1282"/>
        <w:gridCol w:w="1080"/>
        <w:gridCol w:w="1212"/>
        <w:gridCol w:w="1790"/>
        <w:gridCol w:w="2060"/>
      </w:tblGrid>
      <w:tr w:rsidR="00D14C3A" w:rsidRPr="009E534E" w14:paraId="1AEF5CCA" w14:textId="77777777" w:rsidTr="0036081E">
        <w:trPr>
          <w:trHeight w:val="290"/>
          <w:tblHeader/>
        </w:trPr>
        <w:tc>
          <w:tcPr>
            <w:tcW w:w="1016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3D810D7E" w14:textId="77777777" w:rsidR="00D14C3A" w:rsidRPr="009E534E" w:rsidRDefault="005C1E86" w:rsidP="009E534E">
            <w:pPr>
              <w:pStyle w:val="ListParagraph"/>
              <w:shd w:val="clear" w:color="auto" w:fill="FFFFFF" w:themeFill="background1"/>
              <w:spacing w:line="276" w:lineRule="auto"/>
              <w:ind w:left="90"/>
              <w:jc w:val="both"/>
              <w:rPr>
                <w:rFonts w:ascii="Times New Roman" w:eastAsia="Times New Roman" w:hAnsi="Times New Roman" w:cs="Times New Roman"/>
                <w:b/>
                <w:sz w:val="20"/>
                <w:szCs w:val="20"/>
              </w:rPr>
            </w:pPr>
            <w:r w:rsidRPr="009E534E">
              <w:rPr>
                <w:rFonts w:ascii="Times New Roman" w:eastAsia="Times New Roman" w:hAnsi="Times New Roman" w:cs="Times New Roman"/>
                <w:b/>
                <w:sz w:val="20"/>
                <w:szCs w:val="20"/>
              </w:rPr>
              <w:t xml:space="preserve">Table </w:t>
            </w:r>
            <w:r w:rsidR="00D14C3A" w:rsidRPr="009E534E">
              <w:rPr>
                <w:rFonts w:ascii="Times New Roman" w:eastAsia="Times New Roman" w:hAnsi="Times New Roman" w:cs="Times New Roman"/>
                <w:b/>
                <w:sz w:val="20"/>
                <w:szCs w:val="20"/>
              </w:rPr>
              <w:t xml:space="preserve">5. </w:t>
            </w:r>
            <w:r w:rsidR="006E1907" w:rsidRPr="009E534E">
              <w:rPr>
                <w:rFonts w:ascii="Times New Roman" w:eastAsia="Times New Roman" w:hAnsi="Times New Roman" w:cs="Times New Roman"/>
                <w:b/>
                <w:sz w:val="20"/>
                <w:szCs w:val="20"/>
              </w:rPr>
              <w:t>B</w:t>
            </w:r>
            <w:r w:rsidR="0075723F" w:rsidRPr="009E534E">
              <w:rPr>
                <w:rFonts w:ascii="Times New Roman" w:eastAsia="Times New Roman" w:hAnsi="Times New Roman" w:cs="Times New Roman"/>
                <w:b/>
                <w:sz w:val="20"/>
                <w:szCs w:val="20"/>
              </w:rPr>
              <w:t xml:space="preserve">2. </w:t>
            </w:r>
            <w:r w:rsidRPr="009E534E">
              <w:rPr>
                <w:rFonts w:ascii="Times New Roman" w:hAnsi="Times New Roman" w:cs="Times New Roman"/>
                <w:b/>
                <w:sz w:val="20"/>
                <w:szCs w:val="20"/>
              </w:rPr>
              <w:t xml:space="preserve">In recent years, the number of Muslim </w:t>
            </w:r>
            <w:r w:rsidR="00B45FE9" w:rsidRPr="009E534E">
              <w:rPr>
                <w:rFonts w:ascii="Times New Roman" w:hAnsi="Times New Roman" w:cs="Times New Roman"/>
                <w:b/>
                <w:sz w:val="20"/>
                <w:szCs w:val="20"/>
              </w:rPr>
              <w:t>adherents</w:t>
            </w:r>
            <w:r w:rsidRPr="009E534E">
              <w:rPr>
                <w:rFonts w:ascii="Times New Roman" w:hAnsi="Times New Roman" w:cs="Times New Roman"/>
                <w:b/>
                <w:sz w:val="20"/>
                <w:szCs w:val="20"/>
              </w:rPr>
              <w:t xml:space="preserve"> has increased. What is your attitude towards that?</w:t>
            </w:r>
          </w:p>
        </w:tc>
      </w:tr>
      <w:tr w:rsidR="00D14C3A" w:rsidRPr="009E534E" w14:paraId="5FD33E4F" w14:textId="77777777" w:rsidTr="0036081E">
        <w:trPr>
          <w:trHeight w:val="940"/>
        </w:trPr>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765D5" w14:textId="77777777" w:rsidR="00D14C3A" w:rsidRPr="009E534E" w:rsidRDefault="00D14C3A" w:rsidP="00C1404C">
            <w:pPr>
              <w:shd w:val="clear" w:color="auto" w:fill="FFFFFF" w:themeFill="background1"/>
              <w:spacing w:after="0" w:line="276" w:lineRule="auto"/>
              <w:rPr>
                <w:rFonts w:ascii="Times New Roman" w:eastAsia="Times New Roman" w:hAnsi="Times New Roman" w:cs="Times New Roman"/>
                <w:b/>
                <w:sz w:val="20"/>
                <w:szCs w:val="20"/>
              </w:rPr>
            </w:pPr>
          </w:p>
          <w:p w14:paraId="5B9A7BE9" w14:textId="77777777" w:rsidR="00D14C3A" w:rsidRPr="009E534E" w:rsidRDefault="00367EB1" w:rsidP="00C1404C">
            <w:pPr>
              <w:shd w:val="clear" w:color="auto" w:fill="FFFFFF" w:themeFill="background1"/>
              <w:spacing w:after="0" w:line="276" w:lineRule="auto"/>
              <w:rPr>
                <w:rFonts w:ascii="Times New Roman" w:eastAsia="Times New Roman" w:hAnsi="Times New Roman" w:cs="Times New Roman"/>
                <w:b/>
                <w:sz w:val="20"/>
                <w:szCs w:val="20"/>
              </w:rPr>
            </w:pPr>
            <w:r w:rsidRPr="009E534E">
              <w:rPr>
                <w:rFonts w:ascii="Times New Roman" w:eastAsia="Times New Roman" w:hAnsi="Times New Roman" w:cs="Times New Roman"/>
                <w:b/>
                <w:sz w:val="20"/>
                <w:szCs w:val="20"/>
              </w:rPr>
              <w:t>Province</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50908A43" w14:textId="77777777" w:rsidR="00D14C3A" w:rsidRPr="009E534E" w:rsidRDefault="005C1E86" w:rsidP="00C1404C">
            <w:pPr>
              <w:shd w:val="clear" w:color="auto" w:fill="FFFFFF" w:themeFill="background1"/>
              <w:spacing w:after="0" w:line="276" w:lineRule="auto"/>
              <w:rPr>
                <w:rFonts w:ascii="Times New Roman" w:eastAsia="Times New Roman" w:hAnsi="Times New Roman" w:cs="Times New Roman"/>
                <w:b/>
                <w:sz w:val="20"/>
                <w:szCs w:val="20"/>
              </w:rPr>
            </w:pPr>
            <w:r w:rsidRPr="009E534E">
              <w:rPr>
                <w:rFonts w:ascii="Times New Roman" w:eastAsia="Times New Roman" w:hAnsi="Times New Roman" w:cs="Times New Roman"/>
                <w:b/>
                <w:sz w:val="20"/>
                <w:szCs w:val="20"/>
              </w:rPr>
              <w:t>Place of residence</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14:paraId="54150667" w14:textId="77777777" w:rsidR="00D14C3A" w:rsidRPr="009E534E" w:rsidRDefault="005C1E86" w:rsidP="00C1404C">
            <w:pPr>
              <w:shd w:val="clear" w:color="auto" w:fill="FFFFFF" w:themeFill="background1"/>
              <w:spacing w:after="0" w:line="276" w:lineRule="auto"/>
              <w:rPr>
                <w:rFonts w:ascii="Times New Roman" w:eastAsia="Times New Roman" w:hAnsi="Times New Roman" w:cs="Times New Roman"/>
                <w:b/>
                <w:sz w:val="20"/>
                <w:szCs w:val="20"/>
                <w:lang w:val="ru-RU"/>
              </w:rPr>
            </w:pPr>
            <w:r w:rsidRPr="009E534E">
              <w:rPr>
                <w:rFonts w:ascii="Times New Roman" w:eastAsia="Times New Roman" w:hAnsi="Times New Roman" w:cs="Times New Roman"/>
                <w:b/>
                <w:sz w:val="20"/>
                <w:szCs w:val="20"/>
              </w:rPr>
              <w:t>Indicators</w:t>
            </w:r>
            <w:r w:rsidR="00DC7F97" w:rsidRPr="009E534E">
              <w:rPr>
                <w:rFonts w:ascii="Times New Roman" w:eastAsia="Times New Roman" w:hAnsi="Times New Roman" w:cs="Times New Roman"/>
                <w:b/>
                <w:sz w:val="20"/>
                <w:szCs w:val="20"/>
                <w:lang w:val="ru-RU"/>
              </w:rPr>
              <w:t xml:space="preserve">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45A383FF" w14:textId="77777777" w:rsidR="00D14C3A" w:rsidRPr="009E534E" w:rsidRDefault="005C1E86" w:rsidP="00C1404C">
            <w:pPr>
              <w:shd w:val="clear" w:color="auto" w:fill="FFFFFF" w:themeFill="background1"/>
              <w:spacing w:after="0" w:line="276" w:lineRule="auto"/>
              <w:jc w:val="center"/>
              <w:rPr>
                <w:rFonts w:ascii="Times New Roman" w:eastAsia="Times New Roman" w:hAnsi="Times New Roman" w:cs="Times New Roman"/>
                <w:b/>
                <w:sz w:val="20"/>
                <w:szCs w:val="20"/>
              </w:rPr>
            </w:pPr>
            <w:r w:rsidRPr="009E534E">
              <w:rPr>
                <w:rFonts w:ascii="Times New Roman" w:eastAsia="Times New Roman" w:hAnsi="Times New Roman" w:cs="Times New Roman"/>
                <w:b/>
                <w:sz w:val="20"/>
                <w:szCs w:val="20"/>
              </w:rPr>
              <w:t>Very good</w:t>
            </w:r>
          </w:p>
        </w:tc>
        <w:tc>
          <w:tcPr>
            <w:tcW w:w="1212" w:type="dxa"/>
            <w:tcBorders>
              <w:top w:val="single" w:sz="4" w:space="0" w:color="auto"/>
              <w:left w:val="nil"/>
              <w:bottom w:val="single" w:sz="4" w:space="0" w:color="auto"/>
              <w:right w:val="single" w:sz="4" w:space="0" w:color="auto"/>
            </w:tcBorders>
            <w:shd w:val="clear" w:color="auto" w:fill="auto"/>
            <w:vAlign w:val="bottom"/>
            <w:hideMark/>
          </w:tcPr>
          <w:p w14:paraId="2D0B9AAA" w14:textId="77777777" w:rsidR="00D14C3A" w:rsidRPr="009E534E" w:rsidRDefault="005C1E86" w:rsidP="00C1404C">
            <w:pPr>
              <w:shd w:val="clear" w:color="auto" w:fill="FFFFFF" w:themeFill="background1"/>
              <w:spacing w:after="0" w:line="276" w:lineRule="auto"/>
              <w:jc w:val="center"/>
              <w:rPr>
                <w:rFonts w:ascii="Times New Roman" w:eastAsia="Times New Roman" w:hAnsi="Times New Roman" w:cs="Times New Roman"/>
                <w:b/>
                <w:sz w:val="20"/>
                <w:szCs w:val="20"/>
              </w:rPr>
            </w:pPr>
            <w:r w:rsidRPr="009E534E">
              <w:rPr>
                <w:rFonts w:ascii="Times New Roman" w:eastAsia="Times New Roman" w:hAnsi="Times New Roman" w:cs="Times New Roman"/>
                <w:b/>
                <w:sz w:val="20"/>
                <w:szCs w:val="20"/>
              </w:rPr>
              <w:t>Normal</w:t>
            </w:r>
          </w:p>
        </w:tc>
        <w:tc>
          <w:tcPr>
            <w:tcW w:w="1790" w:type="dxa"/>
            <w:tcBorders>
              <w:top w:val="single" w:sz="4" w:space="0" w:color="auto"/>
              <w:left w:val="nil"/>
              <w:bottom w:val="single" w:sz="4" w:space="0" w:color="auto"/>
              <w:right w:val="single" w:sz="4" w:space="0" w:color="auto"/>
            </w:tcBorders>
            <w:shd w:val="clear" w:color="auto" w:fill="auto"/>
            <w:vAlign w:val="bottom"/>
            <w:hideMark/>
          </w:tcPr>
          <w:p w14:paraId="31393B1C" w14:textId="77777777" w:rsidR="00D14C3A" w:rsidRPr="009E534E" w:rsidRDefault="005C1E86" w:rsidP="00C1404C">
            <w:pPr>
              <w:shd w:val="clear" w:color="auto" w:fill="FFFFFF" w:themeFill="background1"/>
              <w:spacing w:after="0" w:line="276" w:lineRule="auto"/>
              <w:jc w:val="center"/>
              <w:rPr>
                <w:rFonts w:ascii="Times New Roman" w:eastAsia="Times New Roman" w:hAnsi="Times New Roman" w:cs="Times New Roman"/>
                <w:b/>
                <w:sz w:val="20"/>
                <w:szCs w:val="20"/>
              </w:rPr>
            </w:pPr>
            <w:r w:rsidRPr="009E534E">
              <w:rPr>
                <w:rFonts w:ascii="Times New Roman" w:eastAsia="Times New Roman" w:hAnsi="Times New Roman" w:cs="Times New Roman"/>
                <w:b/>
                <w:sz w:val="20"/>
                <w:szCs w:val="20"/>
              </w:rPr>
              <w:t>Have some concern</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14:paraId="7B9D625B" w14:textId="77777777" w:rsidR="00D14C3A" w:rsidRPr="009E534E" w:rsidRDefault="005C1E86" w:rsidP="00C1404C">
            <w:pPr>
              <w:shd w:val="clear" w:color="auto" w:fill="FFFFFF" w:themeFill="background1"/>
              <w:spacing w:after="0" w:line="276" w:lineRule="auto"/>
              <w:jc w:val="center"/>
              <w:rPr>
                <w:rFonts w:ascii="Times New Roman" w:eastAsia="Times New Roman" w:hAnsi="Times New Roman" w:cs="Times New Roman"/>
                <w:b/>
                <w:sz w:val="20"/>
                <w:szCs w:val="20"/>
              </w:rPr>
            </w:pPr>
            <w:r w:rsidRPr="009E534E">
              <w:rPr>
                <w:rFonts w:ascii="Times New Roman" w:eastAsia="Times New Roman" w:hAnsi="Times New Roman" w:cs="Times New Roman"/>
                <w:b/>
                <w:sz w:val="20"/>
                <w:szCs w:val="20"/>
              </w:rPr>
              <w:t>It’s a threat to our society</w:t>
            </w:r>
          </w:p>
        </w:tc>
      </w:tr>
      <w:tr w:rsidR="00E770D4" w:rsidRPr="009E534E" w14:paraId="7D9CB20E" w14:textId="77777777" w:rsidTr="0036081E">
        <w:trPr>
          <w:trHeight w:val="290"/>
        </w:trPr>
        <w:tc>
          <w:tcPr>
            <w:tcW w:w="1321" w:type="dxa"/>
            <w:vMerge w:val="restart"/>
            <w:tcBorders>
              <w:top w:val="nil"/>
              <w:left w:val="single" w:sz="4" w:space="0" w:color="auto"/>
              <w:bottom w:val="single" w:sz="4" w:space="0" w:color="auto"/>
              <w:right w:val="single" w:sz="4" w:space="0" w:color="auto"/>
            </w:tcBorders>
            <w:shd w:val="clear" w:color="auto" w:fill="auto"/>
            <w:hideMark/>
          </w:tcPr>
          <w:p w14:paraId="460A4347" w14:textId="77777777" w:rsidR="00E770D4" w:rsidRPr="009E534E" w:rsidRDefault="00036B1A" w:rsidP="00C1404C">
            <w:pPr>
              <w:shd w:val="clear" w:color="auto" w:fill="FFFFFF" w:themeFill="background1"/>
              <w:spacing w:after="0" w:line="276" w:lineRule="auto"/>
              <w:rPr>
                <w:rFonts w:ascii="Times New Roman" w:eastAsia="Times New Roman" w:hAnsi="Times New Roman" w:cs="Times New Roman"/>
                <w:sz w:val="20"/>
                <w:szCs w:val="20"/>
              </w:rPr>
            </w:pPr>
            <w:r w:rsidRPr="009E534E">
              <w:rPr>
                <w:rFonts w:ascii="Times New Roman" w:eastAsia="Times New Roman" w:hAnsi="Times New Roman" w:cs="Times New Roman"/>
                <w:sz w:val="20"/>
                <w:szCs w:val="20"/>
              </w:rPr>
              <w:t>Jalal</w:t>
            </w:r>
            <w:r w:rsidR="00DA0BBF" w:rsidRPr="009E534E">
              <w:rPr>
                <w:rFonts w:ascii="Times New Roman" w:eastAsia="Times New Roman" w:hAnsi="Times New Roman" w:cs="Times New Roman"/>
                <w:sz w:val="20"/>
                <w:szCs w:val="20"/>
              </w:rPr>
              <w:t>-Abad</w:t>
            </w:r>
          </w:p>
        </w:tc>
        <w:tc>
          <w:tcPr>
            <w:tcW w:w="1415" w:type="dxa"/>
            <w:vMerge w:val="restart"/>
            <w:tcBorders>
              <w:top w:val="nil"/>
              <w:left w:val="single" w:sz="4" w:space="0" w:color="auto"/>
              <w:bottom w:val="single" w:sz="4" w:space="0" w:color="auto"/>
              <w:right w:val="single" w:sz="4" w:space="0" w:color="auto"/>
            </w:tcBorders>
            <w:shd w:val="clear" w:color="auto" w:fill="auto"/>
            <w:vAlign w:val="bottom"/>
            <w:hideMark/>
          </w:tcPr>
          <w:p w14:paraId="12C3C7D3" w14:textId="77777777" w:rsidR="00E770D4" w:rsidRPr="009E534E" w:rsidRDefault="005C1E86" w:rsidP="00C1404C">
            <w:pPr>
              <w:shd w:val="clear" w:color="auto" w:fill="FFFFFF" w:themeFill="background1"/>
              <w:spacing w:after="0" w:line="276" w:lineRule="auto"/>
              <w:rPr>
                <w:rFonts w:ascii="Times New Roman" w:eastAsia="Times New Roman" w:hAnsi="Times New Roman" w:cs="Times New Roman"/>
                <w:sz w:val="20"/>
                <w:szCs w:val="20"/>
              </w:rPr>
            </w:pPr>
            <w:r w:rsidRPr="009E534E">
              <w:rPr>
                <w:rFonts w:ascii="Times New Roman" w:eastAsia="Times New Roman" w:hAnsi="Times New Roman" w:cs="Times New Roman"/>
                <w:sz w:val="20"/>
                <w:szCs w:val="20"/>
              </w:rPr>
              <w:t>Rural</w:t>
            </w:r>
          </w:p>
        </w:tc>
        <w:tc>
          <w:tcPr>
            <w:tcW w:w="1282" w:type="dxa"/>
            <w:tcBorders>
              <w:top w:val="nil"/>
              <w:left w:val="nil"/>
              <w:bottom w:val="single" w:sz="4" w:space="0" w:color="auto"/>
              <w:right w:val="single" w:sz="4" w:space="0" w:color="auto"/>
            </w:tcBorders>
            <w:shd w:val="clear" w:color="auto" w:fill="auto"/>
            <w:hideMark/>
          </w:tcPr>
          <w:p w14:paraId="7BD592A3" w14:textId="77777777" w:rsidR="00E770D4" w:rsidRPr="009E534E" w:rsidRDefault="005C1E86" w:rsidP="00C1404C">
            <w:pPr>
              <w:shd w:val="clear" w:color="auto" w:fill="FFFFFF" w:themeFill="background1"/>
              <w:spacing w:after="0" w:line="276" w:lineRule="auto"/>
              <w:rPr>
                <w:rFonts w:ascii="Times New Roman" w:eastAsia="Times New Roman" w:hAnsi="Times New Roman" w:cs="Times New Roman"/>
                <w:sz w:val="20"/>
                <w:szCs w:val="20"/>
              </w:rPr>
            </w:pPr>
            <w:r w:rsidRPr="009E534E">
              <w:rPr>
                <w:rFonts w:ascii="Times New Roman" w:eastAsia="Times New Roman" w:hAnsi="Times New Roman" w:cs="Times New Roman"/>
                <w:sz w:val="20"/>
                <w:szCs w:val="20"/>
              </w:rPr>
              <w:t>number</w:t>
            </w:r>
          </w:p>
        </w:tc>
        <w:tc>
          <w:tcPr>
            <w:tcW w:w="1080" w:type="dxa"/>
            <w:tcBorders>
              <w:top w:val="nil"/>
              <w:left w:val="nil"/>
              <w:bottom w:val="single" w:sz="4" w:space="0" w:color="C0C0C0"/>
              <w:right w:val="single" w:sz="4" w:space="0" w:color="333333"/>
            </w:tcBorders>
            <w:shd w:val="clear" w:color="auto" w:fill="auto"/>
            <w:noWrap/>
            <w:vAlign w:val="bottom"/>
            <w:hideMark/>
          </w:tcPr>
          <w:p w14:paraId="4B675EC4" w14:textId="77777777" w:rsidR="00E770D4" w:rsidRPr="009E534E" w:rsidRDefault="00E770D4"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sz w:val="20"/>
                <w:szCs w:val="20"/>
              </w:rPr>
              <w:t>48</w:t>
            </w:r>
          </w:p>
        </w:tc>
        <w:tc>
          <w:tcPr>
            <w:tcW w:w="1212" w:type="dxa"/>
            <w:tcBorders>
              <w:top w:val="nil"/>
              <w:left w:val="nil"/>
              <w:bottom w:val="single" w:sz="4" w:space="0" w:color="C0C0C0"/>
              <w:right w:val="single" w:sz="4" w:space="0" w:color="333333"/>
            </w:tcBorders>
            <w:shd w:val="clear" w:color="auto" w:fill="auto"/>
            <w:noWrap/>
            <w:vAlign w:val="bottom"/>
            <w:hideMark/>
          </w:tcPr>
          <w:p w14:paraId="57AB603D" w14:textId="77777777" w:rsidR="00E770D4" w:rsidRPr="009E534E" w:rsidRDefault="00E770D4"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sz w:val="20"/>
                <w:szCs w:val="20"/>
              </w:rPr>
              <w:t>185</w:t>
            </w:r>
          </w:p>
        </w:tc>
        <w:tc>
          <w:tcPr>
            <w:tcW w:w="1790" w:type="dxa"/>
            <w:tcBorders>
              <w:top w:val="nil"/>
              <w:left w:val="nil"/>
              <w:bottom w:val="single" w:sz="4" w:space="0" w:color="C0C0C0"/>
              <w:right w:val="single" w:sz="4" w:space="0" w:color="333333"/>
            </w:tcBorders>
            <w:shd w:val="clear" w:color="auto" w:fill="auto"/>
            <w:noWrap/>
            <w:vAlign w:val="bottom"/>
            <w:hideMark/>
          </w:tcPr>
          <w:p w14:paraId="6497F899" w14:textId="77777777" w:rsidR="00E770D4" w:rsidRPr="009E534E" w:rsidRDefault="00E770D4"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sz w:val="20"/>
                <w:szCs w:val="20"/>
              </w:rPr>
              <w:t>21</w:t>
            </w:r>
          </w:p>
        </w:tc>
        <w:tc>
          <w:tcPr>
            <w:tcW w:w="2060" w:type="dxa"/>
            <w:tcBorders>
              <w:top w:val="nil"/>
              <w:left w:val="nil"/>
              <w:bottom w:val="single" w:sz="4" w:space="0" w:color="C0C0C0"/>
              <w:right w:val="single" w:sz="4" w:space="0" w:color="333333"/>
            </w:tcBorders>
            <w:shd w:val="clear" w:color="auto" w:fill="auto"/>
            <w:noWrap/>
            <w:vAlign w:val="bottom"/>
            <w:hideMark/>
          </w:tcPr>
          <w:p w14:paraId="3528E9C3" w14:textId="77777777" w:rsidR="00E770D4" w:rsidRPr="009E534E" w:rsidRDefault="00E770D4"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sz w:val="20"/>
                <w:szCs w:val="20"/>
              </w:rPr>
              <w:t>44</w:t>
            </w:r>
          </w:p>
        </w:tc>
      </w:tr>
      <w:tr w:rsidR="00E770D4" w:rsidRPr="009E534E" w14:paraId="3656D777" w14:textId="77777777" w:rsidTr="0036081E">
        <w:trPr>
          <w:trHeight w:val="290"/>
        </w:trPr>
        <w:tc>
          <w:tcPr>
            <w:tcW w:w="1321" w:type="dxa"/>
            <w:vMerge/>
            <w:tcBorders>
              <w:top w:val="nil"/>
              <w:left w:val="single" w:sz="4" w:space="0" w:color="auto"/>
              <w:bottom w:val="single" w:sz="4" w:space="0" w:color="auto"/>
              <w:right w:val="single" w:sz="4" w:space="0" w:color="auto"/>
            </w:tcBorders>
            <w:shd w:val="clear" w:color="auto" w:fill="auto"/>
            <w:vAlign w:val="center"/>
            <w:hideMark/>
          </w:tcPr>
          <w:p w14:paraId="7F67C994" w14:textId="77777777" w:rsidR="00E770D4" w:rsidRPr="009E534E" w:rsidRDefault="00E770D4"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1415" w:type="dxa"/>
            <w:vMerge/>
            <w:tcBorders>
              <w:top w:val="nil"/>
              <w:left w:val="single" w:sz="4" w:space="0" w:color="auto"/>
              <w:bottom w:val="single" w:sz="4" w:space="0" w:color="auto"/>
              <w:right w:val="single" w:sz="4" w:space="0" w:color="auto"/>
            </w:tcBorders>
            <w:shd w:val="clear" w:color="auto" w:fill="auto"/>
            <w:vAlign w:val="center"/>
            <w:hideMark/>
          </w:tcPr>
          <w:p w14:paraId="4BAD34C4" w14:textId="77777777" w:rsidR="00E770D4" w:rsidRPr="009E534E" w:rsidRDefault="00E770D4"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1282" w:type="dxa"/>
            <w:tcBorders>
              <w:top w:val="nil"/>
              <w:left w:val="nil"/>
              <w:bottom w:val="single" w:sz="4" w:space="0" w:color="auto"/>
              <w:right w:val="single" w:sz="4" w:space="0" w:color="auto"/>
            </w:tcBorders>
            <w:shd w:val="clear" w:color="auto" w:fill="auto"/>
            <w:hideMark/>
          </w:tcPr>
          <w:p w14:paraId="4ECE22BC" w14:textId="77777777" w:rsidR="00E770D4" w:rsidRPr="009E534E" w:rsidRDefault="00E770D4" w:rsidP="00C1404C">
            <w:pPr>
              <w:shd w:val="clear" w:color="auto" w:fill="FFFFFF" w:themeFill="background1"/>
              <w:spacing w:after="0" w:line="276" w:lineRule="auto"/>
              <w:rPr>
                <w:rFonts w:ascii="Times New Roman" w:eastAsia="Times New Roman" w:hAnsi="Times New Roman" w:cs="Times New Roman"/>
                <w:sz w:val="20"/>
                <w:szCs w:val="20"/>
              </w:rPr>
            </w:pPr>
            <w:r w:rsidRPr="009E534E">
              <w:rPr>
                <w:rFonts w:ascii="Times New Roman" w:eastAsia="Times New Roman" w:hAnsi="Times New Roman" w:cs="Times New Roman"/>
                <w:sz w:val="20"/>
                <w:szCs w:val="20"/>
              </w:rPr>
              <w:t>%</w:t>
            </w:r>
          </w:p>
        </w:tc>
        <w:tc>
          <w:tcPr>
            <w:tcW w:w="1080" w:type="dxa"/>
            <w:tcBorders>
              <w:top w:val="nil"/>
              <w:left w:val="nil"/>
              <w:bottom w:val="nil"/>
              <w:right w:val="single" w:sz="4" w:space="0" w:color="333333"/>
            </w:tcBorders>
            <w:shd w:val="clear" w:color="auto" w:fill="auto"/>
            <w:noWrap/>
            <w:vAlign w:val="bottom"/>
            <w:hideMark/>
          </w:tcPr>
          <w:p w14:paraId="551776D7" w14:textId="77777777" w:rsidR="00E770D4" w:rsidRPr="009E534E" w:rsidRDefault="00E770D4"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sz w:val="20"/>
                <w:szCs w:val="20"/>
              </w:rPr>
              <w:t>9.6%</w:t>
            </w:r>
          </w:p>
        </w:tc>
        <w:tc>
          <w:tcPr>
            <w:tcW w:w="1212" w:type="dxa"/>
            <w:tcBorders>
              <w:top w:val="nil"/>
              <w:left w:val="nil"/>
              <w:bottom w:val="nil"/>
              <w:right w:val="single" w:sz="4" w:space="0" w:color="333333"/>
            </w:tcBorders>
            <w:shd w:val="clear" w:color="auto" w:fill="auto"/>
            <w:noWrap/>
            <w:vAlign w:val="bottom"/>
            <w:hideMark/>
          </w:tcPr>
          <w:p w14:paraId="0036E935" w14:textId="77777777" w:rsidR="00E770D4" w:rsidRPr="009E534E" w:rsidRDefault="00E770D4"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sz w:val="20"/>
                <w:szCs w:val="20"/>
              </w:rPr>
              <w:t>37.0%</w:t>
            </w:r>
          </w:p>
        </w:tc>
        <w:tc>
          <w:tcPr>
            <w:tcW w:w="1790" w:type="dxa"/>
            <w:tcBorders>
              <w:top w:val="nil"/>
              <w:left w:val="nil"/>
              <w:bottom w:val="nil"/>
              <w:right w:val="single" w:sz="4" w:space="0" w:color="333333"/>
            </w:tcBorders>
            <w:shd w:val="clear" w:color="auto" w:fill="auto"/>
            <w:noWrap/>
            <w:vAlign w:val="bottom"/>
            <w:hideMark/>
          </w:tcPr>
          <w:p w14:paraId="559D3439" w14:textId="77777777" w:rsidR="00E770D4" w:rsidRPr="009E534E" w:rsidRDefault="00E770D4"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sz w:val="20"/>
                <w:szCs w:val="20"/>
              </w:rPr>
              <w:t>4.2%</w:t>
            </w:r>
          </w:p>
        </w:tc>
        <w:tc>
          <w:tcPr>
            <w:tcW w:w="2060" w:type="dxa"/>
            <w:tcBorders>
              <w:top w:val="nil"/>
              <w:left w:val="nil"/>
              <w:bottom w:val="nil"/>
              <w:right w:val="single" w:sz="4" w:space="0" w:color="333333"/>
            </w:tcBorders>
            <w:shd w:val="clear" w:color="auto" w:fill="auto"/>
            <w:noWrap/>
            <w:vAlign w:val="bottom"/>
            <w:hideMark/>
          </w:tcPr>
          <w:p w14:paraId="0AE961BA" w14:textId="77777777" w:rsidR="00E770D4" w:rsidRPr="009E534E" w:rsidRDefault="00E770D4"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sz w:val="20"/>
                <w:szCs w:val="20"/>
              </w:rPr>
              <w:t>8.8%</w:t>
            </w:r>
          </w:p>
        </w:tc>
      </w:tr>
      <w:tr w:rsidR="00E770D4" w:rsidRPr="009E534E" w14:paraId="0E4699F6" w14:textId="77777777" w:rsidTr="0036081E">
        <w:trPr>
          <w:trHeight w:val="290"/>
        </w:trPr>
        <w:tc>
          <w:tcPr>
            <w:tcW w:w="1321" w:type="dxa"/>
            <w:vMerge/>
            <w:tcBorders>
              <w:top w:val="nil"/>
              <w:left w:val="single" w:sz="4" w:space="0" w:color="auto"/>
              <w:bottom w:val="single" w:sz="4" w:space="0" w:color="auto"/>
              <w:right w:val="single" w:sz="4" w:space="0" w:color="auto"/>
            </w:tcBorders>
            <w:shd w:val="clear" w:color="auto" w:fill="auto"/>
            <w:vAlign w:val="center"/>
            <w:hideMark/>
          </w:tcPr>
          <w:p w14:paraId="3C94C13A" w14:textId="77777777" w:rsidR="00E770D4" w:rsidRPr="009E534E" w:rsidRDefault="00E770D4"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1415" w:type="dxa"/>
            <w:vMerge w:val="restart"/>
            <w:tcBorders>
              <w:top w:val="nil"/>
              <w:left w:val="single" w:sz="4" w:space="0" w:color="auto"/>
              <w:bottom w:val="single" w:sz="4" w:space="0" w:color="auto"/>
              <w:right w:val="single" w:sz="4" w:space="0" w:color="auto"/>
            </w:tcBorders>
            <w:shd w:val="clear" w:color="auto" w:fill="auto"/>
            <w:vAlign w:val="bottom"/>
            <w:hideMark/>
          </w:tcPr>
          <w:p w14:paraId="31C5B579" w14:textId="77777777" w:rsidR="00E770D4" w:rsidRPr="009E534E" w:rsidRDefault="005C1E86" w:rsidP="00C1404C">
            <w:pPr>
              <w:shd w:val="clear" w:color="auto" w:fill="FFFFFF" w:themeFill="background1"/>
              <w:spacing w:after="0" w:line="276" w:lineRule="auto"/>
              <w:rPr>
                <w:rFonts w:ascii="Times New Roman" w:eastAsia="Times New Roman" w:hAnsi="Times New Roman" w:cs="Times New Roman"/>
                <w:sz w:val="20"/>
                <w:szCs w:val="20"/>
              </w:rPr>
            </w:pPr>
            <w:r w:rsidRPr="009E534E">
              <w:rPr>
                <w:rFonts w:ascii="Times New Roman" w:eastAsia="Times New Roman" w:hAnsi="Times New Roman" w:cs="Times New Roman"/>
                <w:sz w:val="20"/>
                <w:szCs w:val="20"/>
              </w:rPr>
              <w:t>Urban</w:t>
            </w:r>
          </w:p>
        </w:tc>
        <w:tc>
          <w:tcPr>
            <w:tcW w:w="1282" w:type="dxa"/>
            <w:tcBorders>
              <w:top w:val="nil"/>
              <w:left w:val="nil"/>
              <w:bottom w:val="single" w:sz="4" w:space="0" w:color="auto"/>
              <w:right w:val="single" w:sz="4" w:space="0" w:color="auto"/>
            </w:tcBorders>
            <w:shd w:val="clear" w:color="auto" w:fill="auto"/>
            <w:hideMark/>
          </w:tcPr>
          <w:p w14:paraId="08CFAFE9" w14:textId="77777777" w:rsidR="00E770D4" w:rsidRPr="009E534E" w:rsidRDefault="005C1E86" w:rsidP="00C1404C">
            <w:pPr>
              <w:shd w:val="clear" w:color="auto" w:fill="FFFFFF" w:themeFill="background1"/>
              <w:spacing w:after="0" w:line="276" w:lineRule="auto"/>
              <w:rPr>
                <w:rFonts w:ascii="Times New Roman" w:eastAsia="Times New Roman" w:hAnsi="Times New Roman" w:cs="Times New Roman"/>
                <w:sz w:val="20"/>
                <w:szCs w:val="20"/>
              </w:rPr>
            </w:pPr>
            <w:r w:rsidRPr="009E534E">
              <w:rPr>
                <w:rFonts w:ascii="Times New Roman" w:eastAsia="Times New Roman" w:hAnsi="Times New Roman" w:cs="Times New Roman"/>
                <w:sz w:val="20"/>
                <w:szCs w:val="20"/>
              </w:rPr>
              <w:t>number</w:t>
            </w:r>
          </w:p>
        </w:tc>
        <w:tc>
          <w:tcPr>
            <w:tcW w:w="1080" w:type="dxa"/>
            <w:tcBorders>
              <w:top w:val="single" w:sz="4" w:space="0" w:color="C0C0C0"/>
              <w:left w:val="nil"/>
              <w:bottom w:val="single" w:sz="4" w:space="0" w:color="C0C0C0"/>
              <w:right w:val="single" w:sz="4" w:space="0" w:color="333333"/>
            </w:tcBorders>
            <w:shd w:val="clear" w:color="auto" w:fill="auto"/>
            <w:noWrap/>
            <w:vAlign w:val="bottom"/>
            <w:hideMark/>
          </w:tcPr>
          <w:p w14:paraId="229C4607" w14:textId="77777777" w:rsidR="00E770D4" w:rsidRPr="009E534E" w:rsidRDefault="00E770D4"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sz w:val="20"/>
                <w:szCs w:val="20"/>
              </w:rPr>
              <w:t>37</w:t>
            </w:r>
          </w:p>
        </w:tc>
        <w:tc>
          <w:tcPr>
            <w:tcW w:w="1212" w:type="dxa"/>
            <w:tcBorders>
              <w:top w:val="single" w:sz="4" w:space="0" w:color="C0C0C0"/>
              <w:left w:val="nil"/>
              <w:bottom w:val="single" w:sz="4" w:space="0" w:color="C0C0C0"/>
              <w:right w:val="single" w:sz="4" w:space="0" w:color="333333"/>
            </w:tcBorders>
            <w:shd w:val="clear" w:color="auto" w:fill="auto"/>
            <w:noWrap/>
            <w:vAlign w:val="bottom"/>
            <w:hideMark/>
          </w:tcPr>
          <w:p w14:paraId="60373FDA" w14:textId="77777777" w:rsidR="00E770D4" w:rsidRPr="009E534E" w:rsidRDefault="00E770D4"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sz w:val="20"/>
                <w:szCs w:val="20"/>
              </w:rPr>
              <w:t>98</w:t>
            </w:r>
          </w:p>
        </w:tc>
        <w:tc>
          <w:tcPr>
            <w:tcW w:w="1790" w:type="dxa"/>
            <w:tcBorders>
              <w:top w:val="single" w:sz="4" w:space="0" w:color="C0C0C0"/>
              <w:left w:val="nil"/>
              <w:bottom w:val="single" w:sz="4" w:space="0" w:color="C0C0C0"/>
              <w:right w:val="single" w:sz="4" w:space="0" w:color="333333"/>
            </w:tcBorders>
            <w:shd w:val="clear" w:color="auto" w:fill="auto"/>
            <w:noWrap/>
            <w:vAlign w:val="bottom"/>
            <w:hideMark/>
          </w:tcPr>
          <w:p w14:paraId="429968B5" w14:textId="77777777" w:rsidR="00E770D4" w:rsidRPr="009E534E" w:rsidRDefault="00E770D4"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sz w:val="20"/>
                <w:szCs w:val="20"/>
              </w:rPr>
              <w:t>35</w:t>
            </w:r>
          </w:p>
        </w:tc>
        <w:tc>
          <w:tcPr>
            <w:tcW w:w="2060" w:type="dxa"/>
            <w:tcBorders>
              <w:top w:val="single" w:sz="4" w:space="0" w:color="C0C0C0"/>
              <w:left w:val="nil"/>
              <w:bottom w:val="single" w:sz="4" w:space="0" w:color="C0C0C0"/>
              <w:right w:val="single" w:sz="4" w:space="0" w:color="333333"/>
            </w:tcBorders>
            <w:shd w:val="clear" w:color="auto" w:fill="auto"/>
            <w:noWrap/>
            <w:vAlign w:val="bottom"/>
            <w:hideMark/>
          </w:tcPr>
          <w:p w14:paraId="1252D1C8" w14:textId="77777777" w:rsidR="00E770D4" w:rsidRPr="009E534E" w:rsidRDefault="00E770D4"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sz w:val="20"/>
                <w:szCs w:val="20"/>
              </w:rPr>
              <w:t>25</w:t>
            </w:r>
          </w:p>
        </w:tc>
      </w:tr>
      <w:tr w:rsidR="00E770D4" w:rsidRPr="009E534E" w14:paraId="6075A295" w14:textId="77777777" w:rsidTr="0036081E">
        <w:trPr>
          <w:trHeight w:val="290"/>
        </w:trPr>
        <w:tc>
          <w:tcPr>
            <w:tcW w:w="1321" w:type="dxa"/>
            <w:vMerge/>
            <w:tcBorders>
              <w:top w:val="nil"/>
              <w:left w:val="single" w:sz="4" w:space="0" w:color="auto"/>
              <w:bottom w:val="single" w:sz="4" w:space="0" w:color="auto"/>
              <w:right w:val="single" w:sz="4" w:space="0" w:color="auto"/>
            </w:tcBorders>
            <w:shd w:val="clear" w:color="auto" w:fill="auto"/>
            <w:vAlign w:val="center"/>
            <w:hideMark/>
          </w:tcPr>
          <w:p w14:paraId="458D1D9A" w14:textId="77777777" w:rsidR="00E770D4" w:rsidRPr="009E534E" w:rsidRDefault="00E770D4"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1415" w:type="dxa"/>
            <w:vMerge/>
            <w:tcBorders>
              <w:top w:val="nil"/>
              <w:left w:val="single" w:sz="4" w:space="0" w:color="auto"/>
              <w:bottom w:val="single" w:sz="4" w:space="0" w:color="auto"/>
              <w:right w:val="single" w:sz="4" w:space="0" w:color="auto"/>
            </w:tcBorders>
            <w:shd w:val="clear" w:color="auto" w:fill="auto"/>
            <w:vAlign w:val="center"/>
            <w:hideMark/>
          </w:tcPr>
          <w:p w14:paraId="51B56F5E" w14:textId="77777777" w:rsidR="00E770D4" w:rsidRPr="009E534E" w:rsidRDefault="00E770D4"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1282" w:type="dxa"/>
            <w:tcBorders>
              <w:top w:val="nil"/>
              <w:left w:val="nil"/>
              <w:bottom w:val="single" w:sz="4" w:space="0" w:color="auto"/>
              <w:right w:val="single" w:sz="4" w:space="0" w:color="auto"/>
            </w:tcBorders>
            <w:shd w:val="clear" w:color="auto" w:fill="auto"/>
            <w:hideMark/>
          </w:tcPr>
          <w:p w14:paraId="387E3B7F" w14:textId="77777777" w:rsidR="00E770D4" w:rsidRPr="009E534E" w:rsidRDefault="00E770D4" w:rsidP="00C1404C">
            <w:pPr>
              <w:shd w:val="clear" w:color="auto" w:fill="FFFFFF" w:themeFill="background1"/>
              <w:spacing w:after="0" w:line="276" w:lineRule="auto"/>
              <w:rPr>
                <w:rFonts w:ascii="Times New Roman" w:eastAsia="Times New Roman" w:hAnsi="Times New Roman" w:cs="Times New Roman"/>
                <w:sz w:val="20"/>
                <w:szCs w:val="20"/>
              </w:rPr>
            </w:pPr>
            <w:r w:rsidRPr="009E534E">
              <w:rPr>
                <w:rFonts w:ascii="Times New Roman" w:eastAsia="Times New Roman" w:hAnsi="Times New Roman" w:cs="Times New Roman"/>
                <w:sz w:val="20"/>
                <w:szCs w:val="20"/>
              </w:rPr>
              <w:t>%</w:t>
            </w:r>
          </w:p>
        </w:tc>
        <w:tc>
          <w:tcPr>
            <w:tcW w:w="1080" w:type="dxa"/>
            <w:tcBorders>
              <w:top w:val="nil"/>
              <w:left w:val="nil"/>
              <w:bottom w:val="nil"/>
              <w:right w:val="single" w:sz="4" w:space="0" w:color="333333"/>
            </w:tcBorders>
            <w:shd w:val="clear" w:color="auto" w:fill="auto"/>
            <w:noWrap/>
            <w:vAlign w:val="bottom"/>
            <w:hideMark/>
          </w:tcPr>
          <w:p w14:paraId="5DBD4283" w14:textId="77777777" w:rsidR="00E770D4" w:rsidRPr="009E534E" w:rsidRDefault="00E770D4"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sz w:val="20"/>
                <w:szCs w:val="20"/>
              </w:rPr>
              <w:t>7.4%</w:t>
            </w:r>
          </w:p>
        </w:tc>
        <w:tc>
          <w:tcPr>
            <w:tcW w:w="1212" w:type="dxa"/>
            <w:tcBorders>
              <w:top w:val="nil"/>
              <w:left w:val="nil"/>
              <w:bottom w:val="nil"/>
              <w:right w:val="single" w:sz="4" w:space="0" w:color="333333"/>
            </w:tcBorders>
            <w:shd w:val="clear" w:color="auto" w:fill="auto"/>
            <w:noWrap/>
            <w:vAlign w:val="bottom"/>
            <w:hideMark/>
          </w:tcPr>
          <w:p w14:paraId="40AD9174" w14:textId="77777777" w:rsidR="00E770D4" w:rsidRPr="009E534E" w:rsidRDefault="00E770D4"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sz w:val="20"/>
                <w:szCs w:val="20"/>
              </w:rPr>
              <w:t>19.6%</w:t>
            </w:r>
          </w:p>
        </w:tc>
        <w:tc>
          <w:tcPr>
            <w:tcW w:w="1790" w:type="dxa"/>
            <w:tcBorders>
              <w:top w:val="nil"/>
              <w:left w:val="nil"/>
              <w:bottom w:val="nil"/>
              <w:right w:val="single" w:sz="4" w:space="0" w:color="333333"/>
            </w:tcBorders>
            <w:shd w:val="clear" w:color="auto" w:fill="auto"/>
            <w:noWrap/>
            <w:vAlign w:val="bottom"/>
            <w:hideMark/>
          </w:tcPr>
          <w:p w14:paraId="5DB1DE43" w14:textId="77777777" w:rsidR="00E770D4" w:rsidRPr="009E534E" w:rsidRDefault="00E770D4"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sz w:val="20"/>
                <w:szCs w:val="20"/>
              </w:rPr>
              <w:t>7.0%</w:t>
            </w:r>
          </w:p>
        </w:tc>
        <w:tc>
          <w:tcPr>
            <w:tcW w:w="2060" w:type="dxa"/>
            <w:tcBorders>
              <w:top w:val="nil"/>
              <w:left w:val="nil"/>
              <w:bottom w:val="nil"/>
              <w:right w:val="single" w:sz="4" w:space="0" w:color="333333"/>
            </w:tcBorders>
            <w:shd w:val="clear" w:color="auto" w:fill="auto"/>
            <w:noWrap/>
            <w:vAlign w:val="bottom"/>
            <w:hideMark/>
          </w:tcPr>
          <w:p w14:paraId="0BA8A95A" w14:textId="77777777" w:rsidR="00E770D4" w:rsidRPr="009E534E" w:rsidRDefault="00E770D4"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sz w:val="20"/>
                <w:szCs w:val="20"/>
              </w:rPr>
              <w:t>5.0%</w:t>
            </w:r>
          </w:p>
        </w:tc>
      </w:tr>
      <w:tr w:rsidR="00E770D4" w:rsidRPr="009E534E" w14:paraId="071B62E9" w14:textId="77777777" w:rsidTr="0036081E">
        <w:trPr>
          <w:trHeight w:val="290"/>
        </w:trPr>
        <w:tc>
          <w:tcPr>
            <w:tcW w:w="1321" w:type="dxa"/>
            <w:vMerge/>
            <w:tcBorders>
              <w:top w:val="nil"/>
              <w:left w:val="single" w:sz="4" w:space="0" w:color="auto"/>
              <w:bottom w:val="single" w:sz="4" w:space="0" w:color="auto"/>
              <w:right w:val="single" w:sz="4" w:space="0" w:color="auto"/>
            </w:tcBorders>
            <w:shd w:val="clear" w:color="auto" w:fill="auto"/>
            <w:vAlign w:val="center"/>
            <w:hideMark/>
          </w:tcPr>
          <w:p w14:paraId="1BEB1382" w14:textId="77777777" w:rsidR="00E770D4" w:rsidRPr="009E534E" w:rsidRDefault="00E770D4"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1415" w:type="dxa"/>
            <w:vMerge w:val="restart"/>
            <w:tcBorders>
              <w:top w:val="nil"/>
              <w:left w:val="single" w:sz="4" w:space="0" w:color="auto"/>
              <w:bottom w:val="single" w:sz="4" w:space="0" w:color="auto"/>
              <w:right w:val="single" w:sz="4" w:space="0" w:color="auto"/>
            </w:tcBorders>
            <w:shd w:val="clear" w:color="auto" w:fill="auto"/>
            <w:vAlign w:val="bottom"/>
            <w:hideMark/>
          </w:tcPr>
          <w:p w14:paraId="245832DA" w14:textId="77777777" w:rsidR="00E770D4" w:rsidRPr="009E534E" w:rsidRDefault="005C1E86" w:rsidP="00C1404C">
            <w:pPr>
              <w:shd w:val="clear" w:color="auto" w:fill="FFFFFF" w:themeFill="background1"/>
              <w:spacing w:after="0" w:line="276" w:lineRule="auto"/>
              <w:rPr>
                <w:rFonts w:ascii="Times New Roman" w:eastAsia="Times New Roman" w:hAnsi="Times New Roman" w:cs="Times New Roman"/>
                <w:sz w:val="20"/>
                <w:szCs w:val="20"/>
              </w:rPr>
            </w:pPr>
            <w:r w:rsidRPr="009E534E">
              <w:rPr>
                <w:rFonts w:ascii="Times New Roman" w:eastAsia="Times New Roman" w:hAnsi="Times New Roman" w:cs="Times New Roman"/>
                <w:sz w:val="20"/>
                <w:szCs w:val="20"/>
              </w:rPr>
              <w:t>Total</w:t>
            </w:r>
          </w:p>
        </w:tc>
        <w:tc>
          <w:tcPr>
            <w:tcW w:w="1282" w:type="dxa"/>
            <w:tcBorders>
              <w:top w:val="nil"/>
              <w:left w:val="nil"/>
              <w:bottom w:val="single" w:sz="4" w:space="0" w:color="auto"/>
              <w:right w:val="single" w:sz="4" w:space="0" w:color="auto"/>
            </w:tcBorders>
            <w:shd w:val="clear" w:color="auto" w:fill="auto"/>
            <w:hideMark/>
          </w:tcPr>
          <w:p w14:paraId="66A399C1" w14:textId="77777777" w:rsidR="00E770D4" w:rsidRPr="009E534E" w:rsidRDefault="005C1E86" w:rsidP="00C1404C">
            <w:pPr>
              <w:shd w:val="clear" w:color="auto" w:fill="FFFFFF" w:themeFill="background1"/>
              <w:spacing w:after="0" w:line="276" w:lineRule="auto"/>
              <w:rPr>
                <w:rFonts w:ascii="Times New Roman" w:eastAsia="Times New Roman" w:hAnsi="Times New Roman" w:cs="Times New Roman"/>
                <w:sz w:val="20"/>
                <w:szCs w:val="20"/>
              </w:rPr>
            </w:pPr>
            <w:r w:rsidRPr="009E534E">
              <w:rPr>
                <w:rFonts w:ascii="Times New Roman" w:eastAsia="Times New Roman" w:hAnsi="Times New Roman" w:cs="Times New Roman"/>
                <w:sz w:val="20"/>
                <w:szCs w:val="20"/>
              </w:rPr>
              <w:t>number</w:t>
            </w:r>
          </w:p>
        </w:tc>
        <w:tc>
          <w:tcPr>
            <w:tcW w:w="1080" w:type="dxa"/>
            <w:tcBorders>
              <w:top w:val="single" w:sz="4" w:space="0" w:color="C0C0C0"/>
              <w:left w:val="nil"/>
              <w:bottom w:val="single" w:sz="4" w:space="0" w:color="C0C0C0"/>
              <w:right w:val="single" w:sz="4" w:space="0" w:color="333333"/>
            </w:tcBorders>
            <w:shd w:val="clear" w:color="auto" w:fill="auto"/>
            <w:noWrap/>
            <w:vAlign w:val="bottom"/>
            <w:hideMark/>
          </w:tcPr>
          <w:p w14:paraId="2D4E62AC" w14:textId="77777777" w:rsidR="00E770D4" w:rsidRPr="009E534E" w:rsidRDefault="00E770D4"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sz w:val="20"/>
                <w:szCs w:val="20"/>
              </w:rPr>
              <w:t>85</w:t>
            </w:r>
          </w:p>
        </w:tc>
        <w:tc>
          <w:tcPr>
            <w:tcW w:w="1212" w:type="dxa"/>
            <w:tcBorders>
              <w:top w:val="single" w:sz="4" w:space="0" w:color="C0C0C0"/>
              <w:left w:val="nil"/>
              <w:bottom w:val="single" w:sz="4" w:space="0" w:color="C0C0C0"/>
              <w:right w:val="single" w:sz="4" w:space="0" w:color="333333"/>
            </w:tcBorders>
            <w:shd w:val="clear" w:color="auto" w:fill="auto"/>
            <w:noWrap/>
            <w:vAlign w:val="bottom"/>
            <w:hideMark/>
          </w:tcPr>
          <w:p w14:paraId="332C26FE" w14:textId="77777777" w:rsidR="00E770D4" w:rsidRPr="009E534E" w:rsidRDefault="00E770D4"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sz w:val="20"/>
                <w:szCs w:val="20"/>
              </w:rPr>
              <w:t>283</w:t>
            </w:r>
          </w:p>
        </w:tc>
        <w:tc>
          <w:tcPr>
            <w:tcW w:w="1790" w:type="dxa"/>
            <w:tcBorders>
              <w:top w:val="single" w:sz="4" w:space="0" w:color="C0C0C0"/>
              <w:left w:val="nil"/>
              <w:bottom w:val="single" w:sz="4" w:space="0" w:color="C0C0C0"/>
              <w:right w:val="single" w:sz="4" w:space="0" w:color="333333"/>
            </w:tcBorders>
            <w:shd w:val="clear" w:color="auto" w:fill="auto"/>
            <w:noWrap/>
            <w:vAlign w:val="bottom"/>
            <w:hideMark/>
          </w:tcPr>
          <w:p w14:paraId="3FE0B531" w14:textId="77777777" w:rsidR="00E770D4" w:rsidRPr="009E534E" w:rsidRDefault="00E770D4"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sz w:val="20"/>
                <w:szCs w:val="20"/>
              </w:rPr>
              <w:t>56</w:t>
            </w:r>
          </w:p>
        </w:tc>
        <w:tc>
          <w:tcPr>
            <w:tcW w:w="2060" w:type="dxa"/>
            <w:tcBorders>
              <w:top w:val="single" w:sz="4" w:space="0" w:color="C0C0C0"/>
              <w:left w:val="nil"/>
              <w:bottom w:val="single" w:sz="4" w:space="0" w:color="C0C0C0"/>
              <w:right w:val="single" w:sz="4" w:space="0" w:color="333333"/>
            </w:tcBorders>
            <w:shd w:val="clear" w:color="auto" w:fill="auto"/>
            <w:noWrap/>
            <w:vAlign w:val="bottom"/>
            <w:hideMark/>
          </w:tcPr>
          <w:p w14:paraId="2A93E741" w14:textId="77777777" w:rsidR="00E770D4" w:rsidRPr="009E534E" w:rsidRDefault="00E770D4"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sz w:val="20"/>
                <w:szCs w:val="20"/>
              </w:rPr>
              <w:t>69</w:t>
            </w:r>
          </w:p>
        </w:tc>
      </w:tr>
      <w:tr w:rsidR="00E770D4" w:rsidRPr="009E534E" w14:paraId="145EA3E5" w14:textId="77777777" w:rsidTr="0036081E">
        <w:trPr>
          <w:trHeight w:val="290"/>
        </w:trPr>
        <w:tc>
          <w:tcPr>
            <w:tcW w:w="1321" w:type="dxa"/>
            <w:vMerge/>
            <w:tcBorders>
              <w:top w:val="nil"/>
              <w:left w:val="single" w:sz="4" w:space="0" w:color="auto"/>
              <w:bottom w:val="single" w:sz="4" w:space="0" w:color="auto"/>
              <w:right w:val="single" w:sz="4" w:space="0" w:color="auto"/>
            </w:tcBorders>
            <w:shd w:val="clear" w:color="auto" w:fill="auto"/>
            <w:vAlign w:val="center"/>
            <w:hideMark/>
          </w:tcPr>
          <w:p w14:paraId="40AE4442" w14:textId="77777777" w:rsidR="00E770D4" w:rsidRPr="009E534E" w:rsidRDefault="00E770D4"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1415" w:type="dxa"/>
            <w:vMerge/>
            <w:tcBorders>
              <w:top w:val="nil"/>
              <w:left w:val="single" w:sz="4" w:space="0" w:color="auto"/>
              <w:bottom w:val="single" w:sz="4" w:space="0" w:color="auto"/>
              <w:right w:val="single" w:sz="4" w:space="0" w:color="auto"/>
            </w:tcBorders>
            <w:shd w:val="clear" w:color="auto" w:fill="auto"/>
            <w:vAlign w:val="center"/>
            <w:hideMark/>
          </w:tcPr>
          <w:p w14:paraId="787D79FB" w14:textId="77777777" w:rsidR="00E770D4" w:rsidRPr="009E534E" w:rsidRDefault="00E770D4"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1282" w:type="dxa"/>
            <w:tcBorders>
              <w:top w:val="nil"/>
              <w:left w:val="nil"/>
              <w:bottom w:val="single" w:sz="4" w:space="0" w:color="auto"/>
              <w:right w:val="single" w:sz="4" w:space="0" w:color="auto"/>
            </w:tcBorders>
            <w:shd w:val="clear" w:color="auto" w:fill="auto"/>
            <w:hideMark/>
          </w:tcPr>
          <w:p w14:paraId="00BD8281" w14:textId="77777777" w:rsidR="00E770D4" w:rsidRPr="009E534E" w:rsidRDefault="00E770D4" w:rsidP="00C1404C">
            <w:pPr>
              <w:shd w:val="clear" w:color="auto" w:fill="FFFFFF" w:themeFill="background1"/>
              <w:spacing w:after="0" w:line="276" w:lineRule="auto"/>
              <w:rPr>
                <w:rFonts w:ascii="Times New Roman" w:eastAsia="Times New Roman" w:hAnsi="Times New Roman" w:cs="Times New Roman"/>
                <w:sz w:val="20"/>
                <w:szCs w:val="20"/>
              </w:rPr>
            </w:pPr>
            <w:r w:rsidRPr="009E534E">
              <w:rPr>
                <w:rFonts w:ascii="Times New Roman" w:eastAsia="Times New Roman" w:hAnsi="Times New Roman" w:cs="Times New Roman"/>
                <w:sz w:val="20"/>
                <w:szCs w:val="20"/>
              </w:rPr>
              <w:t>%</w:t>
            </w:r>
          </w:p>
        </w:tc>
        <w:tc>
          <w:tcPr>
            <w:tcW w:w="1080" w:type="dxa"/>
            <w:tcBorders>
              <w:top w:val="nil"/>
              <w:left w:val="nil"/>
              <w:bottom w:val="nil"/>
              <w:right w:val="single" w:sz="4" w:space="0" w:color="333333"/>
            </w:tcBorders>
            <w:shd w:val="clear" w:color="auto" w:fill="auto"/>
            <w:noWrap/>
            <w:vAlign w:val="bottom"/>
            <w:hideMark/>
          </w:tcPr>
          <w:p w14:paraId="01444D22" w14:textId="77777777" w:rsidR="00E770D4" w:rsidRPr="009E534E" w:rsidRDefault="00E770D4"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sz w:val="20"/>
                <w:szCs w:val="20"/>
              </w:rPr>
              <w:t>17.0%</w:t>
            </w:r>
          </w:p>
        </w:tc>
        <w:tc>
          <w:tcPr>
            <w:tcW w:w="1212" w:type="dxa"/>
            <w:tcBorders>
              <w:top w:val="nil"/>
              <w:left w:val="nil"/>
              <w:bottom w:val="nil"/>
              <w:right w:val="single" w:sz="4" w:space="0" w:color="333333"/>
            </w:tcBorders>
            <w:shd w:val="clear" w:color="auto" w:fill="auto"/>
            <w:noWrap/>
            <w:vAlign w:val="bottom"/>
            <w:hideMark/>
          </w:tcPr>
          <w:p w14:paraId="344FC2A8" w14:textId="77777777" w:rsidR="00E770D4" w:rsidRPr="009E534E" w:rsidRDefault="00E770D4"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sz w:val="20"/>
                <w:szCs w:val="20"/>
              </w:rPr>
              <w:t>56.6%</w:t>
            </w:r>
          </w:p>
        </w:tc>
        <w:tc>
          <w:tcPr>
            <w:tcW w:w="1790" w:type="dxa"/>
            <w:tcBorders>
              <w:top w:val="nil"/>
              <w:left w:val="nil"/>
              <w:bottom w:val="nil"/>
              <w:right w:val="single" w:sz="4" w:space="0" w:color="333333"/>
            </w:tcBorders>
            <w:shd w:val="clear" w:color="auto" w:fill="auto"/>
            <w:noWrap/>
            <w:vAlign w:val="bottom"/>
            <w:hideMark/>
          </w:tcPr>
          <w:p w14:paraId="72EB79EF" w14:textId="77777777" w:rsidR="00E770D4" w:rsidRPr="009E534E" w:rsidRDefault="00E770D4"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sz w:val="20"/>
                <w:szCs w:val="20"/>
              </w:rPr>
              <w:t>11.2%</w:t>
            </w:r>
          </w:p>
        </w:tc>
        <w:tc>
          <w:tcPr>
            <w:tcW w:w="2060" w:type="dxa"/>
            <w:tcBorders>
              <w:top w:val="nil"/>
              <w:left w:val="nil"/>
              <w:bottom w:val="nil"/>
              <w:right w:val="single" w:sz="4" w:space="0" w:color="333333"/>
            </w:tcBorders>
            <w:shd w:val="clear" w:color="auto" w:fill="auto"/>
            <w:noWrap/>
            <w:vAlign w:val="bottom"/>
            <w:hideMark/>
          </w:tcPr>
          <w:p w14:paraId="4EB1C1A5" w14:textId="77777777" w:rsidR="00E770D4" w:rsidRPr="009E534E" w:rsidRDefault="00E770D4"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sz w:val="20"/>
                <w:szCs w:val="20"/>
              </w:rPr>
              <w:t>13.8%</w:t>
            </w:r>
          </w:p>
        </w:tc>
      </w:tr>
      <w:tr w:rsidR="00E770D4" w:rsidRPr="009E534E" w14:paraId="71DE4CFA" w14:textId="77777777" w:rsidTr="0036081E">
        <w:trPr>
          <w:trHeight w:val="290"/>
        </w:trPr>
        <w:tc>
          <w:tcPr>
            <w:tcW w:w="1321" w:type="dxa"/>
            <w:vMerge w:val="restart"/>
            <w:tcBorders>
              <w:top w:val="nil"/>
              <w:left w:val="single" w:sz="4" w:space="0" w:color="auto"/>
              <w:bottom w:val="single" w:sz="4" w:space="0" w:color="auto"/>
              <w:right w:val="single" w:sz="4" w:space="0" w:color="auto"/>
            </w:tcBorders>
            <w:shd w:val="clear" w:color="auto" w:fill="auto"/>
            <w:hideMark/>
          </w:tcPr>
          <w:p w14:paraId="0DC25093" w14:textId="77777777" w:rsidR="00E770D4" w:rsidRPr="009E534E" w:rsidRDefault="005C1E86" w:rsidP="00C1404C">
            <w:pPr>
              <w:shd w:val="clear" w:color="auto" w:fill="FFFFFF" w:themeFill="background1"/>
              <w:spacing w:after="0" w:line="276" w:lineRule="auto"/>
              <w:rPr>
                <w:rFonts w:ascii="Times New Roman" w:eastAsia="Times New Roman" w:hAnsi="Times New Roman" w:cs="Times New Roman"/>
                <w:sz w:val="20"/>
                <w:szCs w:val="20"/>
              </w:rPr>
            </w:pPr>
            <w:r w:rsidRPr="009E534E">
              <w:rPr>
                <w:rFonts w:ascii="Times New Roman" w:eastAsia="Times New Roman" w:hAnsi="Times New Roman" w:cs="Times New Roman"/>
                <w:sz w:val="20"/>
                <w:szCs w:val="20"/>
              </w:rPr>
              <w:t>Chui</w:t>
            </w:r>
          </w:p>
        </w:tc>
        <w:tc>
          <w:tcPr>
            <w:tcW w:w="1415" w:type="dxa"/>
            <w:vMerge w:val="restart"/>
            <w:tcBorders>
              <w:top w:val="nil"/>
              <w:left w:val="single" w:sz="4" w:space="0" w:color="auto"/>
              <w:bottom w:val="single" w:sz="4" w:space="0" w:color="auto"/>
              <w:right w:val="single" w:sz="4" w:space="0" w:color="auto"/>
            </w:tcBorders>
            <w:shd w:val="clear" w:color="auto" w:fill="auto"/>
            <w:vAlign w:val="bottom"/>
            <w:hideMark/>
          </w:tcPr>
          <w:p w14:paraId="7299DCB5" w14:textId="77777777" w:rsidR="00E770D4" w:rsidRPr="009E534E" w:rsidRDefault="005C1E86" w:rsidP="00C1404C">
            <w:pPr>
              <w:shd w:val="clear" w:color="auto" w:fill="FFFFFF" w:themeFill="background1"/>
              <w:spacing w:after="0" w:line="276" w:lineRule="auto"/>
              <w:rPr>
                <w:rFonts w:ascii="Times New Roman" w:eastAsia="Times New Roman" w:hAnsi="Times New Roman" w:cs="Times New Roman"/>
                <w:sz w:val="20"/>
                <w:szCs w:val="20"/>
              </w:rPr>
            </w:pPr>
            <w:r w:rsidRPr="009E534E">
              <w:rPr>
                <w:rFonts w:ascii="Times New Roman" w:eastAsia="Times New Roman" w:hAnsi="Times New Roman" w:cs="Times New Roman"/>
                <w:sz w:val="20"/>
                <w:szCs w:val="20"/>
              </w:rPr>
              <w:t>Rural</w:t>
            </w:r>
          </w:p>
        </w:tc>
        <w:tc>
          <w:tcPr>
            <w:tcW w:w="1282" w:type="dxa"/>
            <w:tcBorders>
              <w:top w:val="nil"/>
              <w:left w:val="nil"/>
              <w:bottom w:val="single" w:sz="4" w:space="0" w:color="auto"/>
              <w:right w:val="single" w:sz="4" w:space="0" w:color="auto"/>
            </w:tcBorders>
            <w:shd w:val="clear" w:color="auto" w:fill="auto"/>
            <w:hideMark/>
          </w:tcPr>
          <w:p w14:paraId="13B50CA2" w14:textId="77777777" w:rsidR="00E770D4" w:rsidRPr="009E534E" w:rsidRDefault="005C1E86" w:rsidP="00C1404C">
            <w:pPr>
              <w:shd w:val="clear" w:color="auto" w:fill="FFFFFF" w:themeFill="background1"/>
              <w:spacing w:after="0" w:line="276" w:lineRule="auto"/>
              <w:rPr>
                <w:rFonts w:ascii="Times New Roman" w:eastAsia="Times New Roman" w:hAnsi="Times New Roman" w:cs="Times New Roman"/>
                <w:sz w:val="20"/>
                <w:szCs w:val="20"/>
              </w:rPr>
            </w:pPr>
            <w:r w:rsidRPr="009E534E">
              <w:rPr>
                <w:rFonts w:ascii="Times New Roman" w:eastAsia="Times New Roman" w:hAnsi="Times New Roman" w:cs="Times New Roman"/>
                <w:sz w:val="20"/>
                <w:szCs w:val="20"/>
              </w:rPr>
              <w:t>number</w:t>
            </w:r>
          </w:p>
        </w:tc>
        <w:tc>
          <w:tcPr>
            <w:tcW w:w="1080" w:type="dxa"/>
            <w:tcBorders>
              <w:top w:val="single" w:sz="4" w:space="0" w:color="C0C0C0"/>
              <w:left w:val="nil"/>
              <w:bottom w:val="single" w:sz="4" w:space="0" w:color="C0C0C0"/>
              <w:right w:val="single" w:sz="4" w:space="0" w:color="333333"/>
            </w:tcBorders>
            <w:shd w:val="clear" w:color="auto" w:fill="auto"/>
            <w:noWrap/>
            <w:vAlign w:val="bottom"/>
            <w:hideMark/>
          </w:tcPr>
          <w:p w14:paraId="23B26684" w14:textId="77777777" w:rsidR="00E770D4" w:rsidRPr="009E534E" w:rsidRDefault="00E770D4"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sz w:val="20"/>
                <w:szCs w:val="20"/>
              </w:rPr>
              <w:t>93</w:t>
            </w:r>
          </w:p>
        </w:tc>
        <w:tc>
          <w:tcPr>
            <w:tcW w:w="1212" w:type="dxa"/>
            <w:tcBorders>
              <w:top w:val="single" w:sz="4" w:space="0" w:color="C0C0C0"/>
              <w:left w:val="nil"/>
              <w:bottom w:val="single" w:sz="4" w:space="0" w:color="C0C0C0"/>
              <w:right w:val="single" w:sz="4" w:space="0" w:color="333333"/>
            </w:tcBorders>
            <w:shd w:val="clear" w:color="auto" w:fill="auto"/>
            <w:noWrap/>
            <w:vAlign w:val="bottom"/>
            <w:hideMark/>
          </w:tcPr>
          <w:p w14:paraId="0E138A42" w14:textId="77777777" w:rsidR="00E770D4" w:rsidRPr="009E534E" w:rsidRDefault="00E770D4"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sz w:val="20"/>
                <w:szCs w:val="20"/>
              </w:rPr>
              <w:t>142</w:t>
            </w:r>
          </w:p>
        </w:tc>
        <w:tc>
          <w:tcPr>
            <w:tcW w:w="1790" w:type="dxa"/>
            <w:tcBorders>
              <w:top w:val="single" w:sz="4" w:space="0" w:color="C0C0C0"/>
              <w:left w:val="nil"/>
              <w:bottom w:val="single" w:sz="4" w:space="0" w:color="C0C0C0"/>
              <w:right w:val="single" w:sz="4" w:space="0" w:color="333333"/>
            </w:tcBorders>
            <w:shd w:val="clear" w:color="auto" w:fill="auto"/>
            <w:noWrap/>
            <w:vAlign w:val="bottom"/>
            <w:hideMark/>
          </w:tcPr>
          <w:p w14:paraId="1EABB136" w14:textId="77777777" w:rsidR="00E770D4" w:rsidRPr="009E534E" w:rsidRDefault="00E770D4"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sz w:val="20"/>
                <w:szCs w:val="20"/>
              </w:rPr>
              <w:t>40</w:t>
            </w:r>
          </w:p>
        </w:tc>
        <w:tc>
          <w:tcPr>
            <w:tcW w:w="2060" w:type="dxa"/>
            <w:tcBorders>
              <w:top w:val="single" w:sz="4" w:space="0" w:color="C0C0C0"/>
              <w:left w:val="nil"/>
              <w:bottom w:val="single" w:sz="4" w:space="0" w:color="C0C0C0"/>
              <w:right w:val="single" w:sz="4" w:space="0" w:color="333333"/>
            </w:tcBorders>
            <w:shd w:val="clear" w:color="auto" w:fill="auto"/>
            <w:noWrap/>
            <w:vAlign w:val="bottom"/>
            <w:hideMark/>
          </w:tcPr>
          <w:p w14:paraId="3BBA370A" w14:textId="77777777" w:rsidR="00E770D4" w:rsidRPr="009E534E" w:rsidRDefault="00E770D4"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sz w:val="20"/>
                <w:szCs w:val="20"/>
              </w:rPr>
              <w:t>12</w:t>
            </w:r>
          </w:p>
        </w:tc>
      </w:tr>
      <w:tr w:rsidR="00E770D4" w:rsidRPr="009E534E" w14:paraId="4FC165D8" w14:textId="77777777" w:rsidTr="0036081E">
        <w:trPr>
          <w:trHeight w:val="290"/>
        </w:trPr>
        <w:tc>
          <w:tcPr>
            <w:tcW w:w="1321" w:type="dxa"/>
            <w:vMerge/>
            <w:tcBorders>
              <w:top w:val="nil"/>
              <w:left w:val="single" w:sz="4" w:space="0" w:color="auto"/>
              <w:bottom w:val="single" w:sz="4" w:space="0" w:color="auto"/>
              <w:right w:val="single" w:sz="4" w:space="0" w:color="auto"/>
            </w:tcBorders>
            <w:shd w:val="clear" w:color="auto" w:fill="auto"/>
            <w:vAlign w:val="center"/>
            <w:hideMark/>
          </w:tcPr>
          <w:p w14:paraId="783C048F" w14:textId="77777777" w:rsidR="00E770D4" w:rsidRPr="009E534E" w:rsidRDefault="00E770D4"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1415" w:type="dxa"/>
            <w:vMerge/>
            <w:tcBorders>
              <w:top w:val="nil"/>
              <w:left w:val="single" w:sz="4" w:space="0" w:color="auto"/>
              <w:bottom w:val="single" w:sz="4" w:space="0" w:color="auto"/>
              <w:right w:val="single" w:sz="4" w:space="0" w:color="auto"/>
            </w:tcBorders>
            <w:shd w:val="clear" w:color="auto" w:fill="auto"/>
            <w:vAlign w:val="center"/>
            <w:hideMark/>
          </w:tcPr>
          <w:p w14:paraId="3187D7F6" w14:textId="77777777" w:rsidR="00E770D4" w:rsidRPr="009E534E" w:rsidRDefault="00E770D4"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1282" w:type="dxa"/>
            <w:tcBorders>
              <w:top w:val="nil"/>
              <w:left w:val="nil"/>
              <w:bottom w:val="single" w:sz="4" w:space="0" w:color="auto"/>
              <w:right w:val="single" w:sz="4" w:space="0" w:color="auto"/>
            </w:tcBorders>
            <w:shd w:val="clear" w:color="auto" w:fill="auto"/>
            <w:hideMark/>
          </w:tcPr>
          <w:p w14:paraId="4374D581" w14:textId="77777777" w:rsidR="00E770D4" w:rsidRPr="009E534E" w:rsidRDefault="00E770D4" w:rsidP="00C1404C">
            <w:pPr>
              <w:shd w:val="clear" w:color="auto" w:fill="FFFFFF" w:themeFill="background1"/>
              <w:spacing w:after="0" w:line="276" w:lineRule="auto"/>
              <w:rPr>
                <w:rFonts w:ascii="Times New Roman" w:eastAsia="Times New Roman" w:hAnsi="Times New Roman" w:cs="Times New Roman"/>
                <w:sz w:val="20"/>
                <w:szCs w:val="20"/>
              </w:rPr>
            </w:pPr>
            <w:r w:rsidRPr="009E534E">
              <w:rPr>
                <w:rFonts w:ascii="Times New Roman" w:eastAsia="Times New Roman" w:hAnsi="Times New Roman" w:cs="Times New Roman"/>
                <w:sz w:val="20"/>
                <w:szCs w:val="20"/>
              </w:rPr>
              <w:t>%</w:t>
            </w:r>
          </w:p>
        </w:tc>
        <w:tc>
          <w:tcPr>
            <w:tcW w:w="1080" w:type="dxa"/>
            <w:tcBorders>
              <w:top w:val="nil"/>
              <w:left w:val="nil"/>
              <w:bottom w:val="nil"/>
              <w:right w:val="single" w:sz="4" w:space="0" w:color="333333"/>
            </w:tcBorders>
            <w:shd w:val="clear" w:color="auto" w:fill="auto"/>
            <w:noWrap/>
            <w:vAlign w:val="bottom"/>
            <w:hideMark/>
          </w:tcPr>
          <w:p w14:paraId="742F873C" w14:textId="77777777" w:rsidR="00E770D4" w:rsidRPr="009E534E" w:rsidRDefault="00E770D4"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sz w:val="20"/>
                <w:szCs w:val="20"/>
              </w:rPr>
              <w:t>18.6%</w:t>
            </w:r>
          </w:p>
        </w:tc>
        <w:tc>
          <w:tcPr>
            <w:tcW w:w="1212" w:type="dxa"/>
            <w:tcBorders>
              <w:top w:val="nil"/>
              <w:left w:val="nil"/>
              <w:bottom w:val="nil"/>
              <w:right w:val="single" w:sz="4" w:space="0" w:color="333333"/>
            </w:tcBorders>
            <w:shd w:val="clear" w:color="auto" w:fill="auto"/>
            <w:noWrap/>
            <w:vAlign w:val="bottom"/>
            <w:hideMark/>
          </w:tcPr>
          <w:p w14:paraId="5E63ECAD" w14:textId="77777777" w:rsidR="00E770D4" w:rsidRPr="009E534E" w:rsidRDefault="00E770D4"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sz w:val="20"/>
                <w:szCs w:val="20"/>
              </w:rPr>
              <w:t>28.4%</w:t>
            </w:r>
          </w:p>
        </w:tc>
        <w:tc>
          <w:tcPr>
            <w:tcW w:w="1790" w:type="dxa"/>
            <w:tcBorders>
              <w:top w:val="nil"/>
              <w:left w:val="nil"/>
              <w:bottom w:val="nil"/>
              <w:right w:val="single" w:sz="4" w:space="0" w:color="333333"/>
            </w:tcBorders>
            <w:shd w:val="clear" w:color="auto" w:fill="auto"/>
            <w:noWrap/>
            <w:vAlign w:val="bottom"/>
            <w:hideMark/>
          </w:tcPr>
          <w:p w14:paraId="3A7B87A2" w14:textId="77777777" w:rsidR="00E770D4" w:rsidRPr="009E534E" w:rsidRDefault="00E770D4"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sz w:val="20"/>
                <w:szCs w:val="20"/>
              </w:rPr>
              <w:t>8.0%</w:t>
            </w:r>
          </w:p>
        </w:tc>
        <w:tc>
          <w:tcPr>
            <w:tcW w:w="2060" w:type="dxa"/>
            <w:tcBorders>
              <w:top w:val="nil"/>
              <w:left w:val="nil"/>
              <w:bottom w:val="nil"/>
              <w:right w:val="single" w:sz="4" w:space="0" w:color="333333"/>
            </w:tcBorders>
            <w:shd w:val="clear" w:color="auto" w:fill="auto"/>
            <w:noWrap/>
            <w:vAlign w:val="bottom"/>
            <w:hideMark/>
          </w:tcPr>
          <w:p w14:paraId="300F2313" w14:textId="77777777" w:rsidR="00E770D4" w:rsidRPr="009E534E" w:rsidRDefault="00E770D4"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sz w:val="20"/>
                <w:szCs w:val="20"/>
              </w:rPr>
              <w:t>2.4%</w:t>
            </w:r>
          </w:p>
        </w:tc>
      </w:tr>
      <w:tr w:rsidR="00E770D4" w:rsidRPr="009E534E" w14:paraId="1A15E76F" w14:textId="77777777" w:rsidTr="0036081E">
        <w:trPr>
          <w:trHeight w:val="290"/>
        </w:trPr>
        <w:tc>
          <w:tcPr>
            <w:tcW w:w="1321" w:type="dxa"/>
            <w:vMerge/>
            <w:tcBorders>
              <w:top w:val="nil"/>
              <w:left w:val="single" w:sz="4" w:space="0" w:color="auto"/>
              <w:bottom w:val="single" w:sz="4" w:space="0" w:color="auto"/>
              <w:right w:val="single" w:sz="4" w:space="0" w:color="auto"/>
            </w:tcBorders>
            <w:shd w:val="clear" w:color="auto" w:fill="auto"/>
            <w:vAlign w:val="center"/>
            <w:hideMark/>
          </w:tcPr>
          <w:p w14:paraId="496CF66C" w14:textId="77777777" w:rsidR="00E770D4" w:rsidRPr="009E534E" w:rsidRDefault="00E770D4"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1415" w:type="dxa"/>
            <w:vMerge w:val="restart"/>
            <w:tcBorders>
              <w:top w:val="nil"/>
              <w:left w:val="single" w:sz="4" w:space="0" w:color="auto"/>
              <w:bottom w:val="single" w:sz="4" w:space="0" w:color="auto"/>
              <w:right w:val="single" w:sz="4" w:space="0" w:color="auto"/>
            </w:tcBorders>
            <w:shd w:val="clear" w:color="auto" w:fill="auto"/>
            <w:vAlign w:val="bottom"/>
            <w:hideMark/>
          </w:tcPr>
          <w:p w14:paraId="743656BC" w14:textId="77777777" w:rsidR="00E770D4" w:rsidRPr="009E534E" w:rsidRDefault="005C1E86" w:rsidP="00C1404C">
            <w:pPr>
              <w:shd w:val="clear" w:color="auto" w:fill="FFFFFF" w:themeFill="background1"/>
              <w:spacing w:after="0" w:line="276" w:lineRule="auto"/>
              <w:rPr>
                <w:rFonts w:ascii="Times New Roman" w:eastAsia="Times New Roman" w:hAnsi="Times New Roman" w:cs="Times New Roman"/>
                <w:sz w:val="20"/>
                <w:szCs w:val="20"/>
              </w:rPr>
            </w:pPr>
            <w:r w:rsidRPr="009E534E">
              <w:rPr>
                <w:rFonts w:ascii="Times New Roman" w:eastAsia="Times New Roman" w:hAnsi="Times New Roman" w:cs="Times New Roman"/>
                <w:sz w:val="20"/>
                <w:szCs w:val="20"/>
              </w:rPr>
              <w:t>Urban</w:t>
            </w:r>
          </w:p>
        </w:tc>
        <w:tc>
          <w:tcPr>
            <w:tcW w:w="1282" w:type="dxa"/>
            <w:tcBorders>
              <w:top w:val="nil"/>
              <w:left w:val="nil"/>
              <w:bottom w:val="single" w:sz="4" w:space="0" w:color="auto"/>
              <w:right w:val="single" w:sz="4" w:space="0" w:color="auto"/>
            </w:tcBorders>
            <w:shd w:val="clear" w:color="auto" w:fill="auto"/>
            <w:hideMark/>
          </w:tcPr>
          <w:p w14:paraId="63AA71C4" w14:textId="77777777" w:rsidR="00E770D4" w:rsidRPr="009E534E" w:rsidRDefault="005C1E86" w:rsidP="00C1404C">
            <w:pPr>
              <w:shd w:val="clear" w:color="auto" w:fill="FFFFFF" w:themeFill="background1"/>
              <w:spacing w:after="0" w:line="276" w:lineRule="auto"/>
              <w:rPr>
                <w:rFonts w:ascii="Times New Roman" w:eastAsia="Times New Roman" w:hAnsi="Times New Roman" w:cs="Times New Roman"/>
                <w:sz w:val="20"/>
                <w:szCs w:val="20"/>
              </w:rPr>
            </w:pPr>
            <w:r w:rsidRPr="009E534E">
              <w:rPr>
                <w:rFonts w:ascii="Times New Roman" w:eastAsia="Times New Roman" w:hAnsi="Times New Roman" w:cs="Times New Roman"/>
                <w:sz w:val="20"/>
                <w:szCs w:val="20"/>
              </w:rPr>
              <w:t>number</w:t>
            </w:r>
          </w:p>
        </w:tc>
        <w:tc>
          <w:tcPr>
            <w:tcW w:w="1080" w:type="dxa"/>
            <w:tcBorders>
              <w:top w:val="single" w:sz="4" w:space="0" w:color="C0C0C0"/>
              <w:left w:val="nil"/>
              <w:bottom w:val="single" w:sz="4" w:space="0" w:color="C0C0C0"/>
              <w:right w:val="single" w:sz="4" w:space="0" w:color="333333"/>
            </w:tcBorders>
            <w:shd w:val="clear" w:color="auto" w:fill="auto"/>
            <w:noWrap/>
            <w:vAlign w:val="bottom"/>
            <w:hideMark/>
          </w:tcPr>
          <w:p w14:paraId="1CDB55A1" w14:textId="77777777" w:rsidR="00E770D4" w:rsidRPr="009E534E" w:rsidRDefault="00E770D4"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sz w:val="20"/>
                <w:szCs w:val="20"/>
              </w:rPr>
              <w:t>45</w:t>
            </w:r>
          </w:p>
        </w:tc>
        <w:tc>
          <w:tcPr>
            <w:tcW w:w="1212" w:type="dxa"/>
            <w:tcBorders>
              <w:top w:val="single" w:sz="4" w:space="0" w:color="C0C0C0"/>
              <w:left w:val="nil"/>
              <w:bottom w:val="single" w:sz="4" w:space="0" w:color="C0C0C0"/>
              <w:right w:val="single" w:sz="4" w:space="0" w:color="333333"/>
            </w:tcBorders>
            <w:shd w:val="clear" w:color="auto" w:fill="auto"/>
            <w:noWrap/>
            <w:vAlign w:val="bottom"/>
            <w:hideMark/>
          </w:tcPr>
          <w:p w14:paraId="2570CAC5" w14:textId="77777777" w:rsidR="00E770D4" w:rsidRPr="009E534E" w:rsidRDefault="00E770D4" w:rsidP="00C1404C">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9E534E">
              <w:rPr>
                <w:rFonts w:ascii="Times New Roman" w:hAnsi="Times New Roman" w:cs="Times New Roman"/>
                <w:sz w:val="20"/>
                <w:szCs w:val="20"/>
              </w:rPr>
              <w:t>110</w:t>
            </w:r>
          </w:p>
        </w:tc>
        <w:tc>
          <w:tcPr>
            <w:tcW w:w="1790" w:type="dxa"/>
            <w:tcBorders>
              <w:top w:val="single" w:sz="4" w:space="0" w:color="C0C0C0"/>
              <w:left w:val="nil"/>
              <w:bottom w:val="single" w:sz="4" w:space="0" w:color="C0C0C0"/>
              <w:right w:val="single" w:sz="4" w:space="0" w:color="333333"/>
            </w:tcBorders>
            <w:shd w:val="clear" w:color="auto" w:fill="auto"/>
            <w:noWrap/>
            <w:vAlign w:val="bottom"/>
            <w:hideMark/>
          </w:tcPr>
          <w:p w14:paraId="731FB3C4" w14:textId="77777777" w:rsidR="00E770D4" w:rsidRPr="009E534E" w:rsidRDefault="00E770D4" w:rsidP="00C1404C">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9E534E">
              <w:rPr>
                <w:rFonts w:ascii="Times New Roman" w:hAnsi="Times New Roman" w:cs="Times New Roman"/>
                <w:sz w:val="20"/>
                <w:szCs w:val="20"/>
              </w:rPr>
              <w:t>33</w:t>
            </w:r>
          </w:p>
        </w:tc>
        <w:tc>
          <w:tcPr>
            <w:tcW w:w="2060" w:type="dxa"/>
            <w:tcBorders>
              <w:top w:val="single" w:sz="4" w:space="0" w:color="C0C0C0"/>
              <w:left w:val="nil"/>
              <w:bottom w:val="single" w:sz="4" w:space="0" w:color="C0C0C0"/>
              <w:right w:val="single" w:sz="4" w:space="0" w:color="333333"/>
            </w:tcBorders>
            <w:shd w:val="clear" w:color="auto" w:fill="auto"/>
            <w:noWrap/>
            <w:vAlign w:val="bottom"/>
            <w:hideMark/>
          </w:tcPr>
          <w:p w14:paraId="22405BFE" w14:textId="77777777" w:rsidR="00E770D4" w:rsidRPr="009E534E" w:rsidRDefault="00E770D4"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sz w:val="20"/>
                <w:szCs w:val="20"/>
              </w:rPr>
              <w:t>5</w:t>
            </w:r>
          </w:p>
        </w:tc>
      </w:tr>
      <w:tr w:rsidR="00E770D4" w:rsidRPr="009E534E" w14:paraId="087E0F61" w14:textId="77777777" w:rsidTr="0036081E">
        <w:trPr>
          <w:trHeight w:val="290"/>
        </w:trPr>
        <w:tc>
          <w:tcPr>
            <w:tcW w:w="1321" w:type="dxa"/>
            <w:vMerge/>
            <w:tcBorders>
              <w:top w:val="nil"/>
              <w:left w:val="single" w:sz="4" w:space="0" w:color="auto"/>
              <w:bottom w:val="single" w:sz="4" w:space="0" w:color="auto"/>
              <w:right w:val="single" w:sz="4" w:space="0" w:color="auto"/>
            </w:tcBorders>
            <w:shd w:val="clear" w:color="auto" w:fill="auto"/>
            <w:vAlign w:val="center"/>
            <w:hideMark/>
          </w:tcPr>
          <w:p w14:paraId="555C3DBA" w14:textId="77777777" w:rsidR="00E770D4" w:rsidRPr="009E534E" w:rsidRDefault="00E770D4"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1415" w:type="dxa"/>
            <w:vMerge/>
            <w:tcBorders>
              <w:top w:val="nil"/>
              <w:left w:val="single" w:sz="4" w:space="0" w:color="auto"/>
              <w:bottom w:val="single" w:sz="4" w:space="0" w:color="auto"/>
              <w:right w:val="single" w:sz="4" w:space="0" w:color="auto"/>
            </w:tcBorders>
            <w:shd w:val="clear" w:color="auto" w:fill="auto"/>
            <w:vAlign w:val="center"/>
            <w:hideMark/>
          </w:tcPr>
          <w:p w14:paraId="4EB8EF72" w14:textId="77777777" w:rsidR="00E770D4" w:rsidRPr="009E534E" w:rsidRDefault="00E770D4"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1282" w:type="dxa"/>
            <w:tcBorders>
              <w:top w:val="nil"/>
              <w:left w:val="nil"/>
              <w:bottom w:val="single" w:sz="4" w:space="0" w:color="auto"/>
              <w:right w:val="single" w:sz="4" w:space="0" w:color="auto"/>
            </w:tcBorders>
            <w:shd w:val="clear" w:color="auto" w:fill="auto"/>
            <w:hideMark/>
          </w:tcPr>
          <w:p w14:paraId="27C6D151" w14:textId="77777777" w:rsidR="00E770D4" w:rsidRPr="009E534E" w:rsidRDefault="00E770D4" w:rsidP="00C1404C">
            <w:pPr>
              <w:shd w:val="clear" w:color="auto" w:fill="FFFFFF" w:themeFill="background1"/>
              <w:spacing w:after="0" w:line="276" w:lineRule="auto"/>
              <w:rPr>
                <w:rFonts w:ascii="Times New Roman" w:eastAsia="Times New Roman" w:hAnsi="Times New Roman" w:cs="Times New Roman"/>
                <w:sz w:val="20"/>
                <w:szCs w:val="20"/>
              </w:rPr>
            </w:pPr>
            <w:r w:rsidRPr="009E534E">
              <w:rPr>
                <w:rFonts w:ascii="Times New Roman" w:eastAsia="Times New Roman" w:hAnsi="Times New Roman" w:cs="Times New Roman"/>
                <w:sz w:val="20"/>
                <w:szCs w:val="20"/>
              </w:rPr>
              <w:t>%</w:t>
            </w:r>
          </w:p>
        </w:tc>
        <w:tc>
          <w:tcPr>
            <w:tcW w:w="1080" w:type="dxa"/>
            <w:tcBorders>
              <w:top w:val="nil"/>
              <w:left w:val="nil"/>
              <w:bottom w:val="nil"/>
              <w:right w:val="single" w:sz="4" w:space="0" w:color="333333"/>
            </w:tcBorders>
            <w:shd w:val="clear" w:color="auto" w:fill="auto"/>
            <w:noWrap/>
            <w:vAlign w:val="bottom"/>
            <w:hideMark/>
          </w:tcPr>
          <w:p w14:paraId="1158CF4B" w14:textId="77777777" w:rsidR="00E770D4" w:rsidRPr="009E534E" w:rsidRDefault="00E770D4"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sz w:val="20"/>
                <w:szCs w:val="20"/>
              </w:rPr>
              <w:t>9.0%</w:t>
            </w:r>
          </w:p>
        </w:tc>
        <w:tc>
          <w:tcPr>
            <w:tcW w:w="1212" w:type="dxa"/>
            <w:tcBorders>
              <w:top w:val="nil"/>
              <w:left w:val="nil"/>
              <w:bottom w:val="nil"/>
              <w:right w:val="single" w:sz="4" w:space="0" w:color="333333"/>
            </w:tcBorders>
            <w:shd w:val="clear" w:color="auto" w:fill="auto"/>
            <w:noWrap/>
            <w:vAlign w:val="bottom"/>
            <w:hideMark/>
          </w:tcPr>
          <w:p w14:paraId="171532EF" w14:textId="77777777" w:rsidR="00E770D4" w:rsidRPr="009E534E" w:rsidRDefault="00E770D4"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sz w:val="20"/>
                <w:szCs w:val="20"/>
              </w:rPr>
              <w:t>22.0%</w:t>
            </w:r>
          </w:p>
        </w:tc>
        <w:tc>
          <w:tcPr>
            <w:tcW w:w="1790" w:type="dxa"/>
            <w:tcBorders>
              <w:top w:val="nil"/>
              <w:left w:val="nil"/>
              <w:bottom w:val="nil"/>
              <w:right w:val="single" w:sz="4" w:space="0" w:color="333333"/>
            </w:tcBorders>
            <w:shd w:val="clear" w:color="auto" w:fill="auto"/>
            <w:noWrap/>
            <w:vAlign w:val="bottom"/>
            <w:hideMark/>
          </w:tcPr>
          <w:p w14:paraId="234FC7A1" w14:textId="77777777" w:rsidR="00E770D4" w:rsidRPr="009E534E" w:rsidRDefault="00E770D4"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sz w:val="20"/>
                <w:szCs w:val="20"/>
              </w:rPr>
              <w:t>6.6%</w:t>
            </w:r>
          </w:p>
        </w:tc>
        <w:tc>
          <w:tcPr>
            <w:tcW w:w="2060" w:type="dxa"/>
            <w:tcBorders>
              <w:top w:val="nil"/>
              <w:left w:val="nil"/>
              <w:bottom w:val="nil"/>
              <w:right w:val="single" w:sz="4" w:space="0" w:color="333333"/>
            </w:tcBorders>
            <w:shd w:val="clear" w:color="auto" w:fill="auto"/>
            <w:noWrap/>
            <w:vAlign w:val="bottom"/>
            <w:hideMark/>
          </w:tcPr>
          <w:p w14:paraId="46AA25EF" w14:textId="77777777" w:rsidR="00E770D4" w:rsidRPr="009E534E" w:rsidRDefault="00E770D4"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sz w:val="20"/>
                <w:szCs w:val="20"/>
              </w:rPr>
              <w:t>1.0%</w:t>
            </w:r>
          </w:p>
        </w:tc>
      </w:tr>
      <w:tr w:rsidR="00E770D4" w:rsidRPr="009E534E" w14:paraId="454B4371" w14:textId="77777777" w:rsidTr="0036081E">
        <w:trPr>
          <w:trHeight w:val="290"/>
        </w:trPr>
        <w:tc>
          <w:tcPr>
            <w:tcW w:w="1321" w:type="dxa"/>
            <w:vMerge/>
            <w:tcBorders>
              <w:top w:val="nil"/>
              <w:left w:val="single" w:sz="4" w:space="0" w:color="auto"/>
              <w:bottom w:val="single" w:sz="4" w:space="0" w:color="auto"/>
              <w:right w:val="single" w:sz="4" w:space="0" w:color="auto"/>
            </w:tcBorders>
            <w:shd w:val="clear" w:color="auto" w:fill="auto"/>
            <w:vAlign w:val="center"/>
            <w:hideMark/>
          </w:tcPr>
          <w:p w14:paraId="6720AFA3" w14:textId="77777777" w:rsidR="00E770D4" w:rsidRPr="009E534E" w:rsidRDefault="00E770D4"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1415" w:type="dxa"/>
            <w:vMerge w:val="restart"/>
            <w:tcBorders>
              <w:top w:val="nil"/>
              <w:left w:val="single" w:sz="4" w:space="0" w:color="auto"/>
              <w:bottom w:val="single" w:sz="4" w:space="0" w:color="auto"/>
              <w:right w:val="single" w:sz="4" w:space="0" w:color="auto"/>
            </w:tcBorders>
            <w:shd w:val="clear" w:color="auto" w:fill="auto"/>
            <w:vAlign w:val="bottom"/>
            <w:hideMark/>
          </w:tcPr>
          <w:p w14:paraId="6BFEF147" w14:textId="77777777" w:rsidR="00E770D4" w:rsidRPr="009E534E" w:rsidRDefault="005C1E86" w:rsidP="00C1404C">
            <w:pPr>
              <w:shd w:val="clear" w:color="auto" w:fill="FFFFFF" w:themeFill="background1"/>
              <w:spacing w:after="0" w:line="276" w:lineRule="auto"/>
              <w:rPr>
                <w:rFonts w:ascii="Times New Roman" w:eastAsia="Times New Roman" w:hAnsi="Times New Roman" w:cs="Times New Roman"/>
                <w:sz w:val="20"/>
                <w:szCs w:val="20"/>
              </w:rPr>
            </w:pPr>
            <w:r w:rsidRPr="009E534E">
              <w:rPr>
                <w:rFonts w:ascii="Times New Roman" w:eastAsia="Times New Roman" w:hAnsi="Times New Roman" w:cs="Times New Roman"/>
                <w:sz w:val="20"/>
                <w:szCs w:val="20"/>
              </w:rPr>
              <w:t>Sub-total</w:t>
            </w:r>
          </w:p>
        </w:tc>
        <w:tc>
          <w:tcPr>
            <w:tcW w:w="1282" w:type="dxa"/>
            <w:tcBorders>
              <w:top w:val="nil"/>
              <w:left w:val="nil"/>
              <w:bottom w:val="single" w:sz="4" w:space="0" w:color="auto"/>
              <w:right w:val="single" w:sz="4" w:space="0" w:color="auto"/>
            </w:tcBorders>
            <w:shd w:val="clear" w:color="auto" w:fill="auto"/>
            <w:hideMark/>
          </w:tcPr>
          <w:p w14:paraId="2E7B34AB" w14:textId="77777777" w:rsidR="00E770D4" w:rsidRPr="009E534E" w:rsidRDefault="005C1E86" w:rsidP="00C1404C">
            <w:pPr>
              <w:shd w:val="clear" w:color="auto" w:fill="FFFFFF" w:themeFill="background1"/>
              <w:spacing w:after="0" w:line="276" w:lineRule="auto"/>
              <w:rPr>
                <w:rFonts w:ascii="Times New Roman" w:eastAsia="Times New Roman" w:hAnsi="Times New Roman" w:cs="Times New Roman"/>
                <w:sz w:val="20"/>
                <w:szCs w:val="20"/>
              </w:rPr>
            </w:pPr>
            <w:r w:rsidRPr="009E534E">
              <w:rPr>
                <w:rFonts w:ascii="Times New Roman" w:eastAsia="Times New Roman" w:hAnsi="Times New Roman" w:cs="Times New Roman"/>
                <w:sz w:val="20"/>
                <w:szCs w:val="20"/>
              </w:rPr>
              <w:t>number</w:t>
            </w:r>
          </w:p>
        </w:tc>
        <w:tc>
          <w:tcPr>
            <w:tcW w:w="1080" w:type="dxa"/>
            <w:tcBorders>
              <w:top w:val="single" w:sz="4" w:space="0" w:color="C0C0C0"/>
              <w:left w:val="nil"/>
              <w:bottom w:val="single" w:sz="4" w:space="0" w:color="C0C0C0"/>
              <w:right w:val="single" w:sz="4" w:space="0" w:color="333333"/>
            </w:tcBorders>
            <w:shd w:val="clear" w:color="auto" w:fill="auto"/>
            <w:noWrap/>
            <w:vAlign w:val="bottom"/>
            <w:hideMark/>
          </w:tcPr>
          <w:p w14:paraId="47A051F9" w14:textId="77777777" w:rsidR="00E770D4" w:rsidRPr="009E534E" w:rsidRDefault="00E770D4"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sz w:val="20"/>
                <w:szCs w:val="20"/>
              </w:rPr>
              <w:t>138</w:t>
            </w:r>
          </w:p>
        </w:tc>
        <w:tc>
          <w:tcPr>
            <w:tcW w:w="1212" w:type="dxa"/>
            <w:tcBorders>
              <w:top w:val="single" w:sz="4" w:space="0" w:color="C0C0C0"/>
              <w:left w:val="nil"/>
              <w:bottom w:val="single" w:sz="4" w:space="0" w:color="C0C0C0"/>
              <w:right w:val="single" w:sz="4" w:space="0" w:color="333333"/>
            </w:tcBorders>
            <w:shd w:val="clear" w:color="auto" w:fill="auto"/>
            <w:noWrap/>
            <w:vAlign w:val="bottom"/>
            <w:hideMark/>
          </w:tcPr>
          <w:p w14:paraId="6C758CBB" w14:textId="77777777" w:rsidR="00E770D4" w:rsidRPr="009E534E" w:rsidRDefault="00E770D4" w:rsidP="00C1404C">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9E534E">
              <w:rPr>
                <w:rFonts w:ascii="Times New Roman" w:hAnsi="Times New Roman" w:cs="Times New Roman"/>
                <w:sz w:val="20"/>
                <w:szCs w:val="20"/>
              </w:rPr>
              <w:t>252</w:t>
            </w:r>
          </w:p>
        </w:tc>
        <w:tc>
          <w:tcPr>
            <w:tcW w:w="1790" w:type="dxa"/>
            <w:tcBorders>
              <w:top w:val="single" w:sz="4" w:space="0" w:color="C0C0C0"/>
              <w:left w:val="nil"/>
              <w:bottom w:val="single" w:sz="4" w:space="0" w:color="C0C0C0"/>
              <w:right w:val="single" w:sz="4" w:space="0" w:color="333333"/>
            </w:tcBorders>
            <w:shd w:val="clear" w:color="auto" w:fill="auto"/>
            <w:noWrap/>
            <w:vAlign w:val="bottom"/>
            <w:hideMark/>
          </w:tcPr>
          <w:p w14:paraId="74A4C283" w14:textId="77777777" w:rsidR="00E770D4" w:rsidRPr="009E534E" w:rsidRDefault="00E770D4" w:rsidP="00C1404C">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9E534E">
              <w:rPr>
                <w:rFonts w:ascii="Times New Roman" w:hAnsi="Times New Roman" w:cs="Times New Roman"/>
                <w:sz w:val="20"/>
                <w:szCs w:val="20"/>
              </w:rPr>
              <w:t>73</w:t>
            </w:r>
          </w:p>
        </w:tc>
        <w:tc>
          <w:tcPr>
            <w:tcW w:w="2060" w:type="dxa"/>
            <w:tcBorders>
              <w:top w:val="single" w:sz="4" w:space="0" w:color="C0C0C0"/>
              <w:left w:val="nil"/>
              <w:bottom w:val="single" w:sz="4" w:space="0" w:color="C0C0C0"/>
              <w:right w:val="single" w:sz="4" w:space="0" w:color="333333"/>
            </w:tcBorders>
            <w:shd w:val="clear" w:color="auto" w:fill="auto"/>
            <w:noWrap/>
            <w:vAlign w:val="bottom"/>
            <w:hideMark/>
          </w:tcPr>
          <w:p w14:paraId="6FC72109" w14:textId="77777777" w:rsidR="00E770D4" w:rsidRPr="009E534E" w:rsidRDefault="00E770D4"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sz w:val="20"/>
                <w:szCs w:val="20"/>
              </w:rPr>
              <w:t>17</w:t>
            </w:r>
          </w:p>
        </w:tc>
      </w:tr>
      <w:tr w:rsidR="00E770D4" w:rsidRPr="009E534E" w14:paraId="6956EACB" w14:textId="77777777" w:rsidTr="0036081E">
        <w:trPr>
          <w:trHeight w:val="290"/>
        </w:trPr>
        <w:tc>
          <w:tcPr>
            <w:tcW w:w="1321" w:type="dxa"/>
            <w:vMerge/>
            <w:tcBorders>
              <w:top w:val="nil"/>
              <w:left w:val="single" w:sz="4" w:space="0" w:color="auto"/>
              <w:bottom w:val="nil"/>
              <w:right w:val="single" w:sz="4" w:space="0" w:color="auto"/>
            </w:tcBorders>
            <w:shd w:val="clear" w:color="auto" w:fill="auto"/>
            <w:vAlign w:val="center"/>
            <w:hideMark/>
          </w:tcPr>
          <w:p w14:paraId="7367128D" w14:textId="77777777" w:rsidR="00E770D4" w:rsidRPr="009E534E" w:rsidRDefault="00E770D4"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1415" w:type="dxa"/>
            <w:vMerge/>
            <w:tcBorders>
              <w:top w:val="nil"/>
              <w:left w:val="single" w:sz="4" w:space="0" w:color="auto"/>
              <w:bottom w:val="nil"/>
              <w:right w:val="single" w:sz="4" w:space="0" w:color="auto"/>
            </w:tcBorders>
            <w:shd w:val="clear" w:color="auto" w:fill="auto"/>
            <w:vAlign w:val="center"/>
            <w:hideMark/>
          </w:tcPr>
          <w:p w14:paraId="543F9685" w14:textId="77777777" w:rsidR="00E770D4" w:rsidRPr="009E534E" w:rsidRDefault="00E770D4" w:rsidP="00C1404C">
            <w:pPr>
              <w:shd w:val="clear" w:color="auto" w:fill="FFFFFF" w:themeFill="background1"/>
              <w:spacing w:after="0" w:line="276" w:lineRule="auto"/>
              <w:rPr>
                <w:rFonts w:ascii="Times New Roman" w:eastAsia="Times New Roman" w:hAnsi="Times New Roman" w:cs="Times New Roman"/>
                <w:sz w:val="20"/>
                <w:szCs w:val="20"/>
              </w:rPr>
            </w:pPr>
          </w:p>
        </w:tc>
        <w:tc>
          <w:tcPr>
            <w:tcW w:w="1282" w:type="dxa"/>
            <w:tcBorders>
              <w:top w:val="nil"/>
              <w:left w:val="nil"/>
              <w:bottom w:val="nil"/>
              <w:right w:val="single" w:sz="4" w:space="0" w:color="auto"/>
            </w:tcBorders>
            <w:shd w:val="clear" w:color="auto" w:fill="auto"/>
            <w:hideMark/>
          </w:tcPr>
          <w:p w14:paraId="267E4A5A" w14:textId="77777777" w:rsidR="00E770D4" w:rsidRPr="009E534E" w:rsidRDefault="00E770D4" w:rsidP="00C1404C">
            <w:pPr>
              <w:shd w:val="clear" w:color="auto" w:fill="FFFFFF" w:themeFill="background1"/>
              <w:spacing w:after="0" w:line="276" w:lineRule="auto"/>
              <w:rPr>
                <w:rFonts w:ascii="Times New Roman" w:eastAsia="Times New Roman" w:hAnsi="Times New Roman" w:cs="Times New Roman"/>
                <w:sz w:val="20"/>
                <w:szCs w:val="20"/>
              </w:rPr>
            </w:pPr>
            <w:r w:rsidRPr="009E534E">
              <w:rPr>
                <w:rFonts w:ascii="Times New Roman" w:eastAsia="Times New Roman" w:hAnsi="Times New Roman" w:cs="Times New Roman"/>
                <w:sz w:val="20"/>
                <w:szCs w:val="20"/>
              </w:rPr>
              <w:t>%</w:t>
            </w:r>
          </w:p>
        </w:tc>
        <w:tc>
          <w:tcPr>
            <w:tcW w:w="1080" w:type="dxa"/>
            <w:tcBorders>
              <w:top w:val="nil"/>
              <w:left w:val="nil"/>
              <w:bottom w:val="nil"/>
              <w:right w:val="single" w:sz="4" w:space="0" w:color="333333"/>
            </w:tcBorders>
            <w:shd w:val="clear" w:color="auto" w:fill="auto"/>
            <w:noWrap/>
            <w:vAlign w:val="bottom"/>
            <w:hideMark/>
          </w:tcPr>
          <w:p w14:paraId="55F736F6" w14:textId="77777777" w:rsidR="00E770D4" w:rsidRPr="009E534E" w:rsidRDefault="00E770D4"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sz w:val="20"/>
                <w:szCs w:val="20"/>
              </w:rPr>
              <w:t>27.6%</w:t>
            </w:r>
          </w:p>
        </w:tc>
        <w:tc>
          <w:tcPr>
            <w:tcW w:w="1212" w:type="dxa"/>
            <w:tcBorders>
              <w:top w:val="nil"/>
              <w:left w:val="nil"/>
              <w:bottom w:val="nil"/>
              <w:right w:val="single" w:sz="4" w:space="0" w:color="333333"/>
            </w:tcBorders>
            <w:shd w:val="clear" w:color="auto" w:fill="auto"/>
            <w:noWrap/>
            <w:vAlign w:val="bottom"/>
            <w:hideMark/>
          </w:tcPr>
          <w:p w14:paraId="08045429" w14:textId="77777777" w:rsidR="00E770D4" w:rsidRPr="009E534E" w:rsidRDefault="00E770D4"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sz w:val="20"/>
                <w:szCs w:val="20"/>
              </w:rPr>
              <w:t>50.4%</w:t>
            </w:r>
          </w:p>
        </w:tc>
        <w:tc>
          <w:tcPr>
            <w:tcW w:w="1790" w:type="dxa"/>
            <w:tcBorders>
              <w:top w:val="nil"/>
              <w:left w:val="nil"/>
              <w:bottom w:val="nil"/>
              <w:right w:val="single" w:sz="4" w:space="0" w:color="333333"/>
            </w:tcBorders>
            <w:shd w:val="clear" w:color="auto" w:fill="auto"/>
            <w:noWrap/>
            <w:vAlign w:val="bottom"/>
            <w:hideMark/>
          </w:tcPr>
          <w:p w14:paraId="291D65BD" w14:textId="77777777" w:rsidR="00E770D4" w:rsidRPr="009E534E" w:rsidRDefault="00E770D4"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sz w:val="20"/>
                <w:szCs w:val="20"/>
              </w:rPr>
              <w:t>14.6%</w:t>
            </w:r>
          </w:p>
        </w:tc>
        <w:tc>
          <w:tcPr>
            <w:tcW w:w="2060" w:type="dxa"/>
            <w:tcBorders>
              <w:top w:val="nil"/>
              <w:left w:val="nil"/>
              <w:bottom w:val="nil"/>
              <w:right w:val="single" w:sz="4" w:space="0" w:color="333333"/>
            </w:tcBorders>
            <w:shd w:val="clear" w:color="auto" w:fill="auto"/>
            <w:noWrap/>
            <w:vAlign w:val="bottom"/>
            <w:hideMark/>
          </w:tcPr>
          <w:p w14:paraId="67D4CA04" w14:textId="77777777" w:rsidR="00E770D4" w:rsidRPr="009E534E" w:rsidRDefault="00E770D4"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sz w:val="20"/>
                <w:szCs w:val="20"/>
              </w:rPr>
              <w:t>3.4%</w:t>
            </w:r>
          </w:p>
        </w:tc>
      </w:tr>
      <w:tr w:rsidR="00297610" w:rsidRPr="009E534E" w14:paraId="7DD6D091" w14:textId="77777777" w:rsidTr="0036081E">
        <w:trPr>
          <w:trHeight w:val="290"/>
        </w:trPr>
        <w:tc>
          <w:tcPr>
            <w:tcW w:w="1321" w:type="dxa"/>
            <w:vMerge w:val="restart"/>
            <w:tcBorders>
              <w:top w:val="nil"/>
              <w:left w:val="single" w:sz="4" w:space="0" w:color="auto"/>
              <w:right w:val="single" w:sz="4" w:space="0" w:color="auto"/>
            </w:tcBorders>
            <w:shd w:val="clear" w:color="auto" w:fill="auto"/>
            <w:vAlign w:val="center"/>
          </w:tcPr>
          <w:p w14:paraId="467A6ACD" w14:textId="77777777" w:rsidR="00297610" w:rsidRPr="009E534E" w:rsidRDefault="00297610" w:rsidP="00C1404C">
            <w:pPr>
              <w:shd w:val="clear" w:color="auto" w:fill="FFFFFF" w:themeFill="background1"/>
              <w:spacing w:after="0" w:line="276" w:lineRule="auto"/>
              <w:jc w:val="right"/>
              <w:rPr>
                <w:rFonts w:ascii="Times New Roman" w:eastAsia="Times New Roman" w:hAnsi="Times New Roman" w:cs="Times New Roman"/>
                <w:b/>
                <w:sz w:val="20"/>
                <w:szCs w:val="20"/>
              </w:rPr>
            </w:pPr>
          </w:p>
        </w:tc>
        <w:tc>
          <w:tcPr>
            <w:tcW w:w="1415" w:type="dxa"/>
            <w:vMerge w:val="restart"/>
            <w:tcBorders>
              <w:top w:val="nil"/>
              <w:left w:val="single" w:sz="4" w:space="0" w:color="auto"/>
              <w:right w:val="single" w:sz="4" w:space="0" w:color="auto"/>
            </w:tcBorders>
            <w:shd w:val="clear" w:color="auto" w:fill="auto"/>
            <w:vAlign w:val="center"/>
          </w:tcPr>
          <w:p w14:paraId="61601A61" w14:textId="77777777" w:rsidR="00297610" w:rsidRPr="009E534E" w:rsidRDefault="00297610" w:rsidP="00C1404C">
            <w:pPr>
              <w:shd w:val="clear" w:color="auto" w:fill="FFFFFF" w:themeFill="background1"/>
              <w:spacing w:after="0" w:line="276" w:lineRule="auto"/>
              <w:jc w:val="right"/>
              <w:rPr>
                <w:rFonts w:ascii="Times New Roman" w:eastAsia="Times New Roman" w:hAnsi="Times New Roman" w:cs="Times New Roman"/>
                <w:b/>
                <w:sz w:val="20"/>
                <w:szCs w:val="20"/>
              </w:rPr>
            </w:pPr>
            <w:r w:rsidRPr="009E534E">
              <w:rPr>
                <w:rFonts w:ascii="Times New Roman" w:eastAsia="Times New Roman" w:hAnsi="Times New Roman" w:cs="Times New Roman"/>
                <w:b/>
                <w:sz w:val="20"/>
                <w:szCs w:val="20"/>
              </w:rPr>
              <w:t>Total</w:t>
            </w:r>
          </w:p>
        </w:tc>
        <w:tc>
          <w:tcPr>
            <w:tcW w:w="1282" w:type="dxa"/>
            <w:tcBorders>
              <w:top w:val="nil"/>
              <w:left w:val="nil"/>
              <w:bottom w:val="nil"/>
              <w:right w:val="single" w:sz="4" w:space="0" w:color="auto"/>
            </w:tcBorders>
            <w:shd w:val="clear" w:color="auto" w:fill="auto"/>
          </w:tcPr>
          <w:p w14:paraId="3EE0E842" w14:textId="77777777" w:rsidR="00297610" w:rsidRPr="009E534E" w:rsidRDefault="00297610" w:rsidP="00C1404C">
            <w:pPr>
              <w:shd w:val="clear" w:color="auto" w:fill="FFFFFF" w:themeFill="background1"/>
              <w:spacing w:after="0" w:line="276" w:lineRule="auto"/>
              <w:rPr>
                <w:rFonts w:ascii="Times New Roman" w:eastAsia="Times New Roman" w:hAnsi="Times New Roman" w:cs="Times New Roman"/>
                <w:b/>
                <w:sz w:val="20"/>
                <w:szCs w:val="20"/>
              </w:rPr>
            </w:pPr>
            <w:r w:rsidRPr="009E534E">
              <w:rPr>
                <w:rFonts w:ascii="Times New Roman" w:eastAsia="Times New Roman" w:hAnsi="Times New Roman" w:cs="Times New Roman"/>
                <w:b/>
                <w:sz w:val="20"/>
                <w:szCs w:val="20"/>
              </w:rPr>
              <w:t>number</w:t>
            </w:r>
          </w:p>
        </w:tc>
        <w:tc>
          <w:tcPr>
            <w:tcW w:w="1080" w:type="dxa"/>
            <w:tcBorders>
              <w:top w:val="nil"/>
              <w:left w:val="nil"/>
              <w:bottom w:val="nil"/>
              <w:right w:val="single" w:sz="4" w:space="0" w:color="333333"/>
            </w:tcBorders>
            <w:shd w:val="clear" w:color="auto" w:fill="auto"/>
            <w:noWrap/>
            <w:vAlign w:val="bottom"/>
          </w:tcPr>
          <w:p w14:paraId="553B10D4" w14:textId="77777777" w:rsidR="00297610" w:rsidRPr="009E534E" w:rsidRDefault="00297610" w:rsidP="00C1404C">
            <w:pPr>
              <w:shd w:val="clear" w:color="auto" w:fill="FFFFFF" w:themeFill="background1"/>
              <w:spacing w:after="0" w:line="276" w:lineRule="auto"/>
              <w:jc w:val="right"/>
              <w:rPr>
                <w:rFonts w:ascii="Times New Roman" w:eastAsia="Times New Roman" w:hAnsi="Times New Roman" w:cs="Times New Roman"/>
                <w:b/>
                <w:sz w:val="20"/>
                <w:szCs w:val="20"/>
              </w:rPr>
            </w:pPr>
            <w:r w:rsidRPr="009E534E">
              <w:rPr>
                <w:rFonts w:ascii="Times New Roman" w:hAnsi="Times New Roman" w:cs="Times New Roman"/>
                <w:color w:val="000000"/>
                <w:sz w:val="20"/>
                <w:szCs w:val="20"/>
              </w:rPr>
              <w:t>223</w:t>
            </w:r>
          </w:p>
        </w:tc>
        <w:tc>
          <w:tcPr>
            <w:tcW w:w="1212" w:type="dxa"/>
            <w:tcBorders>
              <w:top w:val="nil"/>
              <w:left w:val="nil"/>
              <w:bottom w:val="nil"/>
              <w:right w:val="single" w:sz="4" w:space="0" w:color="333333"/>
            </w:tcBorders>
            <w:shd w:val="clear" w:color="auto" w:fill="auto"/>
            <w:noWrap/>
            <w:vAlign w:val="bottom"/>
          </w:tcPr>
          <w:p w14:paraId="56018196" w14:textId="77777777" w:rsidR="00297610" w:rsidRPr="009E534E" w:rsidRDefault="00297610" w:rsidP="00C1404C">
            <w:pPr>
              <w:shd w:val="clear" w:color="auto" w:fill="FFFFFF" w:themeFill="background1"/>
              <w:spacing w:after="0" w:line="276" w:lineRule="auto"/>
              <w:jc w:val="right"/>
              <w:rPr>
                <w:rFonts w:ascii="Times New Roman" w:eastAsia="Times New Roman" w:hAnsi="Times New Roman" w:cs="Times New Roman"/>
                <w:b/>
                <w:sz w:val="20"/>
                <w:szCs w:val="20"/>
              </w:rPr>
            </w:pPr>
            <w:r w:rsidRPr="009E534E">
              <w:rPr>
                <w:rFonts w:ascii="Times New Roman" w:hAnsi="Times New Roman" w:cs="Times New Roman"/>
                <w:color w:val="000000"/>
                <w:sz w:val="20"/>
                <w:szCs w:val="20"/>
              </w:rPr>
              <w:t>535</w:t>
            </w:r>
          </w:p>
        </w:tc>
        <w:tc>
          <w:tcPr>
            <w:tcW w:w="1790" w:type="dxa"/>
            <w:tcBorders>
              <w:top w:val="nil"/>
              <w:left w:val="nil"/>
              <w:bottom w:val="nil"/>
              <w:right w:val="single" w:sz="4" w:space="0" w:color="333333"/>
            </w:tcBorders>
            <w:shd w:val="clear" w:color="auto" w:fill="auto"/>
            <w:noWrap/>
            <w:vAlign w:val="bottom"/>
          </w:tcPr>
          <w:p w14:paraId="12D538E7" w14:textId="77777777" w:rsidR="00297610" w:rsidRPr="009E534E" w:rsidRDefault="00297610" w:rsidP="00C1404C">
            <w:pPr>
              <w:shd w:val="clear" w:color="auto" w:fill="FFFFFF" w:themeFill="background1"/>
              <w:spacing w:after="0" w:line="276" w:lineRule="auto"/>
              <w:jc w:val="right"/>
              <w:rPr>
                <w:rFonts w:ascii="Times New Roman" w:eastAsia="Times New Roman" w:hAnsi="Times New Roman" w:cs="Times New Roman"/>
                <w:b/>
                <w:sz w:val="20"/>
                <w:szCs w:val="20"/>
              </w:rPr>
            </w:pPr>
            <w:r w:rsidRPr="009E534E">
              <w:rPr>
                <w:rFonts w:ascii="Times New Roman" w:hAnsi="Times New Roman" w:cs="Times New Roman"/>
                <w:color w:val="000000"/>
                <w:sz w:val="20"/>
                <w:szCs w:val="20"/>
              </w:rPr>
              <w:t>127</w:t>
            </w:r>
          </w:p>
        </w:tc>
        <w:tc>
          <w:tcPr>
            <w:tcW w:w="2060" w:type="dxa"/>
            <w:tcBorders>
              <w:top w:val="nil"/>
              <w:left w:val="nil"/>
              <w:bottom w:val="nil"/>
              <w:right w:val="single" w:sz="4" w:space="0" w:color="333333"/>
            </w:tcBorders>
            <w:shd w:val="clear" w:color="auto" w:fill="auto"/>
            <w:noWrap/>
            <w:vAlign w:val="bottom"/>
          </w:tcPr>
          <w:p w14:paraId="18F4AE7E" w14:textId="77777777" w:rsidR="00297610" w:rsidRPr="009E534E" w:rsidRDefault="00297610" w:rsidP="00C1404C">
            <w:pPr>
              <w:shd w:val="clear" w:color="auto" w:fill="FFFFFF" w:themeFill="background1"/>
              <w:spacing w:after="0" w:line="276" w:lineRule="auto"/>
              <w:jc w:val="right"/>
              <w:rPr>
                <w:rFonts w:ascii="Times New Roman" w:eastAsia="Times New Roman" w:hAnsi="Times New Roman" w:cs="Times New Roman"/>
                <w:b/>
                <w:sz w:val="20"/>
                <w:szCs w:val="20"/>
              </w:rPr>
            </w:pPr>
            <w:r w:rsidRPr="009E534E">
              <w:rPr>
                <w:rFonts w:ascii="Times New Roman" w:hAnsi="Times New Roman" w:cs="Times New Roman"/>
                <w:color w:val="000000"/>
                <w:sz w:val="20"/>
                <w:szCs w:val="20"/>
              </w:rPr>
              <w:t>86</w:t>
            </w:r>
          </w:p>
        </w:tc>
      </w:tr>
      <w:tr w:rsidR="00297610" w:rsidRPr="009E534E" w14:paraId="73B71379" w14:textId="77777777" w:rsidTr="0036081E">
        <w:trPr>
          <w:trHeight w:val="290"/>
        </w:trPr>
        <w:tc>
          <w:tcPr>
            <w:tcW w:w="1321" w:type="dxa"/>
            <w:vMerge/>
            <w:tcBorders>
              <w:left w:val="single" w:sz="4" w:space="0" w:color="auto"/>
              <w:bottom w:val="single" w:sz="4" w:space="0" w:color="auto"/>
              <w:right w:val="single" w:sz="4" w:space="0" w:color="auto"/>
            </w:tcBorders>
            <w:shd w:val="clear" w:color="auto" w:fill="auto"/>
            <w:vAlign w:val="center"/>
          </w:tcPr>
          <w:p w14:paraId="350C3EBE" w14:textId="77777777" w:rsidR="00297610" w:rsidRPr="009E534E" w:rsidRDefault="00297610" w:rsidP="00C1404C">
            <w:pPr>
              <w:shd w:val="clear" w:color="auto" w:fill="FFFFFF" w:themeFill="background1"/>
              <w:spacing w:after="0" w:line="276" w:lineRule="auto"/>
              <w:rPr>
                <w:rFonts w:ascii="Times New Roman" w:eastAsia="Times New Roman" w:hAnsi="Times New Roman" w:cs="Times New Roman"/>
                <w:b/>
                <w:sz w:val="20"/>
                <w:szCs w:val="20"/>
              </w:rPr>
            </w:pPr>
          </w:p>
        </w:tc>
        <w:tc>
          <w:tcPr>
            <w:tcW w:w="1415" w:type="dxa"/>
            <w:vMerge/>
            <w:tcBorders>
              <w:left w:val="single" w:sz="4" w:space="0" w:color="auto"/>
              <w:bottom w:val="single" w:sz="4" w:space="0" w:color="auto"/>
              <w:right w:val="single" w:sz="4" w:space="0" w:color="auto"/>
            </w:tcBorders>
            <w:shd w:val="clear" w:color="auto" w:fill="auto"/>
            <w:vAlign w:val="center"/>
          </w:tcPr>
          <w:p w14:paraId="31CFC070" w14:textId="77777777" w:rsidR="00297610" w:rsidRPr="009E534E" w:rsidRDefault="00297610" w:rsidP="00C1404C">
            <w:pPr>
              <w:shd w:val="clear" w:color="auto" w:fill="FFFFFF" w:themeFill="background1"/>
              <w:spacing w:after="0" w:line="276" w:lineRule="auto"/>
              <w:rPr>
                <w:rFonts w:ascii="Times New Roman" w:eastAsia="Times New Roman" w:hAnsi="Times New Roman" w:cs="Times New Roman"/>
                <w:b/>
                <w:sz w:val="20"/>
                <w:szCs w:val="20"/>
              </w:rPr>
            </w:pPr>
          </w:p>
        </w:tc>
        <w:tc>
          <w:tcPr>
            <w:tcW w:w="1282" w:type="dxa"/>
            <w:tcBorders>
              <w:top w:val="nil"/>
              <w:left w:val="nil"/>
              <w:bottom w:val="single" w:sz="4" w:space="0" w:color="auto"/>
              <w:right w:val="single" w:sz="4" w:space="0" w:color="auto"/>
            </w:tcBorders>
            <w:shd w:val="clear" w:color="auto" w:fill="auto"/>
          </w:tcPr>
          <w:p w14:paraId="0A16521F" w14:textId="77777777" w:rsidR="00297610" w:rsidRPr="009E534E" w:rsidRDefault="00297610" w:rsidP="00C1404C">
            <w:pPr>
              <w:shd w:val="clear" w:color="auto" w:fill="FFFFFF" w:themeFill="background1"/>
              <w:spacing w:after="0" w:line="276" w:lineRule="auto"/>
              <w:rPr>
                <w:rFonts w:ascii="Times New Roman" w:eastAsia="Times New Roman" w:hAnsi="Times New Roman" w:cs="Times New Roman"/>
                <w:b/>
                <w:sz w:val="20"/>
                <w:szCs w:val="20"/>
              </w:rPr>
            </w:pPr>
            <w:r w:rsidRPr="009E534E">
              <w:rPr>
                <w:rFonts w:ascii="Times New Roman" w:eastAsia="Times New Roman" w:hAnsi="Times New Roman" w:cs="Times New Roman"/>
                <w:b/>
                <w:sz w:val="20"/>
                <w:szCs w:val="20"/>
              </w:rPr>
              <w:t>%</w:t>
            </w:r>
          </w:p>
        </w:tc>
        <w:tc>
          <w:tcPr>
            <w:tcW w:w="1080" w:type="dxa"/>
            <w:tcBorders>
              <w:top w:val="nil"/>
              <w:left w:val="nil"/>
              <w:bottom w:val="single" w:sz="4" w:space="0" w:color="auto"/>
              <w:right w:val="single" w:sz="4" w:space="0" w:color="333333"/>
            </w:tcBorders>
            <w:shd w:val="clear" w:color="auto" w:fill="auto"/>
            <w:noWrap/>
            <w:vAlign w:val="bottom"/>
          </w:tcPr>
          <w:p w14:paraId="1559230A" w14:textId="77777777" w:rsidR="00297610" w:rsidRPr="009E534E" w:rsidRDefault="00297610" w:rsidP="00C1404C">
            <w:pPr>
              <w:shd w:val="clear" w:color="auto" w:fill="FFFFFF" w:themeFill="background1"/>
              <w:spacing w:after="0" w:line="276" w:lineRule="auto"/>
              <w:jc w:val="right"/>
              <w:rPr>
                <w:rFonts w:ascii="Times New Roman" w:eastAsia="Times New Roman" w:hAnsi="Times New Roman" w:cs="Times New Roman"/>
                <w:b/>
                <w:sz w:val="20"/>
                <w:szCs w:val="20"/>
                <w:lang w:val="ru-RU"/>
              </w:rPr>
            </w:pPr>
            <w:r w:rsidRPr="009E534E">
              <w:rPr>
                <w:rFonts w:ascii="Times New Roman" w:hAnsi="Times New Roman" w:cs="Times New Roman"/>
                <w:sz w:val="20"/>
                <w:szCs w:val="20"/>
              </w:rPr>
              <w:t>22.3</w:t>
            </w:r>
            <w:r w:rsidRPr="009E534E">
              <w:rPr>
                <w:rFonts w:ascii="Times New Roman" w:hAnsi="Times New Roman" w:cs="Times New Roman"/>
                <w:sz w:val="20"/>
                <w:szCs w:val="20"/>
                <w:lang w:val="ru-RU"/>
              </w:rPr>
              <w:t>%</w:t>
            </w:r>
          </w:p>
        </w:tc>
        <w:tc>
          <w:tcPr>
            <w:tcW w:w="1212" w:type="dxa"/>
            <w:tcBorders>
              <w:top w:val="nil"/>
              <w:left w:val="nil"/>
              <w:bottom w:val="single" w:sz="4" w:space="0" w:color="auto"/>
              <w:right w:val="single" w:sz="4" w:space="0" w:color="333333"/>
            </w:tcBorders>
            <w:shd w:val="clear" w:color="auto" w:fill="auto"/>
            <w:noWrap/>
            <w:vAlign w:val="bottom"/>
          </w:tcPr>
          <w:p w14:paraId="17A1FDD1" w14:textId="77777777" w:rsidR="00297610" w:rsidRPr="009E534E" w:rsidRDefault="00297610" w:rsidP="00C1404C">
            <w:pPr>
              <w:shd w:val="clear" w:color="auto" w:fill="FFFFFF" w:themeFill="background1"/>
              <w:spacing w:after="0" w:line="276" w:lineRule="auto"/>
              <w:jc w:val="right"/>
              <w:rPr>
                <w:rFonts w:ascii="Times New Roman" w:eastAsia="Times New Roman" w:hAnsi="Times New Roman" w:cs="Times New Roman"/>
                <w:b/>
                <w:sz w:val="20"/>
                <w:szCs w:val="20"/>
                <w:lang w:val="ru-RU"/>
              </w:rPr>
            </w:pPr>
            <w:r w:rsidRPr="009E534E">
              <w:rPr>
                <w:rFonts w:ascii="Times New Roman" w:hAnsi="Times New Roman" w:cs="Times New Roman"/>
                <w:sz w:val="20"/>
                <w:szCs w:val="20"/>
                <w:lang w:val="ru-RU"/>
              </w:rPr>
              <w:t>53.5</w:t>
            </w:r>
            <w:r w:rsidRPr="009E534E">
              <w:rPr>
                <w:rFonts w:ascii="Times New Roman" w:hAnsi="Times New Roman" w:cs="Times New Roman"/>
                <w:sz w:val="20"/>
                <w:szCs w:val="20"/>
              </w:rPr>
              <w:t>%</w:t>
            </w:r>
          </w:p>
        </w:tc>
        <w:tc>
          <w:tcPr>
            <w:tcW w:w="1790" w:type="dxa"/>
            <w:tcBorders>
              <w:top w:val="nil"/>
              <w:left w:val="nil"/>
              <w:bottom w:val="single" w:sz="4" w:space="0" w:color="auto"/>
              <w:right w:val="single" w:sz="4" w:space="0" w:color="333333"/>
            </w:tcBorders>
            <w:shd w:val="clear" w:color="auto" w:fill="auto"/>
            <w:noWrap/>
            <w:vAlign w:val="bottom"/>
          </w:tcPr>
          <w:p w14:paraId="3C9303D5" w14:textId="77777777" w:rsidR="00297610" w:rsidRPr="009E534E" w:rsidRDefault="00297610" w:rsidP="00C1404C">
            <w:pPr>
              <w:shd w:val="clear" w:color="auto" w:fill="FFFFFF" w:themeFill="background1"/>
              <w:spacing w:after="0" w:line="276" w:lineRule="auto"/>
              <w:jc w:val="right"/>
              <w:rPr>
                <w:rFonts w:ascii="Times New Roman" w:eastAsia="Times New Roman" w:hAnsi="Times New Roman" w:cs="Times New Roman"/>
                <w:b/>
                <w:sz w:val="20"/>
                <w:szCs w:val="20"/>
                <w:lang w:val="ru-RU"/>
              </w:rPr>
            </w:pPr>
            <w:r w:rsidRPr="009E534E">
              <w:rPr>
                <w:rFonts w:ascii="Times New Roman" w:hAnsi="Times New Roman" w:cs="Times New Roman"/>
                <w:sz w:val="20"/>
                <w:szCs w:val="20"/>
                <w:lang w:val="ru-RU"/>
              </w:rPr>
              <w:t>12.7</w:t>
            </w:r>
            <w:r w:rsidRPr="009E534E">
              <w:rPr>
                <w:rFonts w:ascii="Times New Roman" w:hAnsi="Times New Roman" w:cs="Times New Roman"/>
                <w:sz w:val="20"/>
                <w:szCs w:val="20"/>
              </w:rPr>
              <w:t>%</w:t>
            </w:r>
          </w:p>
        </w:tc>
        <w:tc>
          <w:tcPr>
            <w:tcW w:w="2060" w:type="dxa"/>
            <w:tcBorders>
              <w:top w:val="nil"/>
              <w:left w:val="nil"/>
              <w:bottom w:val="single" w:sz="4" w:space="0" w:color="auto"/>
              <w:right w:val="single" w:sz="4" w:space="0" w:color="333333"/>
            </w:tcBorders>
            <w:shd w:val="clear" w:color="auto" w:fill="auto"/>
            <w:noWrap/>
            <w:vAlign w:val="bottom"/>
          </w:tcPr>
          <w:p w14:paraId="6F06D21A" w14:textId="77777777" w:rsidR="00297610" w:rsidRPr="009E534E" w:rsidRDefault="00297610" w:rsidP="00C1404C">
            <w:pPr>
              <w:shd w:val="clear" w:color="auto" w:fill="FFFFFF" w:themeFill="background1"/>
              <w:spacing w:after="0" w:line="276" w:lineRule="auto"/>
              <w:jc w:val="right"/>
              <w:rPr>
                <w:rFonts w:ascii="Times New Roman" w:eastAsia="Times New Roman" w:hAnsi="Times New Roman" w:cs="Times New Roman"/>
                <w:b/>
                <w:sz w:val="20"/>
                <w:szCs w:val="20"/>
                <w:lang w:val="ru-RU"/>
              </w:rPr>
            </w:pPr>
            <w:r w:rsidRPr="009E534E">
              <w:rPr>
                <w:rFonts w:ascii="Times New Roman" w:hAnsi="Times New Roman" w:cs="Times New Roman"/>
                <w:sz w:val="20"/>
                <w:szCs w:val="20"/>
                <w:lang w:val="ru-RU"/>
              </w:rPr>
              <w:t>8</w:t>
            </w:r>
            <w:r w:rsidRPr="009E534E">
              <w:rPr>
                <w:rFonts w:ascii="Times New Roman" w:hAnsi="Times New Roman" w:cs="Times New Roman"/>
                <w:sz w:val="20"/>
                <w:szCs w:val="20"/>
              </w:rPr>
              <w:t>.</w:t>
            </w:r>
            <w:r w:rsidRPr="009E534E">
              <w:rPr>
                <w:rFonts w:ascii="Times New Roman" w:hAnsi="Times New Roman" w:cs="Times New Roman"/>
                <w:sz w:val="20"/>
                <w:szCs w:val="20"/>
                <w:lang w:val="ru-RU"/>
              </w:rPr>
              <w:t>6</w:t>
            </w:r>
            <w:r w:rsidRPr="009E534E">
              <w:rPr>
                <w:rFonts w:ascii="Times New Roman" w:hAnsi="Times New Roman" w:cs="Times New Roman"/>
                <w:sz w:val="20"/>
                <w:szCs w:val="20"/>
              </w:rPr>
              <w:t>%</w:t>
            </w:r>
          </w:p>
        </w:tc>
      </w:tr>
    </w:tbl>
    <w:p w14:paraId="5172F5AD" w14:textId="77777777" w:rsidR="009E534E" w:rsidRPr="00036B1A" w:rsidRDefault="009E534E" w:rsidP="00C1404C">
      <w:pPr>
        <w:shd w:val="clear" w:color="auto" w:fill="FFFFFF" w:themeFill="background1"/>
        <w:spacing w:line="276" w:lineRule="auto"/>
        <w:rPr>
          <w:rFonts w:ascii="Times New Roman" w:hAnsi="Times New Roman" w:cs="Times New Roman"/>
        </w:rPr>
      </w:pPr>
    </w:p>
    <w:tbl>
      <w:tblPr>
        <w:tblW w:w="10054" w:type="dxa"/>
        <w:tblInd w:w="710" w:type="dxa"/>
        <w:tblLook w:val="04A0" w:firstRow="1" w:lastRow="0" w:firstColumn="1" w:lastColumn="0" w:noHBand="0" w:noVBand="1"/>
      </w:tblPr>
      <w:tblGrid>
        <w:gridCol w:w="3420"/>
        <w:gridCol w:w="1074"/>
        <w:gridCol w:w="1186"/>
        <w:gridCol w:w="960"/>
        <w:gridCol w:w="1266"/>
        <w:gridCol w:w="1146"/>
        <w:gridCol w:w="1002"/>
      </w:tblGrid>
      <w:tr w:rsidR="00B64023" w:rsidRPr="009E534E" w14:paraId="6CDCB4EA" w14:textId="77777777" w:rsidTr="00973286">
        <w:trPr>
          <w:trHeight w:val="470"/>
        </w:trPr>
        <w:tc>
          <w:tcPr>
            <w:tcW w:w="3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247DD44" w14:textId="77777777" w:rsidR="00B56282" w:rsidRPr="009E534E" w:rsidRDefault="005C1E86" w:rsidP="00C1404C">
            <w:pPr>
              <w:shd w:val="clear" w:color="auto" w:fill="FFFFFF" w:themeFill="background1"/>
              <w:spacing w:after="0" w:line="276" w:lineRule="auto"/>
              <w:rPr>
                <w:rFonts w:ascii="Times New Roman" w:eastAsia="Times New Roman" w:hAnsi="Times New Roman" w:cs="Times New Roman"/>
                <w:b/>
                <w:bCs/>
                <w:sz w:val="20"/>
                <w:szCs w:val="20"/>
              </w:rPr>
            </w:pPr>
            <w:r w:rsidRPr="009E534E">
              <w:rPr>
                <w:rFonts w:ascii="Times New Roman" w:eastAsia="Times New Roman" w:hAnsi="Times New Roman" w:cs="Times New Roman"/>
                <w:b/>
                <w:bCs/>
                <w:sz w:val="20"/>
                <w:szCs w:val="20"/>
              </w:rPr>
              <w:lastRenderedPageBreak/>
              <w:t xml:space="preserve">Table </w:t>
            </w:r>
            <w:r w:rsidR="00B56282" w:rsidRPr="009E534E">
              <w:rPr>
                <w:rFonts w:ascii="Times New Roman" w:eastAsia="Times New Roman" w:hAnsi="Times New Roman" w:cs="Times New Roman"/>
                <w:b/>
                <w:bCs/>
                <w:sz w:val="20"/>
                <w:szCs w:val="20"/>
              </w:rPr>
              <w:t>6</w:t>
            </w:r>
          </w:p>
          <w:p w14:paraId="5A00575D" w14:textId="77777777" w:rsidR="00B53569" w:rsidRPr="009E534E" w:rsidRDefault="005C1E86" w:rsidP="00C1404C">
            <w:pPr>
              <w:shd w:val="clear" w:color="auto" w:fill="FFFFFF" w:themeFill="background1"/>
              <w:spacing w:after="0" w:line="276" w:lineRule="auto"/>
              <w:rPr>
                <w:rFonts w:ascii="Times New Roman" w:eastAsia="Times New Roman" w:hAnsi="Times New Roman" w:cs="Times New Roman"/>
                <w:b/>
                <w:bCs/>
                <w:sz w:val="20"/>
                <w:szCs w:val="20"/>
                <w:lang w:val="ru-RU"/>
              </w:rPr>
            </w:pPr>
            <w:r w:rsidRPr="009E534E">
              <w:rPr>
                <w:rFonts w:ascii="Times New Roman" w:eastAsia="Times New Roman" w:hAnsi="Times New Roman" w:cs="Times New Roman"/>
                <w:b/>
                <w:bCs/>
                <w:sz w:val="20"/>
                <w:szCs w:val="20"/>
              </w:rPr>
              <w:t>Question</w:t>
            </w:r>
            <w:r w:rsidR="00CC0FD6" w:rsidRPr="009E534E">
              <w:rPr>
                <w:rFonts w:ascii="Times New Roman" w:eastAsia="Times New Roman" w:hAnsi="Times New Roman" w:cs="Times New Roman"/>
                <w:b/>
                <w:bCs/>
                <w:sz w:val="20"/>
                <w:szCs w:val="20"/>
              </w:rPr>
              <w:t xml:space="preserve"> </w:t>
            </w:r>
            <w:r w:rsidR="00505F4D" w:rsidRPr="009E534E">
              <w:rPr>
                <w:rFonts w:ascii="Times New Roman" w:eastAsia="Times New Roman" w:hAnsi="Times New Roman" w:cs="Times New Roman"/>
                <w:b/>
                <w:bCs/>
                <w:sz w:val="20"/>
                <w:szCs w:val="20"/>
              </w:rPr>
              <w:t>Q</w:t>
            </w:r>
            <w:r w:rsidR="00CC0FD6" w:rsidRPr="009E534E">
              <w:rPr>
                <w:rFonts w:ascii="Times New Roman" w:eastAsia="Times New Roman" w:hAnsi="Times New Roman" w:cs="Times New Roman"/>
                <w:b/>
                <w:bCs/>
                <w:sz w:val="20"/>
                <w:szCs w:val="20"/>
              </w:rPr>
              <w:t xml:space="preserve">3. </w:t>
            </w:r>
            <w:r w:rsidRPr="009E534E">
              <w:rPr>
                <w:rFonts w:ascii="Times New Roman" w:eastAsia="Times New Roman" w:hAnsi="Times New Roman" w:cs="Times New Roman"/>
                <w:b/>
                <w:bCs/>
                <w:sz w:val="20"/>
                <w:szCs w:val="20"/>
              </w:rPr>
              <w:t xml:space="preserve">Why do you think so? </w:t>
            </w:r>
            <w:r w:rsidR="00B53569" w:rsidRPr="009E534E">
              <w:rPr>
                <w:rFonts w:ascii="Times New Roman" w:eastAsia="Times New Roman" w:hAnsi="Times New Roman" w:cs="Times New Roman"/>
                <w:b/>
                <w:bCs/>
                <w:sz w:val="20"/>
                <w:szCs w:val="20"/>
                <w:lang w:val="ru-RU"/>
              </w:rPr>
              <w:t>(</w:t>
            </w:r>
            <w:r w:rsidRPr="009E534E">
              <w:rPr>
                <w:rFonts w:ascii="Times New Roman" w:eastAsia="Times New Roman" w:hAnsi="Times New Roman" w:cs="Times New Roman"/>
                <w:b/>
                <w:bCs/>
                <w:sz w:val="20"/>
                <w:szCs w:val="20"/>
              </w:rPr>
              <w:t>positive response</w:t>
            </w:r>
            <w:r w:rsidR="00B53569" w:rsidRPr="009E534E">
              <w:rPr>
                <w:rFonts w:ascii="Times New Roman" w:eastAsia="Times New Roman" w:hAnsi="Times New Roman" w:cs="Times New Roman"/>
                <w:b/>
                <w:bCs/>
                <w:sz w:val="20"/>
                <w:szCs w:val="20"/>
                <w:lang w:val="ru-RU"/>
              </w:rPr>
              <w:t>)</w:t>
            </w:r>
          </w:p>
        </w:tc>
        <w:tc>
          <w:tcPr>
            <w:tcW w:w="2260" w:type="dxa"/>
            <w:gridSpan w:val="2"/>
            <w:tcBorders>
              <w:top w:val="single" w:sz="8" w:space="0" w:color="auto"/>
              <w:left w:val="nil"/>
              <w:bottom w:val="single" w:sz="8" w:space="0" w:color="auto"/>
              <w:right w:val="single" w:sz="8" w:space="0" w:color="000000"/>
            </w:tcBorders>
            <w:shd w:val="clear" w:color="auto" w:fill="auto"/>
            <w:vAlign w:val="center"/>
            <w:hideMark/>
          </w:tcPr>
          <w:p w14:paraId="5A246692" w14:textId="77777777" w:rsidR="00B53569" w:rsidRPr="009E534E" w:rsidRDefault="00367EB1" w:rsidP="00C1404C">
            <w:pPr>
              <w:shd w:val="clear" w:color="auto" w:fill="FFFFFF" w:themeFill="background1"/>
              <w:spacing w:after="0" w:line="276" w:lineRule="auto"/>
              <w:jc w:val="center"/>
              <w:rPr>
                <w:rFonts w:ascii="Times New Roman" w:eastAsia="Times New Roman" w:hAnsi="Times New Roman" w:cs="Times New Roman"/>
                <w:b/>
                <w:bCs/>
                <w:sz w:val="20"/>
                <w:szCs w:val="20"/>
              </w:rPr>
            </w:pPr>
            <w:r w:rsidRPr="009E534E">
              <w:rPr>
                <w:rFonts w:ascii="Times New Roman" w:eastAsia="Times New Roman" w:hAnsi="Times New Roman" w:cs="Times New Roman"/>
                <w:b/>
                <w:bCs/>
                <w:sz w:val="20"/>
                <w:szCs w:val="20"/>
              </w:rPr>
              <w:t>Province</w:t>
            </w:r>
            <w:r w:rsidR="00B53569" w:rsidRPr="009E534E">
              <w:rPr>
                <w:rFonts w:ascii="Times New Roman" w:eastAsia="Times New Roman" w:hAnsi="Times New Roman" w:cs="Times New Roman"/>
                <w:b/>
                <w:bCs/>
                <w:sz w:val="20"/>
                <w:szCs w:val="20"/>
              </w:rPr>
              <w:t xml:space="preserve"> (</w:t>
            </w:r>
            <w:r w:rsidR="005C1E86" w:rsidRPr="009E534E">
              <w:rPr>
                <w:rFonts w:ascii="Times New Roman" w:eastAsia="Times New Roman" w:hAnsi="Times New Roman" w:cs="Times New Roman"/>
                <w:b/>
                <w:bCs/>
                <w:sz w:val="20"/>
                <w:szCs w:val="20"/>
              </w:rPr>
              <w:t>number</w:t>
            </w:r>
            <w:r w:rsidR="00B53569" w:rsidRPr="009E534E">
              <w:rPr>
                <w:rFonts w:ascii="Times New Roman" w:eastAsia="Times New Roman" w:hAnsi="Times New Roman" w:cs="Times New Roman"/>
                <w:b/>
                <w:bCs/>
                <w:sz w:val="20"/>
                <w:szCs w:val="20"/>
              </w:rPr>
              <w:t>)</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17FDC6F" w14:textId="77777777" w:rsidR="00B53569" w:rsidRPr="009E534E" w:rsidRDefault="005C1E86" w:rsidP="00C1404C">
            <w:pPr>
              <w:shd w:val="clear" w:color="auto" w:fill="FFFFFF" w:themeFill="background1"/>
              <w:spacing w:after="0" w:line="276" w:lineRule="auto"/>
              <w:rPr>
                <w:rFonts w:ascii="Times New Roman" w:eastAsia="Times New Roman" w:hAnsi="Times New Roman" w:cs="Times New Roman"/>
                <w:b/>
                <w:bCs/>
                <w:sz w:val="20"/>
                <w:szCs w:val="20"/>
              </w:rPr>
            </w:pPr>
            <w:r w:rsidRPr="009E534E">
              <w:rPr>
                <w:rFonts w:ascii="Times New Roman" w:eastAsia="Times New Roman" w:hAnsi="Times New Roman" w:cs="Times New Roman"/>
                <w:b/>
                <w:bCs/>
                <w:sz w:val="20"/>
                <w:szCs w:val="20"/>
              </w:rPr>
              <w:t>Total</w:t>
            </w:r>
          </w:p>
        </w:tc>
        <w:tc>
          <w:tcPr>
            <w:tcW w:w="2412" w:type="dxa"/>
            <w:gridSpan w:val="2"/>
            <w:tcBorders>
              <w:top w:val="single" w:sz="8" w:space="0" w:color="auto"/>
              <w:left w:val="nil"/>
              <w:bottom w:val="single" w:sz="8" w:space="0" w:color="auto"/>
              <w:right w:val="single" w:sz="8" w:space="0" w:color="000000"/>
            </w:tcBorders>
            <w:shd w:val="clear" w:color="auto" w:fill="auto"/>
            <w:vAlign w:val="center"/>
            <w:hideMark/>
          </w:tcPr>
          <w:p w14:paraId="61386FA8" w14:textId="77777777" w:rsidR="00B53569" w:rsidRPr="009E534E" w:rsidRDefault="00367EB1" w:rsidP="00C1404C">
            <w:pPr>
              <w:shd w:val="clear" w:color="auto" w:fill="FFFFFF" w:themeFill="background1"/>
              <w:spacing w:after="0" w:line="276" w:lineRule="auto"/>
              <w:jc w:val="center"/>
              <w:rPr>
                <w:rFonts w:ascii="Times New Roman" w:eastAsia="Times New Roman" w:hAnsi="Times New Roman" w:cs="Times New Roman"/>
                <w:b/>
                <w:bCs/>
                <w:sz w:val="20"/>
                <w:szCs w:val="20"/>
              </w:rPr>
            </w:pPr>
            <w:r w:rsidRPr="009E534E">
              <w:rPr>
                <w:rFonts w:ascii="Times New Roman" w:eastAsia="Times New Roman" w:hAnsi="Times New Roman" w:cs="Times New Roman"/>
                <w:b/>
                <w:bCs/>
                <w:sz w:val="20"/>
                <w:szCs w:val="20"/>
              </w:rPr>
              <w:t>Province</w:t>
            </w:r>
            <w:r w:rsidR="00B53569" w:rsidRPr="009E534E">
              <w:rPr>
                <w:rFonts w:ascii="Times New Roman" w:eastAsia="Times New Roman" w:hAnsi="Times New Roman" w:cs="Times New Roman"/>
                <w:b/>
                <w:bCs/>
                <w:sz w:val="20"/>
                <w:szCs w:val="20"/>
              </w:rPr>
              <w:t xml:space="preserve"> (%)</w:t>
            </w:r>
          </w:p>
        </w:tc>
        <w:tc>
          <w:tcPr>
            <w:tcW w:w="1002" w:type="dxa"/>
            <w:vMerge w:val="restart"/>
            <w:tcBorders>
              <w:top w:val="single" w:sz="8" w:space="0" w:color="auto"/>
              <w:left w:val="single" w:sz="8" w:space="0" w:color="auto"/>
              <w:bottom w:val="nil"/>
              <w:right w:val="single" w:sz="8" w:space="0" w:color="auto"/>
            </w:tcBorders>
            <w:shd w:val="clear" w:color="auto" w:fill="auto"/>
            <w:vAlign w:val="center"/>
            <w:hideMark/>
          </w:tcPr>
          <w:p w14:paraId="4D2057FF" w14:textId="77777777" w:rsidR="00B53569" w:rsidRPr="009E534E" w:rsidRDefault="005C1E86" w:rsidP="00C1404C">
            <w:pPr>
              <w:shd w:val="clear" w:color="auto" w:fill="FFFFFF" w:themeFill="background1"/>
              <w:spacing w:after="0" w:line="276" w:lineRule="auto"/>
              <w:rPr>
                <w:rFonts w:ascii="Times New Roman" w:eastAsia="Times New Roman" w:hAnsi="Times New Roman" w:cs="Times New Roman"/>
                <w:b/>
                <w:bCs/>
                <w:sz w:val="20"/>
                <w:szCs w:val="20"/>
              </w:rPr>
            </w:pPr>
            <w:r w:rsidRPr="009E534E">
              <w:rPr>
                <w:rFonts w:ascii="Times New Roman" w:eastAsia="Times New Roman" w:hAnsi="Times New Roman" w:cs="Times New Roman"/>
                <w:b/>
                <w:bCs/>
                <w:sz w:val="20"/>
                <w:szCs w:val="20"/>
              </w:rPr>
              <w:t>Total</w:t>
            </w:r>
          </w:p>
        </w:tc>
      </w:tr>
      <w:tr w:rsidR="00B64023" w:rsidRPr="009E534E" w14:paraId="282D1095" w14:textId="77777777" w:rsidTr="00973286">
        <w:trPr>
          <w:trHeight w:val="490"/>
        </w:trPr>
        <w:tc>
          <w:tcPr>
            <w:tcW w:w="342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A1568B2" w14:textId="77777777" w:rsidR="00B53569" w:rsidRPr="009E534E" w:rsidRDefault="00B53569" w:rsidP="00C1404C">
            <w:pPr>
              <w:shd w:val="clear" w:color="auto" w:fill="FFFFFF" w:themeFill="background1"/>
              <w:spacing w:after="0" w:line="276" w:lineRule="auto"/>
              <w:rPr>
                <w:rFonts w:ascii="Times New Roman" w:eastAsia="Times New Roman" w:hAnsi="Times New Roman" w:cs="Times New Roman"/>
                <w:b/>
                <w:bCs/>
                <w:sz w:val="20"/>
                <w:szCs w:val="20"/>
              </w:rPr>
            </w:pPr>
          </w:p>
        </w:tc>
        <w:tc>
          <w:tcPr>
            <w:tcW w:w="1074" w:type="dxa"/>
            <w:tcBorders>
              <w:top w:val="nil"/>
              <w:left w:val="nil"/>
              <w:bottom w:val="single" w:sz="8" w:space="0" w:color="auto"/>
              <w:right w:val="single" w:sz="8" w:space="0" w:color="auto"/>
            </w:tcBorders>
            <w:shd w:val="clear" w:color="auto" w:fill="auto"/>
            <w:vAlign w:val="center"/>
            <w:hideMark/>
          </w:tcPr>
          <w:p w14:paraId="525E5FE3" w14:textId="77777777" w:rsidR="00B53569" w:rsidRPr="009E534E" w:rsidRDefault="00036B1A" w:rsidP="00C1404C">
            <w:pPr>
              <w:shd w:val="clear" w:color="auto" w:fill="FFFFFF" w:themeFill="background1"/>
              <w:spacing w:after="0" w:line="276" w:lineRule="auto"/>
              <w:rPr>
                <w:rFonts w:ascii="Times New Roman" w:eastAsia="Times New Roman" w:hAnsi="Times New Roman" w:cs="Times New Roman"/>
                <w:b/>
                <w:bCs/>
                <w:sz w:val="20"/>
                <w:szCs w:val="20"/>
              </w:rPr>
            </w:pPr>
            <w:r w:rsidRPr="009E534E">
              <w:rPr>
                <w:rFonts w:ascii="Times New Roman" w:eastAsia="Times New Roman" w:hAnsi="Times New Roman" w:cs="Times New Roman"/>
                <w:b/>
                <w:bCs/>
                <w:sz w:val="20"/>
                <w:szCs w:val="20"/>
              </w:rPr>
              <w:t>Jalal</w:t>
            </w:r>
            <w:r w:rsidR="00DA0BBF" w:rsidRPr="009E534E">
              <w:rPr>
                <w:rFonts w:ascii="Times New Roman" w:eastAsia="Times New Roman" w:hAnsi="Times New Roman" w:cs="Times New Roman"/>
                <w:b/>
                <w:bCs/>
                <w:sz w:val="20"/>
                <w:szCs w:val="20"/>
              </w:rPr>
              <w:t>-Abad</w:t>
            </w:r>
          </w:p>
        </w:tc>
        <w:tc>
          <w:tcPr>
            <w:tcW w:w="1186" w:type="dxa"/>
            <w:tcBorders>
              <w:top w:val="nil"/>
              <w:left w:val="nil"/>
              <w:bottom w:val="single" w:sz="8" w:space="0" w:color="auto"/>
              <w:right w:val="single" w:sz="8" w:space="0" w:color="auto"/>
            </w:tcBorders>
            <w:shd w:val="clear" w:color="auto" w:fill="auto"/>
            <w:vAlign w:val="center"/>
            <w:hideMark/>
          </w:tcPr>
          <w:p w14:paraId="09915E89" w14:textId="77777777" w:rsidR="00B53569" w:rsidRPr="009E534E" w:rsidRDefault="005C1E86" w:rsidP="00C1404C">
            <w:pPr>
              <w:shd w:val="clear" w:color="auto" w:fill="FFFFFF" w:themeFill="background1"/>
              <w:spacing w:after="0" w:line="276" w:lineRule="auto"/>
              <w:rPr>
                <w:rFonts w:ascii="Times New Roman" w:eastAsia="Times New Roman" w:hAnsi="Times New Roman" w:cs="Times New Roman"/>
                <w:b/>
                <w:bCs/>
                <w:sz w:val="20"/>
                <w:szCs w:val="20"/>
              </w:rPr>
            </w:pPr>
            <w:r w:rsidRPr="009E534E">
              <w:rPr>
                <w:rFonts w:ascii="Times New Roman" w:eastAsia="Times New Roman" w:hAnsi="Times New Roman" w:cs="Times New Roman"/>
                <w:b/>
                <w:bCs/>
                <w:sz w:val="20"/>
                <w:szCs w:val="20"/>
              </w:rPr>
              <w:t>Chui</w:t>
            </w:r>
          </w:p>
        </w:tc>
        <w:tc>
          <w:tcPr>
            <w:tcW w:w="96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8E463CB" w14:textId="77777777" w:rsidR="00B53569" w:rsidRPr="009E534E" w:rsidRDefault="00B53569" w:rsidP="00C1404C">
            <w:pPr>
              <w:shd w:val="clear" w:color="auto" w:fill="FFFFFF" w:themeFill="background1"/>
              <w:spacing w:after="0" w:line="276" w:lineRule="auto"/>
              <w:rPr>
                <w:rFonts w:ascii="Times New Roman" w:eastAsia="Times New Roman" w:hAnsi="Times New Roman" w:cs="Times New Roman"/>
                <w:b/>
                <w:bCs/>
                <w:sz w:val="20"/>
                <w:szCs w:val="20"/>
              </w:rPr>
            </w:pPr>
          </w:p>
        </w:tc>
        <w:tc>
          <w:tcPr>
            <w:tcW w:w="1266" w:type="dxa"/>
            <w:tcBorders>
              <w:top w:val="nil"/>
              <w:left w:val="nil"/>
              <w:bottom w:val="single" w:sz="8" w:space="0" w:color="auto"/>
              <w:right w:val="single" w:sz="8" w:space="0" w:color="auto"/>
            </w:tcBorders>
            <w:shd w:val="clear" w:color="auto" w:fill="auto"/>
            <w:vAlign w:val="center"/>
            <w:hideMark/>
          </w:tcPr>
          <w:p w14:paraId="5CD53B29" w14:textId="77777777" w:rsidR="00B53569" w:rsidRPr="009E534E" w:rsidRDefault="00036B1A" w:rsidP="00C1404C">
            <w:pPr>
              <w:shd w:val="clear" w:color="auto" w:fill="FFFFFF" w:themeFill="background1"/>
              <w:spacing w:after="0" w:line="276" w:lineRule="auto"/>
              <w:rPr>
                <w:rFonts w:ascii="Times New Roman" w:eastAsia="Times New Roman" w:hAnsi="Times New Roman" w:cs="Times New Roman"/>
                <w:b/>
                <w:bCs/>
                <w:sz w:val="20"/>
                <w:szCs w:val="20"/>
              </w:rPr>
            </w:pPr>
            <w:r w:rsidRPr="009E534E">
              <w:rPr>
                <w:rFonts w:ascii="Times New Roman" w:eastAsia="Times New Roman" w:hAnsi="Times New Roman" w:cs="Times New Roman"/>
                <w:b/>
                <w:bCs/>
                <w:sz w:val="20"/>
                <w:szCs w:val="20"/>
              </w:rPr>
              <w:t>Jalal</w:t>
            </w:r>
            <w:r w:rsidR="00DA0BBF" w:rsidRPr="009E534E">
              <w:rPr>
                <w:rFonts w:ascii="Times New Roman" w:eastAsia="Times New Roman" w:hAnsi="Times New Roman" w:cs="Times New Roman"/>
                <w:b/>
                <w:bCs/>
                <w:sz w:val="20"/>
                <w:szCs w:val="20"/>
              </w:rPr>
              <w:t>-Abad</w:t>
            </w:r>
          </w:p>
          <w:p w14:paraId="7B4B7A9E" w14:textId="77777777" w:rsidR="00AE67F0" w:rsidRPr="009E534E" w:rsidRDefault="00AE67F0" w:rsidP="00C1404C">
            <w:pPr>
              <w:shd w:val="clear" w:color="auto" w:fill="FFFFFF" w:themeFill="background1"/>
              <w:spacing w:after="0" w:line="276" w:lineRule="auto"/>
              <w:rPr>
                <w:rFonts w:ascii="Times New Roman" w:eastAsia="Times New Roman" w:hAnsi="Times New Roman" w:cs="Times New Roman"/>
                <w:b/>
                <w:bCs/>
                <w:sz w:val="20"/>
                <w:szCs w:val="20"/>
              </w:rPr>
            </w:pPr>
            <w:r w:rsidRPr="009E534E">
              <w:rPr>
                <w:rFonts w:ascii="Times New Roman" w:eastAsia="Times New Roman" w:hAnsi="Times New Roman" w:cs="Times New Roman"/>
                <w:b/>
                <w:bCs/>
                <w:sz w:val="20"/>
                <w:szCs w:val="20"/>
              </w:rPr>
              <w:t>n=500</w:t>
            </w:r>
          </w:p>
        </w:tc>
        <w:tc>
          <w:tcPr>
            <w:tcW w:w="1146" w:type="dxa"/>
            <w:tcBorders>
              <w:top w:val="nil"/>
              <w:left w:val="nil"/>
              <w:bottom w:val="single" w:sz="8" w:space="0" w:color="auto"/>
              <w:right w:val="single" w:sz="8" w:space="0" w:color="auto"/>
            </w:tcBorders>
            <w:shd w:val="clear" w:color="auto" w:fill="auto"/>
            <w:vAlign w:val="center"/>
            <w:hideMark/>
          </w:tcPr>
          <w:p w14:paraId="19AC00BA" w14:textId="77777777" w:rsidR="00B53569" w:rsidRPr="009E534E" w:rsidRDefault="005C1E86" w:rsidP="00C1404C">
            <w:pPr>
              <w:shd w:val="clear" w:color="auto" w:fill="FFFFFF" w:themeFill="background1"/>
              <w:spacing w:after="0" w:line="276" w:lineRule="auto"/>
              <w:rPr>
                <w:rFonts w:ascii="Times New Roman" w:eastAsia="Times New Roman" w:hAnsi="Times New Roman" w:cs="Times New Roman"/>
                <w:b/>
                <w:bCs/>
                <w:sz w:val="20"/>
                <w:szCs w:val="20"/>
              </w:rPr>
            </w:pPr>
            <w:r w:rsidRPr="009E534E">
              <w:rPr>
                <w:rFonts w:ascii="Times New Roman" w:eastAsia="Times New Roman" w:hAnsi="Times New Roman" w:cs="Times New Roman"/>
                <w:b/>
                <w:bCs/>
                <w:sz w:val="20"/>
                <w:szCs w:val="20"/>
              </w:rPr>
              <w:t>Chui</w:t>
            </w:r>
          </w:p>
          <w:p w14:paraId="76A4A6D3" w14:textId="77777777" w:rsidR="00AE67F0" w:rsidRPr="009E534E" w:rsidRDefault="00AE67F0" w:rsidP="00C1404C">
            <w:pPr>
              <w:shd w:val="clear" w:color="auto" w:fill="FFFFFF" w:themeFill="background1"/>
              <w:spacing w:after="0" w:line="276" w:lineRule="auto"/>
              <w:rPr>
                <w:rFonts w:ascii="Times New Roman" w:eastAsia="Times New Roman" w:hAnsi="Times New Roman" w:cs="Times New Roman"/>
                <w:b/>
                <w:bCs/>
                <w:sz w:val="20"/>
                <w:szCs w:val="20"/>
              </w:rPr>
            </w:pPr>
            <w:r w:rsidRPr="009E534E">
              <w:rPr>
                <w:rFonts w:ascii="Times New Roman" w:eastAsia="Times New Roman" w:hAnsi="Times New Roman" w:cs="Times New Roman"/>
                <w:b/>
                <w:bCs/>
                <w:sz w:val="20"/>
                <w:szCs w:val="20"/>
              </w:rPr>
              <w:t>n=500</w:t>
            </w:r>
          </w:p>
        </w:tc>
        <w:tc>
          <w:tcPr>
            <w:tcW w:w="1002" w:type="dxa"/>
            <w:vMerge/>
            <w:tcBorders>
              <w:top w:val="single" w:sz="8" w:space="0" w:color="auto"/>
              <w:left w:val="single" w:sz="8" w:space="0" w:color="auto"/>
              <w:bottom w:val="nil"/>
              <w:right w:val="single" w:sz="8" w:space="0" w:color="auto"/>
            </w:tcBorders>
            <w:shd w:val="clear" w:color="auto" w:fill="auto"/>
            <w:vAlign w:val="center"/>
            <w:hideMark/>
          </w:tcPr>
          <w:p w14:paraId="25A0E2E4" w14:textId="77777777" w:rsidR="00B53569" w:rsidRPr="009E534E" w:rsidRDefault="00B53569" w:rsidP="00C1404C">
            <w:pPr>
              <w:shd w:val="clear" w:color="auto" w:fill="FFFFFF" w:themeFill="background1"/>
              <w:spacing w:after="0" w:line="276" w:lineRule="auto"/>
              <w:rPr>
                <w:rFonts w:ascii="Times New Roman" w:eastAsia="Times New Roman" w:hAnsi="Times New Roman" w:cs="Times New Roman"/>
                <w:b/>
                <w:bCs/>
                <w:sz w:val="20"/>
                <w:szCs w:val="20"/>
              </w:rPr>
            </w:pPr>
          </w:p>
        </w:tc>
      </w:tr>
      <w:tr w:rsidR="00AE67F0" w:rsidRPr="009E534E" w14:paraId="3E8593FA" w14:textId="77777777" w:rsidTr="00973286">
        <w:trPr>
          <w:trHeight w:val="448"/>
        </w:trPr>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E1F01B" w14:textId="77777777" w:rsidR="00AE67F0" w:rsidRPr="009E534E" w:rsidRDefault="00B749A6"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eastAsia="Times New Roman" w:hAnsi="Times New Roman" w:cs="Times New Roman"/>
                <w:sz w:val="20"/>
                <w:szCs w:val="20"/>
              </w:rPr>
              <w:t xml:space="preserve">Because it strengthens our national values </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14:paraId="6DC51CB0" w14:textId="77777777" w:rsidR="00AE67F0" w:rsidRPr="009E534E" w:rsidRDefault="00AE67F0"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color w:val="000000"/>
                <w:sz w:val="20"/>
                <w:szCs w:val="20"/>
              </w:rPr>
              <w:t>25</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14:paraId="3DEA86D2" w14:textId="77777777" w:rsidR="00AE67F0" w:rsidRPr="009E534E" w:rsidRDefault="00AE67F0" w:rsidP="00C1404C">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9E534E">
              <w:rPr>
                <w:rFonts w:ascii="Times New Roman" w:hAnsi="Times New Roman" w:cs="Times New Roman"/>
                <w:color w:val="000000"/>
                <w:sz w:val="20"/>
                <w:szCs w:val="20"/>
              </w:rPr>
              <w:t>75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942FBEE" w14:textId="77777777" w:rsidR="00AE67F0" w:rsidRPr="009E534E" w:rsidRDefault="00AE67F0" w:rsidP="00C1404C">
            <w:pPr>
              <w:shd w:val="clear" w:color="auto" w:fill="FFFFFF" w:themeFill="background1"/>
              <w:spacing w:after="0" w:line="276" w:lineRule="auto"/>
              <w:jc w:val="right"/>
              <w:rPr>
                <w:rFonts w:ascii="Times New Roman" w:eastAsia="Times New Roman" w:hAnsi="Times New Roman" w:cs="Times New Roman"/>
                <w:b/>
                <w:bCs/>
                <w:sz w:val="20"/>
                <w:szCs w:val="20"/>
                <w:lang w:val="ru-RU"/>
              </w:rPr>
            </w:pPr>
            <w:r w:rsidRPr="009E534E">
              <w:rPr>
                <w:rFonts w:ascii="Times New Roman" w:hAnsi="Times New Roman" w:cs="Times New Roman"/>
                <w:b/>
                <w:bCs/>
                <w:color w:val="000000"/>
                <w:sz w:val="20"/>
                <w:szCs w:val="20"/>
              </w:rPr>
              <w:t>100</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14:paraId="49C7CAE7" w14:textId="77777777" w:rsidR="00AE67F0" w:rsidRPr="009E534E" w:rsidRDefault="00AE67F0"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color w:val="000000"/>
                <w:sz w:val="20"/>
                <w:szCs w:val="20"/>
              </w:rPr>
              <w:t>5</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14:paraId="10BFD9E9" w14:textId="77777777" w:rsidR="00AE67F0" w:rsidRPr="009E534E" w:rsidRDefault="00AE67F0"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color w:val="000000"/>
                <w:sz w:val="20"/>
                <w:szCs w:val="20"/>
              </w:rPr>
              <w:t>15</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14:paraId="2B1778E4" w14:textId="77777777" w:rsidR="00AE67F0" w:rsidRPr="009E534E" w:rsidRDefault="00AE67F0"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color w:val="000000"/>
                <w:sz w:val="20"/>
                <w:szCs w:val="20"/>
              </w:rPr>
              <w:t>10</w:t>
            </w:r>
          </w:p>
        </w:tc>
      </w:tr>
      <w:tr w:rsidR="00AE67F0" w:rsidRPr="009E534E" w14:paraId="1EA0534B" w14:textId="77777777" w:rsidTr="00973286">
        <w:trPr>
          <w:trHeight w:val="458"/>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258AACCC" w14:textId="77777777" w:rsidR="00AE67F0" w:rsidRPr="009E534E" w:rsidRDefault="00B749A6"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eastAsia="Times New Roman" w:hAnsi="Times New Roman" w:cs="Times New Roman"/>
                <w:sz w:val="20"/>
                <w:szCs w:val="20"/>
              </w:rPr>
              <w:t xml:space="preserve">Because it helps </w:t>
            </w:r>
            <w:r w:rsidR="00EF2262" w:rsidRPr="009E534E">
              <w:rPr>
                <w:rFonts w:ascii="Times New Roman" w:eastAsia="Times New Roman" w:hAnsi="Times New Roman" w:cs="Times New Roman"/>
                <w:sz w:val="20"/>
                <w:szCs w:val="20"/>
              </w:rPr>
              <w:t>to conduct</w:t>
            </w:r>
            <w:r w:rsidR="00B45FE9" w:rsidRPr="009E534E">
              <w:rPr>
                <w:rFonts w:ascii="Times New Roman" w:eastAsia="Times New Roman" w:hAnsi="Times New Roman" w:cs="Times New Roman"/>
                <w:sz w:val="20"/>
                <w:szCs w:val="20"/>
              </w:rPr>
              <w:t xml:space="preserve"> fair </w:t>
            </w:r>
            <w:proofErr w:type="gramStart"/>
            <w:r w:rsidR="00B45FE9" w:rsidRPr="009E534E">
              <w:rPr>
                <w:rFonts w:ascii="Times New Roman" w:eastAsia="Times New Roman" w:hAnsi="Times New Roman" w:cs="Times New Roman"/>
                <w:sz w:val="20"/>
                <w:szCs w:val="20"/>
              </w:rPr>
              <w:t xml:space="preserve">and </w:t>
            </w:r>
            <w:r w:rsidR="00EF2262" w:rsidRPr="009E534E">
              <w:rPr>
                <w:rFonts w:ascii="Times New Roman" w:eastAsia="Times New Roman" w:hAnsi="Times New Roman" w:cs="Times New Roman"/>
                <w:sz w:val="20"/>
                <w:szCs w:val="20"/>
              </w:rPr>
              <w:t xml:space="preserve"> honest</w:t>
            </w:r>
            <w:proofErr w:type="gramEnd"/>
            <w:r w:rsidR="00EF2262" w:rsidRPr="009E534E">
              <w:rPr>
                <w:rFonts w:ascii="Times New Roman" w:eastAsia="Times New Roman" w:hAnsi="Times New Roman" w:cs="Times New Roman"/>
                <w:sz w:val="20"/>
                <w:szCs w:val="20"/>
              </w:rPr>
              <w:t xml:space="preserve"> business</w:t>
            </w:r>
            <w:r w:rsidRPr="009E534E">
              <w:rPr>
                <w:rFonts w:ascii="Times New Roman" w:eastAsia="Times New Roman" w:hAnsi="Times New Roman" w:cs="Times New Roman"/>
                <w:sz w:val="20"/>
                <w:szCs w:val="20"/>
              </w:rPr>
              <w:t xml:space="preserve"> </w:t>
            </w:r>
          </w:p>
        </w:tc>
        <w:tc>
          <w:tcPr>
            <w:tcW w:w="1074" w:type="dxa"/>
            <w:tcBorders>
              <w:top w:val="nil"/>
              <w:left w:val="nil"/>
              <w:bottom w:val="single" w:sz="4" w:space="0" w:color="auto"/>
              <w:right w:val="single" w:sz="4" w:space="0" w:color="auto"/>
            </w:tcBorders>
            <w:shd w:val="clear" w:color="auto" w:fill="auto"/>
            <w:noWrap/>
            <w:vAlign w:val="bottom"/>
            <w:hideMark/>
          </w:tcPr>
          <w:p w14:paraId="5413D2D1" w14:textId="77777777" w:rsidR="00AE67F0" w:rsidRPr="009E534E" w:rsidRDefault="00AE67F0"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color w:val="000000"/>
                <w:sz w:val="20"/>
                <w:szCs w:val="20"/>
              </w:rPr>
              <w:t>5</w:t>
            </w:r>
          </w:p>
        </w:tc>
        <w:tc>
          <w:tcPr>
            <w:tcW w:w="1186" w:type="dxa"/>
            <w:tcBorders>
              <w:top w:val="nil"/>
              <w:left w:val="nil"/>
              <w:bottom w:val="single" w:sz="4" w:space="0" w:color="auto"/>
              <w:right w:val="single" w:sz="4" w:space="0" w:color="auto"/>
            </w:tcBorders>
            <w:shd w:val="clear" w:color="auto" w:fill="auto"/>
            <w:noWrap/>
            <w:vAlign w:val="bottom"/>
            <w:hideMark/>
          </w:tcPr>
          <w:p w14:paraId="178B8B6C" w14:textId="77777777" w:rsidR="00AE67F0" w:rsidRPr="009E534E" w:rsidRDefault="00AE67F0"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color w:val="000000"/>
                <w:sz w:val="20"/>
                <w:szCs w:val="20"/>
              </w:rPr>
              <w:t>14</w:t>
            </w:r>
          </w:p>
        </w:tc>
        <w:tc>
          <w:tcPr>
            <w:tcW w:w="960" w:type="dxa"/>
            <w:tcBorders>
              <w:top w:val="nil"/>
              <w:left w:val="nil"/>
              <w:bottom w:val="single" w:sz="4" w:space="0" w:color="auto"/>
              <w:right w:val="single" w:sz="4" w:space="0" w:color="auto"/>
            </w:tcBorders>
            <w:shd w:val="clear" w:color="auto" w:fill="auto"/>
            <w:noWrap/>
            <w:vAlign w:val="bottom"/>
            <w:hideMark/>
          </w:tcPr>
          <w:p w14:paraId="5F706C80" w14:textId="77777777" w:rsidR="00AE67F0" w:rsidRPr="009E534E" w:rsidRDefault="00AE67F0" w:rsidP="00C1404C">
            <w:pPr>
              <w:shd w:val="clear" w:color="auto" w:fill="FFFFFF" w:themeFill="background1"/>
              <w:spacing w:after="0" w:line="276" w:lineRule="auto"/>
              <w:jc w:val="right"/>
              <w:rPr>
                <w:rFonts w:ascii="Times New Roman" w:eastAsia="Times New Roman" w:hAnsi="Times New Roman" w:cs="Times New Roman"/>
                <w:b/>
                <w:bCs/>
                <w:sz w:val="20"/>
                <w:szCs w:val="20"/>
              </w:rPr>
            </w:pPr>
            <w:r w:rsidRPr="009E534E">
              <w:rPr>
                <w:rFonts w:ascii="Times New Roman" w:hAnsi="Times New Roman" w:cs="Times New Roman"/>
                <w:b/>
                <w:bCs/>
                <w:color w:val="000000"/>
                <w:sz w:val="20"/>
                <w:szCs w:val="20"/>
              </w:rPr>
              <w:t>19</w:t>
            </w:r>
          </w:p>
        </w:tc>
        <w:tc>
          <w:tcPr>
            <w:tcW w:w="1266" w:type="dxa"/>
            <w:tcBorders>
              <w:top w:val="nil"/>
              <w:left w:val="nil"/>
              <w:bottom w:val="single" w:sz="4" w:space="0" w:color="auto"/>
              <w:right w:val="single" w:sz="4" w:space="0" w:color="auto"/>
            </w:tcBorders>
            <w:shd w:val="clear" w:color="auto" w:fill="auto"/>
            <w:noWrap/>
            <w:vAlign w:val="bottom"/>
            <w:hideMark/>
          </w:tcPr>
          <w:p w14:paraId="76FF422A" w14:textId="77777777" w:rsidR="00AE67F0" w:rsidRPr="009E534E" w:rsidRDefault="00AE67F0"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color w:val="000000"/>
                <w:sz w:val="20"/>
                <w:szCs w:val="20"/>
              </w:rPr>
              <w:t>1</w:t>
            </w:r>
          </w:p>
        </w:tc>
        <w:tc>
          <w:tcPr>
            <w:tcW w:w="1146" w:type="dxa"/>
            <w:tcBorders>
              <w:top w:val="nil"/>
              <w:left w:val="nil"/>
              <w:bottom w:val="single" w:sz="4" w:space="0" w:color="auto"/>
              <w:right w:val="single" w:sz="4" w:space="0" w:color="auto"/>
            </w:tcBorders>
            <w:shd w:val="clear" w:color="auto" w:fill="auto"/>
            <w:noWrap/>
            <w:vAlign w:val="bottom"/>
            <w:hideMark/>
          </w:tcPr>
          <w:p w14:paraId="399A3307" w14:textId="77777777" w:rsidR="00AE67F0" w:rsidRPr="009E534E" w:rsidRDefault="00AE67F0"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color w:val="000000"/>
                <w:sz w:val="20"/>
                <w:szCs w:val="20"/>
              </w:rPr>
              <w:t>2.8</w:t>
            </w:r>
          </w:p>
        </w:tc>
        <w:tc>
          <w:tcPr>
            <w:tcW w:w="1002" w:type="dxa"/>
            <w:tcBorders>
              <w:top w:val="nil"/>
              <w:left w:val="nil"/>
              <w:bottom w:val="single" w:sz="4" w:space="0" w:color="auto"/>
              <w:right w:val="single" w:sz="4" w:space="0" w:color="auto"/>
            </w:tcBorders>
            <w:shd w:val="clear" w:color="auto" w:fill="auto"/>
            <w:noWrap/>
            <w:vAlign w:val="bottom"/>
            <w:hideMark/>
          </w:tcPr>
          <w:p w14:paraId="6BA4716D" w14:textId="77777777" w:rsidR="00AE67F0" w:rsidRPr="009E534E" w:rsidRDefault="00AE67F0"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color w:val="000000"/>
                <w:sz w:val="20"/>
                <w:szCs w:val="20"/>
              </w:rPr>
              <w:t>1.9</w:t>
            </w:r>
          </w:p>
        </w:tc>
      </w:tr>
      <w:tr w:rsidR="00AE67F0" w:rsidRPr="009E534E" w14:paraId="7D6D0F32" w14:textId="77777777" w:rsidTr="00973286">
        <w:trPr>
          <w:trHeight w:val="548"/>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07A81EEB" w14:textId="77777777" w:rsidR="00AE67F0" w:rsidRPr="009E534E" w:rsidRDefault="00B749A6"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eastAsia="Times New Roman" w:hAnsi="Times New Roman" w:cs="Times New Roman"/>
                <w:sz w:val="20"/>
                <w:szCs w:val="20"/>
              </w:rPr>
              <w:t xml:space="preserve">This </w:t>
            </w:r>
            <w:r w:rsidR="00EF2262" w:rsidRPr="009E534E">
              <w:rPr>
                <w:rFonts w:ascii="Times New Roman" w:eastAsia="Times New Roman" w:hAnsi="Times New Roman" w:cs="Times New Roman"/>
                <w:sz w:val="20"/>
                <w:szCs w:val="20"/>
              </w:rPr>
              <w:t>helps</w:t>
            </w:r>
            <w:r w:rsidRPr="009E534E">
              <w:rPr>
                <w:rFonts w:ascii="Times New Roman" w:eastAsia="Times New Roman" w:hAnsi="Times New Roman" w:cs="Times New Roman"/>
                <w:sz w:val="20"/>
                <w:szCs w:val="20"/>
              </w:rPr>
              <w:t xml:space="preserve"> to strengthen the family and </w:t>
            </w:r>
            <w:r w:rsidR="00EF2262" w:rsidRPr="009E534E">
              <w:rPr>
                <w:rFonts w:ascii="Times New Roman" w:eastAsia="Times New Roman" w:hAnsi="Times New Roman" w:cs="Times New Roman"/>
                <w:sz w:val="20"/>
                <w:szCs w:val="20"/>
              </w:rPr>
              <w:t xml:space="preserve">proper </w:t>
            </w:r>
            <w:r w:rsidRPr="009E534E">
              <w:rPr>
                <w:rFonts w:ascii="Times New Roman" w:eastAsia="Times New Roman" w:hAnsi="Times New Roman" w:cs="Times New Roman"/>
                <w:sz w:val="20"/>
                <w:szCs w:val="20"/>
              </w:rPr>
              <w:t xml:space="preserve">upbringing of children </w:t>
            </w:r>
          </w:p>
        </w:tc>
        <w:tc>
          <w:tcPr>
            <w:tcW w:w="1074" w:type="dxa"/>
            <w:tcBorders>
              <w:top w:val="nil"/>
              <w:left w:val="nil"/>
              <w:bottom w:val="single" w:sz="4" w:space="0" w:color="auto"/>
              <w:right w:val="single" w:sz="4" w:space="0" w:color="auto"/>
            </w:tcBorders>
            <w:shd w:val="clear" w:color="auto" w:fill="auto"/>
            <w:noWrap/>
            <w:vAlign w:val="bottom"/>
            <w:hideMark/>
          </w:tcPr>
          <w:p w14:paraId="57B6D976" w14:textId="77777777" w:rsidR="00AE67F0" w:rsidRPr="009E534E" w:rsidRDefault="00AE67F0"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color w:val="000000"/>
                <w:sz w:val="20"/>
                <w:szCs w:val="20"/>
              </w:rPr>
              <w:t>279</w:t>
            </w:r>
          </w:p>
        </w:tc>
        <w:tc>
          <w:tcPr>
            <w:tcW w:w="1186" w:type="dxa"/>
            <w:tcBorders>
              <w:top w:val="nil"/>
              <w:left w:val="nil"/>
              <w:bottom w:val="single" w:sz="4" w:space="0" w:color="auto"/>
              <w:right w:val="single" w:sz="4" w:space="0" w:color="auto"/>
            </w:tcBorders>
            <w:shd w:val="clear" w:color="auto" w:fill="auto"/>
            <w:noWrap/>
            <w:vAlign w:val="bottom"/>
            <w:hideMark/>
          </w:tcPr>
          <w:p w14:paraId="1CC177A2" w14:textId="77777777" w:rsidR="00AE67F0" w:rsidRPr="009E534E" w:rsidRDefault="00AE67F0" w:rsidP="00C1404C">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9E534E">
              <w:rPr>
                <w:rFonts w:ascii="Times New Roman" w:hAnsi="Times New Roman" w:cs="Times New Roman"/>
                <w:color w:val="000000"/>
                <w:sz w:val="20"/>
                <w:szCs w:val="20"/>
              </w:rPr>
              <w:t>314</w:t>
            </w:r>
          </w:p>
        </w:tc>
        <w:tc>
          <w:tcPr>
            <w:tcW w:w="960" w:type="dxa"/>
            <w:tcBorders>
              <w:top w:val="nil"/>
              <w:left w:val="nil"/>
              <w:bottom w:val="single" w:sz="4" w:space="0" w:color="auto"/>
              <w:right w:val="single" w:sz="4" w:space="0" w:color="auto"/>
            </w:tcBorders>
            <w:shd w:val="clear" w:color="auto" w:fill="auto"/>
            <w:noWrap/>
            <w:vAlign w:val="bottom"/>
            <w:hideMark/>
          </w:tcPr>
          <w:p w14:paraId="45174DAE" w14:textId="77777777" w:rsidR="00AE67F0" w:rsidRPr="009E534E" w:rsidRDefault="00AE67F0" w:rsidP="00C1404C">
            <w:pPr>
              <w:shd w:val="clear" w:color="auto" w:fill="FFFFFF" w:themeFill="background1"/>
              <w:spacing w:after="0" w:line="276" w:lineRule="auto"/>
              <w:jc w:val="right"/>
              <w:rPr>
                <w:rFonts w:ascii="Times New Roman" w:eastAsia="Times New Roman" w:hAnsi="Times New Roman" w:cs="Times New Roman"/>
                <w:b/>
                <w:bCs/>
                <w:sz w:val="20"/>
                <w:szCs w:val="20"/>
                <w:lang w:val="ru-RU"/>
              </w:rPr>
            </w:pPr>
            <w:r w:rsidRPr="009E534E">
              <w:rPr>
                <w:rFonts w:ascii="Times New Roman" w:hAnsi="Times New Roman" w:cs="Times New Roman"/>
                <w:b/>
                <w:bCs/>
                <w:color w:val="000000"/>
                <w:sz w:val="20"/>
                <w:szCs w:val="20"/>
              </w:rPr>
              <w:t>593</w:t>
            </w:r>
          </w:p>
        </w:tc>
        <w:tc>
          <w:tcPr>
            <w:tcW w:w="1266" w:type="dxa"/>
            <w:tcBorders>
              <w:top w:val="nil"/>
              <w:left w:val="nil"/>
              <w:bottom w:val="single" w:sz="4" w:space="0" w:color="auto"/>
              <w:right w:val="single" w:sz="4" w:space="0" w:color="auto"/>
            </w:tcBorders>
            <w:shd w:val="clear" w:color="auto" w:fill="auto"/>
            <w:noWrap/>
            <w:vAlign w:val="bottom"/>
            <w:hideMark/>
          </w:tcPr>
          <w:p w14:paraId="2A0BDF29" w14:textId="77777777" w:rsidR="00AE67F0" w:rsidRPr="009E534E" w:rsidRDefault="00AE67F0"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color w:val="000000"/>
                <w:sz w:val="20"/>
                <w:szCs w:val="20"/>
              </w:rPr>
              <w:t>56</w:t>
            </w:r>
          </w:p>
        </w:tc>
        <w:tc>
          <w:tcPr>
            <w:tcW w:w="1146" w:type="dxa"/>
            <w:tcBorders>
              <w:top w:val="nil"/>
              <w:left w:val="nil"/>
              <w:bottom w:val="single" w:sz="4" w:space="0" w:color="auto"/>
              <w:right w:val="single" w:sz="4" w:space="0" w:color="auto"/>
            </w:tcBorders>
            <w:shd w:val="clear" w:color="auto" w:fill="auto"/>
            <w:noWrap/>
            <w:vAlign w:val="bottom"/>
            <w:hideMark/>
          </w:tcPr>
          <w:p w14:paraId="247CDE4B" w14:textId="77777777" w:rsidR="00AE67F0" w:rsidRPr="009E534E" w:rsidRDefault="00AE67F0" w:rsidP="00C1404C">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9E534E">
              <w:rPr>
                <w:rFonts w:ascii="Times New Roman" w:hAnsi="Times New Roman" w:cs="Times New Roman"/>
                <w:color w:val="000000"/>
                <w:sz w:val="20"/>
                <w:szCs w:val="20"/>
              </w:rPr>
              <w:t>62.8</w:t>
            </w:r>
          </w:p>
        </w:tc>
        <w:tc>
          <w:tcPr>
            <w:tcW w:w="1002" w:type="dxa"/>
            <w:tcBorders>
              <w:top w:val="nil"/>
              <w:left w:val="nil"/>
              <w:bottom w:val="single" w:sz="4" w:space="0" w:color="auto"/>
              <w:right w:val="single" w:sz="4" w:space="0" w:color="auto"/>
            </w:tcBorders>
            <w:shd w:val="clear" w:color="auto" w:fill="auto"/>
            <w:noWrap/>
            <w:vAlign w:val="bottom"/>
            <w:hideMark/>
          </w:tcPr>
          <w:p w14:paraId="6568B823" w14:textId="77777777" w:rsidR="00AE67F0" w:rsidRPr="009E534E" w:rsidRDefault="00AE67F0" w:rsidP="00C1404C">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9E534E">
              <w:rPr>
                <w:rFonts w:ascii="Times New Roman" w:hAnsi="Times New Roman" w:cs="Times New Roman"/>
                <w:color w:val="000000"/>
                <w:sz w:val="20"/>
                <w:szCs w:val="20"/>
              </w:rPr>
              <w:t>59.3</w:t>
            </w:r>
          </w:p>
        </w:tc>
      </w:tr>
      <w:tr w:rsidR="00AE67F0" w:rsidRPr="009E534E" w14:paraId="7563C131" w14:textId="77777777" w:rsidTr="00973286">
        <w:trPr>
          <w:trHeight w:val="48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5BECF45D" w14:textId="77777777" w:rsidR="00AE67F0" w:rsidRPr="009E534E" w:rsidRDefault="00B749A6"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eastAsia="Times New Roman" w:hAnsi="Times New Roman" w:cs="Times New Roman"/>
                <w:sz w:val="20"/>
                <w:szCs w:val="20"/>
              </w:rPr>
              <w:t xml:space="preserve">This makes </w:t>
            </w:r>
            <w:r w:rsidR="00EF2262" w:rsidRPr="009E534E">
              <w:rPr>
                <w:rFonts w:ascii="Times New Roman" w:eastAsia="Times New Roman" w:hAnsi="Times New Roman" w:cs="Times New Roman"/>
                <w:sz w:val="20"/>
                <w:szCs w:val="20"/>
              </w:rPr>
              <w:t xml:space="preserve">the </w:t>
            </w:r>
            <w:r w:rsidRPr="009E534E">
              <w:rPr>
                <w:rFonts w:ascii="Times New Roman" w:eastAsia="Times New Roman" w:hAnsi="Times New Roman" w:cs="Times New Roman"/>
                <w:sz w:val="20"/>
                <w:szCs w:val="20"/>
              </w:rPr>
              <w:t>authorit</w:t>
            </w:r>
            <w:r w:rsidR="00EF2262" w:rsidRPr="009E534E">
              <w:rPr>
                <w:rFonts w:ascii="Times New Roman" w:eastAsia="Times New Roman" w:hAnsi="Times New Roman" w:cs="Times New Roman"/>
                <w:sz w:val="20"/>
                <w:szCs w:val="20"/>
              </w:rPr>
              <w:t xml:space="preserve">ies </w:t>
            </w:r>
            <w:r w:rsidRPr="009E534E">
              <w:rPr>
                <w:rFonts w:ascii="Times New Roman" w:eastAsia="Times New Roman" w:hAnsi="Times New Roman" w:cs="Times New Roman"/>
                <w:sz w:val="20"/>
                <w:szCs w:val="20"/>
              </w:rPr>
              <w:t xml:space="preserve">more responsible  </w:t>
            </w:r>
            <w:r w:rsidR="00AE67F0" w:rsidRPr="009E534E">
              <w:rPr>
                <w:rFonts w:ascii="Times New Roman" w:eastAsia="Times New Roman" w:hAnsi="Times New Roman" w:cs="Times New Roman"/>
                <w:sz w:val="20"/>
                <w:szCs w:val="20"/>
              </w:rPr>
              <w:t xml:space="preserve"> </w:t>
            </w:r>
          </w:p>
        </w:tc>
        <w:tc>
          <w:tcPr>
            <w:tcW w:w="1074" w:type="dxa"/>
            <w:tcBorders>
              <w:top w:val="nil"/>
              <w:left w:val="nil"/>
              <w:bottom w:val="single" w:sz="4" w:space="0" w:color="auto"/>
              <w:right w:val="single" w:sz="4" w:space="0" w:color="auto"/>
            </w:tcBorders>
            <w:shd w:val="clear" w:color="auto" w:fill="auto"/>
            <w:noWrap/>
            <w:vAlign w:val="bottom"/>
            <w:hideMark/>
          </w:tcPr>
          <w:p w14:paraId="2C676FB9" w14:textId="77777777" w:rsidR="00AE67F0" w:rsidRPr="009E534E" w:rsidRDefault="00AE67F0"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color w:val="000000"/>
                <w:sz w:val="20"/>
                <w:szCs w:val="20"/>
              </w:rPr>
              <w:t>19</w:t>
            </w:r>
          </w:p>
        </w:tc>
        <w:tc>
          <w:tcPr>
            <w:tcW w:w="1186" w:type="dxa"/>
            <w:tcBorders>
              <w:top w:val="nil"/>
              <w:left w:val="nil"/>
              <w:bottom w:val="single" w:sz="4" w:space="0" w:color="auto"/>
              <w:right w:val="single" w:sz="4" w:space="0" w:color="auto"/>
            </w:tcBorders>
            <w:shd w:val="clear" w:color="auto" w:fill="auto"/>
            <w:noWrap/>
            <w:vAlign w:val="bottom"/>
            <w:hideMark/>
          </w:tcPr>
          <w:p w14:paraId="1735E12E" w14:textId="77777777" w:rsidR="00AE67F0" w:rsidRPr="009E534E" w:rsidRDefault="00AE67F0" w:rsidP="00C1404C">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9E534E">
              <w:rPr>
                <w:rFonts w:ascii="Times New Roman" w:hAnsi="Times New Roman" w:cs="Times New Roman"/>
                <w:color w:val="000000"/>
                <w:sz w:val="20"/>
                <w:szCs w:val="20"/>
              </w:rPr>
              <w:t>17</w:t>
            </w:r>
          </w:p>
        </w:tc>
        <w:tc>
          <w:tcPr>
            <w:tcW w:w="960" w:type="dxa"/>
            <w:tcBorders>
              <w:top w:val="nil"/>
              <w:left w:val="nil"/>
              <w:bottom w:val="single" w:sz="4" w:space="0" w:color="auto"/>
              <w:right w:val="single" w:sz="4" w:space="0" w:color="auto"/>
            </w:tcBorders>
            <w:shd w:val="clear" w:color="auto" w:fill="auto"/>
            <w:noWrap/>
            <w:vAlign w:val="bottom"/>
            <w:hideMark/>
          </w:tcPr>
          <w:p w14:paraId="090C5471" w14:textId="77777777" w:rsidR="00AE67F0" w:rsidRPr="009E534E" w:rsidRDefault="00AE67F0" w:rsidP="00C1404C">
            <w:pPr>
              <w:shd w:val="clear" w:color="auto" w:fill="FFFFFF" w:themeFill="background1"/>
              <w:spacing w:after="0" w:line="276" w:lineRule="auto"/>
              <w:jc w:val="right"/>
              <w:rPr>
                <w:rFonts w:ascii="Times New Roman" w:eastAsia="Times New Roman" w:hAnsi="Times New Roman" w:cs="Times New Roman"/>
                <w:b/>
                <w:bCs/>
                <w:sz w:val="20"/>
                <w:szCs w:val="20"/>
              </w:rPr>
            </w:pPr>
            <w:r w:rsidRPr="009E534E">
              <w:rPr>
                <w:rFonts w:ascii="Times New Roman" w:hAnsi="Times New Roman" w:cs="Times New Roman"/>
                <w:b/>
                <w:bCs/>
                <w:color w:val="000000"/>
                <w:sz w:val="20"/>
                <w:szCs w:val="20"/>
              </w:rPr>
              <w:t>36</w:t>
            </w:r>
          </w:p>
        </w:tc>
        <w:tc>
          <w:tcPr>
            <w:tcW w:w="1266" w:type="dxa"/>
            <w:tcBorders>
              <w:top w:val="nil"/>
              <w:left w:val="nil"/>
              <w:bottom w:val="single" w:sz="4" w:space="0" w:color="auto"/>
              <w:right w:val="single" w:sz="4" w:space="0" w:color="auto"/>
            </w:tcBorders>
            <w:shd w:val="clear" w:color="auto" w:fill="auto"/>
            <w:noWrap/>
            <w:vAlign w:val="bottom"/>
            <w:hideMark/>
          </w:tcPr>
          <w:p w14:paraId="39102567" w14:textId="77777777" w:rsidR="00AE67F0" w:rsidRPr="009E534E" w:rsidRDefault="00AE67F0"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color w:val="000000"/>
                <w:sz w:val="20"/>
                <w:szCs w:val="20"/>
              </w:rPr>
              <w:t>4</w:t>
            </w:r>
          </w:p>
        </w:tc>
        <w:tc>
          <w:tcPr>
            <w:tcW w:w="1146" w:type="dxa"/>
            <w:tcBorders>
              <w:top w:val="nil"/>
              <w:left w:val="nil"/>
              <w:bottom w:val="single" w:sz="4" w:space="0" w:color="auto"/>
              <w:right w:val="single" w:sz="4" w:space="0" w:color="auto"/>
            </w:tcBorders>
            <w:shd w:val="clear" w:color="auto" w:fill="auto"/>
            <w:noWrap/>
            <w:vAlign w:val="bottom"/>
            <w:hideMark/>
          </w:tcPr>
          <w:p w14:paraId="3B77BCA8" w14:textId="77777777" w:rsidR="00AE67F0" w:rsidRPr="009E534E" w:rsidRDefault="00AE67F0"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color w:val="000000"/>
                <w:sz w:val="20"/>
                <w:szCs w:val="20"/>
              </w:rPr>
              <w:t>3.4</w:t>
            </w:r>
          </w:p>
        </w:tc>
        <w:tc>
          <w:tcPr>
            <w:tcW w:w="1002" w:type="dxa"/>
            <w:tcBorders>
              <w:top w:val="nil"/>
              <w:left w:val="nil"/>
              <w:bottom w:val="single" w:sz="4" w:space="0" w:color="auto"/>
              <w:right w:val="single" w:sz="4" w:space="0" w:color="auto"/>
            </w:tcBorders>
            <w:shd w:val="clear" w:color="auto" w:fill="auto"/>
            <w:noWrap/>
            <w:vAlign w:val="bottom"/>
            <w:hideMark/>
          </w:tcPr>
          <w:p w14:paraId="7B8D4382" w14:textId="77777777" w:rsidR="00AE67F0" w:rsidRPr="009E534E" w:rsidRDefault="00AE67F0"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color w:val="000000"/>
                <w:sz w:val="20"/>
                <w:szCs w:val="20"/>
              </w:rPr>
              <w:t>3.6</w:t>
            </w:r>
          </w:p>
        </w:tc>
      </w:tr>
      <w:tr w:rsidR="00AE67F0" w:rsidRPr="009E534E" w14:paraId="34D7B71D" w14:textId="77777777" w:rsidTr="00973286">
        <w:trPr>
          <w:trHeight w:val="458"/>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0EF77575" w14:textId="49B8949C" w:rsidR="00AE67F0" w:rsidRPr="009E534E" w:rsidRDefault="00B749A6"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eastAsia="Times New Roman" w:hAnsi="Times New Roman" w:cs="Times New Roman"/>
                <w:sz w:val="20"/>
                <w:szCs w:val="20"/>
              </w:rPr>
              <w:t xml:space="preserve">This develops and </w:t>
            </w:r>
            <w:r w:rsidR="00EF2262" w:rsidRPr="009E534E">
              <w:rPr>
                <w:rFonts w:ascii="Times New Roman" w:eastAsia="Times New Roman" w:hAnsi="Times New Roman" w:cs="Times New Roman"/>
                <w:sz w:val="20"/>
                <w:szCs w:val="20"/>
              </w:rPr>
              <w:t>maintains</w:t>
            </w:r>
            <w:r w:rsidRPr="009E534E">
              <w:rPr>
                <w:rFonts w:ascii="Times New Roman" w:eastAsia="Times New Roman" w:hAnsi="Times New Roman" w:cs="Times New Roman"/>
                <w:sz w:val="20"/>
                <w:szCs w:val="20"/>
              </w:rPr>
              <w:t xml:space="preserve"> </w:t>
            </w:r>
            <w:r w:rsidR="00973286">
              <w:rPr>
                <w:rFonts w:ascii="Times New Roman" w:eastAsia="Times New Roman" w:hAnsi="Times New Roman" w:cs="Times New Roman"/>
                <w:sz w:val="20"/>
                <w:szCs w:val="20"/>
              </w:rPr>
              <w:t xml:space="preserve">the </w:t>
            </w:r>
            <w:r w:rsidRPr="009E534E">
              <w:rPr>
                <w:rFonts w:ascii="Times New Roman" w:eastAsia="Times New Roman" w:hAnsi="Times New Roman" w:cs="Times New Roman"/>
                <w:sz w:val="20"/>
                <w:szCs w:val="20"/>
              </w:rPr>
              <w:t xml:space="preserve">order in society  </w:t>
            </w:r>
          </w:p>
        </w:tc>
        <w:tc>
          <w:tcPr>
            <w:tcW w:w="1074" w:type="dxa"/>
            <w:tcBorders>
              <w:top w:val="nil"/>
              <w:left w:val="nil"/>
              <w:bottom w:val="single" w:sz="4" w:space="0" w:color="auto"/>
              <w:right w:val="single" w:sz="4" w:space="0" w:color="auto"/>
            </w:tcBorders>
            <w:shd w:val="clear" w:color="auto" w:fill="auto"/>
            <w:noWrap/>
            <w:vAlign w:val="bottom"/>
            <w:hideMark/>
          </w:tcPr>
          <w:p w14:paraId="4661B856" w14:textId="77777777" w:rsidR="00AE67F0" w:rsidRPr="009E534E" w:rsidRDefault="00AE67F0"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color w:val="000000"/>
                <w:sz w:val="20"/>
                <w:szCs w:val="20"/>
              </w:rPr>
              <w:t>118</w:t>
            </w:r>
          </w:p>
        </w:tc>
        <w:tc>
          <w:tcPr>
            <w:tcW w:w="1186" w:type="dxa"/>
            <w:tcBorders>
              <w:top w:val="nil"/>
              <w:left w:val="nil"/>
              <w:bottom w:val="single" w:sz="4" w:space="0" w:color="auto"/>
              <w:right w:val="single" w:sz="4" w:space="0" w:color="auto"/>
            </w:tcBorders>
            <w:shd w:val="clear" w:color="auto" w:fill="auto"/>
            <w:noWrap/>
            <w:vAlign w:val="bottom"/>
            <w:hideMark/>
          </w:tcPr>
          <w:p w14:paraId="2DE982E0" w14:textId="77777777" w:rsidR="00AE67F0" w:rsidRPr="009E534E" w:rsidRDefault="00AE67F0" w:rsidP="00C1404C">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9E534E">
              <w:rPr>
                <w:rFonts w:ascii="Times New Roman" w:hAnsi="Times New Roman" w:cs="Times New Roman"/>
                <w:color w:val="000000"/>
                <w:sz w:val="20"/>
                <w:szCs w:val="20"/>
              </w:rPr>
              <w:t>191</w:t>
            </w:r>
          </w:p>
        </w:tc>
        <w:tc>
          <w:tcPr>
            <w:tcW w:w="960" w:type="dxa"/>
            <w:tcBorders>
              <w:top w:val="nil"/>
              <w:left w:val="nil"/>
              <w:bottom w:val="single" w:sz="4" w:space="0" w:color="auto"/>
              <w:right w:val="single" w:sz="4" w:space="0" w:color="auto"/>
            </w:tcBorders>
            <w:shd w:val="clear" w:color="auto" w:fill="auto"/>
            <w:noWrap/>
            <w:vAlign w:val="bottom"/>
            <w:hideMark/>
          </w:tcPr>
          <w:p w14:paraId="724E97B9" w14:textId="77777777" w:rsidR="00AE67F0" w:rsidRPr="009E534E" w:rsidRDefault="00AE67F0" w:rsidP="00C1404C">
            <w:pPr>
              <w:shd w:val="clear" w:color="auto" w:fill="FFFFFF" w:themeFill="background1"/>
              <w:spacing w:after="0" w:line="276" w:lineRule="auto"/>
              <w:jc w:val="right"/>
              <w:rPr>
                <w:rFonts w:ascii="Times New Roman" w:eastAsia="Times New Roman" w:hAnsi="Times New Roman" w:cs="Times New Roman"/>
                <w:b/>
                <w:bCs/>
                <w:sz w:val="20"/>
                <w:szCs w:val="20"/>
                <w:lang w:val="ru-RU"/>
              </w:rPr>
            </w:pPr>
            <w:r w:rsidRPr="009E534E">
              <w:rPr>
                <w:rFonts w:ascii="Times New Roman" w:hAnsi="Times New Roman" w:cs="Times New Roman"/>
                <w:b/>
                <w:bCs/>
                <w:color w:val="000000"/>
                <w:sz w:val="20"/>
                <w:szCs w:val="20"/>
              </w:rPr>
              <w:t>309</w:t>
            </w:r>
          </w:p>
        </w:tc>
        <w:tc>
          <w:tcPr>
            <w:tcW w:w="1266" w:type="dxa"/>
            <w:tcBorders>
              <w:top w:val="nil"/>
              <w:left w:val="nil"/>
              <w:bottom w:val="single" w:sz="4" w:space="0" w:color="auto"/>
              <w:right w:val="single" w:sz="4" w:space="0" w:color="auto"/>
            </w:tcBorders>
            <w:shd w:val="clear" w:color="auto" w:fill="auto"/>
            <w:noWrap/>
            <w:vAlign w:val="bottom"/>
            <w:hideMark/>
          </w:tcPr>
          <w:p w14:paraId="4C1F97EE" w14:textId="77777777" w:rsidR="00AE67F0" w:rsidRPr="009E534E" w:rsidRDefault="00AE67F0"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color w:val="000000"/>
                <w:sz w:val="20"/>
                <w:szCs w:val="20"/>
              </w:rPr>
              <w:t>24</w:t>
            </w:r>
          </w:p>
        </w:tc>
        <w:tc>
          <w:tcPr>
            <w:tcW w:w="1146" w:type="dxa"/>
            <w:tcBorders>
              <w:top w:val="nil"/>
              <w:left w:val="nil"/>
              <w:bottom w:val="single" w:sz="4" w:space="0" w:color="auto"/>
              <w:right w:val="single" w:sz="4" w:space="0" w:color="auto"/>
            </w:tcBorders>
            <w:shd w:val="clear" w:color="auto" w:fill="auto"/>
            <w:noWrap/>
            <w:vAlign w:val="bottom"/>
            <w:hideMark/>
          </w:tcPr>
          <w:p w14:paraId="73146BE3" w14:textId="77777777" w:rsidR="00AE67F0" w:rsidRPr="009E534E" w:rsidRDefault="00AE67F0"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color w:val="000000"/>
                <w:sz w:val="20"/>
                <w:szCs w:val="20"/>
              </w:rPr>
              <w:t>38.2</w:t>
            </w:r>
          </w:p>
        </w:tc>
        <w:tc>
          <w:tcPr>
            <w:tcW w:w="1002" w:type="dxa"/>
            <w:tcBorders>
              <w:top w:val="nil"/>
              <w:left w:val="nil"/>
              <w:bottom w:val="single" w:sz="4" w:space="0" w:color="auto"/>
              <w:right w:val="single" w:sz="4" w:space="0" w:color="auto"/>
            </w:tcBorders>
            <w:shd w:val="clear" w:color="auto" w:fill="auto"/>
            <w:noWrap/>
            <w:vAlign w:val="bottom"/>
            <w:hideMark/>
          </w:tcPr>
          <w:p w14:paraId="717BC8EA" w14:textId="77777777" w:rsidR="00AE67F0" w:rsidRPr="009E534E" w:rsidRDefault="00AE67F0" w:rsidP="00C1404C">
            <w:pPr>
              <w:shd w:val="clear" w:color="auto" w:fill="FFFFFF" w:themeFill="background1"/>
              <w:spacing w:after="0" w:line="276" w:lineRule="auto"/>
              <w:jc w:val="right"/>
              <w:rPr>
                <w:rFonts w:ascii="Times New Roman" w:eastAsia="Times New Roman" w:hAnsi="Times New Roman" w:cs="Times New Roman"/>
                <w:sz w:val="20"/>
                <w:szCs w:val="20"/>
              </w:rPr>
            </w:pPr>
            <w:r w:rsidRPr="009E534E">
              <w:rPr>
                <w:rFonts w:ascii="Times New Roman" w:hAnsi="Times New Roman" w:cs="Times New Roman"/>
                <w:color w:val="000000"/>
                <w:sz w:val="20"/>
                <w:szCs w:val="20"/>
              </w:rPr>
              <w:t>30.9</w:t>
            </w:r>
          </w:p>
        </w:tc>
      </w:tr>
    </w:tbl>
    <w:p w14:paraId="5298A1FC" w14:textId="77777777" w:rsidR="009E534E" w:rsidRDefault="009E534E" w:rsidP="00C1404C">
      <w:pPr>
        <w:pStyle w:val="ListParagraph"/>
        <w:shd w:val="clear" w:color="auto" w:fill="FFFFFF" w:themeFill="background1"/>
        <w:spacing w:line="276" w:lineRule="auto"/>
        <w:jc w:val="both"/>
        <w:rPr>
          <w:rFonts w:ascii="Times New Roman" w:hAnsi="Times New Roman" w:cs="Times New Roman"/>
          <w:sz w:val="24"/>
          <w:szCs w:val="24"/>
        </w:rPr>
      </w:pPr>
    </w:p>
    <w:p w14:paraId="448B2134" w14:textId="2BB5372B" w:rsidR="00D44CF3" w:rsidRPr="00036B1A" w:rsidRDefault="00B749A6" w:rsidP="00C1404C">
      <w:pPr>
        <w:pStyle w:val="ListParagraph"/>
        <w:shd w:val="clear" w:color="auto" w:fill="FFFFFF" w:themeFill="background1"/>
        <w:spacing w:line="276" w:lineRule="auto"/>
        <w:jc w:val="both"/>
        <w:rPr>
          <w:rFonts w:ascii="Times New Roman" w:hAnsi="Times New Roman" w:cs="Times New Roman"/>
          <w:sz w:val="24"/>
          <w:szCs w:val="24"/>
        </w:rPr>
      </w:pPr>
      <w:r w:rsidRPr="00036B1A">
        <w:rPr>
          <w:rFonts w:ascii="Times New Roman" w:hAnsi="Times New Roman" w:cs="Times New Roman"/>
          <w:sz w:val="24"/>
          <w:szCs w:val="24"/>
        </w:rPr>
        <w:t xml:space="preserve">A small number of respondents indicated in the clarifying question </w:t>
      </w:r>
      <w:r w:rsidR="006E1907" w:rsidRPr="00036B1A">
        <w:rPr>
          <w:rFonts w:ascii="Times New Roman" w:hAnsi="Times New Roman" w:cs="Times New Roman"/>
          <w:sz w:val="24"/>
          <w:szCs w:val="24"/>
        </w:rPr>
        <w:t>B</w:t>
      </w:r>
      <w:r w:rsidR="00764CF6" w:rsidRPr="00036B1A">
        <w:rPr>
          <w:rFonts w:ascii="Times New Roman" w:hAnsi="Times New Roman" w:cs="Times New Roman"/>
          <w:sz w:val="24"/>
          <w:szCs w:val="24"/>
        </w:rPr>
        <w:t>4</w:t>
      </w:r>
      <w:r w:rsidRPr="00036B1A">
        <w:rPr>
          <w:rFonts w:ascii="Times New Roman" w:hAnsi="Times New Roman" w:cs="Times New Roman"/>
          <w:sz w:val="24"/>
          <w:szCs w:val="24"/>
        </w:rPr>
        <w:t xml:space="preserve"> the reasons why they believe that this </w:t>
      </w:r>
      <w:r w:rsidR="00B45FE9" w:rsidRPr="00036B1A">
        <w:rPr>
          <w:rFonts w:ascii="Times New Roman" w:hAnsi="Times New Roman" w:cs="Times New Roman"/>
          <w:sz w:val="24"/>
          <w:szCs w:val="24"/>
        </w:rPr>
        <w:t>trend</w:t>
      </w:r>
      <w:r w:rsidRPr="00036B1A">
        <w:rPr>
          <w:rFonts w:ascii="Times New Roman" w:hAnsi="Times New Roman" w:cs="Times New Roman"/>
          <w:sz w:val="24"/>
          <w:szCs w:val="24"/>
        </w:rPr>
        <w:t xml:space="preserve"> is negative (dangerous or threatening) (Table 7). About 10% of respondents believe that this leads to intolerance and conflicts in society. It</w:t>
      </w:r>
      <w:r w:rsidR="00B45FE9" w:rsidRPr="00036B1A">
        <w:rPr>
          <w:rFonts w:ascii="Times New Roman" w:hAnsi="Times New Roman" w:cs="Times New Roman"/>
          <w:sz w:val="24"/>
          <w:szCs w:val="24"/>
        </w:rPr>
        <w:t xml:space="preserve"> is notable </w:t>
      </w:r>
      <w:r w:rsidRPr="00036B1A">
        <w:rPr>
          <w:rFonts w:ascii="Times New Roman" w:hAnsi="Times New Roman" w:cs="Times New Roman"/>
          <w:sz w:val="24"/>
          <w:szCs w:val="24"/>
        </w:rPr>
        <w:t xml:space="preserve">that in </w:t>
      </w:r>
      <w:proofErr w:type="spellStart"/>
      <w:r w:rsidRPr="00036B1A">
        <w:rPr>
          <w:rFonts w:ascii="Times New Roman" w:hAnsi="Times New Roman" w:cs="Times New Roman"/>
          <w:sz w:val="24"/>
          <w:szCs w:val="24"/>
        </w:rPr>
        <w:t>Kurmanbek</w:t>
      </w:r>
      <w:proofErr w:type="spellEnd"/>
      <w:r w:rsidRPr="00036B1A">
        <w:rPr>
          <w:rFonts w:ascii="Times New Roman" w:hAnsi="Times New Roman" w:cs="Times New Roman"/>
          <w:sz w:val="24"/>
          <w:szCs w:val="24"/>
        </w:rPr>
        <w:t xml:space="preserve"> a/a 23% of the interviewed respondents believe that this</w:t>
      </w:r>
      <w:r w:rsidR="00B45FE9" w:rsidRPr="00036B1A">
        <w:rPr>
          <w:rFonts w:ascii="Times New Roman" w:hAnsi="Times New Roman" w:cs="Times New Roman"/>
          <w:sz w:val="24"/>
          <w:szCs w:val="24"/>
        </w:rPr>
        <w:t xml:space="preserve"> trend</w:t>
      </w:r>
      <w:r w:rsidRPr="00036B1A">
        <w:rPr>
          <w:rFonts w:ascii="Times New Roman" w:hAnsi="Times New Roman" w:cs="Times New Roman"/>
          <w:sz w:val="24"/>
          <w:szCs w:val="24"/>
        </w:rPr>
        <w:t xml:space="preserve"> leads to</w:t>
      </w:r>
      <w:r w:rsidR="00B45FE9" w:rsidRPr="00036B1A">
        <w:rPr>
          <w:rFonts w:ascii="Times New Roman" w:hAnsi="Times New Roman" w:cs="Times New Roman"/>
          <w:sz w:val="24"/>
          <w:szCs w:val="24"/>
        </w:rPr>
        <w:t xml:space="preserve"> grow</w:t>
      </w:r>
      <w:r w:rsidR="00973286">
        <w:rPr>
          <w:rFonts w:ascii="Times New Roman" w:hAnsi="Times New Roman" w:cs="Times New Roman"/>
          <w:sz w:val="24"/>
          <w:szCs w:val="24"/>
        </w:rPr>
        <w:t>th</w:t>
      </w:r>
      <w:r w:rsidR="00B45FE9" w:rsidRPr="00036B1A">
        <w:rPr>
          <w:rFonts w:ascii="Times New Roman" w:hAnsi="Times New Roman" w:cs="Times New Roman"/>
          <w:sz w:val="24"/>
          <w:szCs w:val="24"/>
        </w:rPr>
        <w:t xml:space="preserve"> of </w:t>
      </w:r>
      <w:r w:rsidRPr="00036B1A">
        <w:rPr>
          <w:rFonts w:ascii="Times New Roman" w:hAnsi="Times New Roman" w:cs="Times New Roman"/>
          <w:sz w:val="24"/>
          <w:szCs w:val="24"/>
        </w:rPr>
        <w:t xml:space="preserve">intolerance and conflicts in society. Less than 6% believe that this can lead to an increase </w:t>
      </w:r>
      <w:r w:rsidR="00B45FE9" w:rsidRPr="00036B1A">
        <w:rPr>
          <w:rFonts w:ascii="Times New Roman" w:hAnsi="Times New Roman" w:cs="Times New Roman"/>
          <w:sz w:val="24"/>
          <w:szCs w:val="24"/>
        </w:rPr>
        <w:t>in extremism. It should be noted that in</w:t>
      </w:r>
      <w:r w:rsidR="00D95A55" w:rsidRPr="00036B1A">
        <w:rPr>
          <w:rFonts w:ascii="Times New Roman" w:hAnsi="Times New Roman" w:cs="Times New Roman"/>
          <w:sz w:val="24"/>
          <w:szCs w:val="24"/>
        </w:rPr>
        <w:t xml:space="preserve"> </w:t>
      </w:r>
      <w:r w:rsidR="00036B1A" w:rsidRPr="00036B1A">
        <w:rPr>
          <w:rFonts w:ascii="Times New Roman" w:hAnsi="Times New Roman" w:cs="Times New Roman"/>
          <w:sz w:val="24"/>
          <w:szCs w:val="24"/>
        </w:rPr>
        <w:t>Jalal</w:t>
      </w:r>
      <w:r w:rsidR="00505F4D" w:rsidRPr="00036B1A">
        <w:rPr>
          <w:rFonts w:ascii="Times New Roman" w:hAnsi="Times New Roman" w:cs="Times New Roman"/>
          <w:sz w:val="24"/>
          <w:szCs w:val="24"/>
        </w:rPr>
        <w:t>-Abad</w:t>
      </w:r>
      <w:r w:rsidRPr="00036B1A">
        <w:rPr>
          <w:rFonts w:ascii="Times New Roman" w:hAnsi="Times New Roman" w:cs="Times New Roman"/>
          <w:sz w:val="24"/>
          <w:szCs w:val="24"/>
        </w:rPr>
        <w:t xml:space="preserve">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 xml:space="preserve">, about 10% of respondents </w:t>
      </w:r>
      <w:r w:rsidR="00B45FE9" w:rsidRPr="00036B1A">
        <w:rPr>
          <w:rFonts w:ascii="Times New Roman" w:hAnsi="Times New Roman" w:cs="Times New Roman"/>
          <w:sz w:val="24"/>
          <w:szCs w:val="24"/>
        </w:rPr>
        <w:t>shared concerns</w:t>
      </w:r>
      <w:r w:rsidRPr="00036B1A">
        <w:rPr>
          <w:rFonts w:ascii="Times New Roman" w:hAnsi="Times New Roman" w:cs="Times New Roman"/>
          <w:sz w:val="24"/>
          <w:szCs w:val="24"/>
        </w:rPr>
        <w:t xml:space="preserve"> that this could lead</w:t>
      </w:r>
      <w:r w:rsidR="00973286">
        <w:rPr>
          <w:rFonts w:ascii="Times New Roman" w:hAnsi="Times New Roman" w:cs="Times New Roman"/>
          <w:sz w:val="24"/>
          <w:szCs w:val="24"/>
        </w:rPr>
        <w:t xml:space="preserve"> growth</w:t>
      </w:r>
      <w:r w:rsidRPr="00036B1A">
        <w:rPr>
          <w:rFonts w:ascii="Times New Roman" w:hAnsi="Times New Roman" w:cs="Times New Roman"/>
          <w:sz w:val="24"/>
          <w:szCs w:val="24"/>
        </w:rPr>
        <w:t xml:space="preserve"> to intolerance and conflict in society, </w:t>
      </w:r>
      <w:proofErr w:type="gramStart"/>
      <w:r w:rsidRPr="00036B1A">
        <w:rPr>
          <w:rFonts w:ascii="Times New Roman" w:hAnsi="Times New Roman" w:cs="Times New Roman"/>
          <w:sz w:val="24"/>
          <w:szCs w:val="24"/>
        </w:rPr>
        <w:t>and also</w:t>
      </w:r>
      <w:proofErr w:type="gramEnd"/>
      <w:r w:rsidRPr="00036B1A">
        <w:rPr>
          <w:rFonts w:ascii="Times New Roman" w:hAnsi="Times New Roman" w:cs="Times New Roman"/>
          <w:sz w:val="24"/>
          <w:szCs w:val="24"/>
        </w:rPr>
        <w:t xml:space="preserve"> adversely affect</w:t>
      </w:r>
      <w:r w:rsidR="00973286">
        <w:rPr>
          <w:rFonts w:ascii="Times New Roman" w:hAnsi="Times New Roman" w:cs="Times New Roman"/>
          <w:sz w:val="24"/>
          <w:szCs w:val="24"/>
        </w:rPr>
        <w:t>ing lives of women, their roles and position</w:t>
      </w:r>
      <w:r w:rsidRPr="00036B1A">
        <w:rPr>
          <w:rFonts w:ascii="Times New Roman" w:hAnsi="Times New Roman" w:cs="Times New Roman"/>
          <w:sz w:val="24"/>
          <w:szCs w:val="24"/>
        </w:rPr>
        <w:t xml:space="preserve"> </w:t>
      </w:r>
      <w:r w:rsidR="00ED3713">
        <w:rPr>
          <w:rFonts w:ascii="Times New Roman" w:hAnsi="Times New Roman" w:cs="Times New Roman"/>
          <w:sz w:val="24"/>
          <w:szCs w:val="24"/>
        </w:rPr>
        <w:t xml:space="preserve">within society </w:t>
      </w:r>
      <w:r w:rsidRPr="00036B1A">
        <w:rPr>
          <w:rFonts w:ascii="Times New Roman" w:hAnsi="Times New Roman" w:cs="Times New Roman"/>
          <w:sz w:val="24"/>
          <w:szCs w:val="24"/>
        </w:rPr>
        <w:t>(Table 7).</w:t>
      </w:r>
      <w:r w:rsidR="006A1760" w:rsidRPr="00036B1A">
        <w:rPr>
          <w:rFonts w:ascii="Times New Roman" w:hAnsi="Times New Roman" w:cs="Times New Roman"/>
          <w:sz w:val="24"/>
          <w:szCs w:val="24"/>
        </w:rPr>
        <w:t xml:space="preserve"> </w:t>
      </w:r>
    </w:p>
    <w:p w14:paraId="2885ADDF" w14:textId="77777777" w:rsidR="00297610" w:rsidRPr="00036B1A" w:rsidRDefault="00297610" w:rsidP="00C1404C">
      <w:pPr>
        <w:pStyle w:val="ListParagraph"/>
        <w:shd w:val="clear" w:color="auto" w:fill="FFFFFF" w:themeFill="background1"/>
        <w:spacing w:line="276" w:lineRule="auto"/>
        <w:jc w:val="both"/>
        <w:rPr>
          <w:rFonts w:ascii="Times New Roman" w:hAnsi="Times New Roman" w:cs="Times New Roman"/>
          <w:sz w:val="24"/>
          <w:szCs w:val="24"/>
        </w:rPr>
      </w:pPr>
    </w:p>
    <w:tbl>
      <w:tblPr>
        <w:tblW w:w="10301" w:type="dxa"/>
        <w:tblInd w:w="800" w:type="dxa"/>
        <w:tblLook w:val="04A0" w:firstRow="1" w:lastRow="0" w:firstColumn="1" w:lastColumn="0" w:noHBand="0" w:noVBand="1"/>
      </w:tblPr>
      <w:tblGrid>
        <w:gridCol w:w="3420"/>
        <w:gridCol w:w="1351"/>
        <w:gridCol w:w="1146"/>
        <w:gridCol w:w="990"/>
        <w:gridCol w:w="1246"/>
        <w:gridCol w:w="1146"/>
        <w:gridCol w:w="1002"/>
      </w:tblGrid>
      <w:tr w:rsidR="00B64023" w:rsidRPr="00036B1A" w14:paraId="3A3A944A" w14:textId="77777777" w:rsidTr="00ED3713">
        <w:trPr>
          <w:trHeight w:val="300"/>
        </w:trPr>
        <w:tc>
          <w:tcPr>
            <w:tcW w:w="3420" w:type="dxa"/>
            <w:vMerge w:val="restart"/>
            <w:tcBorders>
              <w:top w:val="single" w:sz="8" w:space="0" w:color="auto"/>
              <w:left w:val="single" w:sz="8" w:space="0" w:color="auto"/>
              <w:bottom w:val="nil"/>
              <w:right w:val="single" w:sz="8" w:space="0" w:color="auto"/>
            </w:tcBorders>
            <w:shd w:val="clear" w:color="auto" w:fill="auto"/>
            <w:vAlign w:val="center"/>
            <w:hideMark/>
          </w:tcPr>
          <w:p w14:paraId="2B6BFFA8" w14:textId="77777777" w:rsidR="00F53CA1" w:rsidRPr="00036B1A" w:rsidRDefault="00B749A6" w:rsidP="00C1404C">
            <w:pPr>
              <w:shd w:val="clear" w:color="auto" w:fill="FFFFFF" w:themeFill="background1"/>
              <w:spacing w:after="0" w:line="276" w:lineRule="auto"/>
              <w:rPr>
                <w:rFonts w:ascii="Times New Roman" w:eastAsia="Times New Roman" w:hAnsi="Times New Roman" w:cs="Times New Roman"/>
                <w:b/>
                <w:bCs/>
                <w:sz w:val="20"/>
                <w:szCs w:val="24"/>
              </w:rPr>
            </w:pPr>
            <w:r w:rsidRPr="00036B1A">
              <w:rPr>
                <w:rFonts w:ascii="Times New Roman" w:eastAsia="Times New Roman" w:hAnsi="Times New Roman" w:cs="Times New Roman"/>
                <w:b/>
                <w:bCs/>
                <w:sz w:val="20"/>
                <w:szCs w:val="24"/>
              </w:rPr>
              <w:t xml:space="preserve">Table </w:t>
            </w:r>
            <w:r w:rsidR="00F53CA1" w:rsidRPr="00036B1A">
              <w:rPr>
                <w:rFonts w:ascii="Times New Roman" w:eastAsia="Times New Roman" w:hAnsi="Times New Roman" w:cs="Times New Roman"/>
                <w:b/>
                <w:bCs/>
                <w:sz w:val="20"/>
                <w:szCs w:val="24"/>
              </w:rPr>
              <w:t>7</w:t>
            </w:r>
          </w:p>
          <w:p w14:paraId="693B99FC" w14:textId="77777777" w:rsidR="00104709" w:rsidRPr="00036B1A" w:rsidRDefault="006E1907" w:rsidP="00C1404C">
            <w:pPr>
              <w:shd w:val="clear" w:color="auto" w:fill="FFFFFF" w:themeFill="background1"/>
              <w:spacing w:after="0" w:line="276" w:lineRule="auto"/>
              <w:rPr>
                <w:rFonts w:ascii="Times New Roman" w:eastAsia="Times New Roman" w:hAnsi="Times New Roman" w:cs="Times New Roman"/>
                <w:b/>
                <w:bCs/>
                <w:sz w:val="20"/>
                <w:szCs w:val="24"/>
              </w:rPr>
            </w:pPr>
            <w:r w:rsidRPr="00036B1A">
              <w:rPr>
                <w:rFonts w:ascii="Times New Roman" w:eastAsia="Times New Roman" w:hAnsi="Times New Roman" w:cs="Times New Roman"/>
                <w:b/>
                <w:bCs/>
                <w:sz w:val="20"/>
                <w:szCs w:val="24"/>
              </w:rPr>
              <w:t>B</w:t>
            </w:r>
            <w:r w:rsidR="00104709" w:rsidRPr="00036B1A">
              <w:rPr>
                <w:rFonts w:ascii="Times New Roman" w:eastAsia="Times New Roman" w:hAnsi="Times New Roman" w:cs="Times New Roman"/>
                <w:b/>
                <w:bCs/>
                <w:sz w:val="20"/>
                <w:szCs w:val="24"/>
              </w:rPr>
              <w:t xml:space="preserve">4. </w:t>
            </w:r>
            <w:r w:rsidR="00B749A6" w:rsidRPr="00036B1A">
              <w:rPr>
                <w:rFonts w:ascii="Times New Roman" w:eastAsia="Times New Roman" w:hAnsi="Times New Roman" w:cs="Times New Roman"/>
                <w:b/>
                <w:bCs/>
                <w:sz w:val="20"/>
                <w:szCs w:val="24"/>
              </w:rPr>
              <w:t>Why do you think so?</w:t>
            </w:r>
            <w:r w:rsidR="00104709" w:rsidRPr="00036B1A">
              <w:rPr>
                <w:rFonts w:ascii="Times New Roman" w:eastAsia="Times New Roman" w:hAnsi="Times New Roman" w:cs="Times New Roman"/>
                <w:b/>
                <w:bCs/>
                <w:sz w:val="20"/>
                <w:szCs w:val="24"/>
              </w:rPr>
              <w:t xml:space="preserve"> (</w:t>
            </w:r>
            <w:r w:rsidR="00B749A6" w:rsidRPr="00036B1A">
              <w:rPr>
                <w:rFonts w:ascii="Times New Roman" w:eastAsia="Times New Roman" w:hAnsi="Times New Roman" w:cs="Times New Roman"/>
                <w:b/>
                <w:bCs/>
                <w:sz w:val="20"/>
                <w:szCs w:val="24"/>
              </w:rPr>
              <w:t>negative response</w:t>
            </w:r>
            <w:r w:rsidR="00104709" w:rsidRPr="00036B1A">
              <w:rPr>
                <w:rFonts w:ascii="Times New Roman" w:eastAsia="Times New Roman" w:hAnsi="Times New Roman" w:cs="Times New Roman"/>
                <w:b/>
                <w:bCs/>
                <w:sz w:val="20"/>
                <w:szCs w:val="24"/>
              </w:rPr>
              <w:t>)</w:t>
            </w:r>
          </w:p>
        </w:tc>
        <w:tc>
          <w:tcPr>
            <w:tcW w:w="2497" w:type="dxa"/>
            <w:gridSpan w:val="2"/>
            <w:tcBorders>
              <w:top w:val="single" w:sz="8" w:space="0" w:color="auto"/>
              <w:left w:val="nil"/>
              <w:bottom w:val="single" w:sz="8" w:space="0" w:color="auto"/>
              <w:right w:val="single" w:sz="8" w:space="0" w:color="000000"/>
            </w:tcBorders>
            <w:shd w:val="clear" w:color="auto" w:fill="auto"/>
            <w:vAlign w:val="bottom"/>
            <w:hideMark/>
          </w:tcPr>
          <w:p w14:paraId="2E8F3D1A" w14:textId="77777777" w:rsidR="00104709" w:rsidRPr="00036B1A" w:rsidRDefault="00367EB1" w:rsidP="00C1404C">
            <w:pPr>
              <w:shd w:val="clear" w:color="auto" w:fill="FFFFFF" w:themeFill="background1"/>
              <w:spacing w:after="0" w:line="276" w:lineRule="auto"/>
              <w:jc w:val="center"/>
              <w:rPr>
                <w:rFonts w:ascii="Times New Roman" w:eastAsia="Times New Roman" w:hAnsi="Times New Roman" w:cs="Times New Roman"/>
                <w:b/>
                <w:bCs/>
                <w:sz w:val="20"/>
                <w:szCs w:val="24"/>
              </w:rPr>
            </w:pPr>
            <w:r w:rsidRPr="00036B1A">
              <w:rPr>
                <w:rFonts w:ascii="Times New Roman" w:eastAsia="Times New Roman" w:hAnsi="Times New Roman" w:cs="Times New Roman"/>
                <w:b/>
                <w:bCs/>
                <w:sz w:val="20"/>
                <w:szCs w:val="24"/>
              </w:rPr>
              <w:t>Province</w:t>
            </w:r>
            <w:r w:rsidR="00104709" w:rsidRPr="00036B1A">
              <w:rPr>
                <w:rFonts w:ascii="Times New Roman" w:eastAsia="Times New Roman" w:hAnsi="Times New Roman" w:cs="Times New Roman"/>
                <w:b/>
                <w:bCs/>
                <w:sz w:val="20"/>
                <w:szCs w:val="24"/>
              </w:rPr>
              <w:t xml:space="preserve"> (</w:t>
            </w:r>
            <w:r w:rsidR="00B749A6" w:rsidRPr="00036B1A">
              <w:rPr>
                <w:rFonts w:ascii="Times New Roman" w:eastAsia="Times New Roman" w:hAnsi="Times New Roman" w:cs="Times New Roman"/>
                <w:b/>
                <w:bCs/>
                <w:sz w:val="20"/>
                <w:szCs w:val="24"/>
              </w:rPr>
              <w:t>number</w:t>
            </w:r>
            <w:r w:rsidR="00104709" w:rsidRPr="00036B1A">
              <w:rPr>
                <w:rFonts w:ascii="Times New Roman" w:eastAsia="Times New Roman" w:hAnsi="Times New Roman" w:cs="Times New Roman"/>
                <w:b/>
                <w:bCs/>
                <w:sz w:val="20"/>
                <w:szCs w:val="24"/>
              </w:rPr>
              <w:t>)</w:t>
            </w:r>
          </w:p>
        </w:tc>
        <w:tc>
          <w:tcPr>
            <w:tcW w:w="990" w:type="dxa"/>
            <w:vMerge w:val="restart"/>
            <w:tcBorders>
              <w:top w:val="single" w:sz="8" w:space="0" w:color="auto"/>
              <w:left w:val="single" w:sz="8" w:space="0" w:color="auto"/>
              <w:bottom w:val="nil"/>
              <w:right w:val="single" w:sz="8" w:space="0" w:color="auto"/>
            </w:tcBorders>
            <w:shd w:val="clear" w:color="auto" w:fill="auto"/>
            <w:vAlign w:val="bottom"/>
            <w:hideMark/>
          </w:tcPr>
          <w:p w14:paraId="4827DF25" w14:textId="77777777" w:rsidR="00104709" w:rsidRPr="00036B1A" w:rsidRDefault="00B749A6" w:rsidP="00C1404C">
            <w:pPr>
              <w:shd w:val="clear" w:color="auto" w:fill="FFFFFF" w:themeFill="background1"/>
              <w:spacing w:after="0" w:line="276" w:lineRule="auto"/>
              <w:rPr>
                <w:rFonts w:ascii="Times New Roman" w:eastAsia="Times New Roman" w:hAnsi="Times New Roman" w:cs="Times New Roman"/>
                <w:b/>
                <w:bCs/>
                <w:sz w:val="20"/>
                <w:szCs w:val="24"/>
              </w:rPr>
            </w:pPr>
            <w:r w:rsidRPr="00036B1A">
              <w:rPr>
                <w:rFonts w:ascii="Times New Roman" w:eastAsia="Times New Roman" w:hAnsi="Times New Roman" w:cs="Times New Roman"/>
                <w:b/>
                <w:bCs/>
                <w:sz w:val="20"/>
                <w:szCs w:val="24"/>
              </w:rPr>
              <w:t>Total</w:t>
            </w:r>
          </w:p>
        </w:tc>
        <w:tc>
          <w:tcPr>
            <w:tcW w:w="2392" w:type="dxa"/>
            <w:gridSpan w:val="2"/>
            <w:tcBorders>
              <w:top w:val="single" w:sz="8" w:space="0" w:color="auto"/>
              <w:left w:val="nil"/>
              <w:bottom w:val="single" w:sz="8" w:space="0" w:color="auto"/>
              <w:right w:val="single" w:sz="8" w:space="0" w:color="000000"/>
            </w:tcBorders>
            <w:shd w:val="clear" w:color="auto" w:fill="auto"/>
            <w:vAlign w:val="bottom"/>
            <w:hideMark/>
          </w:tcPr>
          <w:p w14:paraId="3CA859F8" w14:textId="77777777" w:rsidR="00104709" w:rsidRPr="00036B1A" w:rsidRDefault="00367EB1" w:rsidP="00C1404C">
            <w:pPr>
              <w:shd w:val="clear" w:color="auto" w:fill="FFFFFF" w:themeFill="background1"/>
              <w:spacing w:after="0" w:line="276" w:lineRule="auto"/>
              <w:jc w:val="center"/>
              <w:rPr>
                <w:rFonts w:ascii="Times New Roman" w:eastAsia="Times New Roman" w:hAnsi="Times New Roman" w:cs="Times New Roman"/>
                <w:b/>
                <w:bCs/>
                <w:sz w:val="20"/>
                <w:szCs w:val="24"/>
              </w:rPr>
            </w:pPr>
            <w:r w:rsidRPr="00036B1A">
              <w:rPr>
                <w:rFonts w:ascii="Times New Roman" w:eastAsia="Times New Roman" w:hAnsi="Times New Roman" w:cs="Times New Roman"/>
                <w:b/>
                <w:bCs/>
                <w:sz w:val="20"/>
                <w:szCs w:val="24"/>
              </w:rPr>
              <w:t>Province</w:t>
            </w:r>
            <w:r w:rsidR="00104709" w:rsidRPr="00036B1A">
              <w:rPr>
                <w:rFonts w:ascii="Times New Roman" w:eastAsia="Times New Roman" w:hAnsi="Times New Roman" w:cs="Times New Roman"/>
                <w:b/>
                <w:bCs/>
                <w:sz w:val="20"/>
                <w:szCs w:val="24"/>
              </w:rPr>
              <w:t xml:space="preserve"> (%)</w:t>
            </w:r>
          </w:p>
        </w:tc>
        <w:tc>
          <w:tcPr>
            <w:tcW w:w="1002" w:type="dxa"/>
            <w:vMerge w:val="restart"/>
            <w:tcBorders>
              <w:top w:val="single" w:sz="8" w:space="0" w:color="auto"/>
              <w:left w:val="single" w:sz="8" w:space="0" w:color="auto"/>
              <w:bottom w:val="nil"/>
              <w:right w:val="single" w:sz="8" w:space="0" w:color="auto"/>
            </w:tcBorders>
            <w:shd w:val="clear" w:color="auto" w:fill="auto"/>
            <w:vAlign w:val="bottom"/>
            <w:hideMark/>
          </w:tcPr>
          <w:p w14:paraId="21905C88" w14:textId="77777777" w:rsidR="00104709" w:rsidRPr="00036B1A" w:rsidRDefault="00B749A6" w:rsidP="00C1404C">
            <w:pPr>
              <w:shd w:val="clear" w:color="auto" w:fill="FFFFFF" w:themeFill="background1"/>
              <w:spacing w:after="0" w:line="276" w:lineRule="auto"/>
              <w:rPr>
                <w:rFonts w:ascii="Times New Roman" w:eastAsia="Times New Roman" w:hAnsi="Times New Roman" w:cs="Times New Roman"/>
                <w:b/>
                <w:bCs/>
                <w:sz w:val="20"/>
                <w:szCs w:val="24"/>
              </w:rPr>
            </w:pPr>
            <w:r w:rsidRPr="00036B1A">
              <w:rPr>
                <w:rFonts w:ascii="Times New Roman" w:eastAsia="Times New Roman" w:hAnsi="Times New Roman" w:cs="Times New Roman"/>
                <w:b/>
                <w:bCs/>
                <w:sz w:val="20"/>
                <w:szCs w:val="24"/>
              </w:rPr>
              <w:t>Total</w:t>
            </w:r>
            <w:r w:rsidR="00104709" w:rsidRPr="00036B1A">
              <w:rPr>
                <w:rFonts w:ascii="Times New Roman" w:eastAsia="Times New Roman" w:hAnsi="Times New Roman" w:cs="Times New Roman"/>
                <w:b/>
                <w:bCs/>
                <w:sz w:val="20"/>
                <w:szCs w:val="24"/>
              </w:rPr>
              <w:t xml:space="preserve"> %</w:t>
            </w:r>
          </w:p>
        </w:tc>
      </w:tr>
      <w:tr w:rsidR="00B64023" w:rsidRPr="00036B1A" w14:paraId="3C230045" w14:textId="77777777" w:rsidTr="00ED3713">
        <w:trPr>
          <w:trHeight w:val="490"/>
        </w:trPr>
        <w:tc>
          <w:tcPr>
            <w:tcW w:w="3420" w:type="dxa"/>
            <w:vMerge/>
            <w:tcBorders>
              <w:top w:val="single" w:sz="8" w:space="0" w:color="auto"/>
              <w:left w:val="single" w:sz="8" w:space="0" w:color="auto"/>
              <w:bottom w:val="nil"/>
              <w:right w:val="single" w:sz="8" w:space="0" w:color="auto"/>
            </w:tcBorders>
            <w:shd w:val="clear" w:color="auto" w:fill="auto"/>
            <w:vAlign w:val="center"/>
            <w:hideMark/>
          </w:tcPr>
          <w:p w14:paraId="7457AE46" w14:textId="77777777" w:rsidR="00104709" w:rsidRPr="00036B1A" w:rsidRDefault="00104709" w:rsidP="00C1404C">
            <w:pPr>
              <w:shd w:val="clear" w:color="auto" w:fill="FFFFFF" w:themeFill="background1"/>
              <w:spacing w:after="0" w:line="276" w:lineRule="auto"/>
              <w:rPr>
                <w:rFonts w:ascii="Times New Roman" w:eastAsia="Times New Roman" w:hAnsi="Times New Roman" w:cs="Times New Roman"/>
                <w:b/>
                <w:bCs/>
                <w:sz w:val="20"/>
                <w:szCs w:val="24"/>
              </w:rPr>
            </w:pPr>
          </w:p>
        </w:tc>
        <w:tc>
          <w:tcPr>
            <w:tcW w:w="1351" w:type="dxa"/>
            <w:tcBorders>
              <w:top w:val="nil"/>
              <w:left w:val="nil"/>
              <w:bottom w:val="nil"/>
              <w:right w:val="single" w:sz="8" w:space="0" w:color="auto"/>
            </w:tcBorders>
            <w:shd w:val="clear" w:color="auto" w:fill="auto"/>
            <w:vAlign w:val="bottom"/>
            <w:hideMark/>
          </w:tcPr>
          <w:p w14:paraId="62C5BA00" w14:textId="77777777" w:rsidR="00104709" w:rsidRPr="00036B1A" w:rsidRDefault="00036B1A" w:rsidP="00C1404C">
            <w:pPr>
              <w:shd w:val="clear" w:color="auto" w:fill="FFFFFF" w:themeFill="background1"/>
              <w:spacing w:after="0" w:line="276" w:lineRule="auto"/>
              <w:rPr>
                <w:rFonts w:ascii="Times New Roman" w:eastAsia="Times New Roman" w:hAnsi="Times New Roman" w:cs="Times New Roman"/>
                <w:b/>
                <w:bCs/>
                <w:sz w:val="20"/>
                <w:szCs w:val="24"/>
              </w:rPr>
            </w:pPr>
            <w:r w:rsidRPr="00036B1A">
              <w:rPr>
                <w:rFonts w:ascii="Times New Roman" w:eastAsia="Times New Roman" w:hAnsi="Times New Roman" w:cs="Times New Roman"/>
                <w:b/>
                <w:bCs/>
                <w:sz w:val="20"/>
                <w:szCs w:val="24"/>
              </w:rPr>
              <w:t>Jalal</w:t>
            </w:r>
            <w:r w:rsidR="00DA0BBF" w:rsidRPr="00036B1A">
              <w:rPr>
                <w:rFonts w:ascii="Times New Roman" w:eastAsia="Times New Roman" w:hAnsi="Times New Roman" w:cs="Times New Roman"/>
                <w:b/>
                <w:bCs/>
                <w:sz w:val="20"/>
                <w:szCs w:val="24"/>
              </w:rPr>
              <w:t>-Abad</w:t>
            </w:r>
          </w:p>
        </w:tc>
        <w:tc>
          <w:tcPr>
            <w:tcW w:w="1146" w:type="dxa"/>
            <w:tcBorders>
              <w:top w:val="nil"/>
              <w:left w:val="nil"/>
              <w:bottom w:val="nil"/>
              <w:right w:val="single" w:sz="8" w:space="0" w:color="auto"/>
            </w:tcBorders>
            <w:shd w:val="clear" w:color="auto" w:fill="auto"/>
            <w:vAlign w:val="bottom"/>
            <w:hideMark/>
          </w:tcPr>
          <w:p w14:paraId="567D7488" w14:textId="77777777" w:rsidR="00104709" w:rsidRPr="00036B1A" w:rsidRDefault="00B749A6" w:rsidP="00C1404C">
            <w:pPr>
              <w:shd w:val="clear" w:color="auto" w:fill="FFFFFF" w:themeFill="background1"/>
              <w:spacing w:after="0" w:line="276" w:lineRule="auto"/>
              <w:rPr>
                <w:rFonts w:ascii="Times New Roman" w:eastAsia="Times New Roman" w:hAnsi="Times New Roman" w:cs="Times New Roman"/>
                <w:b/>
                <w:bCs/>
                <w:sz w:val="20"/>
                <w:szCs w:val="24"/>
              </w:rPr>
            </w:pPr>
            <w:r w:rsidRPr="00036B1A">
              <w:rPr>
                <w:rFonts w:ascii="Times New Roman" w:eastAsia="Times New Roman" w:hAnsi="Times New Roman" w:cs="Times New Roman"/>
                <w:b/>
                <w:bCs/>
                <w:sz w:val="20"/>
                <w:szCs w:val="24"/>
              </w:rPr>
              <w:t>Chui</w:t>
            </w:r>
          </w:p>
        </w:tc>
        <w:tc>
          <w:tcPr>
            <w:tcW w:w="990" w:type="dxa"/>
            <w:vMerge/>
            <w:tcBorders>
              <w:top w:val="single" w:sz="8" w:space="0" w:color="auto"/>
              <w:left w:val="single" w:sz="8" w:space="0" w:color="auto"/>
              <w:bottom w:val="nil"/>
              <w:right w:val="single" w:sz="8" w:space="0" w:color="auto"/>
            </w:tcBorders>
            <w:shd w:val="clear" w:color="auto" w:fill="auto"/>
            <w:vAlign w:val="center"/>
            <w:hideMark/>
          </w:tcPr>
          <w:p w14:paraId="25EC59C7" w14:textId="77777777" w:rsidR="00104709" w:rsidRPr="00036B1A" w:rsidRDefault="00104709" w:rsidP="00C1404C">
            <w:pPr>
              <w:shd w:val="clear" w:color="auto" w:fill="FFFFFF" w:themeFill="background1"/>
              <w:spacing w:after="0" w:line="276" w:lineRule="auto"/>
              <w:rPr>
                <w:rFonts w:ascii="Times New Roman" w:eastAsia="Times New Roman" w:hAnsi="Times New Roman" w:cs="Times New Roman"/>
                <w:b/>
                <w:bCs/>
                <w:sz w:val="20"/>
                <w:szCs w:val="24"/>
              </w:rPr>
            </w:pPr>
          </w:p>
        </w:tc>
        <w:tc>
          <w:tcPr>
            <w:tcW w:w="1246" w:type="dxa"/>
            <w:tcBorders>
              <w:top w:val="nil"/>
              <w:left w:val="nil"/>
              <w:bottom w:val="nil"/>
              <w:right w:val="single" w:sz="8" w:space="0" w:color="auto"/>
            </w:tcBorders>
            <w:shd w:val="clear" w:color="auto" w:fill="auto"/>
            <w:vAlign w:val="bottom"/>
            <w:hideMark/>
          </w:tcPr>
          <w:p w14:paraId="773CEEFF" w14:textId="77777777" w:rsidR="00104709" w:rsidRPr="00036B1A" w:rsidRDefault="00036B1A" w:rsidP="00C1404C">
            <w:pPr>
              <w:shd w:val="clear" w:color="auto" w:fill="FFFFFF" w:themeFill="background1"/>
              <w:spacing w:after="0" w:line="276" w:lineRule="auto"/>
              <w:rPr>
                <w:rFonts w:ascii="Times New Roman" w:eastAsia="Times New Roman" w:hAnsi="Times New Roman" w:cs="Times New Roman"/>
                <w:b/>
                <w:bCs/>
                <w:sz w:val="20"/>
                <w:szCs w:val="24"/>
              </w:rPr>
            </w:pPr>
            <w:r w:rsidRPr="00036B1A">
              <w:rPr>
                <w:rFonts w:ascii="Times New Roman" w:eastAsia="Times New Roman" w:hAnsi="Times New Roman" w:cs="Times New Roman"/>
                <w:b/>
                <w:bCs/>
                <w:sz w:val="20"/>
                <w:szCs w:val="24"/>
              </w:rPr>
              <w:t>Jalal</w:t>
            </w:r>
            <w:r w:rsidR="00DA0BBF" w:rsidRPr="00036B1A">
              <w:rPr>
                <w:rFonts w:ascii="Times New Roman" w:eastAsia="Times New Roman" w:hAnsi="Times New Roman" w:cs="Times New Roman"/>
                <w:b/>
                <w:bCs/>
                <w:sz w:val="20"/>
                <w:szCs w:val="24"/>
              </w:rPr>
              <w:t>-Abad</w:t>
            </w:r>
          </w:p>
        </w:tc>
        <w:tc>
          <w:tcPr>
            <w:tcW w:w="1146" w:type="dxa"/>
            <w:tcBorders>
              <w:top w:val="nil"/>
              <w:left w:val="nil"/>
              <w:bottom w:val="nil"/>
              <w:right w:val="single" w:sz="8" w:space="0" w:color="auto"/>
            </w:tcBorders>
            <w:shd w:val="clear" w:color="auto" w:fill="auto"/>
            <w:vAlign w:val="bottom"/>
            <w:hideMark/>
          </w:tcPr>
          <w:p w14:paraId="77A9A651" w14:textId="77777777" w:rsidR="00104709" w:rsidRPr="00036B1A" w:rsidRDefault="00B749A6" w:rsidP="00C1404C">
            <w:pPr>
              <w:shd w:val="clear" w:color="auto" w:fill="FFFFFF" w:themeFill="background1"/>
              <w:spacing w:after="0" w:line="276" w:lineRule="auto"/>
              <w:rPr>
                <w:rFonts w:ascii="Times New Roman" w:eastAsia="Times New Roman" w:hAnsi="Times New Roman" w:cs="Times New Roman"/>
                <w:b/>
                <w:bCs/>
                <w:sz w:val="20"/>
                <w:szCs w:val="24"/>
              </w:rPr>
            </w:pPr>
            <w:r w:rsidRPr="00036B1A">
              <w:rPr>
                <w:rFonts w:ascii="Times New Roman" w:eastAsia="Times New Roman" w:hAnsi="Times New Roman" w:cs="Times New Roman"/>
                <w:b/>
                <w:bCs/>
                <w:sz w:val="20"/>
                <w:szCs w:val="24"/>
              </w:rPr>
              <w:t>Chui</w:t>
            </w:r>
          </w:p>
        </w:tc>
        <w:tc>
          <w:tcPr>
            <w:tcW w:w="1002" w:type="dxa"/>
            <w:vMerge/>
            <w:tcBorders>
              <w:top w:val="single" w:sz="8" w:space="0" w:color="auto"/>
              <w:left w:val="single" w:sz="8" w:space="0" w:color="auto"/>
              <w:bottom w:val="nil"/>
              <w:right w:val="single" w:sz="8" w:space="0" w:color="auto"/>
            </w:tcBorders>
            <w:shd w:val="clear" w:color="auto" w:fill="auto"/>
            <w:vAlign w:val="center"/>
            <w:hideMark/>
          </w:tcPr>
          <w:p w14:paraId="425E7107" w14:textId="77777777" w:rsidR="00104709" w:rsidRPr="00036B1A" w:rsidRDefault="00104709" w:rsidP="00C1404C">
            <w:pPr>
              <w:shd w:val="clear" w:color="auto" w:fill="FFFFFF" w:themeFill="background1"/>
              <w:spacing w:after="0" w:line="276" w:lineRule="auto"/>
              <w:rPr>
                <w:rFonts w:ascii="Times New Roman" w:eastAsia="Times New Roman" w:hAnsi="Times New Roman" w:cs="Times New Roman"/>
                <w:b/>
                <w:bCs/>
                <w:sz w:val="20"/>
                <w:szCs w:val="24"/>
              </w:rPr>
            </w:pPr>
          </w:p>
        </w:tc>
      </w:tr>
      <w:tr w:rsidR="006A1760" w:rsidRPr="00036B1A" w14:paraId="16DCEA49" w14:textId="77777777" w:rsidTr="00ED3713">
        <w:trPr>
          <w:trHeight w:val="480"/>
        </w:trPr>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CE3208" w14:textId="77777777" w:rsidR="006A1760" w:rsidRPr="00036B1A" w:rsidRDefault="00B749A6" w:rsidP="00C1404C">
            <w:pPr>
              <w:shd w:val="clear" w:color="auto" w:fill="FFFFFF" w:themeFill="background1"/>
              <w:spacing w:after="0" w:line="276" w:lineRule="auto"/>
              <w:jc w:val="center"/>
              <w:rPr>
                <w:rFonts w:ascii="Times New Roman" w:eastAsia="Times New Roman" w:hAnsi="Times New Roman" w:cs="Times New Roman"/>
                <w:sz w:val="20"/>
                <w:szCs w:val="24"/>
              </w:rPr>
            </w:pPr>
            <w:r w:rsidRPr="00036B1A">
              <w:rPr>
                <w:rFonts w:ascii="Times New Roman" w:eastAsia="Times New Roman" w:hAnsi="Times New Roman" w:cs="Times New Roman"/>
                <w:sz w:val="20"/>
                <w:szCs w:val="24"/>
              </w:rPr>
              <w:t xml:space="preserve">This leads to intolerance and conflicts in society </w:t>
            </w:r>
          </w:p>
        </w:tc>
        <w:tc>
          <w:tcPr>
            <w:tcW w:w="1351" w:type="dxa"/>
            <w:tcBorders>
              <w:top w:val="single" w:sz="4" w:space="0" w:color="auto"/>
              <w:left w:val="nil"/>
              <w:bottom w:val="single" w:sz="4" w:space="0" w:color="auto"/>
              <w:right w:val="single" w:sz="4" w:space="0" w:color="auto"/>
            </w:tcBorders>
            <w:shd w:val="clear" w:color="auto" w:fill="auto"/>
            <w:noWrap/>
            <w:vAlign w:val="bottom"/>
            <w:hideMark/>
          </w:tcPr>
          <w:p w14:paraId="72622403" w14:textId="77777777" w:rsidR="006A1760" w:rsidRPr="00036B1A" w:rsidRDefault="006A1760" w:rsidP="00C1404C">
            <w:pPr>
              <w:shd w:val="clear" w:color="auto" w:fill="FFFFFF" w:themeFill="background1"/>
              <w:spacing w:after="0" w:line="276" w:lineRule="auto"/>
              <w:jc w:val="right"/>
              <w:rPr>
                <w:rFonts w:ascii="Times New Roman" w:eastAsia="Times New Roman" w:hAnsi="Times New Roman" w:cs="Times New Roman"/>
                <w:sz w:val="20"/>
                <w:szCs w:val="24"/>
              </w:rPr>
            </w:pPr>
            <w:r w:rsidRPr="00036B1A">
              <w:rPr>
                <w:rFonts w:ascii="Times New Roman" w:eastAsia="Times New Roman" w:hAnsi="Times New Roman" w:cs="Times New Roman"/>
                <w:sz w:val="20"/>
                <w:szCs w:val="24"/>
              </w:rPr>
              <w:t>56</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14:paraId="3A0C6F64" w14:textId="77777777" w:rsidR="006A1760" w:rsidRPr="00036B1A" w:rsidRDefault="006A1760" w:rsidP="00C1404C">
            <w:pPr>
              <w:shd w:val="clear" w:color="auto" w:fill="FFFFFF" w:themeFill="background1"/>
              <w:spacing w:after="0" w:line="276" w:lineRule="auto"/>
              <w:jc w:val="right"/>
              <w:rPr>
                <w:rFonts w:ascii="Times New Roman" w:eastAsia="Times New Roman" w:hAnsi="Times New Roman" w:cs="Times New Roman"/>
                <w:sz w:val="20"/>
                <w:szCs w:val="24"/>
                <w:lang w:val="ru-RU"/>
              </w:rPr>
            </w:pPr>
            <w:r w:rsidRPr="00036B1A">
              <w:rPr>
                <w:rFonts w:ascii="Times New Roman" w:eastAsia="Times New Roman" w:hAnsi="Times New Roman" w:cs="Times New Roman"/>
                <w:sz w:val="20"/>
                <w:szCs w:val="24"/>
                <w:lang w:val="ru-RU"/>
              </w:rPr>
              <w:t>41</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0A1A232D" w14:textId="77777777" w:rsidR="006A1760" w:rsidRPr="00036B1A" w:rsidRDefault="006A1760" w:rsidP="00C1404C">
            <w:pPr>
              <w:shd w:val="clear" w:color="auto" w:fill="FFFFFF" w:themeFill="background1"/>
              <w:spacing w:after="0" w:line="276" w:lineRule="auto"/>
              <w:jc w:val="right"/>
              <w:rPr>
                <w:rFonts w:ascii="Times New Roman" w:eastAsia="Times New Roman" w:hAnsi="Times New Roman" w:cs="Times New Roman"/>
                <w:b/>
                <w:bCs/>
                <w:sz w:val="20"/>
                <w:szCs w:val="24"/>
                <w:lang w:val="ru-RU"/>
              </w:rPr>
            </w:pPr>
            <w:r w:rsidRPr="00036B1A">
              <w:rPr>
                <w:rFonts w:ascii="Times New Roman" w:eastAsia="Times New Roman" w:hAnsi="Times New Roman" w:cs="Times New Roman"/>
                <w:b/>
                <w:bCs/>
                <w:sz w:val="20"/>
                <w:szCs w:val="24"/>
              </w:rPr>
              <w:t>9</w:t>
            </w:r>
            <w:r w:rsidRPr="00036B1A">
              <w:rPr>
                <w:rFonts w:ascii="Times New Roman" w:eastAsia="Times New Roman" w:hAnsi="Times New Roman" w:cs="Times New Roman"/>
                <w:b/>
                <w:bCs/>
                <w:sz w:val="20"/>
                <w:szCs w:val="24"/>
                <w:lang w:val="ru-RU"/>
              </w:rPr>
              <w:t>7</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14:paraId="27C432A4" w14:textId="77777777" w:rsidR="006A1760" w:rsidRPr="00036B1A" w:rsidRDefault="006A1760" w:rsidP="00C1404C">
            <w:pPr>
              <w:shd w:val="clear" w:color="auto" w:fill="FFFFFF" w:themeFill="background1"/>
              <w:spacing w:after="0" w:line="276" w:lineRule="auto"/>
              <w:jc w:val="right"/>
              <w:rPr>
                <w:rFonts w:ascii="Times New Roman" w:eastAsia="Times New Roman" w:hAnsi="Times New Roman" w:cs="Times New Roman"/>
                <w:sz w:val="20"/>
                <w:szCs w:val="24"/>
                <w:lang w:val="ru-RU"/>
              </w:rPr>
            </w:pPr>
            <w:r w:rsidRPr="00036B1A">
              <w:rPr>
                <w:rFonts w:ascii="Times New Roman" w:eastAsia="Times New Roman" w:hAnsi="Times New Roman" w:cs="Times New Roman"/>
                <w:sz w:val="20"/>
                <w:szCs w:val="24"/>
              </w:rPr>
              <w:t>1</w:t>
            </w:r>
            <w:r w:rsidRPr="00036B1A">
              <w:rPr>
                <w:rFonts w:ascii="Times New Roman" w:eastAsia="Times New Roman" w:hAnsi="Times New Roman" w:cs="Times New Roman"/>
                <w:sz w:val="20"/>
                <w:szCs w:val="24"/>
                <w:lang w:val="ru-RU"/>
              </w:rPr>
              <w:t>1</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14:paraId="2CD78762" w14:textId="77777777" w:rsidR="006A1760" w:rsidRPr="00036B1A" w:rsidRDefault="006A1760" w:rsidP="00C1404C">
            <w:pPr>
              <w:shd w:val="clear" w:color="auto" w:fill="FFFFFF" w:themeFill="background1"/>
              <w:spacing w:after="0" w:line="276" w:lineRule="auto"/>
              <w:jc w:val="right"/>
              <w:rPr>
                <w:rFonts w:ascii="Times New Roman" w:eastAsia="Times New Roman" w:hAnsi="Times New Roman" w:cs="Times New Roman"/>
                <w:sz w:val="20"/>
                <w:szCs w:val="24"/>
              </w:rPr>
            </w:pPr>
            <w:r w:rsidRPr="00036B1A">
              <w:rPr>
                <w:rFonts w:ascii="Times New Roman" w:hAnsi="Times New Roman" w:cs="Times New Roman"/>
                <w:color w:val="000000"/>
                <w:sz w:val="20"/>
                <w:szCs w:val="20"/>
              </w:rPr>
              <w:t>8.2</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14:paraId="63719138" w14:textId="77777777" w:rsidR="006A1760" w:rsidRPr="00036B1A" w:rsidRDefault="006A1760" w:rsidP="00C1404C">
            <w:pPr>
              <w:shd w:val="clear" w:color="auto" w:fill="FFFFFF" w:themeFill="background1"/>
              <w:spacing w:after="0" w:line="276" w:lineRule="auto"/>
              <w:jc w:val="right"/>
              <w:rPr>
                <w:rFonts w:ascii="Times New Roman" w:eastAsia="Times New Roman" w:hAnsi="Times New Roman" w:cs="Times New Roman"/>
                <w:sz w:val="20"/>
                <w:szCs w:val="24"/>
                <w:lang w:val="ru-RU"/>
              </w:rPr>
            </w:pPr>
            <w:r w:rsidRPr="00036B1A">
              <w:rPr>
                <w:rFonts w:ascii="Times New Roman" w:eastAsia="Times New Roman" w:hAnsi="Times New Roman" w:cs="Times New Roman"/>
                <w:sz w:val="20"/>
                <w:szCs w:val="24"/>
              </w:rPr>
              <w:t>9.</w:t>
            </w:r>
            <w:r w:rsidRPr="00036B1A">
              <w:rPr>
                <w:rFonts w:ascii="Times New Roman" w:eastAsia="Times New Roman" w:hAnsi="Times New Roman" w:cs="Times New Roman"/>
                <w:sz w:val="20"/>
                <w:szCs w:val="24"/>
                <w:lang w:val="ru-RU"/>
              </w:rPr>
              <w:t>7</w:t>
            </w:r>
          </w:p>
        </w:tc>
      </w:tr>
      <w:tr w:rsidR="006A1760" w:rsidRPr="00036B1A" w14:paraId="05668F6A" w14:textId="77777777" w:rsidTr="00ED3713">
        <w:trPr>
          <w:trHeight w:val="48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3414BD4D" w14:textId="77777777" w:rsidR="006A1760" w:rsidRPr="00036B1A" w:rsidRDefault="00B749A6" w:rsidP="00C1404C">
            <w:pPr>
              <w:shd w:val="clear" w:color="auto" w:fill="FFFFFF" w:themeFill="background1"/>
              <w:spacing w:after="0" w:line="276" w:lineRule="auto"/>
              <w:jc w:val="center"/>
              <w:rPr>
                <w:rFonts w:ascii="Times New Roman" w:eastAsia="Times New Roman" w:hAnsi="Times New Roman" w:cs="Times New Roman"/>
                <w:sz w:val="20"/>
                <w:szCs w:val="24"/>
              </w:rPr>
            </w:pPr>
            <w:r w:rsidRPr="00036B1A">
              <w:rPr>
                <w:rFonts w:ascii="Times New Roman" w:eastAsia="Times New Roman" w:hAnsi="Times New Roman" w:cs="Times New Roman"/>
                <w:sz w:val="20"/>
                <w:szCs w:val="24"/>
              </w:rPr>
              <w:t xml:space="preserve">This negatively affects </w:t>
            </w:r>
            <w:r w:rsidR="00EF2262" w:rsidRPr="00036B1A">
              <w:rPr>
                <w:rFonts w:ascii="Times New Roman" w:eastAsia="Times New Roman" w:hAnsi="Times New Roman" w:cs="Times New Roman"/>
                <w:sz w:val="20"/>
                <w:szCs w:val="24"/>
              </w:rPr>
              <w:t xml:space="preserve">situation with </w:t>
            </w:r>
            <w:r w:rsidRPr="00036B1A">
              <w:rPr>
                <w:rFonts w:ascii="Times New Roman" w:eastAsia="Times New Roman" w:hAnsi="Times New Roman" w:cs="Times New Roman"/>
                <w:sz w:val="20"/>
                <w:szCs w:val="24"/>
              </w:rPr>
              <w:t xml:space="preserve">women </w:t>
            </w:r>
          </w:p>
        </w:tc>
        <w:tc>
          <w:tcPr>
            <w:tcW w:w="1351" w:type="dxa"/>
            <w:tcBorders>
              <w:top w:val="nil"/>
              <w:left w:val="nil"/>
              <w:bottom w:val="single" w:sz="4" w:space="0" w:color="auto"/>
              <w:right w:val="single" w:sz="4" w:space="0" w:color="auto"/>
            </w:tcBorders>
            <w:shd w:val="clear" w:color="auto" w:fill="auto"/>
            <w:noWrap/>
            <w:vAlign w:val="bottom"/>
            <w:hideMark/>
          </w:tcPr>
          <w:p w14:paraId="1AAEF117" w14:textId="77777777" w:rsidR="006A1760" w:rsidRPr="00036B1A" w:rsidRDefault="006A1760" w:rsidP="00C1404C">
            <w:pPr>
              <w:shd w:val="clear" w:color="auto" w:fill="FFFFFF" w:themeFill="background1"/>
              <w:spacing w:after="0" w:line="276" w:lineRule="auto"/>
              <w:jc w:val="right"/>
              <w:rPr>
                <w:rFonts w:ascii="Times New Roman" w:eastAsia="Times New Roman" w:hAnsi="Times New Roman" w:cs="Times New Roman"/>
                <w:sz w:val="20"/>
                <w:szCs w:val="24"/>
              </w:rPr>
            </w:pPr>
            <w:r w:rsidRPr="00036B1A">
              <w:rPr>
                <w:rFonts w:ascii="Times New Roman" w:eastAsia="Times New Roman" w:hAnsi="Times New Roman" w:cs="Times New Roman"/>
                <w:sz w:val="20"/>
                <w:szCs w:val="24"/>
              </w:rPr>
              <w:t>56</w:t>
            </w:r>
          </w:p>
        </w:tc>
        <w:tc>
          <w:tcPr>
            <w:tcW w:w="1146" w:type="dxa"/>
            <w:tcBorders>
              <w:top w:val="nil"/>
              <w:left w:val="nil"/>
              <w:bottom w:val="single" w:sz="4" w:space="0" w:color="auto"/>
              <w:right w:val="single" w:sz="4" w:space="0" w:color="auto"/>
            </w:tcBorders>
            <w:shd w:val="clear" w:color="auto" w:fill="auto"/>
            <w:noWrap/>
            <w:vAlign w:val="bottom"/>
            <w:hideMark/>
          </w:tcPr>
          <w:p w14:paraId="4463C916" w14:textId="77777777" w:rsidR="006A1760" w:rsidRPr="00036B1A" w:rsidRDefault="006A1760" w:rsidP="00C1404C">
            <w:pPr>
              <w:shd w:val="clear" w:color="auto" w:fill="FFFFFF" w:themeFill="background1"/>
              <w:spacing w:after="0" w:line="276" w:lineRule="auto"/>
              <w:jc w:val="right"/>
              <w:rPr>
                <w:rFonts w:ascii="Times New Roman" w:eastAsia="Times New Roman" w:hAnsi="Times New Roman" w:cs="Times New Roman"/>
                <w:sz w:val="20"/>
                <w:szCs w:val="24"/>
                <w:lang w:val="ru-RU"/>
              </w:rPr>
            </w:pPr>
            <w:r w:rsidRPr="00036B1A">
              <w:rPr>
                <w:rFonts w:ascii="Times New Roman" w:eastAsia="Times New Roman" w:hAnsi="Times New Roman" w:cs="Times New Roman"/>
                <w:sz w:val="20"/>
                <w:szCs w:val="24"/>
              </w:rPr>
              <w:t>1</w:t>
            </w:r>
            <w:r w:rsidRPr="00036B1A">
              <w:rPr>
                <w:rFonts w:ascii="Times New Roman" w:eastAsia="Times New Roman" w:hAnsi="Times New Roman" w:cs="Times New Roman"/>
                <w:sz w:val="20"/>
                <w:szCs w:val="24"/>
                <w:lang w:val="ru-RU"/>
              </w:rPr>
              <w:t>9</w:t>
            </w:r>
          </w:p>
        </w:tc>
        <w:tc>
          <w:tcPr>
            <w:tcW w:w="990" w:type="dxa"/>
            <w:tcBorders>
              <w:top w:val="nil"/>
              <w:left w:val="nil"/>
              <w:bottom w:val="single" w:sz="4" w:space="0" w:color="auto"/>
              <w:right w:val="single" w:sz="4" w:space="0" w:color="auto"/>
            </w:tcBorders>
            <w:shd w:val="clear" w:color="auto" w:fill="auto"/>
            <w:noWrap/>
            <w:vAlign w:val="bottom"/>
            <w:hideMark/>
          </w:tcPr>
          <w:p w14:paraId="432620A4" w14:textId="77777777" w:rsidR="006A1760" w:rsidRPr="00036B1A" w:rsidRDefault="006A1760" w:rsidP="00C1404C">
            <w:pPr>
              <w:shd w:val="clear" w:color="auto" w:fill="FFFFFF" w:themeFill="background1"/>
              <w:spacing w:after="0" w:line="276" w:lineRule="auto"/>
              <w:jc w:val="right"/>
              <w:rPr>
                <w:rFonts w:ascii="Times New Roman" w:eastAsia="Times New Roman" w:hAnsi="Times New Roman" w:cs="Times New Roman"/>
                <w:b/>
                <w:bCs/>
                <w:sz w:val="20"/>
                <w:szCs w:val="24"/>
                <w:lang w:val="ru-RU"/>
              </w:rPr>
            </w:pPr>
            <w:r w:rsidRPr="00036B1A">
              <w:rPr>
                <w:rFonts w:ascii="Times New Roman" w:eastAsia="Times New Roman" w:hAnsi="Times New Roman" w:cs="Times New Roman"/>
                <w:b/>
                <w:bCs/>
                <w:sz w:val="20"/>
                <w:szCs w:val="24"/>
              </w:rPr>
              <w:t>7</w:t>
            </w:r>
            <w:r w:rsidRPr="00036B1A">
              <w:rPr>
                <w:rFonts w:ascii="Times New Roman" w:eastAsia="Times New Roman" w:hAnsi="Times New Roman" w:cs="Times New Roman"/>
                <w:b/>
                <w:bCs/>
                <w:sz w:val="20"/>
                <w:szCs w:val="24"/>
                <w:lang w:val="ru-RU"/>
              </w:rPr>
              <w:t>5</w:t>
            </w:r>
          </w:p>
        </w:tc>
        <w:tc>
          <w:tcPr>
            <w:tcW w:w="1246" w:type="dxa"/>
            <w:tcBorders>
              <w:top w:val="nil"/>
              <w:left w:val="nil"/>
              <w:bottom w:val="single" w:sz="4" w:space="0" w:color="auto"/>
              <w:right w:val="single" w:sz="4" w:space="0" w:color="auto"/>
            </w:tcBorders>
            <w:shd w:val="clear" w:color="auto" w:fill="auto"/>
            <w:noWrap/>
            <w:vAlign w:val="bottom"/>
            <w:hideMark/>
          </w:tcPr>
          <w:p w14:paraId="28BF10A4" w14:textId="77777777" w:rsidR="006A1760" w:rsidRPr="00036B1A" w:rsidRDefault="006A1760" w:rsidP="00C1404C">
            <w:pPr>
              <w:shd w:val="clear" w:color="auto" w:fill="FFFFFF" w:themeFill="background1"/>
              <w:spacing w:after="0" w:line="276" w:lineRule="auto"/>
              <w:jc w:val="right"/>
              <w:rPr>
                <w:rFonts w:ascii="Times New Roman" w:eastAsia="Times New Roman" w:hAnsi="Times New Roman" w:cs="Times New Roman"/>
                <w:sz w:val="20"/>
                <w:szCs w:val="24"/>
              </w:rPr>
            </w:pPr>
            <w:r w:rsidRPr="00036B1A">
              <w:rPr>
                <w:rFonts w:ascii="Times New Roman" w:eastAsia="Times New Roman" w:hAnsi="Times New Roman" w:cs="Times New Roman"/>
                <w:sz w:val="20"/>
                <w:szCs w:val="24"/>
              </w:rPr>
              <w:t>11</w:t>
            </w:r>
          </w:p>
        </w:tc>
        <w:tc>
          <w:tcPr>
            <w:tcW w:w="1146" w:type="dxa"/>
            <w:tcBorders>
              <w:top w:val="nil"/>
              <w:left w:val="nil"/>
              <w:bottom w:val="single" w:sz="4" w:space="0" w:color="auto"/>
              <w:right w:val="single" w:sz="4" w:space="0" w:color="auto"/>
            </w:tcBorders>
            <w:shd w:val="clear" w:color="auto" w:fill="auto"/>
            <w:noWrap/>
            <w:vAlign w:val="bottom"/>
            <w:hideMark/>
          </w:tcPr>
          <w:p w14:paraId="44EE2DFB" w14:textId="77777777" w:rsidR="006A1760" w:rsidRPr="00036B1A" w:rsidRDefault="006A1760" w:rsidP="00C1404C">
            <w:pPr>
              <w:shd w:val="clear" w:color="auto" w:fill="FFFFFF" w:themeFill="background1"/>
              <w:spacing w:after="0" w:line="276" w:lineRule="auto"/>
              <w:jc w:val="right"/>
              <w:rPr>
                <w:rFonts w:ascii="Times New Roman" w:eastAsia="Times New Roman" w:hAnsi="Times New Roman" w:cs="Times New Roman"/>
                <w:sz w:val="20"/>
                <w:szCs w:val="24"/>
              </w:rPr>
            </w:pPr>
            <w:r w:rsidRPr="00036B1A">
              <w:rPr>
                <w:rFonts w:ascii="Times New Roman" w:hAnsi="Times New Roman" w:cs="Times New Roman"/>
                <w:color w:val="000000"/>
                <w:sz w:val="20"/>
                <w:szCs w:val="20"/>
              </w:rPr>
              <w:t>3.8</w:t>
            </w:r>
          </w:p>
        </w:tc>
        <w:tc>
          <w:tcPr>
            <w:tcW w:w="1002" w:type="dxa"/>
            <w:tcBorders>
              <w:top w:val="nil"/>
              <w:left w:val="nil"/>
              <w:bottom w:val="single" w:sz="4" w:space="0" w:color="auto"/>
              <w:right w:val="single" w:sz="4" w:space="0" w:color="auto"/>
            </w:tcBorders>
            <w:shd w:val="clear" w:color="auto" w:fill="auto"/>
            <w:noWrap/>
            <w:vAlign w:val="bottom"/>
            <w:hideMark/>
          </w:tcPr>
          <w:p w14:paraId="0066DE30" w14:textId="77777777" w:rsidR="006A1760" w:rsidRPr="00036B1A" w:rsidRDefault="006A1760" w:rsidP="00C1404C">
            <w:pPr>
              <w:shd w:val="clear" w:color="auto" w:fill="FFFFFF" w:themeFill="background1"/>
              <w:spacing w:after="0" w:line="276" w:lineRule="auto"/>
              <w:jc w:val="right"/>
              <w:rPr>
                <w:rFonts w:ascii="Times New Roman" w:eastAsia="Times New Roman" w:hAnsi="Times New Roman" w:cs="Times New Roman"/>
                <w:sz w:val="20"/>
                <w:szCs w:val="24"/>
                <w:lang w:val="ru-RU"/>
              </w:rPr>
            </w:pPr>
            <w:r w:rsidRPr="00036B1A">
              <w:rPr>
                <w:rFonts w:ascii="Times New Roman" w:eastAsia="Times New Roman" w:hAnsi="Times New Roman" w:cs="Times New Roman"/>
                <w:sz w:val="20"/>
                <w:szCs w:val="24"/>
              </w:rPr>
              <w:t>7.</w:t>
            </w:r>
            <w:r w:rsidRPr="00036B1A">
              <w:rPr>
                <w:rFonts w:ascii="Times New Roman" w:eastAsia="Times New Roman" w:hAnsi="Times New Roman" w:cs="Times New Roman"/>
                <w:sz w:val="20"/>
                <w:szCs w:val="24"/>
                <w:lang w:val="ru-RU"/>
              </w:rPr>
              <w:t>5</w:t>
            </w:r>
          </w:p>
        </w:tc>
      </w:tr>
      <w:tr w:rsidR="006A1760" w:rsidRPr="00036B1A" w14:paraId="5806645B" w14:textId="77777777" w:rsidTr="00ED3713">
        <w:trPr>
          <w:trHeight w:val="29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4A987CEC" w14:textId="77777777" w:rsidR="006A1760" w:rsidRPr="00036B1A" w:rsidRDefault="00EF2262" w:rsidP="00C1404C">
            <w:pPr>
              <w:shd w:val="clear" w:color="auto" w:fill="FFFFFF" w:themeFill="background1"/>
              <w:spacing w:after="0" w:line="276" w:lineRule="auto"/>
              <w:jc w:val="center"/>
              <w:rPr>
                <w:rFonts w:ascii="Times New Roman" w:eastAsia="Times New Roman" w:hAnsi="Times New Roman" w:cs="Times New Roman"/>
                <w:sz w:val="20"/>
                <w:szCs w:val="24"/>
              </w:rPr>
            </w:pPr>
            <w:r w:rsidRPr="00036B1A">
              <w:rPr>
                <w:rFonts w:ascii="Times New Roman" w:eastAsia="Times New Roman" w:hAnsi="Times New Roman" w:cs="Times New Roman"/>
                <w:sz w:val="20"/>
                <w:szCs w:val="24"/>
              </w:rPr>
              <w:t>This narrows the perspective of women</w:t>
            </w:r>
          </w:p>
        </w:tc>
        <w:tc>
          <w:tcPr>
            <w:tcW w:w="1351" w:type="dxa"/>
            <w:tcBorders>
              <w:top w:val="nil"/>
              <w:left w:val="nil"/>
              <w:bottom w:val="single" w:sz="4" w:space="0" w:color="auto"/>
              <w:right w:val="single" w:sz="4" w:space="0" w:color="auto"/>
            </w:tcBorders>
            <w:shd w:val="clear" w:color="auto" w:fill="auto"/>
            <w:noWrap/>
            <w:vAlign w:val="bottom"/>
            <w:hideMark/>
          </w:tcPr>
          <w:p w14:paraId="56FD4069" w14:textId="77777777" w:rsidR="006A1760" w:rsidRPr="00036B1A" w:rsidRDefault="006A1760" w:rsidP="00C1404C">
            <w:pPr>
              <w:shd w:val="clear" w:color="auto" w:fill="FFFFFF" w:themeFill="background1"/>
              <w:spacing w:after="0" w:line="276" w:lineRule="auto"/>
              <w:jc w:val="right"/>
              <w:rPr>
                <w:rFonts w:ascii="Times New Roman" w:eastAsia="Times New Roman" w:hAnsi="Times New Roman" w:cs="Times New Roman"/>
                <w:sz w:val="20"/>
                <w:szCs w:val="24"/>
              </w:rPr>
            </w:pPr>
            <w:r w:rsidRPr="00036B1A">
              <w:rPr>
                <w:rFonts w:ascii="Times New Roman" w:eastAsia="Times New Roman" w:hAnsi="Times New Roman" w:cs="Times New Roman"/>
                <w:sz w:val="20"/>
                <w:szCs w:val="24"/>
              </w:rPr>
              <w:t>13</w:t>
            </w:r>
          </w:p>
        </w:tc>
        <w:tc>
          <w:tcPr>
            <w:tcW w:w="1146" w:type="dxa"/>
            <w:tcBorders>
              <w:top w:val="nil"/>
              <w:left w:val="nil"/>
              <w:bottom w:val="single" w:sz="4" w:space="0" w:color="auto"/>
              <w:right w:val="single" w:sz="4" w:space="0" w:color="auto"/>
            </w:tcBorders>
            <w:shd w:val="clear" w:color="auto" w:fill="auto"/>
            <w:noWrap/>
            <w:vAlign w:val="bottom"/>
            <w:hideMark/>
          </w:tcPr>
          <w:p w14:paraId="4C9CEB90" w14:textId="77777777" w:rsidR="006A1760" w:rsidRPr="00036B1A" w:rsidRDefault="006A1760" w:rsidP="00C1404C">
            <w:pPr>
              <w:shd w:val="clear" w:color="auto" w:fill="FFFFFF" w:themeFill="background1"/>
              <w:spacing w:after="0" w:line="276" w:lineRule="auto"/>
              <w:jc w:val="right"/>
              <w:rPr>
                <w:rFonts w:ascii="Times New Roman" w:eastAsia="Times New Roman" w:hAnsi="Times New Roman" w:cs="Times New Roman"/>
                <w:sz w:val="20"/>
                <w:szCs w:val="24"/>
                <w:lang w:val="ru-RU"/>
              </w:rPr>
            </w:pPr>
            <w:r w:rsidRPr="00036B1A">
              <w:rPr>
                <w:rFonts w:ascii="Times New Roman" w:eastAsia="Times New Roman" w:hAnsi="Times New Roman" w:cs="Times New Roman"/>
                <w:sz w:val="20"/>
                <w:szCs w:val="24"/>
              </w:rPr>
              <w:t>1</w:t>
            </w:r>
            <w:r w:rsidRPr="00036B1A">
              <w:rPr>
                <w:rFonts w:ascii="Times New Roman" w:eastAsia="Times New Roman" w:hAnsi="Times New Roman" w:cs="Times New Roman"/>
                <w:sz w:val="20"/>
                <w:szCs w:val="24"/>
                <w:lang w:val="ru-RU"/>
              </w:rPr>
              <w:t>4</w:t>
            </w:r>
          </w:p>
        </w:tc>
        <w:tc>
          <w:tcPr>
            <w:tcW w:w="990" w:type="dxa"/>
            <w:tcBorders>
              <w:top w:val="nil"/>
              <w:left w:val="nil"/>
              <w:bottom w:val="single" w:sz="4" w:space="0" w:color="auto"/>
              <w:right w:val="single" w:sz="4" w:space="0" w:color="auto"/>
            </w:tcBorders>
            <w:shd w:val="clear" w:color="auto" w:fill="auto"/>
            <w:noWrap/>
            <w:vAlign w:val="bottom"/>
            <w:hideMark/>
          </w:tcPr>
          <w:p w14:paraId="3B05D0F9" w14:textId="77777777" w:rsidR="006A1760" w:rsidRPr="00036B1A" w:rsidRDefault="006A1760" w:rsidP="00C1404C">
            <w:pPr>
              <w:shd w:val="clear" w:color="auto" w:fill="FFFFFF" w:themeFill="background1"/>
              <w:spacing w:after="0" w:line="276" w:lineRule="auto"/>
              <w:jc w:val="right"/>
              <w:rPr>
                <w:rFonts w:ascii="Times New Roman" w:eastAsia="Times New Roman" w:hAnsi="Times New Roman" w:cs="Times New Roman"/>
                <w:b/>
                <w:bCs/>
                <w:sz w:val="20"/>
                <w:szCs w:val="24"/>
                <w:lang w:val="ru-RU"/>
              </w:rPr>
            </w:pPr>
            <w:r w:rsidRPr="00036B1A">
              <w:rPr>
                <w:rFonts w:ascii="Times New Roman" w:eastAsia="Times New Roman" w:hAnsi="Times New Roman" w:cs="Times New Roman"/>
                <w:b/>
                <w:bCs/>
                <w:sz w:val="20"/>
                <w:szCs w:val="24"/>
              </w:rPr>
              <w:t>2</w:t>
            </w:r>
            <w:r w:rsidRPr="00036B1A">
              <w:rPr>
                <w:rFonts w:ascii="Times New Roman" w:eastAsia="Times New Roman" w:hAnsi="Times New Roman" w:cs="Times New Roman"/>
                <w:b/>
                <w:bCs/>
                <w:sz w:val="20"/>
                <w:szCs w:val="24"/>
                <w:lang w:val="ru-RU"/>
              </w:rPr>
              <w:t>7</w:t>
            </w:r>
          </w:p>
        </w:tc>
        <w:tc>
          <w:tcPr>
            <w:tcW w:w="1246" w:type="dxa"/>
            <w:tcBorders>
              <w:top w:val="nil"/>
              <w:left w:val="nil"/>
              <w:bottom w:val="single" w:sz="4" w:space="0" w:color="auto"/>
              <w:right w:val="single" w:sz="4" w:space="0" w:color="auto"/>
            </w:tcBorders>
            <w:shd w:val="clear" w:color="auto" w:fill="auto"/>
            <w:noWrap/>
            <w:vAlign w:val="bottom"/>
            <w:hideMark/>
          </w:tcPr>
          <w:p w14:paraId="692EBC3E" w14:textId="77777777" w:rsidR="006A1760" w:rsidRPr="00036B1A" w:rsidRDefault="006A1760" w:rsidP="00C1404C">
            <w:pPr>
              <w:shd w:val="clear" w:color="auto" w:fill="FFFFFF" w:themeFill="background1"/>
              <w:spacing w:after="0" w:line="276" w:lineRule="auto"/>
              <w:jc w:val="right"/>
              <w:rPr>
                <w:rFonts w:ascii="Times New Roman" w:eastAsia="Times New Roman" w:hAnsi="Times New Roman" w:cs="Times New Roman"/>
                <w:sz w:val="20"/>
                <w:szCs w:val="24"/>
              </w:rPr>
            </w:pPr>
            <w:r w:rsidRPr="00036B1A">
              <w:rPr>
                <w:rFonts w:ascii="Times New Roman" w:eastAsia="Times New Roman" w:hAnsi="Times New Roman" w:cs="Times New Roman"/>
                <w:sz w:val="20"/>
                <w:szCs w:val="24"/>
              </w:rPr>
              <w:t>3</w:t>
            </w:r>
          </w:p>
        </w:tc>
        <w:tc>
          <w:tcPr>
            <w:tcW w:w="1146" w:type="dxa"/>
            <w:tcBorders>
              <w:top w:val="nil"/>
              <w:left w:val="nil"/>
              <w:bottom w:val="single" w:sz="4" w:space="0" w:color="auto"/>
              <w:right w:val="single" w:sz="4" w:space="0" w:color="auto"/>
            </w:tcBorders>
            <w:shd w:val="clear" w:color="auto" w:fill="auto"/>
            <w:noWrap/>
            <w:vAlign w:val="bottom"/>
            <w:hideMark/>
          </w:tcPr>
          <w:p w14:paraId="40F883EB" w14:textId="77777777" w:rsidR="006A1760" w:rsidRPr="00036B1A" w:rsidRDefault="006A1760" w:rsidP="00C1404C">
            <w:pPr>
              <w:shd w:val="clear" w:color="auto" w:fill="FFFFFF" w:themeFill="background1"/>
              <w:spacing w:after="0" w:line="276" w:lineRule="auto"/>
              <w:jc w:val="right"/>
              <w:rPr>
                <w:rFonts w:ascii="Times New Roman" w:eastAsia="Times New Roman" w:hAnsi="Times New Roman" w:cs="Times New Roman"/>
                <w:sz w:val="20"/>
                <w:szCs w:val="24"/>
              </w:rPr>
            </w:pPr>
            <w:r w:rsidRPr="00036B1A">
              <w:rPr>
                <w:rFonts w:ascii="Times New Roman" w:hAnsi="Times New Roman" w:cs="Times New Roman"/>
                <w:color w:val="000000"/>
                <w:sz w:val="20"/>
                <w:szCs w:val="20"/>
              </w:rPr>
              <w:t>2.8</w:t>
            </w:r>
          </w:p>
        </w:tc>
        <w:tc>
          <w:tcPr>
            <w:tcW w:w="1002" w:type="dxa"/>
            <w:tcBorders>
              <w:top w:val="nil"/>
              <w:left w:val="nil"/>
              <w:bottom w:val="single" w:sz="4" w:space="0" w:color="auto"/>
              <w:right w:val="single" w:sz="4" w:space="0" w:color="auto"/>
            </w:tcBorders>
            <w:shd w:val="clear" w:color="auto" w:fill="auto"/>
            <w:noWrap/>
            <w:vAlign w:val="bottom"/>
            <w:hideMark/>
          </w:tcPr>
          <w:p w14:paraId="18E9AFB5" w14:textId="77777777" w:rsidR="006A1760" w:rsidRPr="00036B1A" w:rsidRDefault="006A1760" w:rsidP="00C1404C">
            <w:pPr>
              <w:shd w:val="clear" w:color="auto" w:fill="FFFFFF" w:themeFill="background1"/>
              <w:spacing w:after="0" w:line="276" w:lineRule="auto"/>
              <w:jc w:val="right"/>
              <w:rPr>
                <w:rFonts w:ascii="Times New Roman" w:eastAsia="Times New Roman" w:hAnsi="Times New Roman" w:cs="Times New Roman"/>
                <w:sz w:val="20"/>
                <w:szCs w:val="24"/>
                <w:lang w:val="ru-RU"/>
              </w:rPr>
            </w:pPr>
            <w:r w:rsidRPr="00036B1A">
              <w:rPr>
                <w:rFonts w:ascii="Times New Roman" w:eastAsia="Times New Roman" w:hAnsi="Times New Roman" w:cs="Times New Roman"/>
                <w:sz w:val="20"/>
                <w:szCs w:val="24"/>
              </w:rPr>
              <w:t>2.</w:t>
            </w:r>
            <w:r w:rsidRPr="00036B1A">
              <w:rPr>
                <w:rFonts w:ascii="Times New Roman" w:eastAsia="Times New Roman" w:hAnsi="Times New Roman" w:cs="Times New Roman"/>
                <w:sz w:val="20"/>
                <w:szCs w:val="24"/>
                <w:lang w:val="ru-RU"/>
              </w:rPr>
              <w:t>7</w:t>
            </w:r>
          </w:p>
        </w:tc>
      </w:tr>
      <w:tr w:rsidR="006A1760" w:rsidRPr="00036B1A" w14:paraId="7EC36695" w14:textId="77777777" w:rsidTr="00ED3713">
        <w:trPr>
          <w:trHeight w:val="539"/>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0844DA58" w14:textId="77777777" w:rsidR="006A1760" w:rsidRPr="00036B1A" w:rsidRDefault="00EF2262" w:rsidP="00C1404C">
            <w:pPr>
              <w:shd w:val="clear" w:color="auto" w:fill="FFFFFF" w:themeFill="background1"/>
              <w:spacing w:after="0" w:line="276" w:lineRule="auto"/>
              <w:jc w:val="center"/>
              <w:rPr>
                <w:rFonts w:ascii="Times New Roman" w:eastAsia="Times New Roman" w:hAnsi="Times New Roman" w:cs="Times New Roman"/>
                <w:sz w:val="20"/>
                <w:szCs w:val="24"/>
              </w:rPr>
            </w:pPr>
            <w:r w:rsidRPr="00036B1A">
              <w:rPr>
                <w:rFonts w:ascii="Times New Roman" w:eastAsia="Times New Roman" w:hAnsi="Times New Roman" w:cs="Times New Roman"/>
                <w:sz w:val="20"/>
                <w:szCs w:val="24"/>
              </w:rPr>
              <w:t xml:space="preserve">This is a threat to a freedom of person and human rights </w:t>
            </w:r>
          </w:p>
        </w:tc>
        <w:tc>
          <w:tcPr>
            <w:tcW w:w="1351" w:type="dxa"/>
            <w:tcBorders>
              <w:top w:val="nil"/>
              <w:left w:val="nil"/>
              <w:bottom w:val="single" w:sz="4" w:space="0" w:color="auto"/>
              <w:right w:val="single" w:sz="4" w:space="0" w:color="auto"/>
            </w:tcBorders>
            <w:shd w:val="clear" w:color="auto" w:fill="auto"/>
            <w:noWrap/>
            <w:vAlign w:val="bottom"/>
            <w:hideMark/>
          </w:tcPr>
          <w:p w14:paraId="547908EE" w14:textId="77777777" w:rsidR="006A1760" w:rsidRPr="00036B1A" w:rsidRDefault="006A1760" w:rsidP="00C1404C">
            <w:pPr>
              <w:shd w:val="clear" w:color="auto" w:fill="FFFFFF" w:themeFill="background1"/>
              <w:spacing w:after="0" w:line="276" w:lineRule="auto"/>
              <w:jc w:val="right"/>
              <w:rPr>
                <w:rFonts w:ascii="Times New Roman" w:eastAsia="Times New Roman" w:hAnsi="Times New Roman" w:cs="Times New Roman"/>
                <w:sz w:val="20"/>
                <w:szCs w:val="24"/>
              </w:rPr>
            </w:pPr>
            <w:r w:rsidRPr="00036B1A">
              <w:rPr>
                <w:rFonts w:ascii="Times New Roman" w:eastAsia="Times New Roman" w:hAnsi="Times New Roman" w:cs="Times New Roman"/>
                <w:sz w:val="20"/>
                <w:szCs w:val="24"/>
              </w:rPr>
              <w:t>45</w:t>
            </w:r>
          </w:p>
        </w:tc>
        <w:tc>
          <w:tcPr>
            <w:tcW w:w="1146" w:type="dxa"/>
            <w:tcBorders>
              <w:top w:val="nil"/>
              <w:left w:val="nil"/>
              <w:bottom w:val="single" w:sz="4" w:space="0" w:color="auto"/>
              <w:right w:val="single" w:sz="4" w:space="0" w:color="auto"/>
            </w:tcBorders>
            <w:shd w:val="clear" w:color="auto" w:fill="auto"/>
            <w:noWrap/>
            <w:vAlign w:val="bottom"/>
            <w:hideMark/>
          </w:tcPr>
          <w:p w14:paraId="42587DAF" w14:textId="77777777" w:rsidR="006A1760" w:rsidRPr="00036B1A" w:rsidRDefault="006A1760" w:rsidP="00C1404C">
            <w:pPr>
              <w:shd w:val="clear" w:color="auto" w:fill="FFFFFF" w:themeFill="background1"/>
              <w:spacing w:after="0" w:line="276" w:lineRule="auto"/>
              <w:jc w:val="right"/>
              <w:rPr>
                <w:rFonts w:ascii="Times New Roman" w:eastAsia="Times New Roman" w:hAnsi="Times New Roman" w:cs="Times New Roman"/>
                <w:sz w:val="20"/>
                <w:szCs w:val="24"/>
                <w:lang w:val="ru-RU"/>
              </w:rPr>
            </w:pPr>
            <w:r w:rsidRPr="00036B1A">
              <w:rPr>
                <w:rFonts w:ascii="Times New Roman" w:eastAsia="Times New Roman" w:hAnsi="Times New Roman" w:cs="Times New Roman"/>
                <w:sz w:val="20"/>
                <w:szCs w:val="24"/>
              </w:rPr>
              <w:t>1</w:t>
            </w:r>
            <w:r w:rsidRPr="00036B1A">
              <w:rPr>
                <w:rFonts w:ascii="Times New Roman" w:eastAsia="Times New Roman" w:hAnsi="Times New Roman" w:cs="Times New Roman"/>
                <w:sz w:val="20"/>
                <w:szCs w:val="24"/>
                <w:lang w:val="ru-RU"/>
              </w:rPr>
              <w:t>7</w:t>
            </w:r>
          </w:p>
        </w:tc>
        <w:tc>
          <w:tcPr>
            <w:tcW w:w="990" w:type="dxa"/>
            <w:tcBorders>
              <w:top w:val="nil"/>
              <w:left w:val="nil"/>
              <w:bottom w:val="single" w:sz="4" w:space="0" w:color="auto"/>
              <w:right w:val="single" w:sz="4" w:space="0" w:color="auto"/>
            </w:tcBorders>
            <w:shd w:val="clear" w:color="auto" w:fill="auto"/>
            <w:noWrap/>
            <w:vAlign w:val="bottom"/>
            <w:hideMark/>
          </w:tcPr>
          <w:p w14:paraId="57DA79A4" w14:textId="77777777" w:rsidR="006A1760" w:rsidRPr="00036B1A" w:rsidRDefault="006A1760" w:rsidP="00C1404C">
            <w:pPr>
              <w:shd w:val="clear" w:color="auto" w:fill="FFFFFF" w:themeFill="background1"/>
              <w:spacing w:after="0" w:line="276" w:lineRule="auto"/>
              <w:jc w:val="right"/>
              <w:rPr>
                <w:rFonts w:ascii="Times New Roman" w:eastAsia="Times New Roman" w:hAnsi="Times New Roman" w:cs="Times New Roman"/>
                <w:b/>
                <w:bCs/>
                <w:sz w:val="20"/>
                <w:szCs w:val="24"/>
                <w:lang w:val="ru-RU"/>
              </w:rPr>
            </w:pPr>
            <w:r w:rsidRPr="00036B1A">
              <w:rPr>
                <w:rFonts w:ascii="Times New Roman" w:eastAsia="Times New Roman" w:hAnsi="Times New Roman" w:cs="Times New Roman"/>
                <w:b/>
                <w:bCs/>
                <w:sz w:val="20"/>
                <w:szCs w:val="24"/>
              </w:rPr>
              <w:t>6</w:t>
            </w:r>
            <w:r w:rsidRPr="00036B1A">
              <w:rPr>
                <w:rFonts w:ascii="Times New Roman" w:eastAsia="Times New Roman" w:hAnsi="Times New Roman" w:cs="Times New Roman"/>
                <w:b/>
                <w:bCs/>
                <w:sz w:val="20"/>
                <w:szCs w:val="24"/>
                <w:lang w:val="ru-RU"/>
              </w:rPr>
              <w:t>2</w:t>
            </w:r>
          </w:p>
        </w:tc>
        <w:tc>
          <w:tcPr>
            <w:tcW w:w="1246" w:type="dxa"/>
            <w:tcBorders>
              <w:top w:val="nil"/>
              <w:left w:val="nil"/>
              <w:bottom w:val="single" w:sz="4" w:space="0" w:color="auto"/>
              <w:right w:val="single" w:sz="4" w:space="0" w:color="auto"/>
            </w:tcBorders>
            <w:shd w:val="clear" w:color="auto" w:fill="auto"/>
            <w:noWrap/>
            <w:vAlign w:val="bottom"/>
            <w:hideMark/>
          </w:tcPr>
          <w:p w14:paraId="737964F6" w14:textId="77777777" w:rsidR="006A1760" w:rsidRPr="00036B1A" w:rsidRDefault="006A1760" w:rsidP="00C1404C">
            <w:pPr>
              <w:shd w:val="clear" w:color="auto" w:fill="FFFFFF" w:themeFill="background1"/>
              <w:spacing w:after="0" w:line="276" w:lineRule="auto"/>
              <w:jc w:val="right"/>
              <w:rPr>
                <w:rFonts w:ascii="Times New Roman" w:eastAsia="Times New Roman" w:hAnsi="Times New Roman" w:cs="Times New Roman"/>
                <w:sz w:val="20"/>
                <w:szCs w:val="24"/>
              </w:rPr>
            </w:pPr>
            <w:r w:rsidRPr="00036B1A">
              <w:rPr>
                <w:rFonts w:ascii="Times New Roman" w:eastAsia="Times New Roman" w:hAnsi="Times New Roman" w:cs="Times New Roman"/>
                <w:sz w:val="20"/>
                <w:szCs w:val="24"/>
              </w:rPr>
              <w:t>9</w:t>
            </w:r>
          </w:p>
        </w:tc>
        <w:tc>
          <w:tcPr>
            <w:tcW w:w="1146" w:type="dxa"/>
            <w:tcBorders>
              <w:top w:val="nil"/>
              <w:left w:val="nil"/>
              <w:bottom w:val="single" w:sz="4" w:space="0" w:color="auto"/>
              <w:right w:val="single" w:sz="4" w:space="0" w:color="auto"/>
            </w:tcBorders>
            <w:shd w:val="clear" w:color="auto" w:fill="auto"/>
            <w:noWrap/>
            <w:vAlign w:val="bottom"/>
            <w:hideMark/>
          </w:tcPr>
          <w:p w14:paraId="13233026" w14:textId="77777777" w:rsidR="006A1760" w:rsidRPr="00036B1A" w:rsidRDefault="006A1760" w:rsidP="00C1404C">
            <w:pPr>
              <w:shd w:val="clear" w:color="auto" w:fill="FFFFFF" w:themeFill="background1"/>
              <w:spacing w:after="0" w:line="276" w:lineRule="auto"/>
              <w:jc w:val="right"/>
              <w:rPr>
                <w:rFonts w:ascii="Times New Roman" w:eastAsia="Times New Roman" w:hAnsi="Times New Roman" w:cs="Times New Roman"/>
                <w:sz w:val="20"/>
                <w:szCs w:val="24"/>
                <w:lang w:val="ru-RU"/>
              </w:rPr>
            </w:pPr>
            <w:r w:rsidRPr="00036B1A">
              <w:rPr>
                <w:rFonts w:ascii="Times New Roman" w:hAnsi="Times New Roman" w:cs="Times New Roman"/>
                <w:color w:val="000000"/>
                <w:sz w:val="20"/>
                <w:szCs w:val="20"/>
                <w:lang w:val="ru-RU"/>
              </w:rPr>
              <w:t>3.4</w:t>
            </w:r>
          </w:p>
        </w:tc>
        <w:tc>
          <w:tcPr>
            <w:tcW w:w="1002" w:type="dxa"/>
            <w:tcBorders>
              <w:top w:val="nil"/>
              <w:left w:val="nil"/>
              <w:bottom w:val="single" w:sz="4" w:space="0" w:color="auto"/>
              <w:right w:val="single" w:sz="4" w:space="0" w:color="auto"/>
            </w:tcBorders>
            <w:shd w:val="clear" w:color="auto" w:fill="auto"/>
            <w:noWrap/>
            <w:vAlign w:val="bottom"/>
            <w:hideMark/>
          </w:tcPr>
          <w:p w14:paraId="47FAE22B" w14:textId="77777777" w:rsidR="006A1760" w:rsidRPr="00036B1A" w:rsidRDefault="006A1760" w:rsidP="00C1404C">
            <w:pPr>
              <w:shd w:val="clear" w:color="auto" w:fill="FFFFFF" w:themeFill="background1"/>
              <w:spacing w:after="0" w:line="276" w:lineRule="auto"/>
              <w:jc w:val="right"/>
              <w:rPr>
                <w:rFonts w:ascii="Times New Roman" w:eastAsia="Times New Roman" w:hAnsi="Times New Roman" w:cs="Times New Roman"/>
                <w:sz w:val="20"/>
                <w:szCs w:val="24"/>
                <w:lang w:val="ru-RU"/>
              </w:rPr>
            </w:pPr>
            <w:r w:rsidRPr="00036B1A">
              <w:rPr>
                <w:rFonts w:ascii="Times New Roman" w:eastAsia="Times New Roman" w:hAnsi="Times New Roman" w:cs="Times New Roman"/>
                <w:sz w:val="20"/>
                <w:szCs w:val="24"/>
              </w:rPr>
              <w:t>6.</w:t>
            </w:r>
            <w:r w:rsidRPr="00036B1A">
              <w:rPr>
                <w:rFonts w:ascii="Times New Roman" w:eastAsia="Times New Roman" w:hAnsi="Times New Roman" w:cs="Times New Roman"/>
                <w:sz w:val="20"/>
                <w:szCs w:val="24"/>
                <w:lang w:val="ru-RU"/>
              </w:rPr>
              <w:t>2</w:t>
            </w:r>
          </w:p>
        </w:tc>
      </w:tr>
      <w:tr w:rsidR="006A1760" w:rsidRPr="00036B1A" w14:paraId="7D155AC1" w14:textId="77777777" w:rsidTr="00ED3713">
        <w:trPr>
          <w:trHeight w:val="431"/>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29434F9A" w14:textId="77777777" w:rsidR="006A1760" w:rsidRPr="00036B1A" w:rsidRDefault="00EF2262" w:rsidP="00C1404C">
            <w:pPr>
              <w:shd w:val="clear" w:color="auto" w:fill="FFFFFF" w:themeFill="background1"/>
              <w:spacing w:after="0" w:line="276" w:lineRule="auto"/>
              <w:jc w:val="center"/>
              <w:rPr>
                <w:rFonts w:ascii="Times New Roman" w:eastAsia="Times New Roman" w:hAnsi="Times New Roman" w:cs="Times New Roman"/>
                <w:sz w:val="20"/>
                <w:szCs w:val="24"/>
              </w:rPr>
            </w:pPr>
            <w:r w:rsidRPr="00036B1A">
              <w:rPr>
                <w:rFonts w:ascii="Times New Roman" w:eastAsia="Times New Roman" w:hAnsi="Times New Roman" w:cs="Times New Roman"/>
                <w:sz w:val="20"/>
                <w:szCs w:val="24"/>
              </w:rPr>
              <w:t>This leads to an increase of religious extremis</w:t>
            </w:r>
            <w:r w:rsidR="00247001" w:rsidRPr="00036B1A">
              <w:rPr>
                <w:rFonts w:ascii="Times New Roman" w:eastAsia="Times New Roman" w:hAnsi="Times New Roman" w:cs="Times New Roman"/>
                <w:sz w:val="20"/>
                <w:szCs w:val="24"/>
              </w:rPr>
              <w:t>m</w:t>
            </w:r>
            <w:r w:rsidRPr="00036B1A">
              <w:rPr>
                <w:rFonts w:ascii="Times New Roman" w:eastAsia="Times New Roman" w:hAnsi="Times New Roman" w:cs="Times New Roman"/>
                <w:sz w:val="20"/>
                <w:szCs w:val="24"/>
              </w:rPr>
              <w:t xml:space="preserve"> </w:t>
            </w:r>
          </w:p>
        </w:tc>
        <w:tc>
          <w:tcPr>
            <w:tcW w:w="1351" w:type="dxa"/>
            <w:tcBorders>
              <w:top w:val="nil"/>
              <w:left w:val="nil"/>
              <w:bottom w:val="single" w:sz="4" w:space="0" w:color="auto"/>
              <w:right w:val="single" w:sz="4" w:space="0" w:color="auto"/>
            </w:tcBorders>
            <w:shd w:val="clear" w:color="auto" w:fill="auto"/>
            <w:noWrap/>
            <w:vAlign w:val="bottom"/>
            <w:hideMark/>
          </w:tcPr>
          <w:p w14:paraId="165188F6" w14:textId="77777777" w:rsidR="006A1760" w:rsidRPr="00036B1A" w:rsidRDefault="006A1760" w:rsidP="00C1404C">
            <w:pPr>
              <w:shd w:val="clear" w:color="auto" w:fill="FFFFFF" w:themeFill="background1"/>
              <w:spacing w:after="0" w:line="276" w:lineRule="auto"/>
              <w:jc w:val="right"/>
              <w:rPr>
                <w:rFonts w:ascii="Times New Roman" w:eastAsia="Times New Roman" w:hAnsi="Times New Roman" w:cs="Times New Roman"/>
                <w:sz w:val="20"/>
                <w:szCs w:val="24"/>
              </w:rPr>
            </w:pPr>
            <w:r w:rsidRPr="00036B1A">
              <w:rPr>
                <w:rFonts w:ascii="Times New Roman" w:eastAsia="Times New Roman" w:hAnsi="Times New Roman" w:cs="Times New Roman"/>
                <w:sz w:val="20"/>
                <w:szCs w:val="24"/>
              </w:rPr>
              <w:t>27</w:t>
            </w:r>
          </w:p>
        </w:tc>
        <w:tc>
          <w:tcPr>
            <w:tcW w:w="1146" w:type="dxa"/>
            <w:tcBorders>
              <w:top w:val="nil"/>
              <w:left w:val="nil"/>
              <w:bottom w:val="single" w:sz="4" w:space="0" w:color="auto"/>
              <w:right w:val="single" w:sz="4" w:space="0" w:color="auto"/>
            </w:tcBorders>
            <w:shd w:val="clear" w:color="auto" w:fill="auto"/>
            <w:noWrap/>
            <w:vAlign w:val="bottom"/>
            <w:hideMark/>
          </w:tcPr>
          <w:p w14:paraId="50FFF9D1" w14:textId="77777777" w:rsidR="006A1760" w:rsidRPr="00036B1A" w:rsidRDefault="006A1760" w:rsidP="00C1404C">
            <w:pPr>
              <w:shd w:val="clear" w:color="auto" w:fill="FFFFFF" w:themeFill="background1"/>
              <w:spacing w:after="0" w:line="276" w:lineRule="auto"/>
              <w:jc w:val="right"/>
              <w:rPr>
                <w:rFonts w:ascii="Times New Roman" w:eastAsia="Times New Roman" w:hAnsi="Times New Roman" w:cs="Times New Roman"/>
                <w:sz w:val="20"/>
                <w:szCs w:val="24"/>
                <w:lang w:val="ru-RU"/>
              </w:rPr>
            </w:pPr>
            <w:r w:rsidRPr="00036B1A">
              <w:rPr>
                <w:rFonts w:ascii="Times New Roman" w:eastAsia="Times New Roman" w:hAnsi="Times New Roman" w:cs="Times New Roman"/>
                <w:sz w:val="20"/>
                <w:szCs w:val="24"/>
              </w:rPr>
              <w:t>3</w:t>
            </w:r>
            <w:r w:rsidRPr="00036B1A">
              <w:rPr>
                <w:rFonts w:ascii="Times New Roman" w:eastAsia="Times New Roman" w:hAnsi="Times New Roman" w:cs="Times New Roman"/>
                <w:sz w:val="20"/>
                <w:szCs w:val="24"/>
                <w:lang w:val="ru-RU"/>
              </w:rPr>
              <w:t>1</w:t>
            </w:r>
          </w:p>
        </w:tc>
        <w:tc>
          <w:tcPr>
            <w:tcW w:w="990" w:type="dxa"/>
            <w:tcBorders>
              <w:top w:val="nil"/>
              <w:left w:val="nil"/>
              <w:bottom w:val="single" w:sz="4" w:space="0" w:color="auto"/>
              <w:right w:val="single" w:sz="4" w:space="0" w:color="auto"/>
            </w:tcBorders>
            <w:shd w:val="clear" w:color="auto" w:fill="auto"/>
            <w:noWrap/>
            <w:vAlign w:val="bottom"/>
            <w:hideMark/>
          </w:tcPr>
          <w:p w14:paraId="071FA677" w14:textId="77777777" w:rsidR="006A1760" w:rsidRPr="00036B1A" w:rsidRDefault="006A1760" w:rsidP="00C1404C">
            <w:pPr>
              <w:shd w:val="clear" w:color="auto" w:fill="FFFFFF" w:themeFill="background1"/>
              <w:spacing w:after="0" w:line="276" w:lineRule="auto"/>
              <w:jc w:val="right"/>
              <w:rPr>
                <w:rFonts w:ascii="Times New Roman" w:eastAsia="Times New Roman" w:hAnsi="Times New Roman" w:cs="Times New Roman"/>
                <w:b/>
                <w:bCs/>
                <w:sz w:val="20"/>
                <w:szCs w:val="24"/>
                <w:lang w:val="ru-RU"/>
              </w:rPr>
            </w:pPr>
            <w:r w:rsidRPr="00036B1A">
              <w:rPr>
                <w:rFonts w:ascii="Times New Roman" w:eastAsia="Times New Roman" w:hAnsi="Times New Roman" w:cs="Times New Roman"/>
                <w:b/>
                <w:bCs/>
                <w:sz w:val="20"/>
                <w:szCs w:val="24"/>
                <w:lang w:val="ru-RU"/>
              </w:rPr>
              <w:t>58</w:t>
            </w:r>
          </w:p>
        </w:tc>
        <w:tc>
          <w:tcPr>
            <w:tcW w:w="1246" w:type="dxa"/>
            <w:tcBorders>
              <w:top w:val="nil"/>
              <w:left w:val="nil"/>
              <w:bottom w:val="single" w:sz="4" w:space="0" w:color="auto"/>
              <w:right w:val="single" w:sz="4" w:space="0" w:color="auto"/>
            </w:tcBorders>
            <w:shd w:val="clear" w:color="auto" w:fill="auto"/>
            <w:noWrap/>
            <w:vAlign w:val="bottom"/>
            <w:hideMark/>
          </w:tcPr>
          <w:p w14:paraId="6441C70B" w14:textId="77777777" w:rsidR="006A1760" w:rsidRPr="00036B1A" w:rsidRDefault="006A1760" w:rsidP="00C1404C">
            <w:pPr>
              <w:shd w:val="clear" w:color="auto" w:fill="FFFFFF" w:themeFill="background1"/>
              <w:spacing w:after="0" w:line="276" w:lineRule="auto"/>
              <w:jc w:val="right"/>
              <w:rPr>
                <w:rFonts w:ascii="Times New Roman" w:eastAsia="Times New Roman" w:hAnsi="Times New Roman" w:cs="Times New Roman"/>
                <w:sz w:val="20"/>
                <w:szCs w:val="24"/>
              </w:rPr>
            </w:pPr>
            <w:r w:rsidRPr="00036B1A">
              <w:rPr>
                <w:rFonts w:ascii="Times New Roman" w:eastAsia="Times New Roman" w:hAnsi="Times New Roman" w:cs="Times New Roman"/>
                <w:sz w:val="20"/>
                <w:szCs w:val="24"/>
              </w:rPr>
              <w:t>5</w:t>
            </w:r>
          </w:p>
        </w:tc>
        <w:tc>
          <w:tcPr>
            <w:tcW w:w="1146" w:type="dxa"/>
            <w:tcBorders>
              <w:top w:val="nil"/>
              <w:left w:val="nil"/>
              <w:bottom w:val="single" w:sz="4" w:space="0" w:color="auto"/>
              <w:right w:val="single" w:sz="4" w:space="0" w:color="auto"/>
            </w:tcBorders>
            <w:shd w:val="clear" w:color="auto" w:fill="auto"/>
            <w:noWrap/>
            <w:vAlign w:val="bottom"/>
            <w:hideMark/>
          </w:tcPr>
          <w:p w14:paraId="4A7DEA74" w14:textId="77777777" w:rsidR="006A1760" w:rsidRPr="00036B1A" w:rsidRDefault="006A1760" w:rsidP="00C1404C">
            <w:pPr>
              <w:shd w:val="clear" w:color="auto" w:fill="FFFFFF" w:themeFill="background1"/>
              <w:spacing w:after="0" w:line="276" w:lineRule="auto"/>
              <w:jc w:val="right"/>
              <w:rPr>
                <w:rFonts w:ascii="Times New Roman" w:eastAsia="Times New Roman" w:hAnsi="Times New Roman" w:cs="Times New Roman"/>
                <w:sz w:val="20"/>
                <w:szCs w:val="24"/>
              </w:rPr>
            </w:pPr>
            <w:r w:rsidRPr="00036B1A">
              <w:rPr>
                <w:rFonts w:ascii="Times New Roman" w:hAnsi="Times New Roman" w:cs="Times New Roman"/>
                <w:color w:val="000000"/>
                <w:sz w:val="20"/>
                <w:szCs w:val="20"/>
              </w:rPr>
              <w:t>6.2</w:t>
            </w:r>
          </w:p>
        </w:tc>
        <w:tc>
          <w:tcPr>
            <w:tcW w:w="1002" w:type="dxa"/>
            <w:tcBorders>
              <w:top w:val="nil"/>
              <w:left w:val="nil"/>
              <w:bottom w:val="single" w:sz="4" w:space="0" w:color="auto"/>
              <w:right w:val="single" w:sz="4" w:space="0" w:color="auto"/>
            </w:tcBorders>
            <w:shd w:val="clear" w:color="auto" w:fill="auto"/>
            <w:noWrap/>
            <w:vAlign w:val="bottom"/>
            <w:hideMark/>
          </w:tcPr>
          <w:p w14:paraId="5B984ED6" w14:textId="77777777" w:rsidR="006A1760" w:rsidRPr="00036B1A" w:rsidRDefault="006A1760" w:rsidP="00C1404C">
            <w:pPr>
              <w:shd w:val="clear" w:color="auto" w:fill="FFFFFF" w:themeFill="background1"/>
              <w:spacing w:after="0" w:line="276" w:lineRule="auto"/>
              <w:jc w:val="right"/>
              <w:rPr>
                <w:rFonts w:ascii="Times New Roman" w:eastAsia="Times New Roman" w:hAnsi="Times New Roman" w:cs="Times New Roman"/>
                <w:sz w:val="20"/>
                <w:szCs w:val="24"/>
                <w:lang w:val="ru-RU"/>
              </w:rPr>
            </w:pPr>
            <w:r w:rsidRPr="00036B1A">
              <w:rPr>
                <w:rFonts w:ascii="Times New Roman" w:eastAsia="Times New Roman" w:hAnsi="Times New Roman" w:cs="Times New Roman"/>
                <w:sz w:val="20"/>
                <w:szCs w:val="24"/>
                <w:lang w:val="ru-RU"/>
              </w:rPr>
              <w:t>5</w:t>
            </w:r>
            <w:r w:rsidRPr="00036B1A">
              <w:rPr>
                <w:rFonts w:ascii="Times New Roman" w:eastAsia="Times New Roman" w:hAnsi="Times New Roman" w:cs="Times New Roman"/>
                <w:sz w:val="20"/>
                <w:szCs w:val="24"/>
              </w:rPr>
              <w:t>.</w:t>
            </w:r>
            <w:r w:rsidRPr="00036B1A">
              <w:rPr>
                <w:rFonts w:ascii="Times New Roman" w:eastAsia="Times New Roman" w:hAnsi="Times New Roman" w:cs="Times New Roman"/>
                <w:sz w:val="20"/>
                <w:szCs w:val="24"/>
                <w:lang w:val="ru-RU"/>
              </w:rPr>
              <w:t>8</w:t>
            </w:r>
          </w:p>
        </w:tc>
      </w:tr>
    </w:tbl>
    <w:p w14:paraId="37479759" w14:textId="62122C9C" w:rsidR="00104709" w:rsidRDefault="00104709" w:rsidP="00C1404C">
      <w:pPr>
        <w:pStyle w:val="ListParagraph"/>
        <w:shd w:val="clear" w:color="auto" w:fill="FFFFFF" w:themeFill="background1"/>
        <w:spacing w:line="276" w:lineRule="auto"/>
        <w:ind w:left="1080"/>
        <w:rPr>
          <w:rFonts w:ascii="Times New Roman" w:hAnsi="Times New Roman" w:cs="Times New Roman"/>
          <w:b/>
          <w:sz w:val="24"/>
          <w:szCs w:val="24"/>
        </w:rPr>
      </w:pPr>
    </w:p>
    <w:p w14:paraId="6E463B27" w14:textId="1758493F" w:rsidR="00ED3713" w:rsidRDefault="00ED3713" w:rsidP="00C1404C">
      <w:pPr>
        <w:pStyle w:val="ListParagraph"/>
        <w:shd w:val="clear" w:color="auto" w:fill="FFFFFF" w:themeFill="background1"/>
        <w:spacing w:line="276" w:lineRule="auto"/>
        <w:ind w:left="1080"/>
        <w:rPr>
          <w:rFonts w:ascii="Times New Roman" w:hAnsi="Times New Roman" w:cs="Times New Roman"/>
          <w:b/>
          <w:sz w:val="24"/>
          <w:szCs w:val="24"/>
        </w:rPr>
      </w:pPr>
    </w:p>
    <w:p w14:paraId="30FEB5F4" w14:textId="369710BB" w:rsidR="00ED3713" w:rsidRDefault="00ED3713" w:rsidP="00C1404C">
      <w:pPr>
        <w:pStyle w:val="ListParagraph"/>
        <w:shd w:val="clear" w:color="auto" w:fill="FFFFFF" w:themeFill="background1"/>
        <w:spacing w:line="276" w:lineRule="auto"/>
        <w:ind w:left="1080"/>
        <w:rPr>
          <w:rFonts w:ascii="Times New Roman" w:hAnsi="Times New Roman" w:cs="Times New Roman"/>
          <w:b/>
          <w:sz w:val="24"/>
          <w:szCs w:val="24"/>
        </w:rPr>
      </w:pPr>
    </w:p>
    <w:p w14:paraId="5C69AD86" w14:textId="5D32D47B" w:rsidR="00ED3713" w:rsidRDefault="00ED3713" w:rsidP="00C1404C">
      <w:pPr>
        <w:pStyle w:val="ListParagraph"/>
        <w:shd w:val="clear" w:color="auto" w:fill="FFFFFF" w:themeFill="background1"/>
        <w:spacing w:line="276" w:lineRule="auto"/>
        <w:ind w:left="1080"/>
        <w:rPr>
          <w:rFonts w:ascii="Times New Roman" w:hAnsi="Times New Roman" w:cs="Times New Roman"/>
          <w:b/>
          <w:sz w:val="24"/>
          <w:szCs w:val="24"/>
        </w:rPr>
      </w:pPr>
    </w:p>
    <w:p w14:paraId="020E549E" w14:textId="77777777" w:rsidR="00ED3713" w:rsidRPr="009E534E" w:rsidRDefault="00ED3713" w:rsidP="00C1404C">
      <w:pPr>
        <w:pStyle w:val="ListParagraph"/>
        <w:shd w:val="clear" w:color="auto" w:fill="FFFFFF" w:themeFill="background1"/>
        <w:spacing w:line="276" w:lineRule="auto"/>
        <w:ind w:left="1080"/>
        <w:rPr>
          <w:rFonts w:ascii="Times New Roman" w:hAnsi="Times New Roman" w:cs="Times New Roman"/>
          <w:b/>
          <w:sz w:val="24"/>
          <w:szCs w:val="24"/>
        </w:rPr>
      </w:pPr>
    </w:p>
    <w:p w14:paraId="50860746" w14:textId="77777777" w:rsidR="00E153EF" w:rsidRPr="00036B1A" w:rsidRDefault="006E1907" w:rsidP="00C1404C">
      <w:pPr>
        <w:shd w:val="clear" w:color="auto" w:fill="FFFFFF" w:themeFill="background1"/>
        <w:spacing w:line="276" w:lineRule="auto"/>
        <w:ind w:left="720"/>
        <w:rPr>
          <w:rFonts w:ascii="Times New Roman" w:hAnsi="Times New Roman" w:cs="Times New Roman"/>
          <w:i/>
          <w:color w:val="5B9BD5" w:themeColor="accent5"/>
          <w:sz w:val="24"/>
          <w:szCs w:val="24"/>
        </w:rPr>
      </w:pPr>
      <w:r w:rsidRPr="00036B1A">
        <w:rPr>
          <w:rFonts w:ascii="Times New Roman" w:hAnsi="Times New Roman" w:cs="Times New Roman"/>
          <w:i/>
          <w:color w:val="5B9BD5" w:themeColor="accent5"/>
          <w:sz w:val="24"/>
          <w:szCs w:val="24"/>
        </w:rPr>
        <w:lastRenderedPageBreak/>
        <w:t>B</w:t>
      </w:r>
      <w:r w:rsidR="00E153EF" w:rsidRPr="00036B1A">
        <w:rPr>
          <w:rFonts w:ascii="Times New Roman" w:hAnsi="Times New Roman" w:cs="Times New Roman"/>
          <w:i/>
          <w:color w:val="5B9BD5" w:themeColor="accent5"/>
          <w:sz w:val="24"/>
          <w:szCs w:val="24"/>
        </w:rPr>
        <w:t xml:space="preserve">5. </w:t>
      </w:r>
      <w:r w:rsidR="00A9025C" w:rsidRPr="00036B1A">
        <w:rPr>
          <w:rFonts w:ascii="Times New Roman" w:hAnsi="Times New Roman" w:cs="Times New Roman"/>
          <w:i/>
          <w:color w:val="5B9BD5" w:themeColor="accent5"/>
          <w:sz w:val="24"/>
          <w:szCs w:val="24"/>
        </w:rPr>
        <w:t xml:space="preserve">Do you practice </w:t>
      </w:r>
      <w:proofErr w:type="spellStart"/>
      <w:r w:rsidR="00FD310E" w:rsidRPr="00036B1A">
        <w:rPr>
          <w:rFonts w:ascii="Times New Roman" w:hAnsi="Times New Roman" w:cs="Times New Roman"/>
          <w:i/>
          <w:color w:val="5B9BD5" w:themeColor="accent5"/>
          <w:sz w:val="24"/>
          <w:szCs w:val="24"/>
        </w:rPr>
        <w:t>masturat</w:t>
      </w:r>
      <w:proofErr w:type="spellEnd"/>
      <w:r w:rsidR="00FD310E" w:rsidRPr="00036B1A">
        <w:rPr>
          <w:rFonts w:ascii="Times New Roman" w:hAnsi="Times New Roman" w:cs="Times New Roman"/>
          <w:i/>
          <w:color w:val="5B9BD5" w:themeColor="accent5"/>
          <w:sz w:val="24"/>
          <w:szCs w:val="24"/>
        </w:rPr>
        <w:t xml:space="preserve"> </w:t>
      </w:r>
      <w:proofErr w:type="spellStart"/>
      <w:r w:rsidR="00FD310E" w:rsidRPr="00036B1A">
        <w:rPr>
          <w:rFonts w:ascii="Times New Roman" w:hAnsi="Times New Roman" w:cs="Times New Roman"/>
          <w:i/>
          <w:color w:val="5B9BD5" w:themeColor="accent5"/>
          <w:sz w:val="24"/>
          <w:szCs w:val="24"/>
        </w:rPr>
        <w:t>dawat</w:t>
      </w:r>
      <w:proofErr w:type="spellEnd"/>
      <w:r w:rsidR="00FD310E" w:rsidRPr="00036B1A">
        <w:rPr>
          <w:rStyle w:val="FootnoteReference"/>
          <w:rFonts w:ascii="Times New Roman" w:hAnsi="Times New Roman" w:cs="Times New Roman"/>
          <w:i/>
          <w:color w:val="5B9BD5" w:themeColor="accent5"/>
          <w:sz w:val="24"/>
          <w:szCs w:val="24"/>
        </w:rPr>
        <w:footnoteReference w:id="4"/>
      </w:r>
      <w:r w:rsidR="00A9025C" w:rsidRPr="00036B1A">
        <w:rPr>
          <w:rFonts w:ascii="Times New Roman" w:hAnsi="Times New Roman" w:cs="Times New Roman"/>
          <w:i/>
          <w:color w:val="5B9BD5" w:themeColor="accent5"/>
          <w:sz w:val="24"/>
          <w:szCs w:val="24"/>
        </w:rPr>
        <w:t xml:space="preserve">? and questions </w:t>
      </w:r>
      <w:r w:rsidRPr="00036B1A">
        <w:rPr>
          <w:rFonts w:ascii="Times New Roman" w:hAnsi="Times New Roman" w:cs="Times New Roman"/>
          <w:i/>
          <w:color w:val="5B9BD5" w:themeColor="accent5"/>
          <w:sz w:val="24"/>
          <w:szCs w:val="24"/>
        </w:rPr>
        <w:t>B</w:t>
      </w:r>
      <w:r w:rsidR="00334113" w:rsidRPr="00036B1A">
        <w:rPr>
          <w:rFonts w:ascii="Times New Roman" w:hAnsi="Times New Roman" w:cs="Times New Roman"/>
          <w:i/>
          <w:color w:val="5B9BD5" w:themeColor="accent5"/>
          <w:sz w:val="24"/>
          <w:szCs w:val="24"/>
        </w:rPr>
        <w:t>6-</w:t>
      </w:r>
      <w:r w:rsidRPr="00036B1A">
        <w:rPr>
          <w:rFonts w:ascii="Times New Roman" w:hAnsi="Times New Roman" w:cs="Times New Roman"/>
          <w:i/>
          <w:color w:val="5B9BD5" w:themeColor="accent5"/>
          <w:sz w:val="24"/>
          <w:szCs w:val="24"/>
        </w:rPr>
        <w:t>B</w:t>
      </w:r>
      <w:r w:rsidR="00334113" w:rsidRPr="00036B1A">
        <w:rPr>
          <w:rFonts w:ascii="Times New Roman" w:hAnsi="Times New Roman" w:cs="Times New Roman"/>
          <w:i/>
          <w:color w:val="5B9BD5" w:themeColor="accent5"/>
          <w:sz w:val="24"/>
          <w:szCs w:val="24"/>
        </w:rPr>
        <w:t>9</w:t>
      </w:r>
    </w:p>
    <w:p w14:paraId="40D1EF62" w14:textId="613D1475" w:rsidR="00B45FE9" w:rsidRPr="00036B1A" w:rsidRDefault="00A9025C" w:rsidP="00C1404C">
      <w:pPr>
        <w:shd w:val="clear" w:color="auto" w:fill="FFFFFF" w:themeFill="background1"/>
        <w:spacing w:line="276" w:lineRule="auto"/>
        <w:ind w:left="720"/>
        <w:jc w:val="both"/>
        <w:rPr>
          <w:rFonts w:ascii="Times New Roman" w:hAnsi="Times New Roman" w:cs="Times New Roman"/>
          <w:sz w:val="24"/>
          <w:szCs w:val="24"/>
        </w:rPr>
      </w:pPr>
      <w:r w:rsidRPr="00036B1A">
        <w:rPr>
          <w:rFonts w:ascii="Times New Roman" w:hAnsi="Times New Roman" w:cs="Times New Roman"/>
          <w:sz w:val="24"/>
          <w:szCs w:val="24"/>
        </w:rPr>
        <w:t xml:space="preserve">Only </w:t>
      </w:r>
      <w:r w:rsidR="00ED3713">
        <w:rPr>
          <w:rFonts w:ascii="Times New Roman" w:hAnsi="Times New Roman" w:cs="Times New Roman"/>
          <w:sz w:val="24"/>
          <w:szCs w:val="24"/>
        </w:rPr>
        <w:t>22</w:t>
      </w:r>
      <w:r w:rsidRPr="00036B1A">
        <w:rPr>
          <w:rFonts w:ascii="Times New Roman" w:hAnsi="Times New Roman" w:cs="Times New Roman"/>
          <w:sz w:val="24"/>
          <w:szCs w:val="24"/>
        </w:rPr>
        <w:t xml:space="preserve"> respondents answered questions </w:t>
      </w:r>
      <w:r w:rsidR="006E1907" w:rsidRPr="00036B1A">
        <w:rPr>
          <w:rFonts w:ascii="Times New Roman" w:hAnsi="Times New Roman" w:cs="Times New Roman"/>
          <w:sz w:val="24"/>
          <w:szCs w:val="24"/>
        </w:rPr>
        <w:t>B</w:t>
      </w:r>
      <w:r w:rsidR="00764CF6" w:rsidRPr="00036B1A">
        <w:rPr>
          <w:rFonts w:ascii="Times New Roman" w:hAnsi="Times New Roman" w:cs="Times New Roman"/>
          <w:sz w:val="24"/>
          <w:szCs w:val="24"/>
        </w:rPr>
        <w:t>5</w:t>
      </w:r>
      <w:r w:rsidRPr="00036B1A">
        <w:rPr>
          <w:rFonts w:ascii="Times New Roman" w:hAnsi="Times New Roman" w:cs="Times New Roman"/>
          <w:sz w:val="24"/>
          <w:szCs w:val="24"/>
        </w:rPr>
        <w:t xml:space="preserve"> to </w:t>
      </w:r>
      <w:r w:rsidR="006E1907" w:rsidRPr="00036B1A">
        <w:rPr>
          <w:rFonts w:ascii="Times New Roman" w:hAnsi="Times New Roman" w:cs="Times New Roman"/>
          <w:sz w:val="24"/>
          <w:szCs w:val="24"/>
        </w:rPr>
        <w:t>B</w:t>
      </w:r>
      <w:r w:rsidR="00764CF6" w:rsidRPr="00036B1A">
        <w:rPr>
          <w:rFonts w:ascii="Times New Roman" w:hAnsi="Times New Roman" w:cs="Times New Roman"/>
          <w:sz w:val="24"/>
          <w:szCs w:val="24"/>
        </w:rPr>
        <w:t>9</w:t>
      </w:r>
      <w:r w:rsidRPr="00036B1A">
        <w:rPr>
          <w:rFonts w:ascii="Times New Roman" w:hAnsi="Times New Roman" w:cs="Times New Roman"/>
          <w:sz w:val="24"/>
          <w:szCs w:val="24"/>
        </w:rPr>
        <w:t xml:space="preserve">, these </w:t>
      </w:r>
      <w:proofErr w:type="gramStart"/>
      <w:r w:rsidRPr="00036B1A">
        <w:rPr>
          <w:rFonts w:ascii="Times New Roman" w:hAnsi="Times New Roman" w:cs="Times New Roman"/>
          <w:sz w:val="24"/>
          <w:szCs w:val="24"/>
        </w:rPr>
        <w:t>respondents</w:t>
      </w:r>
      <w:proofErr w:type="gramEnd"/>
      <w:r w:rsidRPr="00036B1A">
        <w:rPr>
          <w:rFonts w:ascii="Times New Roman" w:hAnsi="Times New Roman" w:cs="Times New Roman"/>
          <w:sz w:val="24"/>
          <w:szCs w:val="24"/>
        </w:rPr>
        <w:t xml:space="preserve"> practice </w:t>
      </w:r>
      <w:proofErr w:type="spellStart"/>
      <w:r w:rsidRPr="00036B1A">
        <w:rPr>
          <w:rFonts w:ascii="Times New Roman" w:hAnsi="Times New Roman" w:cs="Times New Roman"/>
          <w:sz w:val="24"/>
          <w:szCs w:val="24"/>
        </w:rPr>
        <w:t>masturat-da</w:t>
      </w:r>
      <w:r w:rsidR="00FD310E" w:rsidRPr="00036B1A">
        <w:rPr>
          <w:rFonts w:ascii="Times New Roman" w:hAnsi="Times New Roman" w:cs="Times New Roman"/>
          <w:sz w:val="24"/>
          <w:szCs w:val="24"/>
        </w:rPr>
        <w:t>w</w:t>
      </w:r>
      <w:r w:rsidRPr="00036B1A">
        <w:rPr>
          <w:rFonts w:ascii="Times New Roman" w:hAnsi="Times New Roman" w:cs="Times New Roman"/>
          <w:sz w:val="24"/>
          <w:szCs w:val="24"/>
        </w:rPr>
        <w:t>at</w:t>
      </w:r>
      <w:proofErr w:type="spellEnd"/>
      <w:r w:rsidRPr="00036B1A">
        <w:rPr>
          <w:rFonts w:ascii="Times New Roman" w:hAnsi="Times New Roman" w:cs="Times New Roman"/>
          <w:sz w:val="24"/>
          <w:szCs w:val="24"/>
        </w:rPr>
        <w:t xml:space="preserve">. </w:t>
      </w:r>
      <w:proofErr w:type="gramStart"/>
      <w:r w:rsidRPr="00036B1A">
        <w:rPr>
          <w:rFonts w:ascii="Times New Roman" w:hAnsi="Times New Roman" w:cs="Times New Roman"/>
          <w:sz w:val="24"/>
          <w:szCs w:val="24"/>
        </w:rPr>
        <w:t>The majority of</w:t>
      </w:r>
      <w:proofErr w:type="gramEnd"/>
      <w:r w:rsidRPr="00036B1A">
        <w:rPr>
          <w:rFonts w:ascii="Times New Roman" w:hAnsi="Times New Roman" w:cs="Times New Roman"/>
          <w:sz w:val="24"/>
          <w:szCs w:val="24"/>
        </w:rPr>
        <w:t xml:space="preserve"> respondents in this group are from Chui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 xml:space="preserve">, rural areas. Interesting data were received in this group of respondents, most women </w:t>
      </w:r>
      <w:r w:rsidR="00ED3713">
        <w:rPr>
          <w:rFonts w:ascii="Times New Roman" w:hAnsi="Times New Roman" w:cs="Times New Roman"/>
          <w:sz w:val="24"/>
          <w:szCs w:val="24"/>
        </w:rPr>
        <w:t xml:space="preserve">in this group </w:t>
      </w:r>
      <w:r w:rsidRPr="00036B1A">
        <w:rPr>
          <w:rFonts w:ascii="Times New Roman" w:hAnsi="Times New Roman" w:cs="Times New Roman"/>
          <w:sz w:val="24"/>
          <w:szCs w:val="24"/>
        </w:rPr>
        <w:t xml:space="preserve">last time went for </w:t>
      </w:r>
      <w:proofErr w:type="spellStart"/>
      <w:r w:rsidRPr="00036B1A">
        <w:rPr>
          <w:rFonts w:ascii="Times New Roman" w:hAnsi="Times New Roman" w:cs="Times New Roman"/>
          <w:sz w:val="24"/>
          <w:szCs w:val="24"/>
        </w:rPr>
        <w:t>masturat-da</w:t>
      </w:r>
      <w:r w:rsidR="00FD310E" w:rsidRPr="00036B1A">
        <w:rPr>
          <w:rFonts w:ascii="Times New Roman" w:hAnsi="Times New Roman" w:cs="Times New Roman"/>
          <w:sz w:val="24"/>
          <w:szCs w:val="24"/>
        </w:rPr>
        <w:t>w</w:t>
      </w:r>
      <w:r w:rsidRPr="00036B1A">
        <w:rPr>
          <w:rFonts w:ascii="Times New Roman" w:hAnsi="Times New Roman" w:cs="Times New Roman"/>
          <w:sz w:val="24"/>
          <w:szCs w:val="24"/>
        </w:rPr>
        <w:t>at</w:t>
      </w:r>
      <w:proofErr w:type="spellEnd"/>
      <w:r w:rsidRPr="00036B1A">
        <w:rPr>
          <w:rFonts w:ascii="Times New Roman" w:hAnsi="Times New Roman" w:cs="Times New Roman"/>
          <w:sz w:val="24"/>
          <w:szCs w:val="24"/>
        </w:rPr>
        <w:t xml:space="preserve"> for 3 days, accompanied mostly by their husbands and other family members. All 22 women answered that they do not attend mosque. Moreover, 17 of them consider that women should not go to the mosque (Table 8 and Table 9).</w:t>
      </w:r>
      <w:r w:rsidR="00AE2636" w:rsidRPr="00036B1A">
        <w:rPr>
          <w:rFonts w:ascii="Times New Roman" w:hAnsi="Times New Roman" w:cs="Times New Roman"/>
          <w:sz w:val="24"/>
          <w:szCs w:val="24"/>
        </w:rPr>
        <w:t xml:space="preserve"> </w:t>
      </w:r>
    </w:p>
    <w:tbl>
      <w:tblPr>
        <w:tblW w:w="9338" w:type="dxa"/>
        <w:tblInd w:w="715" w:type="dxa"/>
        <w:tblLook w:val="04A0" w:firstRow="1" w:lastRow="0" w:firstColumn="1" w:lastColumn="0" w:noHBand="0" w:noVBand="1"/>
      </w:tblPr>
      <w:tblGrid>
        <w:gridCol w:w="3265"/>
        <w:gridCol w:w="1039"/>
        <w:gridCol w:w="1127"/>
        <w:gridCol w:w="1053"/>
        <w:gridCol w:w="972"/>
        <w:gridCol w:w="941"/>
        <w:gridCol w:w="941"/>
      </w:tblGrid>
      <w:tr w:rsidR="00526F83" w:rsidRPr="00036B1A" w14:paraId="3FEA8FB7" w14:textId="77777777" w:rsidTr="00ED3713">
        <w:trPr>
          <w:trHeight w:val="476"/>
        </w:trPr>
        <w:tc>
          <w:tcPr>
            <w:tcW w:w="326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0D94C1B" w14:textId="77777777" w:rsidR="00D10D29" w:rsidRPr="00036B1A" w:rsidRDefault="00A9025C" w:rsidP="00C1404C">
            <w:pPr>
              <w:shd w:val="clear" w:color="auto" w:fill="FFFFFF" w:themeFill="background1"/>
              <w:spacing w:after="0" w:line="276" w:lineRule="auto"/>
              <w:rPr>
                <w:rFonts w:ascii="Times New Roman" w:eastAsia="Times New Roman" w:hAnsi="Times New Roman" w:cs="Times New Roman"/>
                <w:b/>
                <w:bCs/>
                <w:color w:val="000000"/>
                <w:sz w:val="20"/>
                <w:szCs w:val="20"/>
              </w:rPr>
            </w:pPr>
            <w:r w:rsidRPr="00036B1A">
              <w:rPr>
                <w:rFonts w:ascii="Times New Roman" w:eastAsia="Times New Roman" w:hAnsi="Times New Roman" w:cs="Times New Roman"/>
                <w:b/>
                <w:bCs/>
                <w:color w:val="000000"/>
                <w:sz w:val="20"/>
                <w:szCs w:val="20"/>
              </w:rPr>
              <w:t xml:space="preserve">Table </w:t>
            </w:r>
            <w:r w:rsidR="00D10D29" w:rsidRPr="00036B1A">
              <w:rPr>
                <w:rFonts w:ascii="Times New Roman" w:eastAsia="Times New Roman" w:hAnsi="Times New Roman" w:cs="Times New Roman"/>
                <w:b/>
                <w:bCs/>
                <w:color w:val="000000"/>
                <w:sz w:val="20"/>
                <w:szCs w:val="20"/>
              </w:rPr>
              <w:t>8</w:t>
            </w:r>
          </w:p>
          <w:p w14:paraId="3B4988EB" w14:textId="77777777" w:rsidR="00181685" w:rsidRPr="00036B1A" w:rsidRDefault="00A9025C" w:rsidP="00C1404C">
            <w:pPr>
              <w:shd w:val="clear" w:color="auto" w:fill="FFFFFF" w:themeFill="background1"/>
              <w:spacing w:after="0" w:line="276" w:lineRule="auto"/>
              <w:rPr>
                <w:rFonts w:ascii="Times New Roman" w:eastAsia="Times New Roman" w:hAnsi="Times New Roman" w:cs="Times New Roman"/>
                <w:b/>
                <w:bCs/>
                <w:color w:val="000000"/>
                <w:sz w:val="20"/>
                <w:szCs w:val="20"/>
              </w:rPr>
            </w:pPr>
            <w:r w:rsidRPr="00036B1A">
              <w:rPr>
                <w:rFonts w:ascii="Times New Roman" w:eastAsia="Times New Roman" w:hAnsi="Times New Roman" w:cs="Times New Roman"/>
                <w:b/>
                <w:bCs/>
                <w:color w:val="000000"/>
                <w:sz w:val="20"/>
                <w:szCs w:val="20"/>
              </w:rPr>
              <w:t>Question</w:t>
            </w:r>
            <w:r w:rsidR="00181685" w:rsidRPr="00036B1A">
              <w:rPr>
                <w:rFonts w:ascii="Times New Roman" w:eastAsia="Times New Roman" w:hAnsi="Times New Roman" w:cs="Times New Roman"/>
                <w:b/>
                <w:bCs/>
                <w:color w:val="000000"/>
                <w:sz w:val="20"/>
                <w:szCs w:val="20"/>
              </w:rPr>
              <w:t xml:space="preserve"> </w:t>
            </w:r>
            <w:r w:rsidR="006E1907" w:rsidRPr="00036B1A">
              <w:rPr>
                <w:rFonts w:ascii="Times New Roman" w:eastAsia="Times New Roman" w:hAnsi="Times New Roman" w:cs="Times New Roman"/>
                <w:b/>
                <w:bCs/>
                <w:color w:val="000000"/>
                <w:sz w:val="20"/>
                <w:szCs w:val="20"/>
              </w:rPr>
              <w:t>B</w:t>
            </w:r>
            <w:r w:rsidR="00181685" w:rsidRPr="00036B1A">
              <w:rPr>
                <w:rFonts w:ascii="Times New Roman" w:eastAsia="Times New Roman" w:hAnsi="Times New Roman" w:cs="Times New Roman"/>
                <w:b/>
                <w:bCs/>
                <w:color w:val="000000"/>
                <w:sz w:val="20"/>
                <w:szCs w:val="20"/>
              </w:rPr>
              <w:t xml:space="preserve">5. </w:t>
            </w:r>
            <w:r w:rsidRPr="00036B1A">
              <w:rPr>
                <w:rFonts w:ascii="Times New Roman" w:eastAsia="Times New Roman" w:hAnsi="Times New Roman" w:cs="Times New Roman"/>
                <w:b/>
                <w:bCs/>
                <w:color w:val="000000"/>
                <w:sz w:val="20"/>
                <w:szCs w:val="20"/>
              </w:rPr>
              <w:t xml:space="preserve">Do you practice </w:t>
            </w:r>
            <w:proofErr w:type="spellStart"/>
            <w:r w:rsidRPr="00036B1A">
              <w:rPr>
                <w:rFonts w:ascii="Times New Roman" w:eastAsia="Times New Roman" w:hAnsi="Times New Roman" w:cs="Times New Roman"/>
                <w:b/>
                <w:bCs/>
                <w:color w:val="000000"/>
                <w:sz w:val="20"/>
                <w:szCs w:val="20"/>
              </w:rPr>
              <w:t>mastura-da</w:t>
            </w:r>
            <w:r w:rsidR="00FD310E" w:rsidRPr="00036B1A">
              <w:rPr>
                <w:rFonts w:ascii="Times New Roman" w:eastAsia="Times New Roman" w:hAnsi="Times New Roman" w:cs="Times New Roman"/>
                <w:b/>
                <w:bCs/>
                <w:color w:val="000000"/>
                <w:sz w:val="20"/>
                <w:szCs w:val="20"/>
              </w:rPr>
              <w:t>w</w:t>
            </w:r>
            <w:r w:rsidRPr="00036B1A">
              <w:rPr>
                <w:rFonts w:ascii="Times New Roman" w:eastAsia="Times New Roman" w:hAnsi="Times New Roman" w:cs="Times New Roman"/>
                <w:b/>
                <w:bCs/>
                <w:color w:val="000000"/>
                <w:sz w:val="20"/>
                <w:szCs w:val="20"/>
              </w:rPr>
              <w:t>at</w:t>
            </w:r>
            <w:proofErr w:type="spellEnd"/>
            <w:r w:rsidR="00181685" w:rsidRPr="00036B1A">
              <w:rPr>
                <w:rFonts w:ascii="Times New Roman" w:eastAsia="Times New Roman" w:hAnsi="Times New Roman" w:cs="Times New Roman"/>
                <w:b/>
                <w:bCs/>
                <w:color w:val="000000"/>
                <w:sz w:val="20"/>
                <w:szCs w:val="20"/>
              </w:rPr>
              <w:t>?</w:t>
            </w:r>
          </w:p>
        </w:tc>
        <w:tc>
          <w:tcPr>
            <w:tcW w:w="1039" w:type="dxa"/>
            <w:tcBorders>
              <w:top w:val="single" w:sz="4" w:space="0" w:color="auto"/>
              <w:left w:val="nil"/>
              <w:bottom w:val="single" w:sz="4" w:space="0" w:color="auto"/>
              <w:right w:val="single" w:sz="4" w:space="0" w:color="auto"/>
            </w:tcBorders>
            <w:shd w:val="clear" w:color="auto" w:fill="auto"/>
            <w:hideMark/>
          </w:tcPr>
          <w:p w14:paraId="0F16626F" w14:textId="77777777" w:rsidR="00181685" w:rsidRPr="00036B1A" w:rsidRDefault="00A9025C" w:rsidP="00C1404C">
            <w:pPr>
              <w:shd w:val="clear" w:color="auto" w:fill="FFFFFF" w:themeFill="background1"/>
              <w:spacing w:after="0" w:line="276" w:lineRule="auto"/>
              <w:rPr>
                <w:rFonts w:ascii="Times New Roman" w:eastAsia="Times New Roman" w:hAnsi="Times New Roman" w:cs="Times New Roman"/>
                <w:b/>
                <w:bCs/>
                <w:color w:val="000000"/>
                <w:sz w:val="20"/>
                <w:szCs w:val="20"/>
              </w:rPr>
            </w:pPr>
            <w:r w:rsidRPr="00036B1A">
              <w:rPr>
                <w:rFonts w:ascii="Times New Roman" w:eastAsia="Times New Roman" w:hAnsi="Times New Roman" w:cs="Times New Roman"/>
                <w:b/>
                <w:bCs/>
                <w:color w:val="000000"/>
                <w:sz w:val="20"/>
                <w:szCs w:val="20"/>
              </w:rPr>
              <w:t>Rural</w:t>
            </w:r>
          </w:p>
        </w:tc>
        <w:tc>
          <w:tcPr>
            <w:tcW w:w="1127" w:type="dxa"/>
            <w:tcBorders>
              <w:top w:val="single" w:sz="4" w:space="0" w:color="auto"/>
              <w:left w:val="nil"/>
              <w:bottom w:val="single" w:sz="4" w:space="0" w:color="auto"/>
              <w:right w:val="single" w:sz="4" w:space="0" w:color="auto"/>
            </w:tcBorders>
            <w:shd w:val="clear" w:color="auto" w:fill="auto"/>
            <w:hideMark/>
          </w:tcPr>
          <w:p w14:paraId="68CB059A" w14:textId="77777777" w:rsidR="00181685" w:rsidRPr="00036B1A" w:rsidRDefault="00A9025C" w:rsidP="00C1404C">
            <w:pPr>
              <w:shd w:val="clear" w:color="auto" w:fill="FFFFFF" w:themeFill="background1"/>
              <w:spacing w:after="0" w:line="276" w:lineRule="auto"/>
              <w:rPr>
                <w:rFonts w:ascii="Times New Roman" w:eastAsia="Times New Roman" w:hAnsi="Times New Roman" w:cs="Times New Roman"/>
                <w:b/>
                <w:bCs/>
                <w:color w:val="000000"/>
                <w:sz w:val="20"/>
                <w:szCs w:val="20"/>
              </w:rPr>
            </w:pPr>
            <w:r w:rsidRPr="00036B1A">
              <w:rPr>
                <w:rFonts w:ascii="Times New Roman" w:eastAsia="Times New Roman" w:hAnsi="Times New Roman" w:cs="Times New Roman"/>
                <w:b/>
                <w:bCs/>
                <w:color w:val="000000"/>
                <w:sz w:val="20"/>
                <w:szCs w:val="20"/>
              </w:rPr>
              <w:t>Urban</w:t>
            </w:r>
          </w:p>
        </w:tc>
        <w:tc>
          <w:tcPr>
            <w:tcW w:w="1053" w:type="dxa"/>
            <w:tcBorders>
              <w:top w:val="single" w:sz="4" w:space="0" w:color="auto"/>
              <w:left w:val="nil"/>
              <w:bottom w:val="single" w:sz="4" w:space="0" w:color="auto"/>
              <w:right w:val="single" w:sz="4" w:space="0" w:color="auto"/>
            </w:tcBorders>
            <w:shd w:val="clear" w:color="auto" w:fill="auto"/>
            <w:hideMark/>
          </w:tcPr>
          <w:p w14:paraId="4FA2D783" w14:textId="77777777" w:rsidR="00181685" w:rsidRPr="00036B1A" w:rsidRDefault="00036B1A" w:rsidP="00C1404C">
            <w:pPr>
              <w:shd w:val="clear" w:color="auto" w:fill="FFFFFF" w:themeFill="background1"/>
              <w:spacing w:after="0" w:line="276" w:lineRule="auto"/>
              <w:rPr>
                <w:rFonts w:ascii="Times New Roman" w:eastAsia="Times New Roman" w:hAnsi="Times New Roman" w:cs="Times New Roman"/>
                <w:b/>
                <w:bCs/>
                <w:color w:val="000000"/>
                <w:sz w:val="20"/>
                <w:szCs w:val="20"/>
                <w:lang w:val="ru-RU"/>
              </w:rPr>
            </w:pPr>
            <w:r w:rsidRPr="00036B1A">
              <w:rPr>
                <w:rFonts w:ascii="Times New Roman" w:eastAsia="Times New Roman" w:hAnsi="Times New Roman" w:cs="Times New Roman"/>
                <w:b/>
                <w:bCs/>
                <w:color w:val="000000"/>
                <w:sz w:val="20"/>
                <w:szCs w:val="20"/>
              </w:rPr>
              <w:t>Jalal</w:t>
            </w:r>
            <w:r w:rsidR="00DA0BBF" w:rsidRPr="00036B1A">
              <w:rPr>
                <w:rFonts w:ascii="Times New Roman" w:eastAsia="Times New Roman" w:hAnsi="Times New Roman" w:cs="Times New Roman"/>
                <w:b/>
                <w:bCs/>
                <w:color w:val="000000"/>
                <w:sz w:val="20"/>
                <w:szCs w:val="20"/>
              </w:rPr>
              <w:t>-Abad</w:t>
            </w:r>
          </w:p>
        </w:tc>
        <w:tc>
          <w:tcPr>
            <w:tcW w:w="972" w:type="dxa"/>
            <w:tcBorders>
              <w:top w:val="single" w:sz="4" w:space="0" w:color="auto"/>
              <w:left w:val="nil"/>
              <w:bottom w:val="single" w:sz="4" w:space="0" w:color="auto"/>
              <w:right w:val="single" w:sz="4" w:space="0" w:color="auto"/>
            </w:tcBorders>
            <w:shd w:val="clear" w:color="auto" w:fill="auto"/>
            <w:hideMark/>
          </w:tcPr>
          <w:p w14:paraId="35328C04" w14:textId="77777777" w:rsidR="00181685" w:rsidRPr="00036B1A" w:rsidRDefault="00A9025C" w:rsidP="00C1404C">
            <w:pPr>
              <w:shd w:val="clear" w:color="auto" w:fill="FFFFFF" w:themeFill="background1"/>
              <w:spacing w:after="0" w:line="276" w:lineRule="auto"/>
              <w:rPr>
                <w:rFonts w:ascii="Times New Roman" w:eastAsia="Times New Roman" w:hAnsi="Times New Roman" w:cs="Times New Roman"/>
                <w:b/>
                <w:bCs/>
                <w:color w:val="000000"/>
                <w:sz w:val="20"/>
                <w:szCs w:val="20"/>
              </w:rPr>
            </w:pPr>
            <w:r w:rsidRPr="00036B1A">
              <w:rPr>
                <w:rFonts w:ascii="Times New Roman" w:eastAsia="Times New Roman" w:hAnsi="Times New Roman" w:cs="Times New Roman"/>
                <w:b/>
                <w:bCs/>
                <w:color w:val="000000"/>
                <w:sz w:val="20"/>
                <w:szCs w:val="20"/>
              </w:rPr>
              <w:t>Chui</w:t>
            </w:r>
          </w:p>
        </w:tc>
        <w:tc>
          <w:tcPr>
            <w:tcW w:w="94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F323D9B" w14:textId="77777777" w:rsidR="00181685" w:rsidRPr="00036B1A" w:rsidRDefault="00A9025C" w:rsidP="00C1404C">
            <w:pPr>
              <w:shd w:val="clear" w:color="auto" w:fill="FFFFFF" w:themeFill="background1"/>
              <w:spacing w:after="0" w:line="276" w:lineRule="auto"/>
              <w:jc w:val="center"/>
              <w:rPr>
                <w:rFonts w:ascii="Times New Roman" w:eastAsia="Times New Roman" w:hAnsi="Times New Roman" w:cs="Times New Roman"/>
                <w:b/>
                <w:bCs/>
                <w:color w:val="000000"/>
                <w:sz w:val="20"/>
                <w:szCs w:val="20"/>
              </w:rPr>
            </w:pPr>
            <w:r w:rsidRPr="00036B1A">
              <w:rPr>
                <w:rFonts w:ascii="Times New Roman" w:eastAsia="Times New Roman" w:hAnsi="Times New Roman" w:cs="Times New Roman"/>
                <w:b/>
                <w:bCs/>
                <w:color w:val="000000"/>
                <w:sz w:val="20"/>
                <w:szCs w:val="20"/>
              </w:rPr>
              <w:t>Sub-total</w:t>
            </w:r>
          </w:p>
        </w:tc>
        <w:tc>
          <w:tcPr>
            <w:tcW w:w="94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726070" w14:textId="77777777" w:rsidR="00181685" w:rsidRPr="00036B1A" w:rsidRDefault="00A9025C" w:rsidP="00C1404C">
            <w:pPr>
              <w:shd w:val="clear" w:color="auto" w:fill="FFFFFF" w:themeFill="background1"/>
              <w:spacing w:after="0" w:line="276" w:lineRule="auto"/>
              <w:jc w:val="center"/>
              <w:rPr>
                <w:rFonts w:ascii="Times New Roman" w:eastAsia="Times New Roman" w:hAnsi="Times New Roman" w:cs="Times New Roman"/>
                <w:b/>
                <w:bCs/>
                <w:color w:val="000000"/>
                <w:sz w:val="20"/>
                <w:szCs w:val="20"/>
              </w:rPr>
            </w:pPr>
            <w:r w:rsidRPr="00036B1A">
              <w:rPr>
                <w:rFonts w:ascii="Times New Roman" w:eastAsia="Times New Roman" w:hAnsi="Times New Roman" w:cs="Times New Roman"/>
                <w:b/>
                <w:bCs/>
                <w:color w:val="000000"/>
                <w:sz w:val="20"/>
                <w:szCs w:val="20"/>
              </w:rPr>
              <w:t>Total</w:t>
            </w:r>
            <w:r w:rsidR="00181685" w:rsidRPr="00036B1A">
              <w:rPr>
                <w:rFonts w:ascii="Times New Roman" w:eastAsia="Times New Roman" w:hAnsi="Times New Roman" w:cs="Times New Roman"/>
                <w:b/>
                <w:bCs/>
                <w:color w:val="000000"/>
                <w:sz w:val="20"/>
                <w:szCs w:val="20"/>
              </w:rPr>
              <w:t xml:space="preserve"> %</w:t>
            </w:r>
          </w:p>
        </w:tc>
      </w:tr>
      <w:tr w:rsidR="00181685" w:rsidRPr="00036B1A" w14:paraId="2CDB3F6A" w14:textId="77777777" w:rsidTr="00ED3713">
        <w:trPr>
          <w:trHeight w:val="300"/>
        </w:trPr>
        <w:tc>
          <w:tcPr>
            <w:tcW w:w="3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983008" w14:textId="77777777" w:rsidR="00181685" w:rsidRPr="00036B1A" w:rsidRDefault="00181685" w:rsidP="00575C49">
            <w:pPr>
              <w:shd w:val="clear" w:color="auto" w:fill="FFFFFF" w:themeFill="background1"/>
              <w:spacing w:after="0" w:line="276" w:lineRule="auto"/>
              <w:rPr>
                <w:rFonts w:ascii="Times New Roman" w:eastAsia="Times New Roman" w:hAnsi="Times New Roman" w:cs="Times New Roman"/>
                <w:color w:val="333399"/>
                <w:sz w:val="20"/>
                <w:szCs w:val="20"/>
              </w:rPr>
            </w:pPr>
          </w:p>
        </w:tc>
        <w:tc>
          <w:tcPr>
            <w:tcW w:w="216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77607E" w14:textId="77777777" w:rsidR="00181685" w:rsidRPr="00036B1A" w:rsidRDefault="00A9025C" w:rsidP="00575C49">
            <w:pPr>
              <w:shd w:val="clear" w:color="auto" w:fill="FFFFFF" w:themeFill="background1"/>
              <w:spacing w:after="0" w:line="276" w:lineRule="auto"/>
              <w:jc w:val="center"/>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Number</w:t>
            </w:r>
          </w:p>
        </w:tc>
        <w:tc>
          <w:tcPr>
            <w:tcW w:w="2025"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BDCDD0" w14:textId="77777777" w:rsidR="00181685" w:rsidRPr="00036B1A" w:rsidRDefault="00A9025C" w:rsidP="00575C49">
            <w:pPr>
              <w:shd w:val="clear" w:color="auto" w:fill="FFFFFF" w:themeFill="background1"/>
              <w:spacing w:after="0" w:line="276" w:lineRule="auto"/>
              <w:jc w:val="center"/>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Number</w:t>
            </w:r>
          </w:p>
        </w:tc>
        <w:tc>
          <w:tcPr>
            <w:tcW w:w="9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8D9121" w14:textId="77777777" w:rsidR="00181685" w:rsidRPr="00036B1A" w:rsidRDefault="00181685" w:rsidP="00575C49">
            <w:pPr>
              <w:shd w:val="clear" w:color="auto" w:fill="FFFFFF" w:themeFill="background1"/>
              <w:spacing w:after="0" w:line="276" w:lineRule="auto"/>
              <w:rPr>
                <w:rFonts w:ascii="Times New Roman" w:eastAsia="Times New Roman" w:hAnsi="Times New Roman" w:cs="Times New Roman"/>
                <w:color w:val="333399"/>
                <w:sz w:val="20"/>
                <w:szCs w:val="20"/>
              </w:rPr>
            </w:pPr>
          </w:p>
        </w:tc>
        <w:tc>
          <w:tcPr>
            <w:tcW w:w="9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05A6C3" w14:textId="77777777" w:rsidR="00181685" w:rsidRPr="00036B1A" w:rsidRDefault="00181685" w:rsidP="00575C49">
            <w:pPr>
              <w:shd w:val="clear" w:color="auto" w:fill="FFFFFF" w:themeFill="background1"/>
              <w:spacing w:after="0" w:line="276" w:lineRule="auto"/>
              <w:rPr>
                <w:rFonts w:ascii="Times New Roman" w:eastAsia="Times New Roman" w:hAnsi="Times New Roman" w:cs="Times New Roman"/>
                <w:color w:val="333399"/>
                <w:sz w:val="20"/>
                <w:szCs w:val="20"/>
              </w:rPr>
            </w:pPr>
          </w:p>
        </w:tc>
      </w:tr>
      <w:tr w:rsidR="00181685" w:rsidRPr="00036B1A" w14:paraId="735B1686" w14:textId="77777777" w:rsidTr="00ED3713">
        <w:trPr>
          <w:trHeight w:val="300"/>
        </w:trPr>
        <w:tc>
          <w:tcPr>
            <w:tcW w:w="3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C7E4D" w14:textId="77777777" w:rsidR="00181685" w:rsidRPr="00036B1A" w:rsidRDefault="00A9025C" w:rsidP="00C1404C">
            <w:pPr>
              <w:shd w:val="clear" w:color="auto" w:fill="FFFFFF" w:themeFill="background1"/>
              <w:spacing w:after="0" w:line="276" w:lineRule="auto"/>
              <w:jc w:val="center"/>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Yes</w:t>
            </w:r>
          </w:p>
        </w:tc>
        <w:tc>
          <w:tcPr>
            <w:tcW w:w="1039" w:type="dxa"/>
            <w:tcBorders>
              <w:top w:val="nil"/>
              <w:left w:val="nil"/>
              <w:bottom w:val="single" w:sz="4" w:space="0" w:color="auto"/>
              <w:right w:val="single" w:sz="4" w:space="0" w:color="auto"/>
            </w:tcBorders>
            <w:shd w:val="clear" w:color="auto" w:fill="auto"/>
            <w:noWrap/>
            <w:vAlign w:val="bottom"/>
            <w:hideMark/>
          </w:tcPr>
          <w:p w14:paraId="4A264409" w14:textId="77777777" w:rsidR="00181685" w:rsidRPr="00036B1A" w:rsidRDefault="00181685" w:rsidP="00C1404C">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13</w:t>
            </w:r>
          </w:p>
        </w:tc>
        <w:tc>
          <w:tcPr>
            <w:tcW w:w="1127" w:type="dxa"/>
            <w:tcBorders>
              <w:top w:val="nil"/>
              <w:left w:val="nil"/>
              <w:bottom w:val="single" w:sz="4" w:space="0" w:color="auto"/>
              <w:right w:val="single" w:sz="4" w:space="0" w:color="auto"/>
            </w:tcBorders>
            <w:shd w:val="clear" w:color="auto" w:fill="auto"/>
            <w:noWrap/>
            <w:vAlign w:val="bottom"/>
            <w:hideMark/>
          </w:tcPr>
          <w:p w14:paraId="390CF50C" w14:textId="77777777" w:rsidR="00181685" w:rsidRPr="00036B1A" w:rsidRDefault="00181685" w:rsidP="00C1404C">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9</w:t>
            </w:r>
          </w:p>
        </w:tc>
        <w:tc>
          <w:tcPr>
            <w:tcW w:w="1053" w:type="dxa"/>
            <w:tcBorders>
              <w:top w:val="nil"/>
              <w:left w:val="nil"/>
              <w:bottom w:val="single" w:sz="4" w:space="0" w:color="auto"/>
              <w:right w:val="single" w:sz="4" w:space="0" w:color="auto"/>
            </w:tcBorders>
            <w:shd w:val="clear" w:color="auto" w:fill="auto"/>
            <w:noWrap/>
            <w:vAlign w:val="bottom"/>
            <w:hideMark/>
          </w:tcPr>
          <w:p w14:paraId="412196CA" w14:textId="77777777" w:rsidR="00181685" w:rsidRPr="00036B1A" w:rsidRDefault="00181685" w:rsidP="00C1404C">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7</w:t>
            </w:r>
          </w:p>
        </w:tc>
        <w:tc>
          <w:tcPr>
            <w:tcW w:w="972" w:type="dxa"/>
            <w:tcBorders>
              <w:top w:val="nil"/>
              <w:left w:val="nil"/>
              <w:bottom w:val="single" w:sz="4" w:space="0" w:color="auto"/>
              <w:right w:val="single" w:sz="4" w:space="0" w:color="auto"/>
            </w:tcBorders>
            <w:shd w:val="clear" w:color="auto" w:fill="auto"/>
            <w:noWrap/>
            <w:vAlign w:val="bottom"/>
            <w:hideMark/>
          </w:tcPr>
          <w:p w14:paraId="40A29D86" w14:textId="77777777" w:rsidR="00181685" w:rsidRPr="00036B1A" w:rsidRDefault="00181685" w:rsidP="00C1404C">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15</w:t>
            </w:r>
          </w:p>
        </w:tc>
        <w:tc>
          <w:tcPr>
            <w:tcW w:w="941" w:type="dxa"/>
            <w:tcBorders>
              <w:top w:val="nil"/>
              <w:left w:val="nil"/>
              <w:bottom w:val="single" w:sz="4" w:space="0" w:color="auto"/>
              <w:right w:val="single" w:sz="4" w:space="0" w:color="auto"/>
            </w:tcBorders>
            <w:shd w:val="clear" w:color="auto" w:fill="auto"/>
            <w:noWrap/>
            <w:vAlign w:val="bottom"/>
            <w:hideMark/>
          </w:tcPr>
          <w:p w14:paraId="3981E4DD" w14:textId="77777777" w:rsidR="00181685" w:rsidRPr="00036B1A" w:rsidRDefault="00181685" w:rsidP="00C1404C">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22</w:t>
            </w:r>
          </w:p>
        </w:tc>
        <w:tc>
          <w:tcPr>
            <w:tcW w:w="941" w:type="dxa"/>
            <w:tcBorders>
              <w:top w:val="nil"/>
              <w:left w:val="nil"/>
              <w:bottom w:val="single" w:sz="4" w:space="0" w:color="auto"/>
              <w:right w:val="single" w:sz="4" w:space="0" w:color="auto"/>
            </w:tcBorders>
            <w:shd w:val="clear" w:color="auto" w:fill="auto"/>
            <w:noWrap/>
            <w:vAlign w:val="bottom"/>
            <w:hideMark/>
          </w:tcPr>
          <w:p w14:paraId="4735BB31" w14:textId="77777777" w:rsidR="00181685" w:rsidRPr="00036B1A" w:rsidRDefault="00181685" w:rsidP="00C1404C">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2.2%</w:t>
            </w:r>
          </w:p>
        </w:tc>
      </w:tr>
      <w:tr w:rsidR="00181685" w:rsidRPr="00036B1A" w14:paraId="35003D03" w14:textId="77777777" w:rsidTr="00ED3713">
        <w:trPr>
          <w:trHeight w:val="279"/>
        </w:trPr>
        <w:tc>
          <w:tcPr>
            <w:tcW w:w="3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BF6B6" w14:textId="77777777" w:rsidR="00181685" w:rsidRPr="00036B1A" w:rsidRDefault="00A9025C" w:rsidP="00C1404C">
            <w:pPr>
              <w:shd w:val="clear" w:color="auto" w:fill="FFFFFF" w:themeFill="background1"/>
              <w:spacing w:after="0" w:line="276" w:lineRule="auto"/>
              <w:jc w:val="center"/>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No</w:t>
            </w:r>
          </w:p>
        </w:tc>
        <w:tc>
          <w:tcPr>
            <w:tcW w:w="1039" w:type="dxa"/>
            <w:tcBorders>
              <w:top w:val="nil"/>
              <w:left w:val="nil"/>
              <w:bottom w:val="single" w:sz="4" w:space="0" w:color="auto"/>
              <w:right w:val="single" w:sz="4" w:space="0" w:color="auto"/>
            </w:tcBorders>
            <w:shd w:val="clear" w:color="auto" w:fill="auto"/>
            <w:noWrap/>
            <w:vAlign w:val="bottom"/>
            <w:hideMark/>
          </w:tcPr>
          <w:p w14:paraId="16B46A7A" w14:textId="77777777" w:rsidR="00181685" w:rsidRPr="00036B1A" w:rsidRDefault="00181685" w:rsidP="00C1404C">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568</w:t>
            </w:r>
          </w:p>
        </w:tc>
        <w:tc>
          <w:tcPr>
            <w:tcW w:w="1127" w:type="dxa"/>
            <w:tcBorders>
              <w:top w:val="nil"/>
              <w:left w:val="nil"/>
              <w:bottom w:val="single" w:sz="4" w:space="0" w:color="auto"/>
              <w:right w:val="single" w:sz="4" w:space="0" w:color="auto"/>
            </w:tcBorders>
            <w:shd w:val="clear" w:color="auto" w:fill="auto"/>
            <w:noWrap/>
            <w:vAlign w:val="bottom"/>
            <w:hideMark/>
          </w:tcPr>
          <w:p w14:paraId="2265934D" w14:textId="77777777" w:rsidR="00181685" w:rsidRPr="00036B1A" w:rsidRDefault="00181685" w:rsidP="00C1404C">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403</w:t>
            </w:r>
          </w:p>
        </w:tc>
        <w:tc>
          <w:tcPr>
            <w:tcW w:w="1053" w:type="dxa"/>
            <w:tcBorders>
              <w:top w:val="nil"/>
              <w:left w:val="nil"/>
              <w:bottom w:val="single" w:sz="4" w:space="0" w:color="auto"/>
              <w:right w:val="single" w:sz="4" w:space="0" w:color="auto"/>
            </w:tcBorders>
            <w:shd w:val="clear" w:color="auto" w:fill="auto"/>
            <w:noWrap/>
            <w:vAlign w:val="bottom"/>
            <w:hideMark/>
          </w:tcPr>
          <w:p w14:paraId="2DD0C7AB" w14:textId="77777777" w:rsidR="00181685" w:rsidRPr="00036B1A" w:rsidRDefault="00181685" w:rsidP="00C1404C">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490</w:t>
            </w:r>
          </w:p>
        </w:tc>
        <w:tc>
          <w:tcPr>
            <w:tcW w:w="972" w:type="dxa"/>
            <w:tcBorders>
              <w:top w:val="nil"/>
              <w:left w:val="nil"/>
              <w:bottom w:val="single" w:sz="4" w:space="0" w:color="auto"/>
              <w:right w:val="single" w:sz="4" w:space="0" w:color="auto"/>
            </w:tcBorders>
            <w:shd w:val="clear" w:color="auto" w:fill="auto"/>
            <w:noWrap/>
            <w:vAlign w:val="bottom"/>
            <w:hideMark/>
          </w:tcPr>
          <w:p w14:paraId="3D88A4AB" w14:textId="77777777" w:rsidR="00181685" w:rsidRPr="00036B1A" w:rsidRDefault="00181685" w:rsidP="00C1404C">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481</w:t>
            </w:r>
          </w:p>
        </w:tc>
        <w:tc>
          <w:tcPr>
            <w:tcW w:w="941" w:type="dxa"/>
            <w:tcBorders>
              <w:top w:val="nil"/>
              <w:left w:val="nil"/>
              <w:bottom w:val="single" w:sz="4" w:space="0" w:color="auto"/>
              <w:right w:val="single" w:sz="4" w:space="0" w:color="auto"/>
            </w:tcBorders>
            <w:shd w:val="clear" w:color="auto" w:fill="auto"/>
            <w:noWrap/>
            <w:vAlign w:val="bottom"/>
            <w:hideMark/>
          </w:tcPr>
          <w:p w14:paraId="3E21FAC7" w14:textId="77777777" w:rsidR="00181685" w:rsidRPr="00036B1A" w:rsidRDefault="00181685" w:rsidP="00C1404C">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971</w:t>
            </w:r>
          </w:p>
        </w:tc>
        <w:tc>
          <w:tcPr>
            <w:tcW w:w="941" w:type="dxa"/>
            <w:tcBorders>
              <w:top w:val="nil"/>
              <w:left w:val="nil"/>
              <w:bottom w:val="single" w:sz="4" w:space="0" w:color="auto"/>
              <w:right w:val="single" w:sz="4" w:space="0" w:color="auto"/>
            </w:tcBorders>
            <w:shd w:val="clear" w:color="auto" w:fill="auto"/>
            <w:noWrap/>
            <w:vAlign w:val="bottom"/>
            <w:hideMark/>
          </w:tcPr>
          <w:p w14:paraId="389E8926" w14:textId="77777777" w:rsidR="00181685" w:rsidRPr="00036B1A" w:rsidRDefault="00181685" w:rsidP="00C1404C">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97.1%</w:t>
            </w:r>
          </w:p>
        </w:tc>
      </w:tr>
    </w:tbl>
    <w:p w14:paraId="65317D7F" w14:textId="77777777" w:rsidR="00181685" w:rsidRPr="00036B1A" w:rsidRDefault="00181685" w:rsidP="00C1404C">
      <w:pPr>
        <w:pStyle w:val="ListParagraph"/>
        <w:shd w:val="clear" w:color="auto" w:fill="FFFFFF" w:themeFill="background1"/>
        <w:spacing w:after="0" w:line="276" w:lineRule="auto"/>
        <w:ind w:left="1080"/>
        <w:rPr>
          <w:rFonts w:ascii="Times New Roman" w:hAnsi="Times New Roman" w:cs="Times New Roman"/>
          <w:b/>
          <w:sz w:val="24"/>
          <w:szCs w:val="24"/>
          <w:lang w:val="ru-RU"/>
        </w:rPr>
      </w:pPr>
    </w:p>
    <w:tbl>
      <w:tblPr>
        <w:tblW w:w="9387" w:type="dxa"/>
        <w:tblInd w:w="715" w:type="dxa"/>
        <w:tblLook w:val="04A0" w:firstRow="1" w:lastRow="0" w:firstColumn="1" w:lastColumn="0" w:noHBand="0" w:noVBand="1"/>
      </w:tblPr>
      <w:tblGrid>
        <w:gridCol w:w="7206"/>
        <w:gridCol w:w="2181"/>
      </w:tblGrid>
      <w:tr w:rsidR="00EE34CA" w:rsidRPr="00036B1A" w14:paraId="465D5059" w14:textId="77777777" w:rsidTr="00ED3713">
        <w:trPr>
          <w:trHeight w:val="488"/>
        </w:trPr>
        <w:tc>
          <w:tcPr>
            <w:tcW w:w="7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85012" w14:textId="77777777" w:rsidR="00D10D29" w:rsidRPr="00036B1A" w:rsidRDefault="001F3615" w:rsidP="00C1404C">
            <w:pPr>
              <w:shd w:val="clear" w:color="auto" w:fill="FFFFFF" w:themeFill="background1"/>
              <w:spacing w:after="0" w:line="276" w:lineRule="auto"/>
              <w:rPr>
                <w:rFonts w:ascii="Times New Roman" w:eastAsia="Times New Roman" w:hAnsi="Times New Roman" w:cs="Times New Roman"/>
                <w:b/>
                <w:bCs/>
                <w:color w:val="000000"/>
                <w:sz w:val="20"/>
                <w:szCs w:val="20"/>
              </w:rPr>
            </w:pPr>
            <w:r w:rsidRPr="00036B1A">
              <w:rPr>
                <w:rFonts w:ascii="Times New Roman" w:eastAsia="Times New Roman" w:hAnsi="Times New Roman" w:cs="Times New Roman"/>
                <w:b/>
                <w:bCs/>
                <w:color w:val="000000"/>
                <w:sz w:val="20"/>
                <w:szCs w:val="20"/>
              </w:rPr>
              <w:t xml:space="preserve">Table </w:t>
            </w:r>
            <w:r w:rsidR="00D10D29" w:rsidRPr="00036B1A">
              <w:rPr>
                <w:rFonts w:ascii="Times New Roman" w:eastAsia="Times New Roman" w:hAnsi="Times New Roman" w:cs="Times New Roman"/>
                <w:b/>
                <w:bCs/>
                <w:color w:val="000000"/>
                <w:sz w:val="20"/>
                <w:szCs w:val="20"/>
              </w:rPr>
              <w:t>9</w:t>
            </w:r>
          </w:p>
          <w:p w14:paraId="7214A1B2" w14:textId="77777777" w:rsidR="00EE34CA" w:rsidRPr="00036B1A" w:rsidRDefault="001F3615" w:rsidP="00C1404C">
            <w:pPr>
              <w:shd w:val="clear" w:color="auto" w:fill="FFFFFF" w:themeFill="background1"/>
              <w:spacing w:after="0" w:line="276" w:lineRule="auto"/>
              <w:rPr>
                <w:rFonts w:ascii="Times New Roman" w:eastAsia="Times New Roman" w:hAnsi="Times New Roman" w:cs="Times New Roman"/>
                <w:b/>
                <w:color w:val="000000" w:themeColor="text1"/>
                <w:sz w:val="20"/>
                <w:szCs w:val="20"/>
              </w:rPr>
            </w:pPr>
            <w:r w:rsidRPr="00036B1A">
              <w:rPr>
                <w:rFonts w:ascii="Times New Roman" w:eastAsia="Times New Roman" w:hAnsi="Times New Roman" w:cs="Times New Roman"/>
                <w:b/>
                <w:color w:val="000000" w:themeColor="text1"/>
                <w:sz w:val="20"/>
                <w:szCs w:val="20"/>
              </w:rPr>
              <w:t>Question</w:t>
            </w:r>
            <w:r w:rsidR="00A47F8F" w:rsidRPr="00036B1A">
              <w:rPr>
                <w:rFonts w:ascii="Times New Roman" w:eastAsia="Times New Roman" w:hAnsi="Times New Roman" w:cs="Times New Roman"/>
                <w:b/>
                <w:color w:val="000000" w:themeColor="text1"/>
                <w:sz w:val="20"/>
                <w:szCs w:val="20"/>
              </w:rPr>
              <w:t xml:space="preserve"> </w:t>
            </w:r>
            <w:r w:rsidR="006E1907" w:rsidRPr="00036B1A">
              <w:rPr>
                <w:rFonts w:ascii="Times New Roman" w:eastAsia="Times New Roman" w:hAnsi="Times New Roman" w:cs="Times New Roman"/>
                <w:b/>
                <w:color w:val="000000" w:themeColor="text1"/>
                <w:sz w:val="20"/>
                <w:szCs w:val="20"/>
              </w:rPr>
              <w:t>B</w:t>
            </w:r>
            <w:r w:rsidR="00A47F8F" w:rsidRPr="00036B1A">
              <w:rPr>
                <w:rFonts w:ascii="Times New Roman" w:eastAsia="Times New Roman" w:hAnsi="Times New Roman" w:cs="Times New Roman"/>
                <w:b/>
                <w:color w:val="000000" w:themeColor="text1"/>
                <w:sz w:val="20"/>
                <w:szCs w:val="20"/>
              </w:rPr>
              <w:t xml:space="preserve">6. </w:t>
            </w:r>
            <w:r w:rsidR="00952451" w:rsidRPr="00036B1A">
              <w:rPr>
                <w:rFonts w:ascii="Times New Roman" w:eastAsia="Times New Roman" w:hAnsi="Times New Roman" w:cs="Times New Roman"/>
                <w:b/>
                <w:color w:val="000000" w:themeColor="text1"/>
                <w:sz w:val="20"/>
                <w:szCs w:val="20"/>
              </w:rPr>
              <w:t xml:space="preserve">How long was your last </w:t>
            </w:r>
            <w:proofErr w:type="spellStart"/>
            <w:r w:rsidR="00952451" w:rsidRPr="00036B1A">
              <w:rPr>
                <w:rFonts w:ascii="Times New Roman" w:eastAsia="Times New Roman" w:hAnsi="Times New Roman" w:cs="Times New Roman"/>
                <w:b/>
                <w:color w:val="000000" w:themeColor="text1"/>
                <w:sz w:val="20"/>
                <w:szCs w:val="20"/>
              </w:rPr>
              <w:t>masturat</w:t>
            </w:r>
            <w:proofErr w:type="spellEnd"/>
            <w:r w:rsidR="00952451" w:rsidRPr="00036B1A">
              <w:rPr>
                <w:rFonts w:ascii="Times New Roman" w:eastAsia="Times New Roman" w:hAnsi="Times New Roman" w:cs="Times New Roman"/>
                <w:b/>
                <w:color w:val="000000" w:themeColor="text1"/>
                <w:sz w:val="20"/>
                <w:szCs w:val="20"/>
              </w:rPr>
              <w:t xml:space="preserve"> </w:t>
            </w:r>
            <w:proofErr w:type="spellStart"/>
            <w:r w:rsidR="00952451" w:rsidRPr="00036B1A">
              <w:rPr>
                <w:rFonts w:ascii="Times New Roman" w:eastAsia="Times New Roman" w:hAnsi="Times New Roman" w:cs="Times New Roman"/>
                <w:b/>
                <w:color w:val="000000" w:themeColor="text1"/>
                <w:sz w:val="20"/>
                <w:szCs w:val="20"/>
              </w:rPr>
              <w:t>da</w:t>
            </w:r>
            <w:r w:rsidR="00FD310E" w:rsidRPr="00036B1A">
              <w:rPr>
                <w:rFonts w:ascii="Times New Roman" w:eastAsia="Times New Roman" w:hAnsi="Times New Roman" w:cs="Times New Roman"/>
                <w:b/>
                <w:color w:val="000000" w:themeColor="text1"/>
                <w:sz w:val="20"/>
                <w:szCs w:val="20"/>
              </w:rPr>
              <w:t>w</w:t>
            </w:r>
            <w:r w:rsidR="00952451" w:rsidRPr="00036B1A">
              <w:rPr>
                <w:rFonts w:ascii="Times New Roman" w:eastAsia="Times New Roman" w:hAnsi="Times New Roman" w:cs="Times New Roman"/>
                <w:b/>
                <w:color w:val="000000" w:themeColor="text1"/>
                <w:sz w:val="20"/>
                <w:szCs w:val="20"/>
              </w:rPr>
              <w:t>at</w:t>
            </w:r>
            <w:proofErr w:type="spellEnd"/>
            <w:r w:rsidR="00952451" w:rsidRPr="00036B1A">
              <w:rPr>
                <w:rFonts w:ascii="Times New Roman" w:eastAsia="Times New Roman" w:hAnsi="Times New Roman" w:cs="Times New Roman"/>
                <w:b/>
                <w:color w:val="000000" w:themeColor="text1"/>
                <w:sz w:val="20"/>
                <w:szCs w:val="20"/>
              </w:rPr>
              <w:t xml:space="preserve">? </w:t>
            </w:r>
          </w:p>
        </w:tc>
        <w:tc>
          <w:tcPr>
            <w:tcW w:w="2181" w:type="dxa"/>
            <w:tcBorders>
              <w:top w:val="single" w:sz="4" w:space="0" w:color="auto"/>
              <w:left w:val="nil"/>
              <w:bottom w:val="single" w:sz="4" w:space="0" w:color="auto"/>
              <w:right w:val="single" w:sz="4" w:space="0" w:color="auto"/>
            </w:tcBorders>
            <w:shd w:val="clear" w:color="auto" w:fill="auto"/>
            <w:noWrap/>
            <w:vAlign w:val="bottom"/>
            <w:hideMark/>
          </w:tcPr>
          <w:p w14:paraId="1C8C1DBB" w14:textId="77777777" w:rsidR="00EE34CA" w:rsidRPr="00036B1A" w:rsidRDefault="00952451" w:rsidP="00C1404C">
            <w:pPr>
              <w:shd w:val="clear" w:color="auto" w:fill="FFFFFF" w:themeFill="background1"/>
              <w:spacing w:after="0" w:line="276" w:lineRule="auto"/>
              <w:rPr>
                <w:rFonts w:ascii="Times New Roman" w:eastAsia="Times New Roman" w:hAnsi="Times New Roman" w:cs="Times New Roman"/>
                <w:b/>
                <w:color w:val="000000" w:themeColor="text1"/>
                <w:sz w:val="20"/>
                <w:szCs w:val="20"/>
              </w:rPr>
            </w:pPr>
            <w:r w:rsidRPr="00036B1A">
              <w:rPr>
                <w:rFonts w:ascii="Times New Roman" w:eastAsia="Times New Roman" w:hAnsi="Times New Roman" w:cs="Times New Roman"/>
                <w:b/>
                <w:color w:val="000000" w:themeColor="text1"/>
                <w:sz w:val="20"/>
                <w:szCs w:val="20"/>
              </w:rPr>
              <w:t>Number</w:t>
            </w:r>
          </w:p>
        </w:tc>
      </w:tr>
      <w:tr w:rsidR="00EE34CA" w:rsidRPr="00036B1A" w14:paraId="1FDED55E" w14:textId="77777777" w:rsidTr="00ED3713">
        <w:trPr>
          <w:trHeight w:val="295"/>
        </w:trPr>
        <w:tc>
          <w:tcPr>
            <w:tcW w:w="7206" w:type="dxa"/>
            <w:tcBorders>
              <w:top w:val="nil"/>
              <w:left w:val="single" w:sz="4" w:space="0" w:color="auto"/>
              <w:bottom w:val="single" w:sz="4" w:space="0" w:color="auto"/>
              <w:right w:val="single" w:sz="4" w:space="0" w:color="auto"/>
            </w:tcBorders>
            <w:shd w:val="clear" w:color="auto" w:fill="auto"/>
            <w:hideMark/>
          </w:tcPr>
          <w:p w14:paraId="04E02FC4" w14:textId="77777777" w:rsidR="00EE34CA" w:rsidRPr="00036B1A" w:rsidRDefault="00EE34CA" w:rsidP="00C1404C">
            <w:pPr>
              <w:shd w:val="clear" w:color="auto" w:fill="FFFFFF" w:themeFill="background1"/>
              <w:spacing w:after="0" w:line="276" w:lineRule="auto"/>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 xml:space="preserve">1 </w:t>
            </w:r>
            <w:r w:rsidR="00952451" w:rsidRPr="00036B1A">
              <w:rPr>
                <w:rFonts w:ascii="Times New Roman" w:eastAsia="Times New Roman" w:hAnsi="Times New Roman" w:cs="Times New Roman"/>
                <w:color w:val="000000" w:themeColor="text1"/>
                <w:sz w:val="20"/>
                <w:szCs w:val="20"/>
              </w:rPr>
              <w:t>day</w:t>
            </w:r>
          </w:p>
        </w:tc>
        <w:tc>
          <w:tcPr>
            <w:tcW w:w="2181" w:type="dxa"/>
            <w:tcBorders>
              <w:top w:val="nil"/>
              <w:left w:val="nil"/>
              <w:bottom w:val="single" w:sz="4" w:space="0" w:color="auto"/>
              <w:right w:val="single" w:sz="4" w:space="0" w:color="auto"/>
            </w:tcBorders>
            <w:shd w:val="clear" w:color="auto" w:fill="auto"/>
            <w:noWrap/>
            <w:hideMark/>
          </w:tcPr>
          <w:p w14:paraId="279525FB" w14:textId="77777777" w:rsidR="00EE34CA" w:rsidRPr="00036B1A" w:rsidRDefault="00EE34CA" w:rsidP="00C1404C">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2</w:t>
            </w:r>
          </w:p>
        </w:tc>
      </w:tr>
      <w:tr w:rsidR="00EE34CA" w:rsidRPr="00036B1A" w14:paraId="6A84713A" w14:textId="77777777" w:rsidTr="00ED3713">
        <w:trPr>
          <w:trHeight w:val="295"/>
        </w:trPr>
        <w:tc>
          <w:tcPr>
            <w:tcW w:w="7206" w:type="dxa"/>
            <w:tcBorders>
              <w:top w:val="nil"/>
              <w:left w:val="single" w:sz="4" w:space="0" w:color="auto"/>
              <w:bottom w:val="single" w:sz="4" w:space="0" w:color="auto"/>
              <w:right w:val="single" w:sz="4" w:space="0" w:color="auto"/>
            </w:tcBorders>
            <w:shd w:val="clear" w:color="auto" w:fill="auto"/>
            <w:hideMark/>
          </w:tcPr>
          <w:p w14:paraId="42AC400E" w14:textId="77777777" w:rsidR="00EE34CA" w:rsidRPr="00036B1A" w:rsidRDefault="00EE34CA" w:rsidP="00C1404C">
            <w:pPr>
              <w:shd w:val="clear" w:color="auto" w:fill="FFFFFF" w:themeFill="background1"/>
              <w:spacing w:after="0" w:line="276" w:lineRule="auto"/>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 xml:space="preserve">3 </w:t>
            </w:r>
            <w:r w:rsidR="00952451" w:rsidRPr="00036B1A">
              <w:rPr>
                <w:rFonts w:ascii="Times New Roman" w:eastAsia="Times New Roman" w:hAnsi="Times New Roman" w:cs="Times New Roman"/>
                <w:color w:val="000000" w:themeColor="text1"/>
                <w:sz w:val="20"/>
                <w:szCs w:val="20"/>
              </w:rPr>
              <w:t>days</w:t>
            </w:r>
          </w:p>
        </w:tc>
        <w:tc>
          <w:tcPr>
            <w:tcW w:w="2181" w:type="dxa"/>
            <w:tcBorders>
              <w:top w:val="nil"/>
              <w:left w:val="nil"/>
              <w:bottom w:val="single" w:sz="4" w:space="0" w:color="auto"/>
              <w:right w:val="single" w:sz="4" w:space="0" w:color="auto"/>
            </w:tcBorders>
            <w:shd w:val="clear" w:color="auto" w:fill="auto"/>
            <w:noWrap/>
            <w:hideMark/>
          </w:tcPr>
          <w:p w14:paraId="652228CF" w14:textId="77777777" w:rsidR="00EE34CA" w:rsidRPr="00036B1A" w:rsidRDefault="00EE34CA" w:rsidP="00C1404C">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19</w:t>
            </w:r>
          </w:p>
        </w:tc>
      </w:tr>
      <w:tr w:rsidR="00EE34CA" w:rsidRPr="00036B1A" w14:paraId="010BAA73" w14:textId="77777777" w:rsidTr="00ED3713">
        <w:trPr>
          <w:trHeight w:val="295"/>
        </w:trPr>
        <w:tc>
          <w:tcPr>
            <w:tcW w:w="7206" w:type="dxa"/>
            <w:tcBorders>
              <w:top w:val="nil"/>
              <w:left w:val="single" w:sz="4" w:space="0" w:color="auto"/>
              <w:bottom w:val="single" w:sz="4" w:space="0" w:color="auto"/>
              <w:right w:val="single" w:sz="4" w:space="0" w:color="auto"/>
            </w:tcBorders>
            <w:shd w:val="clear" w:color="auto" w:fill="auto"/>
            <w:hideMark/>
          </w:tcPr>
          <w:p w14:paraId="75F8AAB7" w14:textId="77777777" w:rsidR="00EE34CA" w:rsidRPr="00036B1A" w:rsidRDefault="00EE34CA" w:rsidP="00C1404C">
            <w:pPr>
              <w:shd w:val="clear" w:color="auto" w:fill="FFFFFF" w:themeFill="background1"/>
              <w:spacing w:after="0" w:line="276" w:lineRule="auto"/>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 xml:space="preserve">2 </w:t>
            </w:r>
            <w:r w:rsidR="00952451" w:rsidRPr="00036B1A">
              <w:rPr>
                <w:rFonts w:ascii="Times New Roman" w:eastAsia="Times New Roman" w:hAnsi="Times New Roman" w:cs="Times New Roman"/>
                <w:color w:val="000000" w:themeColor="text1"/>
                <w:sz w:val="20"/>
                <w:szCs w:val="20"/>
              </w:rPr>
              <w:t>weeks</w:t>
            </w:r>
          </w:p>
        </w:tc>
        <w:tc>
          <w:tcPr>
            <w:tcW w:w="2181" w:type="dxa"/>
            <w:tcBorders>
              <w:top w:val="nil"/>
              <w:left w:val="nil"/>
              <w:bottom w:val="single" w:sz="4" w:space="0" w:color="auto"/>
              <w:right w:val="single" w:sz="4" w:space="0" w:color="auto"/>
            </w:tcBorders>
            <w:shd w:val="clear" w:color="auto" w:fill="auto"/>
            <w:noWrap/>
            <w:hideMark/>
          </w:tcPr>
          <w:p w14:paraId="5FBA16DB" w14:textId="77777777" w:rsidR="00EE34CA" w:rsidRPr="00036B1A" w:rsidRDefault="00EE34CA" w:rsidP="00C1404C">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1</w:t>
            </w:r>
          </w:p>
        </w:tc>
      </w:tr>
      <w:tr w:rsidR="00EE34CA" w:rsidRPr="00036B1A" w14:paraId="0CFDA8E6" w14:textId="77777777" w:rsidTr="00ED3713">
        <w:trPr>
          <w:trHeight w:val="295"/>
        </w:trPr>
        <w:tc>
          <w:tcPr>
            <w:tcW w:w="7206" w:type="dxa"/>
            <w:tcBorders>
              <w:top w:val="nil"/>
              <w:left w:val="single" w:sz="4" w:space="0" w:color="auto"/>
              <w:bottom w:val="single" w:sz="4" w:space="0" w:color="auto"/>
              <w:right w:val="single" w:sz="4" w:space="0" w:color="auto"/>
            </w:tcBorders>
            <w:shd w:val="clear" w:color="auto" w:fill="auto"/>
            <w:hideMark/>
          </w:tcPr>
          <w:p w14:paraId="3796BDEB" w14:textId="77777777" w:rsidR="00EE34CA" w:rsidRPr="00036B1A" w:rsidRDefault="00EE34CA" w:rsidP="00C1404C">
            <w:pPr>
              <w:shd w:val="clear" w:color="auto" w:fill="FFFFFF" w:themeFill="background1"/>
              <w:spacing w:after="0" w:line="276" w:lineRule="auto"/>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Total</w:t>
            </w:r>
          </w:p>
        </w:tc>
        <w:tc>
          <w:tcPr>
            <w:tcW w:w="2181" w:type="dxa"/>
            <w:tcBorders>
              <w:top w:val="nil"/>
              <w:left w:val="nil"/>
              <w:bottom w:val="single" w:sz="4" w:space="0" w:color="auto"/>
              <w:right w:val="single" w:sz="4" w:space="0" w:color="auto"/>
            </w:tcBorders>
            <w:shd w:val="clear" w:color="auto" w:fill="auto"/>
            <w:noWrap/>
            <w:hideMark/>
          </w:tcPr>
          <w:p w14:paraId="2D00A66F" w14:textId="77777777" w:rsidR="00EE34CA" w:rsidRPr="00036B1A" w:rsidRDefault="00EE34CA" w:rsidP="00C1404C">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22</w:t>
            </w:r>
          </w:p>
        </w:tc>
      </w:tr>
    </w:tbl>
    <w:p w14:paraId="7A453859" w14:textId="77777777" w:rsidR="006D1101" w:rsidRPr="00ED3713" w:rsidRDefault="006D1101" w:rsidP="00C1404C">
      <w:pPr>
        <w:shd w:val="clear" w:color="auto" w:fill="FFFFFF" w:themeFill="background1"/>
        <w:rPr>
          <w:rFonts w:ascii="Times New Roman" w:hAnsi="Times New Roman" w:cs="Times New Roman"/>
          <w:lang w:val="ru-RU"/>
        </w:rPr>
      </w:pPr>
    </w:p>
    <w:tbl>
      <w:tblPr>
        <w:tblW w:w="9387" w:type="dxa"/>
        <w:tblInd w:w="715" w:type="dxa"/>
        <w:tblLook w:val="04A0" w:firstRow="1" w:lastRow="0" w:firstColumn="1" w:lastColumn="0" w:noHBand="0" w:noVBand="1"/>
      </w:tblPr>
      <w:tblGrid>
        <w:gridCol w:w="7206"/>
        <w:gridCol w:w="2181"/>
      </w:tblGrid>
      <w:tr w:rsidR="00EE34CA" w:rsidRPr="00036B1A" w14:paraId="232A9907" w14:textId="77777777" w:rsidTr="00ED3713">
        <w:trPr>
          <w:trHeight w:val="295"/>
        </w:trPr>
        <w:tc>
          <w:tcPr>
            <w:tcW w:w="7206" w:type="dxa"/>
            <w:tcBorders>
              <w:top w:val="nil"/>
              <w:left w:val="single" w:sz="4" w:space="0" w:color="auto"/>
              <w:bottom w:val="single" w:sz="4" w:space="0" w:color="auto"/>
              <w:right w:val="single" w:sz="4" w:space="0" w:color="auto"/>
            </w:tcBorders>
            <w:shd w:val="clear" w:color="auto" w:fill="auto"/>
            <w:noWrap/>
            <w:vAlign w:val="bottom"/>
            <w:hideMark/>
          </w:tcPr>
          <w:p w14:paraId="4C8FA265" w14:textId="77777777" w:rsidR="00EE34CA" w:rsidRPr="00036B1A" w:rsidRDefault="00952451" w:rsidP="00C1404C">
            <w:pPr>
              <w:shd w:val="clear" w:color="auto" w:fill="FFFFFF" w:themeFill="background1"/>
              <w:spacing w:after="0" w:line="276" w:lineRule="auto"/>
              <w:rPr>
                <w:rFonts w:ascii="Times New Roman" w:eastAsia="Times New Roman" w:hAnsi="Times New Roman" w:cs="Times New Roman"/>
                <w:b/>
                <w:color w:val="000000" w:themeColor="text1"/>
                <w:sz w:val="20"/>
                <w:szCs w:val="20"/>
              </w:rPr>
            </w:pPr>
            <w:r w:rsidRPr="00036B1A">
              <w:rPr>
                <w:rFonts w:ascii="Times New Roman" w:eastAsia="Times New Roman" w:hAnsi="Times New Roman" w:cs="Times New Roman"/>
                <w:b/>
                <w:color w:val="000000" w:themeColor="text1"/>
                <w:sz w:val="20"/>
                <w:szCs w:val="20"/>
              </w:rPr>
              <w:t>Question</w:t>
            </w:r>
            <w:r w:rsidR="001D1360" w:rsidRPr="00036B1A">
              <w:rPr>
                <w:rFonts w:ascii="Times New Roman" w:eastAsia="Times New Roman" w:hAnsi="Times New Roman" w:cs="Times New Roman"/>
                <w:b/>
                <w:color w:val="000000" w:themeColor="text1"/>
                <w:sz w:val="20"/>
                <w:szCs w:val="20"/>
              </w:rPr>
              <w:t xml:space="preserve"> </w:t>
            </w:r>
            <w:r w:rsidR="006E1907" w:rsidRPr="00036B1A">
              <w:rPr>
                <w:rFonts w:ascii="Times New Roman" w:eastAsia="Times New Roman" w:hAnsi="Times New Roman" w:cs="Times New Roman"/>
                <w:b/>
                <w:color w:val="000000" w:themeColor="text1"/>
                <w:sz w:val="20"/>
                <w:szCs w:val="20"/>
              </w:rPr>
              <w:t>B</w:t>
            </w:r>
            <w:r w:rsidR="001D1360" w:rsidRPr="00036B1A">
              <w:rPr>
                <w:rFonts w:ascii="Times New Roman" w:eastAsia="Times New Roman" w:hAnsi="Times New Roman" w:cs="Times New Roman"/>
                <w:b/>
                <w:color w:val="000000" w:themeColor="text1"/>
                <w:sz w:val="20"/>
                <w:szCs w:val="20"/>
              </w:rPr>
              <w:t xml:space="preserve">7. </w:t>
            </w:r>
            <w:r w:rsidRPr="00036B1A">
              <w:rPr>
                <w:rFonts w:ascii="Times New Roman" w:eastAsia="Times New Roman" w:hAnsi="Times New Roman" w:cs="Times New Roman"/>
                <w:b/>
                <w:color w:val="000000" w:themeColor="text1"/>
                <w:sz w:val="20"/>
                <w:szCs w:val="20"/>
              </w:rPr>
              <w:t xml:space="preserve">Who did you go with for </w:t>
            </w:r>
            <w:proofErr w:type="spellStart"/>
            <w:r w:rsidRPr="00036B1A">
              <w:rPr>
                <w:rFonts w:ascii="Times New Roman" w:eastAsia="Times New Roman" w:hAnsi="Times New Roman" w:cs="Times New Roman"/>
                <w:b/>
                <w:color w:val="000000" w:themeColor="text1"/>
                <w:sz w:val="20"/>
                <w:szCs w:val="20"/>
              </w:rPr>
              <w:t>masturat</w:t>
            </w:r>
            <w:proofErr w:type="spellEnd"/>
            <w:r w:rsidRPr="00036B1A">
              <w:rPr>
                <w:rFonts w:ascii="Times New Roman" w:eastAsia="Times New Roman" w:hAnsi="Times New Roman" w:cs="Times New Roman"/>
                <w:b/>
                <w:color w:val="000000" w:themeColor="text1"/>
                <w:sz w:val="20"/>
                <w:szCs w:val="20"/>
              </w:rPr>
              <w:t xml:space="preserve"> </w:t>
            </w:r>
            <w:proofErr w:type="spellStart"/>
            <w:r w:rsidRPr="00036B1A">
              <w:rPr>
                <w:rFonts w:ascii="Times New Roman" w:eastAsia="Times New Roman" w:hAnsi="Times New Roman" w:cs="Times New Roman"/>
                <w:b/>
                <w:color w:val="000000" w:themeColor="text1"/>
                <w:sz w:val="20"/>
                <w:szCs w:val="20"/>
              </w:rPr>
              <w:t>da</w:t>
            </w:r>
            <w:r w:rsidR="00FD310E" w:rsidRPr="00036B1A">
              <w:rPr>
                <w:rFonts w:ascii="Times New Roman" w:eastAsia="Times New Roman" w:hAnsi="Times New Roman" w:cs="Times New Roman"/>
                <w:b/>
                <w:color w:val="000000" w:themeColor="text1"/>
                <w:sz w:val="20"/>
                <w:szCs w:val="20"/>
              </w:rPr>
              <w:t>w</w:t>
            </w:r>
            <w:r w:rsidRPr="00036B1A">
              <w:rPr>
                <w:rFonts w:ascii="Times New Roman" w:eastAsia="Times New Roman" w:hAnsi="Times New Roman" w:cs="Times New Roman"/>
                <w:b/>
                <w:color w:val="000000" w:themeColor="text1"/>
                <w:sz w:val="20"/>
                <w:szCs w:val="20"/>
              </w:rPr>
              <w:t>at</w:t>
            </w:r>
            <w:proofErr w:type="spellEnd"/>
            <w:r w:rsidRPr="00036B1A">
              <w:rPr>
                <w:rFonts w:ascii="Times New Roman" w:eastAsia="Times New Roman" w:hAnsi="Times New Roman" w:cs="Times New Roman"/>
                <w:b/>
                <w:color w:val="000000" w:themeColor="text1"/>
                <w:sz w:val="20"/>
                <w:szCs w:val="20"/>
              </w:rPr>
              <w:t xml:space="preserve"> last time? </w:t>
            </w:r>
          </w:p>
        </w:tc>
        <w:tc>
          <w:tcPr>
            <w:tcW w:w="2181" w:type="dxa"/>
            <w:tcBorders>
              <w:top w:val="nil"/>
              <w:left w:val="nil"/>
              <w:bottom w:val="single" w:sz="4" w:space="0" w:color="auto"/>
              <w:right w:val="single" w:sz="4" w:space="0" w:color="auto"/>
            </w:tcBorders>
            <w:shd w:val="clear" w:color="auto" w:fill="auto"/>
            <w:noWrap/>
            <w:vAlign w:val="bottom"/>
            <w:hideMark/>
          </w:tcPr>
          <w:p w14:paraId="3D55E478" w14:textId="77777777" w:rsidR="00EE34CA" w:rsidRPr="00036B1A" w:rsidRDefault="00952451" w:rsidP="00C1404C">
            <w:pPr>
              <w:shd w:val="clear" w:color="auto" w:fill="FFFFFF" w:themeFill="background1"/>
              <w:spacing w:after="0" w:line="276" w:lineRule="auto"/>
              <w:rPr>
                <w:rFonts w:ascii="Times New Roman" w:eastAsia="Times New Roman" w:hAnsi="Times New Roman" w:cs="Times New Roman"/>
                <w:b/>
                <w:color w:val="000000" w:themeColor="text1"/>
                <w:sz w:val="20"/>
                <w:szCs w:val="20"/>
              </w:rPr>
            </w:pPr>
            <w:r w:rsidRPr="00036B1A">
              <w:rPr>
                <w:rFonts w:ascii="Times New Roman" w:eastAsia="Times New Roman" w:hAnsi="Times New Roman" w:cs="Times New Roman"/>
                <w:b/>
                <w:color w:val="000000" w:themeColor="text1"/>
                <w:sz w:val="20"/>
                <w:szCs w:val="20"/>
              </w:rPr>
              <w:t>Number</w:t>
            </w:r>
          </w:p>
        </w:tc>
      </w:tr>
      <w:tr w:rsidR="00EE34CA" w:rsidRPr="00036B1A" w14:paraId="6295A65C" w14:textId="77777777" w:rsidTr="00ED3713">
        <w:trPr>
          <w:trHeight w:val="295"/>
        </w:trPr>
        <w:tc>
          <w:tcPr>
            <w:tcW w:w="7206" w:type="dxa"/>
            <w:tcBorders>
              <w:top w:val="nil"/>
              <w:left w:val="single" w:sz="4" w:space="0" w:color="auto"/>
              <w:bottom w:val="single" w:sz="4" w:space="0" w:color="auto"/>
              <w:right w:val="single" w:sz="4" w:space="0" w:color="auto"/>
            </w:tcBorders>
            <w:shd w:val="clear" w:color="auto" w:fill="auto"/>
            <w:hideMark/>
          </w:tcPr>
          <w:p w14:paraId="343D5552" w14:textId="77777777" w:rsidR="00EE34CA" w:rsidRPr="00036B1A" w:rsidRDefault="00952451" w:rsidP="00C1404C">
            <w:pPr>
              <w:shd w:val="clear" w:color="auto" w:fill="FFFFFF" w:themeFill="background1"/>
              <w:spacing w:after="0" w:line="276" w:lineRule="auto"/>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With husband</w:t>
            </w:r>
          </w:p>
        </w:tc>
        <w:tc>
          <w:tcPr>
            <w:tcW w:w="2181" w:type="dxa"/>
            <w:tcBorders>
              <w:top w:val="nil"/>
              <w:left w:val="nil"/>
              <w:bottom w:val="single" w:sz="4" w:space="0" w:color="auto"/>
              <w:right w:val="single" w:sz="4" w:space="0" w:color="auto"/>
            </w:tcBorders>
            <w:shd w:val="clear" w:color="auto" w:fill="auto"/>
            <w:noWrap/>
            <w:hideMark/>
          </w:tcPr>
          <w:p w14:paraId="2FFEF1F9" w14:textId="77777777" w:rsidR="00EE34CA" w:rsidRPr="00036B1A" w:rsidRDefault="00EE34CA" w:rsidP="00C1404C">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12</w:t>
            </w:r>
          </w:p>
        </w:tc>
      </w:tr>
      <w:tr w:rsidR="00EE34CA" w:rsidRPr="00036B1A" w14:paraId="74926242" w14:textId="77777777" w:rsidTr="00ED3713">
        <w:trPr>
          <w:trHeight w:val="295"/>
        </w:trPr>
        <w:tc>
          <w:tcPr>
            <w:tcW w:w="7206" w:type="dxa"/>
            <w:tcBorders>
              <w:top w:val="nil"/>
              <w:left w:val="single" w:sz="4" w:space="0" w:color="auto"/>
              <w:bottom w:val="single" w:sz="4" w:space="0" w:color="auto"/>
              <w:right w:val="single" w:sz="4" w:space="0" w:color="auto"/>
            </w:tcBorders>
            <w:shd w:val="clear" w:color="auto" w:fill="auto"/>
            <w:hideMark/>
          </w:tcPr>
          <w:p w14:paraId="221C0D83" w14:textId="77777777" w:rsidR="00EE34CA" w:rsidRPr="00036B1A" w:rsidRDefault="00952451" w:rsidP="00C1404C">
            <w:pPr>
              <w:shd w:val="clear" w:color="auto" w:fill="FFFFFF" w:themeFill="background1"/>
              <w:spacing w:after="0" w:line="276" w:lineRule="auto"/>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With son</w:t>
            </w:r>
          </w:p>
        </w:tc>
        <w:tc>
          <w:tcPr>
            <w:tcW w:w="2181" w:type="dxa"/>
            <w:tcBorders>
              <w:top w:val="nil"/>
              <w:left w:val="nil"/>
              <w:bottom w:val="single" w:sz="4" w:space="0" w:color="auto"/>
              <w:right w:val="single" w:sz="4" w:space="0" w:color="auto"/>
            </w:tcBorders>
            <w:shd w:val="clear" w:color="auto" w:fill="auto"/>
            <w:noWrap/>
            <w:hideMark/>
          </w:tcPr>
          <w:p w14:paraId="293F1842" w14:textId="77777777" w:rsidR="00EE34CA" w:rsidRPr="00036B1A" w:rsidRDefault="00EE34CA" w:rsidP="00C1404C">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3</w:t>
            </w:r>
          </w:p>
        </w:tc>
      </w:tr>
      <w:tr w:rsidR="00EE34CA" w:rsidRPr="00036B1A" w14:paraId="138CEBA2" w14:textId="77777777" w:rsidTr="00ED3713">
        <w:trPr>
          <w:trHeight w:val="295"/>
        </w:trPr>
        <w:tc>
          <w:tcPr>
            <w:tcW w:w="7206" w:type="dxa"/>
            <w:tcBorders>
              <w:top w:val="nil"/>
              <w:left w:val="single" w:sz="4" w:space="0" w:color="auto"/>
              <w:bottom w:val="single" w:sz="4" w:space="0" w:color="auto"/>
              <w:right w:val="single" w:sz="4" w:space="0" w:color="auto"/>
            </w:tcBorders>
            <w:shd w:val="clear" w:color="auto" w:fill="auto"/>
            <w:hideMark/>
          </w:tcPr>
          <w:p w14:paraId="2ED0665A" w14:textId="77777777" w:rsidR="00EE34CA" w:rsidRPr="00036B1A" w:rsidRDefault="00952451" w:rsidP="00C1404C">
            <w:pPr>
              <w:shd w:val="clear" w:color="auto" w:fill="FFFFFF" w:themeFill="background1"/>
              <w:spacing w:after="0" w:line="276" w:lineRule="auto"/>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With sisters</w:t>
            </w:r>
          </w:p>
        </w:tc>
        <w:tc>
          <w:tcPr>
            <w:tcW w:w="2181" w:type="dxa"/>
            <w:tcBorders>
              <w:top w:val="nil"/>
              <w:left w:val="nil"/>
              <w:bottom w:val="single" w:sz="4" w:space="0" w:color="auto"/>
              <w:right w:val="single" w:sz="4" w:space="0" w:color="auto"/>
            </w:tcBorders>
            <w:shd w:val="clear" w:color="auto" w:fill="auto"/>
            <w:noWrap/>
            <w:hideMark/>
          </w:tcPr>
          <w:p w14:paraId="0BF36596" w14:textId="77777777" w:rsidR="00EE34CA" w:rsidRPr="00036B1A" w:rsidRDefault="00EE34CA" w:rsidP="00C1404C">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2</w:t>
            </w:r>
          </w:p>
        </w:tc>
      </w:tr>
      <w:tr w:rsidR="00EE34CA" w:rsidRPr="00036B1A" w14:paraId="59E848B6" w14:textId="77777777" w:rsidTr="00ED3713">
        <w:trPr>
          <w:trHeight w:val="337"/>
        </w:trPr>
        <w:tc>
          <w:tcPr>
            <w:tcW w:w="7206" w:type="dxa"/>
            <w:tcBorders>
              <w:top w:val="nil"/>
              <w:left w:val="single" w:sz="4" w:space="0" w:color="auto"/>
              <w:bottom w:val="single" w:sz="4" w:space="0" w:color="auto"/>
              <w:right w:val="single" w:sz="4" w:space="0" w:color="auto"/>
            </w:tcBorders>
            <w:shd w:val="clear" w:color="auto" w:fill="auto"/>
            <w:hideMark/>
          </w:tcPr>
          <w:p w14:paraId="20386BE9" w14:textId="77777777" w:rsidR="00EE34CA" w:rsidRPr="00036B1A" w:rsidRDefault="00952451" w:rsidP="00C1404C">
            <w:pPr>
              <w:shd w:val="clear" w:color="auto" w:fill="FFFFFF" w:themeFill="background1"/>
              <w:spacing w:after="0" w:line="276" w:lineRule="auto"/>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With neighbors</w:t>
            </w:r>
          </w:p>
        </w:tc>
        <w:tc>
          <w:tcPr>
            <w:tcW w:w="2181" w:type="dxa"/>
            <w:tcBorders>
              <w:top w:val="nil"/>
              <w:left w:val="nil"/>
              <w:bottom w:val="single" w:sz="4" w:space="0" w:color="auto"/>
              <w:right w:val="single" w:sz="4" w:space="0" w:color="auto"/>
            </w:tcBorders>
            <w:shd w:val="clear" w:color="auto" w:fill="auto"/>
            <w:noWrap/>
            <w:hideMark/>
          </w:tcPr>
          <w:p w14:paraId="2F909D1E" w14:textId="77777777" w:rsidR="00EE34CA" w:rsidRPr="00036B1A" w:rsidRDefault="00EE34CA" w:rsidP="00C1404C">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1</w:t>
            </w:r>
          </w:p>
        </w:tc>
      </w:tr>
      <w:tr w:rsidR="00EE34CA" w:rsidRPr="00036B1A" w14:paraId="41492891" w14:textId="77777777" w:rsidTr="00ED3713">
        <w:trPr>
          <w:trHeight w:val="295"/>
        </w:trPr>
        <w:tc>
          <w:tcPr>
            <w:tcW w:w="7206" w:type="dxa"/>
            <w:tcBorders>
              <w:top w:val="nil"/>
              <w:left w:val="single" w:sz="4" w:space="0" w:color="auto"/>
              <w:bottom w:val="single" w:sz="4" w:space="0" w:color="auto"/>
              <w:right w:val="single" w:sz="4" w:space="0" w:color="auto"/>
            </w:tcBorders>
            <w:shd w:val="clear" w:color="auto" w:fill="auto"/>
            <w:hideMark/>
          </w:tcPr>
          <w:p w14:paraId="3F3A4C87" w14:textId="77777777" w:rsidR="00EE34CA" w:rsidRPr="00036B1A" w:rsidRDefault="00952451" w:rsidP="00C1404C">
            <w:pPr>
              <w:shd w:val="clear" w:color="auto" w:fill="FFFFFF" w:themeFill="background1"/>
              <w:spacing w:after="0" w:line="276" w:lineRule="auto"/>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With mother</w:t>
            </w:r>
          </w:p>
        </w:tc>
        <w:tc>
          <w:tcPr>
            <w:tcW w:w="2181" w:type="dxa"/>
            <w:tcBorders>
              <w:top w:val="nil"/>
              <w:left w:val="nil"/>
              <w:bottom w:val="single" w:sz="4" w:space="0" w:color="auto"/>
              <w:right w:val="single" w:sz="4" w:space="0" w:color="auto"/>
            </w:tcBorders>
            <w:shd w:val="clear" w:color="auto" w:fill="auto"/>
            <w:noWrap/>
            <w:hideMark/>
          </w:tcPr>
          <w:p w14:paraId="3A96ABCA" w14:textId="77777777" w:rsidR="00EE34CA" w:rsidRPr="00036B1A" w:rsidRDefault="00EE34CA" w:rsidP="00C1404C">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2</w:t>
            </w:r>
          </w:p>
        </w:tc>
      </w:tr>
      <w:tr w:rsidR="00EE34CA" w:rsidRPr="00036B1A" w14:paraId="110C701E" w14:textId="77777777" w:rsidTr="00ED3713">
        <w:trPr>
          <w:trHeight w:val="295"/>
        </w:trPr>
        <w:tc>
          <w:tcPr>
            <w:tcW w:w="7206" w:type="dxa"/>
            <w:tcBorders>
              <w:top w:val="nil"/>
              <w:left w:val="single" w:sz="4" w:space="0" w:color="auto"/>
              <w:bottom w:val="single" w:sz="4" w:space="0" w:color="auto"/>
              <w:right w:val="single" w:sz="4" w:space="0" w:color="auto"/>
            </w:tcBorders>
            <w:shd w:val="clear" w:color="auto" w:fill="auto"/>
            <w:hideMark/>
          </w:tcPr>
          <w:p w14:paraId="2EA627C1" w14:textId="77777777" w:rsidR="00EE34CA" w:rsidRPr="00036B1A" w:rsidRDefault="00952451" w:rsidP="00C1404C">
            <w:pPr>
              <w:shd w:val="clear" w:color="auto" w:fill="FFFFFF" w:themeFill="background1"/>
              <w:spacing w:after="0" w:line="276" w:lineRule="auto"/>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 xml:space="preserve">With grandchildren and </w:t>
            </w:r>
            <w:proofErr w:type="spellStart"/>
            <w:r w:rsidRPr="00036B1A">
              <w:rPr>
                <w:rFonts w:ascii="Times New Roman" w:eastAsia="Times New Roman" w:hAnsi="Times New Roman" w:cs="Times New Roman"/>
                <w:color w:val="000000" w:themeColor="text1"/>
                <w:sz w:val="20"/>
                <w:szCs w:val="20"/>
              </w:rPr>
              <w:t>daughter-in-laws</w:t>
            </w:r>
            <w:proofErr w:type="spellEnd"/>
          </w:p>
        </w:tc>
        <w:tc>
          <w:tcPr>
            <w:tcW w:w="2181" w:type="dxa"/>
            <w:tcBorders>
              <w:top w:val="nil"/>
              <w:left w:val="nil"/>
              <w:bottom w:val="single" w:sz="4" w:space="0" w:color="auto"/>
              <w:right w:val="single" w:sz="4" w:space="0" w:color="auto"/>
            </w:tcBorders>
            <w:shd w:val="clear" w:color="auto" w:fill="auto"/>
            <w:noWrap/>
            <w:hideMark/>
          </w:tcPr>
          <w:p w14:paraId="374FF23A" w14:textId="77777777" w:rsidR="00EE34CA" w:rsidRPr="00036B1A" w:rsidRDefault="00EE34CA" w:rsidP="00C1404C">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1</w:t>
            </w:r>
          </w:p>
        </w:tc>
      </w:tr>
      <w:tr w:rsidR="00EE34CA" w:rsidRPr="00036B1A" w14:paraId="5BB87F2C" w14:textId="77777777" w:rsidTr="00ED3713">
        <w:trPr>
          <w:trHeight w:val="328"/>
        </w:trPr>
        <w:tc>
          <w:tcPr>
            <w:tcW w:w="7206" w:type="dxa"/>
            <w:tcBorders>
              <w:top w:val="nil"/>
              <w:left w:val="single" w:sz="4" w:space="0" w:color="auto"/>
              <w:bottom w:val="single" w:sz="4" w:space="0" w:color="auto"/>
              <w:right w:val="single" w:sz="4" w:space="0" w:color="auto"/>
            </w:tcBorders>
            <w:shd w:val="clear" w:color="auto" w:fill="auto"/>
            <w:hideMark/>
          </w:tcPr>
          <w:p w14:paraId="2535E898" w14:textId="77777777" w:rsidR="00EE34CA" w:rsidRPr="00036B1A" w:rsidRDefault="00952451" w:rsidP="00C1404C">
            <w:pPr>
              <w:shd w:val="clear" w:color="auto" w:fill="FFFFFF" w:themeFill="background1"/>
              <w:spacing w:after="0" w:line="276" w:lineRule="auto"/>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With family</w:t>
            </w:r>
          </w:p>
        </w:tc>
        <w:tc>
          <w:tcPr>
            <w:tcW w:w="2181" w:type="dxa"/>
            <w:tcBorders>
              <w:top w:val="nil"/>
              <w:left w:val="nil"/>
              <w:bottom w:val="single" w:sz="4" w:space="0" w:color="auto"/>
              <w:right w:val="single" w:sz="4" w:space="0" w:color="auto"/>
            </w:tcBorders>
            <w:shd w:val="clear" w:color="auto" w:fill="auto"/>
            <w:noWrap/>
            <w:hideMark/>
          </w:tcPr>
          <w:p w14:paraId="2028E3D1" w14:textId="77777777" w:rsidR="00EE34CA" w:rsidRPr="00036B1A" w:rsidRDefault="00EE34CA" w:rsidP="00C1404C">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1</w:t>
            </w:r>
          </w:p>
        </w:tc>
      </w:tr>
      <w:tr w:rsidR="00EE34CA" w:rsidRPr="00036B1A" w14:paraId="18E4B91E" w14:textId="77777777" w:rsidTr="00ED3713">
        <w:trPr>
          <w:trHeight w:val="264"/>
        </w:trPr>
        <w:tc>
          <w:tcPr>
            <w:tcW w:w="7206" w:type="dxa"/>
            <w:tcBorders>
              <w:top w:val="nil"/>
              <w:left w:val="single" w:sz="4" w:space="0" w:color="auto"/>
              <w:bottom w:val="single" w:sz="4" w:space="0" w:color="auto"/>
              <w:right w:val="single" w:sz="4" w:space="0" w:color="auto"/>
            </w:tcBorders>
            <w:shd w:val="clear" w:color="auto" w:fill="auto"/>
            <w:noWrap/>
            <w:vAlign w:val="bottom"/>
            <w:hideMark/>
          </w:tcPr>
          <w:p w14:paraId="4FF3A84E" w14:textId="77777777" w:rsidR="00EE34CA" w:rsidRPr="00036B1A" w:rsidRDefault="00952451" w:rsidP="00C1404C">
            <w:pPr>
              <w:shd w:val="clear" w:color="auto" w:fill="FFFFFF" w:themeFill="background1"/>
              <w:spacing w:after="0" w:line="276" w:lineRule="auto"/>
              <w:rPr>
                <w:rFonts w:ascii="Times New Roman" w:eastAsia="Times New Roman" w:hAnsi="Times New Roman" w:cs="Times New Roman"/>
                <w:b/>
                <w:color w:val="000000" w:themeColor="text1"/>
                <w:sz w:val="20"/>
                <w:szCs w:val="20"/>
              </w:rPr>
            </w:pPr>
            <w:r w:rsidRPr="00036B1A">
              <w:rPr>
                <w:rFonts w:ascii="Times New Roman" w:eastAsia="Times New Roman" w:hAnsi="Times New Roman" w:cs="Times New Roman"/>
                <w:b/>
                <w:color w:val="000000" w:themeColor="text1"/>
                <w:sz w:val="20"/>
                <w:szCs w:val="20"/>
              </w:rPr>
              <w:t>Question</w:t>
            </w:r>
            <w:r w:rsidR="001D1360" w:rsidRPr="00036B1A">
              <w:rPr>
                <w:rFonts w:ascii="Times New Roman" w:eastAsia="Times New Roman" w:hAnsi="Times New Roman" w:cs="Times New Roman"/>
                <w:b/>
                <w:color w:val="000000" w:themeColor="text1"/>
                <w:sz w:val="20"/>
                <w:szCs w:val="20"/>
              </w:rPr>
              <w:t xml:space="preserve"> </w:t>
            </w:r>
            <w:r w:rsidR="006E1907" w:rsidRPr="00036B1A">
              <w:rPr>
                <w:rFonts w:ascii="Times New Roman" w:eastAsia="Times New Roman" w:hAnsi="Times New Roman" w:cs="Times New Roman"/>
                <w:b/>
                <w:color w:val="000000" w:themeColor="text1"/>
                <w:sz w:val="20"/>
                <w:szCs w:val="20"/>
              </w:rPr>
              <w:t>B</w:t>
            </w:r>
            <w:r w:rsidR="001D1360" w:rsidRPr="00036B1A">
              <w:rPr>
                <w:rFonts w:ascii="Times New Roman" w:eastAsia="Times New Roman" w:hAnsi="Times New Roman" w:cs="Times New Roman"/>
                <w:b/>
                <w:color w:val="000000" w:themeColor="text1"/>
                <w:sz w:val="20"/>
                <w:szCs w:val="20"/>
              </w:rPr>
              <w:t xml:space="preserve">8. </w:t>
            </w:r>
            <w:r w:rsidRPr="00036B1A">
              <w:rPr>
                <w:rFonts w:ascii="Times New Roman" w:eastAsia="Times New Roman" w:hAnsi="Times New Roman" w:cs="Times New Roman"/>
                <w:b/>
                <w:color w:val="000000" w:themeColor="text1"/>
                <w:sz w:val="20"/>
                <w:szCs w:val="20"/>
              </w:rPr>
              <w:t>How often do you attend mosque?</w:t>
            </w:r>
          </w:p>
        </w:tc>
        <w:tc>
          <w:tcPr>
            <w:tcW w:w="2181" w:type="dxa"/>
            <w:tcBorders>
              <w:top w:val="nil"/>
              <w:left w:val="nil"/>
              <w:bottom w:val="single" w:sz="4" w:space="0" w:color="auto"/>
              <w:right w:val="single" w:sz="4" w:space="0" w:color="auto"/>
            </w:tcBorders>
            <w:shd w:val="clear" w:color="auto" w:fill="auto"/>
            <w:noWrap/>
            <w:vAlign w:val="bottom"/>
            <w:hideMark/>
          </w:tcPr>
          <w:p w14:paraId="518C92B3" w14:textId="77777777" w:rsidR="00EE34CA" w:rsidRPr="00036B1A" w:rsidRDefault="00952451" w:rsidP="00C1404C">
            <w:pPr>
              <w:shd w:val="clear" w:color="auto" w:fill="FFFFFF" w:themeFill="background1"/>
              <w:spacing w:after="0" w:line="276" w:lineRule="auto"/>
              <w:rPr>
                <w:rFonts w:ascii="Times New Roman" w:eastAsia="Times New Roman" w:hAnsi="Times New Roman" w:cs="Times New Roman"/>
                <w:b/>
                <w:color w:val="000000" w:themeColor="text1"/>
                <w:sz w:val="20"/>
                <w:szCs w:val="20"/>
              </w:rPr>
            </w:pPr>
            <w:r w:rsidRPr="00036B1A">
              <w:rPr>
                <w:rFonts w:ascii="Times New Roman" w:eastAsia="Times New Roman" w:hAnsi="Times New Roman" w:cs="Times New Roman"/>
                <w:b/>
                <w:color w:val="000000" w:themeColor="text1"/>
                <w:sz w:val="20"/>
                <w:szCs w:val="20"/>
              </w:rPr>
              <w:t>Number</w:t>
            </w:r>
          </w:p>
        </w:tc>
      </w:tr>
      <w:tr w:rsidR="00EE34CA" w:rsidRPr="00036B1A" w14:paraId="056DA406" w14:textId="77777777" w:rsidTr="00ED3713">
        <w:trPr>
          <w:trHeight w:val="295"/>
        </w:trPr>
        <w:tc>
          <w:tcPr>
            <w:tcW w:w="7206" w:type="dxa"/>
            <w:tcBorders>
              <w:top w:val="nil"/>
              <w:left w:val="single" w:sz="4" w:space="0" w:color="auto"/>
              <w:bottom w:val="single" w:sz="4" w:space="0" w:color="auto"/>
              <w:right w:val="single" w:sz="4" w:space="0" w:color="auto"/>
            </w:tcBorders>
            <w:shd w:val="clear" w:color="auto" w:fill="auto"/>
            <w:hideMark/>
          </w:tcPr>
          <w:p w14:paraId="199E7071" w14:textId="77777777" w:rsidR="00EE34CA" w:rsidRPr="00036B1A" w:rsidRDefault="00952451" w:rsidP="00C1404C">
            <w:pPr>
              <w:shd w:val="clear" w:color="auto" w:fill="FFFFFF" w:themeFill="background1"/>
              <w:spacing w:after="0" w:line="276" w:lineRule="auto"/>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Women do not go to mosque</w:t>
            </w:r>
          </w:p>
        </w:tc>
        <w:tc>
          <w:tcPr>
            <w:tcW w:w="2181" w:type="dxa"/>
            <w:tcBorders>
              <w:top w:val="nil"/>
              <w:left w:val="nil"/>
              <w:bottom w:val="single" w:sz="4" w:space="0" w:color="auto"/>
              <w:right w:val="single" w:sz="4" w:space="0" w:color="auto"/>
            </w:tcBorders>
            <w:shd w:val="clear" w:color="auto" w:fill="auto"/>
            <w:noWrap/>
            <w:hideMark/>
          </w:tcPr>
          <w:p w14:paraId="6E4C6FE5" w14:textId="77777777" w:rsidR="00EE34CA" w:rsidRPr="00036B1A" w:rsidRDefault="00EE34CA" w:rsidP="00C1404C">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2</w:t>
            </w:r>
          </w:p>
        </w:tc>
      </w:tr>
      <w:tr w:rsidR="00EE34CA" w:rsidRPr="00036B1A" w14:paraId="210E9C58" w14:textId="77777777" w:rsidTr="00ED3713">
        <w:trPr>
          <w:trHeight w:val="295"/>
        </w:trPr>
        <w:tc>
          <w:tcPr>
            <w:tcW w:w="7206" w:type="dxa"/>
            <w:tcBorders>
              <w:top w:val="nil"/>
              <w:left w:val="single" w:sz="4" w:space="0" w:color="auto"/>
              <w:bottom w:val="single" w:sz="4" w:space="0" w:color="auto"/>
              <w:right w:val="single" w:sz="4" w:space="0" w:color="auto"/>
            </w:tcBorders>
            <w:shd w:val="clear" w:color="auto" w:fill="auto"/>
            <w:hideMark/>
          </w:tcPr>
          <w:p w14:paraId="5A3A2929" w14:textId="77777777" w:rsidR="00EE34CA" w:rsidRPr="00036B1A" w:rsidRDefault="001C1904" w:rsidP="00C1404C">
            <w:pPr>
              <w:shd w:val="clear" w:color="auto" w:fill="FFFFFF" w:themeFill="background1"/>
              <w:spacing w:after="0" w:line="276" w:lineRule="auto"/>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Never went</w:t>
            </w:r>
            <w:r w:rsidRPr="00036B1A">
              <w:rPr>
                <w:rStyle w:val="FootnoteReference"/>
                <w:rFonts w:ascii="Times New Roman" w:eastAsia="Times New Roman" w:hAnsi="Times New Roman" w:cs="Times New Roman"/>
                <w:color w:val="000000" w:themeColor="text1"/>
                <w:sz w:val="20"/>
                <w:szCs w:val="20"/>
              </w:rPr>
              <w:footnoteReference w:id="5"/>
            </w:r>
          </w:p>
        </w:tc>
        <w:tc>
          <w:tcPr>
            <w:tcW w:w="2181" w:type="dxa"/>
            <w:tcBorders>
              <w:top w:val="nil"/>
              <w:left w:val="nil"/>
              <w:bottom w:val="single" w:sz="4" w:space="0" w:color="auto"/>
              <w:right w:val="single" w:sz="4" w:space="0" w:color="auto"/>
            </w:tcBorders>
            <w:shd w:val="clear" w:color="auto" w:fill="auto"/>
            <w:noWrap/>
            <w:hideMark/>
          </w:tcPr>
          <w:p w14:paraId="0449DF77" w14:textId="77777777" w:rsidR="00EE34CA" w:rsidRPr="00036B1A" w:rsidRDefault="00EE34CA" w:rsidP="00C1404C">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20</w:t>
            </w:r>
          </w:p>
        </w:tc>
      </w:tr>
      <w:tr w:rsidR="00461FDB" w:rsidRPr="00036B1A" w14:paraId="56F7EB26" w14:textId="77777777" w:rsidTr="00ED3713">
        <w:trPr>
          <w:trHeight w:val="295"/>
        </w:trPr>
        <w:tc>
          <w:tcPr>
            <w:tcW w:w="7206" w:type="dxa"/>
            <w:tcBorders>
              <w:top w:val="nil"/>
              <w:left w:val="single" w:sz="4" w:space="0" w:color="auto"/>
              <w:bottom w:val="single" w:sz="4" w:space="0" w:color="auto"/>
              <w:right w:val="single" w:sz="4" w:space="0" w:color="auto"/>
            </w:tcBorders>
            <w:shd w:val="clear" w:color="auto" w:fill="auto"/>
            <w:hideMark/>
          </w:tcPr>
          <w:p w14:paraId="489093B7" w14:textId="77777777" w:rsidR="00461FDB" w:rsidRPr="00036B1A" w:rsidRDefault="00952451" w:rsidP="00C1404C">
            <w:pPr>
              <w:shd w:val="clear" w:color="auto" w:fill="FFFFFF" w:themeFill="background1"/>
              <w:spacing w:after="0" w:line="276" w:lineRule="auto"/>
              <w:rPr>
                <w:rFonts w:ascii="Times New Roman" w:eastAsia="Times New Roman" w:hAnsi="Times New Roman" w:cs="Times New Roman"/>
                <w:b/>
                <w:color w:val="000000" w:themeColor="text1"/>
                <w:sz w:val="20"/>
                <w:szCs w:val="20"/>
              </w:rPr>
            </w:pPr>
            <w:r w:rsidRPr="00036B1A">
              <w:rPr>
                <w:rFonts w:ascii="Times New Roman" w:eastAsia="Times New Roman" w:hAnsi="Times New Roman" w:cs="Times New Roman"/>
                <w:b/>
                <w:color w:val="000000" w:themeColor="text1"/>
                <w:sz w:val="20"/>
                <w:szCs w:val="20"/>
              </w:rPr>
              <w:lastRenderedPageBreak/>
              <w:t>Question</w:t>
            </w:r>
            <w:r w:rsidR="00505F4D" w:rsidRPr="00036B1A">
              <w:rPr>
                <w:rFonts w:ascii="Times New Roman" w:eastAsia="Times New Roman" w:hAnsi="Times New Roman" w:cs="Times New Roman"/>
                <w:b/>
                <w:color w:val="000000" w:themeColor="text1"/>
                <w:sz w:val="20"/>
                <w:szCs w:val="20"/>
              </w:rPr>
              <w:t xml:space="preserve"> </w:t>
            </w:r>
            <w:r w:rsidR="006E1907" w:rsidRPr="00036B1A">
              <w:rPr>
                <w:rFonts w:ascii="Times New Roman" w:eastAsia="Times New Roman" w:hAnsi="Times New Roman" w:cs="Times New Roman"/>
                <w:b/>
                <w:color w:val="000000" w:themeColor="text1"/>
                <w:sz w:val="20"/>
                <w:szCs w:val="20"/>
              </w:rPr>
              <w:t>B</w:t>
            </w:r>
            <w:r w:rsidR="001D1360" w:rsidRPr="00036B1A">
              <w:rPr>
                <w:rFonts w:ascii="Times New Roman" w:eastAsia="Times New Roman" w:hAnsi="Times New Roman" w:cs="Times New Roman"/>
                <w:b/>
                <w:color w:val="000000" w:themeColor="text1"/>
                <w:sz w:val="20"/>
                <w:szCs w:val="20"/>
              </w:rPr>
              <w:t xml:space="preserve">9. </w:t>
            </w:r>
            <w:r w:rsidRPr="00036B1A">
              <w:rPr>
                <w:rFonts w:ascii="Times New Roman" w:eastAsia="Times New Roman" w:hAnsi="Times New Roman" w:cs="Times New Roman"/>
                <w:b/>
                <w:color w:val="000000" w:themeColor="text1"/>
                <w:sz w:val="20"/>
                <w:szCs w:val="20"/>
              </w:rPr>
              <w:t xml:space="preserve">What do you think should women </w:t>
            </w:r>
            <w:r w:rsidR="003D5084" w:rsidRPr="00036B1A">
              <w:rPr>
                <w:rFonts w:ascii="Times New Roman" w:eastAsia="Times New Roman" w:hAnsi="Times New Roman" w:cs="Times New Roman"/>
                <w:b/>
                <w:color w:val="000000" w:themeColor="text1"/>
                <w:sz w:val="20"/>
                <w:szCs w:val="20"/>
              </w:rPr>
              <w:t xml:space="preserve">have an opportunity to go to mosques </w:t>
            </w:r>
            <w:r w:rsidRPr="00036B1A">
              <w:rPr>
                <w:rFonts w:ascii="Times New Roman" w:eastAsia="Times New Roman" w:hAnsi="Times New Roman" w:cs="Times New Roman"/>
                <w:b/>
                <w:color w:val="000000" w:themeColor="text1"/>
                <w:sz w:val="20"/>
                <w:szCs w:val="20"/>
              </w:rPr>
              <w:t>like men</w:t>
            </w:r>
            <w:r w:rsidR="00461FDB" w:rsidRPr="00036B1A">
              <w:rPr>
                <w:rFonts w:ascii="Times New Roman" w:eastAsia="Times New Roman" w:hAnsi="Times New Roman" w:cs="Times New Roman"/>
                <w:b/>
                <w:color w:val="000000" w:themeColor="text1"/>
                <w:sz w:val="20"/>
                <w:szCs w:val="20"/>
              </w:rPr>
              <w:t>?</w:t>
            </w:r>
          </w:p>
        </w:tc>
        <w:tc>
          <w:tcPr>
            <w:tcW w:w="2181" w:type="dxa"/>
            <w:tcBorders>
              <w:top w:val="nil"/>
              <w:left w:val="nil"/>
              <w:bottom w:val="single" w:sz="4" w:space="0" w:color="auto"/>
              <w:right w:val="single" w:sz="4" w:space="0" w:color="auto"/>
            </w:tcBorders>
            <w:shd w:val="clear" w:color="auto" w:fill="auto"/>
            <w:noWrap/>
            <w:hideMark/>
          </w:tcPr>
          <w:p w14:paraId="6D7FB2B6" w14:textId="77777777" w:rsidR="00461FDB" w:rsidRPr="00036B1A" w:rsidRDefault="00952451" w:rsidP="00C1404C">
            <w:pPr>
              <w:shd w:val="clear" w:color="auto" w:fill="FFFFFF" w:themeFill="background1"/>
              <w:spacing w:after="0" w:line="276" w:lineRule="auto"/>
              <w:rPr>
                <w:rFonts w:ascii="Times New Roman" w:eastAsia="Times New Roman" w:hAnsi="Times New Roman" w:cs="Times New Roman"/>
                <w:b/>
                <w:color w:val="000000" w:themeColor="text1"/>
                <w:sz w:val="20"/>
                <w:szCs w:val="20"/>
              </w:rPr>
            </w:pPr>
            <w:r w:rsidRPr="00036B1A">
              <w:rPr>
                <w:rFonts w:ascii="Times New Roman" w:eastAsia="Times New Roman" w:hAnsi="Times New Roman" w:cs="Times New Roman"/>
                <w:b/>
                <w:color w:val="000000" w:themeColor="text1"/>
                <w:sz w:val="20"/>
                <w:szCs w:val="20"/>
              </w:rPr>
              <w:t xml:space="preserve">Number </w:t>
            </w:r>
          </w:p>
        </w:tc>
      </w:tr>
      <w:tr w:rsidR="00461FDB" w:rsidRPr="00036B1A" w14:paraId="215632FF" w14:textId="77777777" w:rsidTr="00ED3713">
        <w:trPr>
          <w:trHeight w:val="295"/>
        </w:trPr>
        <w:tc>
          <w:tcPr>
            <w:tcW w:w="7206" w:type="dxa"/>
            <w:tcBorders>
              <w:top w:val="nil"/>
              <w:left w:val="single" w:sz="4" w:space="0" w:color="auto"/>
              <w:bottom w:val="single" w:sz="4" w:space="0" w:color="auto"/>
              <w:right w:val="single" w:sz="4" w:space="0" w:color="auto"/>
            </w:tcBorders>
            <w:shd w:val="clear" w:color="auto" w:fill="auto"/>
            <w:hideMark/>
          </w:tcPr>
          <w:p w14:paraId="0004F48A" w14:textId="77777777" w:rsidR="00461FDB" w:rsidRPr="00036B1A" w:rsidRDefault="00952451" w:rsidP="00C1404C">
            <w:pPr>
              <w:shd w:val="clear" w:color="auto" w:fill="FFFFFF" w:themeFill="background1"/>
              <w:spacing w:after="0" w:line="276" w:lineRule="auto"/>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Yes</w:t>
            </w:r>
          </w:p>
        </w:tc>
        <w:tc>
          <w:tcPr>
            <w:tcW w:w="2181" w:type="dxa"/>
            <w:tcBorders>
              <w:top w:val="nil"/>
              <w:left w:val="nil"/>
              <w:bottom w:val="single" w:sz="4" w:space="0" w:color="auto"/>
              <w:right w:val="single" w:sz="4" w:space="0" w:color="auto"/>
            </w:tcBorders>
            <w:shd w:val="clear" w:color="auto" w:fill="auto"/>
            <w:noWrap/>
            <w:hideMark/>
          </w:tcPr>
          <w:p w14:paraId="5925FC8B" w14:textId="77777777" w:rsidR="00461FDB" w:rsidRPr="00036B1A" w:rsidRDefault="00461FDB" w:rsidP="00C1404C">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4</w:t>
            </w:r>
          </w:p>
        </w:tc>
      </w:tr>
      <w:tr w:rsidR="00461FDB" w:rsidRPr="00036B1A" w14:paraId="64FD612F" w14:textId="77777777" w:rsidTr="00ED3713">
        <w:trPr>
          <w:trHeight w:val="295"/>
        </w:trPr>
        <w:tc>
          <w:tcPr>
            <w:tcW w:w="7206" w:type="dxa"/>
            <w:tcBorders>
              <w:top w:val="nil"/>
              <w:left w:val="single" w:sz="4" w:space="0" w:color="auto"/>
              <w:bottom w:val="single" w:sz="4" w:space="0" w:color="auto"/>
              <w:right w:val="single" w:sz="4" w:space="0" w:color="auto"/>
            </w:tcBorders>
            <w:shd w:val="clear" w:color="auto" w:fill="auto"/>
            <w:hideMark/>
          </w:tcPr>
          <w:p w14:paraId="02EF2174" w14:textId="77777777" w:rsidR="00461FDB" w:rsidRPr="00036B1A" w:rsidRDefault="00952451" w:rsidP="00C1404C">
            <w:pPr>
              <w:shd w:val="clear" w:color="auto" w:fill="FFFFFF" w:themeFill="background1"/>
              <w:spacing w:after="0" w:line="276" w:lineRule="auto"/>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No</w:t>
            </w:r>
          </w:p>
        </w:tc>
        <w:tc>
          <w:tcPr>
            <w:tcW w:w="2181" w:type="dxa"/>
            <w:tcBorders>
              <w:top w:val="nil"/>
              <w:left w:val="nil"/>
              <w:bottom w:val="single" w:sz="4" w:space="0" w:color="auto"/>
              <w:right w:val="single" w:sz="4" w:space="0" w:color="auto"/>
            </w:tcBorders>
            <w:shd w:val="clear" w:color="auto" w:fill="auto"/>
            <w:noWrap/>
            <w:hideMark/>
          </w:tcPr>
          <w:p w14:paraId="2AE31730" w14:textId="77777777" w:rsidR="00461FDB" w:rsidRPr="00036B1A" w:rsidRDefault="00461FDB" w:rsidP="00C1404C">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17</w:t>
            </w:r>
          </w:p>
        </w:tc>
      </w:tr>
      <w:tr w:rsidR="00461FDB" w:rsidRPr="00036B1A" w14:paraId="45B861A2" w14:textId="77777777" w:rsidTr="00ED3713">
        <w:trPr>
          <w:trHeight w:val="295"/>
        </w:trPr>
        <w:tc>
          <w:tcPr>
            <w:tcW w:w="7206" w:type="dxa"/>
            <w:tcBorders>
              <w:top w:val="nil"/>
              <w:left w:val="single" w:sz="4" w:space="0" w:color="auto"/>
              <w:bottom w:val="single" w:sz="4" w:space="0" w:color="auto"/>
              <w:right w:val="single" w:sz="4" w:space="0" w:color="auto"/>
            </w:tcBorders>
            <w:shd w:val="clear" w:color="auto" w:fill="auto"/>
            <w:hideMark/>
          </w:tcPr>
          <w:p w14:paraId="67862343" w14:textId="77777777" w:rsidR="00461FDB" w:rsidRPr="00036B1A" w:rsidRDefault="00952451" w:rsidP="00C1404C">
            <w:pPr>
              <w:shd w:val="clear" w:color="auto" w:fill="FFFFFF" w:themeFill="background1"/>
              <w:spacing w:after="0" w:line="276" w:lineRule="auto"/>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Difficult to answer</w:t>
            </w:r>
          </w:p>
        </w:tc>
        <w:tc>
          <w:tcPr>
            <w:tcW w:w="2181" w:type="dxa"/>
            <w:tcBorders>
              <w:top w:val="nil"/>
              <w:left w:val="nil"/>
              <w:bottom w:val="single" w:sz="4" w:space="0" w:color="auto"/>
              <w:right w:val="single" w:sz="4" w:space="0" w:color="auto"/>
            </w:tcBorders>
            <w:shd w:val="clear" w:color="auto" w:fill="auto"/>
            <w:noWrap/>
            <w:hideMark/>
          </w:tcPr>
          <w:p w14:paraId="20039D5B" w14:textId="77777777" w:rsidR="00461FDB" w:rsidRPr="00036B1A" w:rsidRDefault="00461FDB" w:rsidP="00C1404C">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1</w:t>
            </w:r>
          </w:p>
        </w:tc>
      </w:tr>
      <w:tr w:rsidR="00461FDB" w:rsidRPr="00036B1A" w14:paraId="43ADE6F4" w14:textId="77777777" w:rsidTr="00ED3713">
        <w:trPr>
          <w:trHeight w:val="295"/>
        </w:trPr>
        <w:tc>
          <w:tcPr>
            <w:tcW w:w="7206" w:type="dxa"/>
            <w:tcBorders>
              <w:top w:val="nil"/>
              <w:left w:val="single" w:sz="4" w:space="0" w:color="auto"/>
              <w:bottom w:val="single" w:sz="4" w:space="0" w:color="auto"/>
              <w:right w:val="single" w:sz="4" w:space="0" w:color="auto"/>
            </w:tcBorders>
            <w:shd w:val="clear" w:color="auto" w:fill="auto"/>
            <w:hideMark/>
          </w:tcPr>
          <w:p w14:paraId="4D8658D2" w14:textId="77777777" w:rsidR="00461FDB" w:rsidRPr="00036B1A" w:rsidRDefault="00952451" w:rsidP="00C1404C">
            <w:pPr>
              <w:shd w:val="clear" w:color="auto" w:fill="FFFFFF" w:themeFill="background1"/>
              <w:spacing w:after="0" w:line="276" w:lineRule="auto"/>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Total</w:t>
            </w:r>
          </w:p>
        </w:tc>
        <w:tc>
          <w:tcPr>
            <w:tcW w:w="2181" w:type="dxa"/>
            <w:tcBorders>
              <w:top w:val="nil"/>
              <w:left w:val="nil"/>
              <w:bottom w:val="single" w:sz="4" w:space="0" w:color="auto"/>
              <w:right w:val="single" w:sz="4" w:space="0" w:color="auto"/>
            </w:tcBorders>
            <w:shd w:val="clear" w:color="auto" w:fill="auto"/>
            <w:noWrap/>
            <w:hideMark/>
          </w:tcPr>
          <w:p w14:paraId="360A4961" w14:textId="77777777" w:rsidR="00461FDB" w:rsidRPr="00036B1A" w:rsidRDefault="00461FDB" w:rsidP="00C1404C">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22</w:t>
            </w:r>
          </w:p>
        </w:tc>
      </w:tr>
    </w:tbl>
    <w:p w14:paraId="0181FAE2" w14:textId="59BC4B53" w:rsidR="00EE34CA" w:rsidRDefault="00EE34CA" w:rsidP="00C1404C">
      <w:pPr>
        <w:pStyle w:val="ListParagraph"/>
        <w:shd w:val="clear" w:color="auto" w:fill="FFFFFF" w:themeFill="background1"/>
        <w:spacing w:line="276" w:lineRule="auto"/>
        <w:ind w:left="1080"/>
        <w:rPr>
          <w:rFonts w:ascii="Times New Roman" w:hAnsi="Times New Roman" w:cs="Times New Roman"/>
          <w:b/>
          <w:sz w:val="24"/>
          <w:szCs w:val="24"/>
          <w:lang w:val="ru-RU"/>
        </w:rPr>
      </w:pPr>
    </w:p>
    <w:p w14:paraId="72825437" w14:textId="16EB66AB" w:rsidR="00952451" w:rsidRPr="00036B1A" w:rsidRDefault="006E1907" w:rsidP="00C1404C">
      <w:pPr>
        <w:shd w:val="clear" w:color="auto" w:fill="FFFFFF" w:themeFill="background1"/>
        <w:spacing w:line="276" w:lineRule="auto"/>
        <w:ind w:left="720"/>
        <w:rPr>
          <w:rFonts w:ascii="Times New Roman" w:hAnsi="Times New Roman" w:cs="Times New Roman"/>
          <w:sz w:val="24"/>
          <w:szCs w:val="24"/>
        </w:rPr>
      </w:pPr>
      <w:r w:rsidRPr="00036B1A">
        <w:rPr>
          <w:rFonts w:ascii="Times New Roman" w:hAnsi="Times New Roman" w:cs="Times New Roman"/>
          <w:i/>
          <w:color w:val="5B9BD5" w:themeColor="accent5"/>
          <w:sz w:val="24"/>
          <w:szCs w:val="24"/>
        </w:rPr>
        <w:t>B</w:t>
      </w:r>
      <w:r w:rsidR="008507F3" w:rsidRPr="00036B1A">
        <w:rPr>
          <w:rFonts w:ascii="Times New Roman" w:hAnsi="Times New Roman" w:cs="Times New Roman"/>
          <w:i/>
          <w:color w:val="5B9BD5" w:themeColor="accent5"/>
          <w:sz w:val="24"/>
          <w:szCs w:val="24"/>
        </w:rPr>
        <w:t xml:space="preserve">10. </w:t>
      </w:r>
      <w:r w:rsidR="00952451" w:rsidRPr="00036B1A">
        <w:rPr>
          <w:rFonts w:ascii="Times New Roman" w:hAnsi="Times New Roman" w:cs="Times New Roman"/>
          <w:i/>
          <w:color w:val="5B9BD5" w:themeColor="accent5"/>
          <w:sz w:val="24"/>
          <w:szCs w:val="24"/>
        </w:rPr>
        <w:t>How religious do you think you are?</w:t>
      </w:r>
    </w:p>
    <w:p w14:paraId="0CE5B0F4" w14:textId="0837CDE4" w:rsidR="00824E12" w:rsidRPr="00036B1A" w:rsidRDefault="00B45FE9" w:rsidP="00C1404C">
      <w:pPr>
        <w:pStyle w:val="ListParagraph"/>
        <w:shd w:val="clear" w:color="auto" w:fill="FFFFFF" w:themeFill="background1"/>
        <w:spacing w:line="276" w:lineRule="auto"/>
        <w:jc w:val="both"/>
        <w:rPr>
          <w:rFonts w:ascii="Times New Roman" w:hAnsi="Times New Roman" w:cs="Times New Roman"/>
          <w:sz w:val="24"/>
          <w:szCs w:val="24"/>
        </w:rPr>
      </w:pPr>
      <w:r w:rsidRPr="00036B1A">
        <w:rPr>
          <w:rFonts w:ascii="Times New Roman" w:hAnsi="Times New Roman" w:cs="Times New Roman"/>
          <w:sz w:val="24"/>
          <w:szCs w:val="24"/>
        </w:rPr>
        <w:t>On</w:t>
      </w:r>
      <w:r w:rsidR="00952451" w:rsidRPr="00036B1A">
        <w:rPr>
          <w:rFonts w:ascii="Times New Roman" w:hAnsi="Times New Roman" w:cs="Times New Roman"/>
          <w:sz w:val="24"/>
          <w:szCs w:val="24"/>
        </w:rPr>
        <w:t xml:space="preserve"> question </w:t>
      </w:r>
      <w:r w:rsidR="006E1907" w:rsidRPr="00036B1A">
        <w:rPr>
          <w:rFonts w:ascii="Times New Roman" w:hAnsi="Times New Roman" w:cs="Times New Roman"/>
          <w:sz w:val="24"/>
          <w:szCs w:val="24"/>
        </w:rPr>
        <w:t>B</w:t>
      </w:r>
      <w:r w:rsidR="00764CF6" w:rsidRPr="00036B1A">
        <w:rPr>
          <w:rFonts w:ascii="Times New Roman" w:hAnsi="Times New Roman" w:cs="Times New Roman"/>
          <w:sz w:val="24"/>
          <w:szCs w:val="24"/>
        </w:rPr>
        <w:t>1</w:t>
      </w:r>
      <w:r w:rsidR="00952451" w:rsidRPr="00036B1A">
        <w:rPr>
          <w:rFonts w:ascii="Times New Roman" w:hAnsi="Times New Roman" w:cs="Times New Roman"/>
          <w:sz w:val="24"/>
          <w:szCs w:val="24"/>
        </w:rPr>
        <w:t xml:space="preserve">0, respondents were suggested to indicate how religious they </w:t>
      </w:r>
      <w:r w:rsidRPr="00036B1A">
        <w:rPr>
          <w:rFonts w:ascii="Times New Roman" w:hAnsi="Times New Roman" w:cs="Times New Roman"/>
          <w:sz w:val="24"/>
          <w:szCs w:val="24"/>
        </w:rPr>
        <w:t>were</w:t>
      </w:r>
      <w:r w:rsidR="00952451" w:rsidRPr="00036B1A">
        <w:rPr>
          <w:rFonts w:ascii="Times New Roman" w:hAnsi="Times New Roman" w:cs="Times New Roman"/>
          <w:sz w:val="24"/>
          <w:szCs w:val="24"/>
        </w:rPr>
        <w:t xml:space="preserve"> on a scale </w:t>
      </w:r>
      <w:r w:rsidR="0053384A">
        <w:rPr>
          <w:rFonts w:ascii="Times New Roman" w:hAnsi="Times New Roman" w:cs="Times New Roman"/>
          <w:sz w:val="24"/>
          <w:szCs w:val="24"/>
        </w:rPr>
        <w:t>from</w:t>
      </w:r>
      <w:r w:rsidR="00952451" w:rsidRPr="00036B1A">
        <w:rPr>
          <w:rFonts w:ascii="Times New Roman" w:hAnsi="Times New Roman" w:cs="Times New Roman"/>
          <w:sz w:val="24"/>
          <w:szCs w:val="24"/>
        </w:rPr>
        <w:t xml:space="preserve"> 1 </w:t>
      </w:r>
      <w:r w:rsidR="0053384A">
        <w:rPr>
          <w:rFonts w:ascii="Times New Roman" w:hAnsi="Times New Roman" w:cs="Times New Roman"/>
          <w:sz w:val="24"/>
          <w:szCs w:val="24"/>
        </w:rPr>
        <w:t xml:space="preserve">- </w:t>
      </w:r>
      <w:r w:rsidR="00952451" w:rsidRPr="00036B1A">
        <w:rPr>
          <w:rFonts w:ascii="Times New Roman" w:hAnsi="Times New Roman" w:cs="Times New Roman"/>
          <w:sz w:val="24"/>
          <w:szCs w:val="24"/>
        </w:rPr>
        <w:t>"Not</w:t>
      </w:r>
      <w:r w:rsidRPr="00036B1A">
        <w:rPr>
          <w:rFonts w:ascii="Times New Roman" w:hAnsi="Times New Roman" w:cs="Times New Roman"/>
          <w:sz w:val="24"/>
          <w:szCs w:val="24"/>
        </w:rPr>
        <w:t xml:space="preserve"> religious</w:t>
      </w:r>
      <w:r w:rsidR="00952451" w:rsidRPr="00036B1A">
        <w:rPr>
          <w:rFonts w:ascii="Times New Roman" w:hAnsi="Times New Roman" w:cs="Times New Roman"/>
          <w:sz w:val="24"/>
          <w:szCs w:val="24"/>
        </w:rPr>
        <w:t xml:space="preserve"> at all" to 10 </w:t>
      </w:r>
      <w:r w:rsidRPr="00036B1A">
        <w:rPr>
          <w:rFonts w:ascii="Times New Roman" w:hAnsi="Times New Roman" w:cs="Times New Roman"/>
          <w:sz w:val="24"/>
          <w:szCs w:val="24"/>
        </w:rPr>
        <w:t xml:space="preserve">- </w:t>
      </w:r>
      <w:r w:rsidR="00952451" w:rsidRPr="00036B1A">
        <w:rPr>
          <w:rFonts w:ascii="Times New Roman" w:hAnsi="Times New Roman" w:cs="Times New Roman"/>
          <w:sz w:val="24"/>
          <w:szCs w:val="24"/>
        </w:rPr>
        <w:t>"Very religious". The most popular answers of respondents were moderately religious - according to the scale they chose option</w:t>
      </w:r>
      <w:r w:rsidR="0053384A">
        <w:rPr>
          <w:rFonts w:ascii="Times New Roman" w:hAnsi="Times New Roman" w:cs="Times New Roman"/>
          <w:sz w:val="24"/>
          <w:szCs w:val="24"/>
        </w:rPr>
        <w:t>s</w:t>
      </w:r>
      <w:r w:rsidR="00952451" w:rsidRPr="00036B1A">
        <w:rPr>
          <w:rFonts w:ascii="Times New Roman" w:hAnsi="Times New Roman" w:cs="Times New Roman"/>
          <w:sz w:val="24"/>
          <w:szCs w:val="24"/>
        </w:rPr>
        <w:t xml:space="preserve"> 4 (11.8%), and 5 (38.5%). There were also respondents who </w:t>
      </w:r>
      <w:r w:rsidR="0053384A">
        <w:rPr>
          <w:rFonts w:ascii="Times New Roman" w:hAnsi="Times New Roman" w:cs="Times New Roman"/>
          <w:sz w:val="24"/>
          <w:szCs w:val="24"/>
        </w:rPr>
        <w:t>self-identified as</w:t>
      </w:r>
      <w:r w:rsidR="00952451" w:rsidRPr="00036B1A">
        <w:rPr>
          <w:rFonts w:ascii="Times New Roman" w:hAnsi="Times New Roman" w:cs="Times New Roman"/>
          <w:sz w:val="24"/>
          <w:szCs w:val="24"/>
        </w:rPr>
        <w:t xml:space="preserve"> "Very religious" - 12.6%. When broken down by region</w:t>
      </w:r>
      <w:r w:rsidRPr="00036B1A">
        <w:rPr>
          <w:rFonts w:ascii="Times New Roman" w:hAnsi="Times New Roman" w:cs="Times New Roman"/>
          <w:sz w:val="24"/>
          <w:szCs w:val="24"/>
        </w:rPr>
        <w:t>s</w:t>
      </w:r>
      <w:r w:rsidR="00952451" w:rsidRPr="00036B1A">
        <w:rPr>
          <w:rFonts w:ascii="Times New Roman" w:hAnsi="Times New Roman" w:cs="Times New Roman"/>
          <w:sz w:val="24"/>
          <w:szCs w:val="24"/>
        </w:rPr>
        <w:t xml:space="preserve">, </w:t>
      </w:r>
      <w:r w:rsidRPr="00036B1A">
        <w:rPr>
          <w:rFonts w:ascii="Times New Roman" w:hAnsi="Times New Roman" w:cs="Times New Roman"/>
          <w:sz w:val="24"/>
          <w:szCs w:val="24"/>
        </w:rPr>
        <w:t>in</w:t>
      </w:r>
      <w:r w:rsidR="00952451" w:rsidRPr="00036B1A">
        <w:rPr>
          <w:rFonts w:ascii="Times New Roman" w:hAnsi="Times New Roman" w:cs="Times New Roman"/>
          <w:sz w:val="24"/>
          <w:szCs w:val="24"/>
        </w:rPr>
        <w:t xml:space="preserve"> Chui </w:t>
      </w:r>
      <w:r w:rsidR="00367EB1" w:rsidRPr="00036B1A">
        <w:rPr>
          <w:rFonts w:ascii="Times New Roman" w:hAnsi="Times New Roman" w:cs="Times New Roman"/>
          <w:sz w:val="24"/>
          <w:szCs w:val="24"/>
        </w:rPr>
        <w:t>province</w:t>
      </w:r>
      <w:r w:rsidR="00952451" w:rsidRPr="00036B1A">
        <w:rPr>
          <w:rFonts w:ascii="Times New Roman" w:hAnsi="Times New Roman" w:cs="Times New Roman"/>
          <w:sz w:val="24"/>
          <w:szCs w:val="24"/>
        </w:rPr>
        <w:t xml:space="preserve"> in the continuum from "Not at all religious" to "Very religious," </w:t>
      </w:r>
      <w:r w:rsidR="00AC6EC9" w:rsidRPr="00036B1A">
        <w:rPr>
          <w:rFonts w:ascii="Times New Roman" w:hAnsi="Times New Roman" w:cs="Times New Roman"/>
          <w:sz w:val="24"/>
          <w:szCs w:val="24"/>
        </w:rPr>
        <w:t>respondents</w:t>
      </w:r>
      <w:r w:rsidR="00952451" w:rsidRPr="00036B1A">
        <w:rPr>
          <w:rFonts w:ascii="Times New Roman" w:hAnsi="Times New Roman" w:cs="Times New Roman"/>
          <w:sz w:val="24"/>
          <w:szCs w:val="24"/>
        </w:rPr>
        <w:t xml:space="preserve"> defined themselves </w:t>
      </w:r>
      <w:r w:rsidR="00C41757" w:rsidRPr="00036B1A">
        <w:rPr>
          <w:rFonts w:ascii="Times New Roman" w:hAnsi="Times New Roman" w:cs="Times New Roman"/>
          <w:sz w:val="24"/>
          <w:szCs w:val="24"/>
        </w:rPr>
        <w:t xml:space="preserve">as "Very religious" </w:t>
      </w:r>
      <w:r w:rsidR="00AC6EC9" w:rsidRPr="00036B1A">
        <w:rPr>
          <w:rFonts w:ascii="Times New Roman" w:hAnsi="Times New Roman" w:cs="Times New Roman"/>
          <w:sz w:val="24"/>
          <w:szCs w:val="24"/>
        </w:rPr>
        <w:t>closer to</w:t>
      </w:r>
      <w:r w:rsidR="00952451" w:rsidRPr="00036B1A">
        <w:rPr>
          <w:rFonts w:ascii="Times New Roman" w:hAnsi="Times New Roman" w:cs="Times New Roman"/>
          <w:sz w:val="24"/>
          <w:szCs w:val="24"/>
        </w:rPr>
        <w:t xml:space="preserve"> </w:t>
      </w:r>
      <w:r w:rsidR="00C41757" w:rsidRPr="00036B1A">
        <w:rPr>
          <w:rFonts w:ascii="Times New Roman" w:hAnsi="Times New Roman" w:cs="Times New Roman"/>
          <w:sz w:val="24"/>
          <w:szCs w:val="24"/>
        </w:rPr>
        <w:t>7 and higher on a scale</w:t>
      </w:r>
      <w:r w:rsidR="00AC6EC9" w:rsidRPr="00036B1A">
        <w:rPr>
          <w:rFonts w:ascii="Times New Roman" w:hAnsi="Times New Roman" w:cs="Times New Roman"/>
          <w:sz w:val="24"/>
          <w:szCs w:val="24"/>
        </w:rPr>
        <w:t>, while the population of</w:t>
      </w:r>
      <w:r w:rsidR="00D95A55" w:rsidRPr="00036B1A">
        <w:rPr>
          <w:rFonts w:ascii="Times New Roman" w:hAnsi="Times New Roman" w:cs="Times New Roman"/>
          <w:sz w:val="24"/>
          <w:szCs w:val="24"/>
        </w:rPr>
        <w:t xml:space="preserve"> </w:t>
      </w:r>
      <w:r w:rsidR="00036B1A" w:rsidRPr="00036B1A">
        <w:rPr>
          <w:rFonts w:ascii="Times New Roman" w:hAnsi="Times New Roman" w:cs="Times New Roman"/>
          <w:sz w:val="24"/>
          <w:szCs w:val="24"/>
        </w:rPr>
        <w:t>Jalal</w:t>
      </w:r>
      <w:r w:rsidR="00505F4D" w:rsidRPr="00036B1A">
        <w:rPr>
          <w:rFonts w:ascii="Times New Roman" w:hAnsi="Times New Roman" w:cs="Times New Roman"/>
          <w:sz w:val="24"/>
          <w:szCs w:val="24"/>
        </w:rPr>
        <w:t>-Abad</w:t>
      </w:r>
      <w:r w:rsidR="00AC6EC9" w:rsidRPr="00036B1A">
        <w:rPr>
          <w:rFonts w:ascii="Times New Roman" w:hAnsi="Times New Roman" w:cs="Times New Roman"/>
          <w:sz w:val="24"/>
          <w:szCs w:val="24"/>
        </w:rPr>
        <w:t xml:space="preserve"> </w:t>
      </w:r>
      <w:r w:rsidR="00367EB1" w:rsidRPr="00036B1A">
        <w:rPr>
          <w:rFonts w:ascii="Times New Roman" w:hAnsi="Times New Roman" w:cs="Times New Roman"/>
          <w:sz w:val="24"/>
          <w:szCs w:val="24"/>
        </w:rPr>
        <w:t>province</w:t>
      </w:r>
      <w:r w:rsidR="00952451" w:rsidRPr="00036B1A">
        <w:rPr>
          <w:rFonts w:ascii="Times New Roman" w:hAnsi="Times New Roman" w:cs="Times New Roman"/>
          <w:sz w:val="24"/>
          <w:szCs w:val="24"/>
        </w:rPr>
        <w:t xml:space="preserve"> in most of the cases answered "moderately religious" </w:t>
      </w:r>
      <w:r w:rsidR="0053384A">
        <w:rPr>
          <w:rFonts w:ascii="Times New Roman" w:hAnsi="Times New Roman" w:cs="Times New Roman"/>
          <w:sz w:val="24"/>
          <w:szCs w:val="24"/>
        </w:rPr>
        <w:t>options from 1 including</w:t>
      </w:r>
      <w:r w:rsidR="00952451" w:rsidRPr="00036B1A">
        <w:rPr>
          <w:rFonts w:ascii="Times New Roman" w:hAnsi="Times New Roman" w:cs="Times New Roman"/>
          <w:sz w:val="24"/>
          <w:szCs w:val="24"/>
        </w:rPr>
        <w:t xml:space="preserve"> 5</w:t>
      </w:r>
      <w:r w:rsidR="00AC6EC9" w:rsidRPr="00036B1A">
        <w:rPr>
          <w:rFonts w:ascii="Times New Roman" w:hAnsi="Times New Roman" w:cs="Times New Roman"/>
          <w:sz w:val="24"/>
          <w:szCs w:val="24"/>
        </w:rPr>
        <w:t xml:space="preserve"> </w:t>
      </w:r>
      <w:r w:rsidR="00C41757" w:rsidRPr="00036B1A">
        <w:rPr>
          <w:rFonts w:ascii="Times New Roman" w:hAnsi="Times New Roman" w:cs="Times New Roman"/>
          <w:sz w:val="24"/>
          <w:szCs w:val="24"/>
        </w:rPr>
        <w:t xml:space="preserve">on a scale </w:t>
      </w:r>
      <w:r w:rsidR="00952451" w:rsidRPr="00036B1A">
        <w:rPr>
          <w:rFonts w:ascii="Times New Roman" w:hAnsi="Times New Roman" w:cs="Times New Roman"/>
          <w:sz w:val="24"/>
          <w:szCs w:val="24"/>
        </w:rPr>
        <w:t xml:space="preserve">(Diagram </w:t>
      </w:r>
      <w:r w:rsidR="006E1907" w:rsidRPr="00036B1A">
        <w:rPr>
          <w:rFonts w:ascii="Times New Roman" w:hAnsi="Times New Roman" w:cs="Times New Roman"/>
          <w:sz w:val="24"/>
          <w:szCs w:val="24"/>
        </w:rPr>
        <w:t>B</w:t>
      </w:r>
      <w:r w:rsidR="00764CF6" w:rsidRPr="00036B1A">
        <w:rPr>
          <w:rFonts w:ascii="Times New Roman" w:hAnsi="Times New Roman" w:cs="Times New Roman"/>
          <w:sz w:val="24"/>
          <w:szCs w:val="24"/>
        </w:rPr>
        <w:t>1</w:t>
      </w:r>
      <w:r w:rsidR="00952451" w:rsidRPr="00036B1A">
        <w:rPr>
          <w:rFonts w:ascii="Times New Roman" w:hAnsi="Times New Roman" w:cs="Times New Roman"/>
          <w:sz w:val="24"/>
          <w:szCs w:val="24"/>
        </w:rPr>
        <w:t>0). Here, you can look more closely at the communities, broken down by urban and rural</w:t>
      </w:r>
      <w:r w:rsidR="00C41757" w:rsidRPr="00036B1A">
        <w:rPr>
          <w:rFonts w:ascii="Times New Roman" w:hAnsi="Times New Roman" w:cs="Times New Roman"/>
          <w:sz w:val="24"/>
          <w:szCs w:val="24"/>
        </w:rPr>
        <w:t xml:space="preserve"> ones</w:t>
      </w:r>
      <w:r w:rsidR="00952451" w:rsidRPr="00036B1A">
        <w:rPr>
          <w:rFonts w:ascii="Times New Roman" w:hAnsi="Times New Roman" w:cs="Times New Roman"/>
          <w:sz w:val="24"/>
          <w:szCs w:val="24"/>
        </w:rPr>
        <w:t xml:space="preserve">. It is interesting that in all five communities in rural areas of Chui </w:t>
      </w:r>
      <w:r w:rsidR="00367EB1" w:rsidRPr="00036B1A">
        <w:rPr>
          <w:rFonts w:ascii="Times New Roman" w:hAnsi="Times New Roman" w:cs="Times New Roman"/>
          <w:sz w:val="24"/>
          <w:szCs w:val="24"/>
        </w:rPr>
        <w:t>province</w:t>
      </w:r>
      <w:r w:rsidR="00952451" w:rsidRPr="00036B1A">
        <w:rPr>
          <w:rFonts w:ascii="Times New Roman" w:hAnsi="Times New Roman" w:cs="Times New Roman"/>
          <w:sz w:val="24"/>
          <w:szCs w:val="24"/>
        </w:rPr>
        <w:t xml:space="preserve">, respondents noted that they </w:t>
      </w:r>
      <w:r w:rsidR="00C41757" w:rsidRPr="00036B1A">
        <w:rPr>
          <w:rFonts w:ascii="Times New Roman" w:hAnsi="Times New Roman" w:cs="Times New Roman"/>
          <w:sz w:val="24"/>
          <w:szCs w:val="24"/>
        </w:rPr>
        <w:t>were</w:t>
      </w:r>
      <w:r w:rsidR="00952451" w:rsidRPr="00036B1A">
        <w:rPr>
          <w:rFonts w:ascii="Times New Roman" w:hAnsi="Times New Roman" w:cs="Times New Roman"/>
          <w:sz w:val="24"/>
          <w:szCs w:val="24"/>
        </w:rPr>
        <w:t xml:space="preserve"> more religious (answers on a scale </w:t>
      </w:r>
      <w:r w:rsidR="0053384A">
        <w:rPr>
          <w:rFonts w:ascii="Times New Roman" w:hAnsi="Times New Roman" w:cs="Times New Roman"/>
          <w:sz w:val="24"/>
          <w:szCs w:val="24"/>
        </w:rPr>
        <w:t>from</w:t>
      </w:r>
      <w:r w:rsidR="00952451" w:rsidRPr="00036B1A">
        <w:rPr>
          <w:rFonts w:ascii="Times New Roman" w:hAnsi="Times New Roman" w:cs="Times New Roman"/>
          <w:sz w:val="24"/>
          <w:szCs w:val="24"/>
        </w:rPr>
        <w:t xml:space="preserve"> 6 and </w:t>
      </w:r>
      <w:r w:rsidR="0053384A">
        <w:rPr>
          <w:rFonts w:ascii="Times New Roman" w:hAnsi="Times New Roman" w:cs="Times New Roman"/>
          <w:sz w:val="24"/>
          <w:szCs w:val="24"/>
        </w:rPr>
        <w:t>higher</w:t>
      </w:r>
      <w:r w:rsidR="00952451" w:rsidRPr="00036B1A">
        <w:rPr>
          <w:rFonts w:ascii="Times New Roman" w:hAnsi="Times New Roman" w:cs="Times New Roman"/>
          <w:sz w:val="24"/>
          <w:szCs w:val="24"/>
        </w:rPr>
        <w:t xml:space="preserve">). They defined themselves as religious on a scale </w:t>
      </w:r>
      <w:r w:rsidR="0053384A">
        <w:rPr>
          <w:rFonts w:ascii="Times New Roman" w:hAnsi="Times New Roman" w:cs="Times New Roman"/>
          <w:sz w:val="24"/>
          <w:szCs w:val="24"/>
        </w:rPr>
        <w:t>from</w:t>
      </w:r>
      <w:r w:rsidR="00952451" w:rsidRPr="00036B1A">
        <w:rPr>
          <w:rFonts w:ascii="Times New Roman" w:hAnsi="Times New Roman" w:cs="Times New Roman"/>
          <w:sz w:val="24"/>
          <w:szCs w:val="24"/>
        </w:rPr>
        <w:t xml:space="preserve"> 7 or higher, respondents from the communities of </w:t>
      </w:r>
      <w:proofErr w:type="spellStart"/>
      <w:r w:rsidR="00952451" w:rsidRPr="00036B1A">
        <w:rPr>
          <w:rFonts w:ascii="Times New Roman" w:hAnsi="Times New Roman" w:cs="Times New Roman"/>
          <w:sz w:val="24"/>
          <w:szCs w:val="24"/>
        </w:rPr>
        <w:t>Alexandrovka</w:t>
      </w:r>
      <w:proofErr w:type="spellEnd"/>
      <w:r w:rsidR="00952451" w:rsidRPr="00036B1A">
        <w:rPr>
          <w:rFonts w:ascii="Times New Roman" w:hAnsi="Times New Roman" w:cs="Times New Roman"/>
          <w:sz w:val="24"/>
          <w:szCs w:val="24"/>
        </w:rPr>
        <w:t xml:space="preserve"> a/a and </w:t>
      </w:r>
      <w:proofErr w:type="spellStart"/>
      <w:r w:rsidR="00952451" w:rsidRPr="00036B1A">
        <w:rPr>
          <w:rFonts w:ascii="Times New Roman" w:hAnsi="Times New Roman" w:cs="Times New Roman"/>
          <w:sz w:val="24"/>
          <w:szCs w:val="24"/>
        </w:rPr>
        <w:t>Maevka</w:t>
      </w:r>
      <w:proofErr w:type="spellEnd"/>
      <w:r w:rsidR="00952451" w:rsidRPr="00036B1A">
        <w:rPr>
          <w:rFonts w:ascii="Times New Roman" w:hAnsi="Times New Roman" w:cs="Times New Roman"/>
          <w:sz w:val="24"/>
          <w:szCs w:val="24"/>
        </w:rPr>
        <w:t xml:space="preserve"> a/a (Diagram </w:t>
      </w:r>
      <w:r w:rsidR="006E1907" w:rsidRPr="00036B1A">
        <w:rPr>
          <w:rFonts w:ascii="Times New Roman" w:hAnsi="Times New Roman" w:cs="Times New Roman"/>
          <w:sz w:val="24"/>
          <w:szCs w:val="24"/>
        </w:rPr>
        <w:t>B</w:t>
      </w:r>
      <w:r w:rsidR="00764CF6" w:rsidRPr="00036B1A">
        <w:rPr>
          <w:rFonts w:ascii="Times New Roman" w:hAnsi="Times New Roman" w:cs="Times New Roman"/>
          <w:sz w:val="24"/>
          <w:szCs w:val="24"/>
        </w:rPr>
        <w:t>1</w:t>
      </w:r>
      <w:r w:rsidR="00952451" w:rsidRPr="00036B1A">
        <w:rPr>
          <w:rFonts w:ascii="Times New Roman" w:hAnsi="Times New Roman" w:cs="Times New Roman"/>
          <w:sz w:val="24"/>
          <w:szCs w:val="24"/>
        </w:rPr>
        <w:t xml:space="preserve">0a, n = 60 when calculating </w:t>
      </w:r>
      <w:r w:rsidR="0053384A">
        <w:rPr>
          <w:rFonts w:ascii="Times New Roman" w:hAnsi="Times New Roman" w:cs="Times New Roman"/>
          <w:sz w:val="24"/>
          <w:szCs w:val="24"/>
        </w:rPr>
        <w:t xml:space="preserve">results within </w:t>
      </w:r>
      <w:r w:rsidR="00952451" w:rsidRPr="00036B1A">
        <w:rPr>
          <w:rFonts w:ascii="Times New Roman" w:hAnsi="Times New Roman" w:cs="Times New Roman"/>
          <w:sz w:val="24"/>
          <w:szCs w:val="24"/>
        </w:rPr>
        <w:t xml:space="preserve">communities - a/a). While communities in rural areas in </w:t>
      </w:r>
      <w:r w:rsidR="00036B1A" w:rsidRPr="00036B1A">
        <w:rPr>
          <w:rFonts w:ascii="Times New Roman" w:hAnsi="Times New Roman" w:cs="Times New Roman"/>
          <w:sz w:val="24"/>
          <w:szCs w:val="24"/>
        </w:rPr>
        <w:t>Jalal</w:t>
      </w:r>
      <w:r w:rsidR="00367EB1" w:rsidRPr="00036B1A">
        <w:rPr>
          <w:rFonts w:ascii="Times New Roman" w:hAnsi="Times New Roman" w:cs="Times New Roman"/>
          <w:sz w:val="24"/>
          <w:szCs w:val="24"/>
        </w:rPr>
        <w:t>-Abad</w:t>
      </w:r>
      <w:r w:rsidR="00952451" w:rsidRPr="00036B1A">
        <w:rPr>
          <w:rFonts w:ascii="Times New Roman" w:hAnsi="Times New Roman" w:cs="Times New Roman"/>
          <w:sz w:val="24"/>
          <w:szCs w:val="24"/>
        </w:rPr>
        <w:t xml:space="preserve"> region have defined themselves as moderately religious (Diagram </w:t>
      </w:r>
      <w:r w:rsidR="006E1907" w:rsidRPr="00036B1A">
        <w:rPr>
          <w:rFonts w:ascii="Times New Roman" w:hAnsi="Times New Roman" w:cs="Times New Roman"/>
          <w:sz w:val="24"/>
          <w:szCs w:val="24"/>
        </w:rPr>
        <w:t>B</w:t>
      </w:r>
      <w:r w:rsidR="00764CF6" w:rsidRPr="00036B1A">
        <w:rPr>
          <w:rFonts w:ascii="Times New Roman" w:hAnsi="Times New Roman" w:cs="Times New Roman"/>
          <w:sz w:val="24"/>
          <w:szCs w:val="24"/>
        </w:rPr>
        <w:t>1</w:t>
      </w:r>
      <w:r w:rsidR="00952451" w:rsidRPr="00036B1A">
        <w:rPr>
          <w:rFonts w:ascii="Times New Roman" w:hAnsi="Times New Roman" w:cs="Times New Roman"/>
          <w:sz w:val="24"/>
          <w:szCs w:val="24"/>
        </w:rPr>
        <w:t xml:space="preserve">0b, n = 60 in the calculation </w:t>
      </w:r>
      <w:r w:rsidR="0053384A">
        <w:rPr>
          <w:rFonts w:ascii="Times New Roman" w:hAnsi="Times New Roman" w:cs="Times New Roman"/>
          <w:sz w:val="24"/>
          <w:szCs w:val="24"/>
        </w:rPr>
        <w:t>results within</w:t>
      </w:r>
      <w:r w:rsidR="00952451" w:rsidRPr="00036B1A">
        <w:rPr>
          <w:rFonts w:ascii="Times New Roman" w:hAnsi="Times New Roman" w:cs="Times New Roman"/>
          <w:sz w:val="24"/>
          <w:szCs w:val="24"/>
        </w:rPr>
        <w:t xml:space="preserve"> communities - a / a). </w:t>
      </w:r>
      <w:r w:rsidR="00C41757" w:rsidRPr="00036B1A">
        <w:rPr>
          <w:rFonts w:ascii="Times New Roman" w:hAnsi="Times New Roman" w:cs="Times New Roman"/>
          <w:sz w:val="24"/>
          <w:szCs w:val="24"/>
        </w:rPr>
        <w:t>Less than 20% of the respondents in the given locality have chosen a</w:t>
      </w:r>
      <w:r w:rsidR="00952451" w:rsidRPr="00036B1A">
        <w:rPr>
          <w:rFonts w:ascii="Times New Roman" w:hAnsi="Times New Roman" w:cs="Times New Roman"/>
          <w:sz w:val="24"/>
          <w:szCs w:val="24"/>
        </w:rPr>
        <w:t>nswers on a scale above 7 points</w:t>
      </w:r>
      <w:r w:rsidR="00C41757" w:rsidRPr="00036B1A">
        <w:rPr>
          <w:rFonts w:ascii="Times New Roman" w:hAnsi="Times New Roman" w:cs="Times New Roman"/>
          <w:sz w:val="24"/>
          <w:szCs w:val="24"/>
        </w:rPr>
        <w:t xml:space="preserve">. </w:t>
      </w:r>
      <w:r w:rsidR="00952451" w:rsidRPr="00036B1A">
        <w:rPr>
          <w:rFonts w:ascii="Times New Roman" w:hAnsi="Times New Roman" w:cs="Times New Roman"/>
          <w:sz w:val="24"/>
          <w:szCs w:val="24"/>
        </w:rPr>
        <w:t xml:space="preserve"> </w:t>
      </w:r>
    </w:p>
    <w:p w14:paraId="62C2401A" w14:textId="77777777" w:rsidR="00854206" w:rsidRPr="00036B1A" w:rsidRDefault="00854206" w:rsidP="00C1404C">
      <w:pPr>
        <w:shd w:val="clear" w:color="auto" w:fill="FFFFFF" w:themeFill="background1"/>
        <w:spacing w:line="276" w:lineRule="auto"/>
        <w:rPr>
          <w:rFonts w:ascii="Times New Roman" w:hAnsi="Times New Roman" w:cs="Times New Roman"/>
          <w:sz w:val="24"/>
          <w:szCs w:val="24"/>
          <w:lang w:val="ru-RU"/>
        </w:rPr>
      </w:pPr>
      <w:r w:rsidRPr="00036B1A">
        <w:rPr>
          <w:rFonts w:ascii="Times New Roman" w:hAnsi="Times New Roman" w:cs="Times New Roman"/>
          <w:noProof/>
          <w:lang w:val="ru-RU" w:eastAsia="ru-RU"/>
        </w:rPr>
        <w:drawing>
          <wp:inline distT="0" distB="0" distL="0" distR="0" wp14:anchorId="17FE3B35" wp14:editId="0F3228B6">
            <wp:extent cx="6576563" cy="213078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85432" cy="2133655"/>
                    </a:xfrm>
                    <a:prstGeom prst="rect">
                      <a:avLst/>
                    </a:prstGeom>
                  </pic:spPr>
                </pic:pic>
              </a:graphicData>
            </a:graphic>
          </wp:inline>
        </w:drawing>
      </w:r>
    </w:p>
    <w:p w14:paraId="51221FE1" w14:textId="77777777" w:rsidR="00E57023" w:rsidRPr="00036B1A" w:rsidRDefault="00E57023" w:rsidP="00C1404C">
      <w:pPr>
        <w:shd w:val="clear" w:color="auto" w:fill="FFFFFF" w:themeFill="background1"/>
        <w:spacing w:line="276" w:lineRule="auto"/>
        <w:rPr>
          <w:rFonts w:ascii="Times New Roman" w:hAnsi="Times New Roman" w:cs="Times New Roman"/>
          <w:sz w:val="24"/>
          <w:szCs w:val="24"/>
          <w:lang w:val="ru-RU"/>
        </w:rPr>
      </w:pPr>
      <w:r w:rsidRPr="00036B1A">
        <w:rPr>
          <w:rFonts w:ascii="Times New Roman" w:hAnsi="Times New Roman" w:cs="Times New Roman"/>
          <w:noProof/>
          <w:lang w:val="ru-RU" w:eastAsia="ru-RU"/>
        </w:rPr>
        <w:lastRenderedPageBreak/>
        <w:drawing>
          <wp:inline distT="0" distB="0" distL="0" distR="0" wp14:anchorId="12509A66" wp14:editId="393FEB16">
            <wp:extent cx="6800850" cy="22199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00850" cy="2219960"/>
                    </a:xfrm>
                    <a:prstGeom prst="rect">
                      <a:avLst/>
                    </a:prstGeom>
                  </pic:spPr>
                </pic:pic>
              </a:graphicData>
            </a:graphic>
          </wp:inline>
        </w:drawing>
      </w:r>
    </w:p>
    <w:p w14:paraId="252DCCF0" w14:textId="77777777" w:rsidR="002D6A32" w:rsidRPr="00036B1A" w:rsidRDefault="002D6A32" w:rsidP="00C1404C">
      <w:pPr>
        <w:pStyle w:val="ListParagraph"/>
        <w:shd w:val="clear" w:color="auto" w:fill="FFFFFF" w:themeFill="background1"/>
        <w:spacing w:line="276" w:lineRule="auto"/>
        <w:jc w:val="both"/>
        <w:rPr>
          <w:rFonts w:ascii="Times New Roman" w:hAnsi="Times New Roman" w:cs="Times New Roman"/>
          <w:sz w:val="24"/>
          <w:szCs w:val="24"/>
        </w:rPr>
      </w:pPr>
    </w:p>
    <w:p w14:paraId="03B0980B" w14:textId="558865B8" w:rsidR="008828A0" w:rsidRPr="00036B1A" w:rsidRDefault="00824E12" w:rsidP="008E6880">
      <w:pPr>
        <w:pStyle w:val="ListParagraph"/>
        <w:shd w:val="clear" w:color="auto" w:fill="FFFFFF" w:themeFill="background1"/>
        <w:jc w:val="both"/>
        <w:rPr>
          <w:rFonts w:ascii="Times New Roman" w:hAnsi="Times New Roman" w:cs="Times New Roman"/>
          <w:sz w:val="24"/>
          <w:szCs w:val="24"/>
        </w:rPr>
      </w:pPr>
      <w:r w:rsidRPr="00036B1A">
        <w:rPr>
          <w:rFonts w:ascii="Times New Roman" w:hAnsi="Times New Roman" w:cs="Times New Roman"/>
          <w:sz w:val="24"/>
          <w:szCs w:val="24"/>
        </w:rPr>
        <w:t xml:space="preserve">There were also differences </w:t>
      </w:r>
      <w:r w:rsidR="00C41757" w:rsidRPr="00036B1A">
        <w:rPr>
          <w:rFonts w:ascii="Times New Roman" w:hAnsi="Times New Roman" w:cs="Times New Roman"/>
          <w:sz w:val="24"/>
          <w:szCs w:val="24"/>
        </w:rPr>
        <w:t>between</w:t>
      </w:r>
      <w:r w:rsidRPr="00036B1A">
        <w:rPr>
          <w:rFonts w:ascii="Times New Roman" w:hAnsi="Times New Roman" w:cs="Times New Roman"/>
          <w:sz w:val="24"/>
          <w:szCs w:val="24"/>
        </w:rPr>
        <w:t xml:space="preserve"> the rural and urban population (Diagram </w:t>
      </w:r>
      <w:r w:rsidR="00EC7A4F" w:rsidRPr="00036B1A">
        <w:rPr>
          <w:rFonts w:ascii="Times New Roman" w:hAnsi="Times New Roman" w:cs="Times New Roman"/>
          <w:sz w:val="24"/>
          <w:szCs w:val="24"/>
        </w:rPr>
        <w:t>B</w:t>
      </w:r>
      <w:r w:rsidR="00764CF6" w:rsidRPr="00036B1A">
        <w:rPr>
          <w:rFonts w:ascii="Times New Roman" w:hAnsi="Times New Roman" w:cs="Times New Roman"/>
          <w:sz w:val="24"/>
          <w:szCs w:val="24"/>
        </w:rPr>
        <w:t>1</w:t>
      </w:r>
      <w:r w:rsidRPr="00036B1A">
        <w:rPr>
          <w:rFonts w:ascii="Times New Roman" w:hAnsi="Times New Roman" w:cs="Times New Roman"/>
          <w:sz w:val="24"/>
          <w:szCs w:val="24"/>
        </w:rPr>
        <w:t>0c)</w:t>
      </w:r>
      <w:r w:rsidR="00C41757" w:rsidRPr="00036B1A">
        <w:rPr>
          <w:rFonts w:ascii="Times New Roman" w:hAnsi="Times New Roman" w:cs="Times New Roman"/>
          <w:sz w:val="24"/>
          <w:szCs w:val="24"/>
        </w:rPr>
        <w:t xml:space="preserve"> on this question</w:t>
      </w:r>
      <w:r w:rsidRPr="00036B1A">
        <w:rPr>
          <w:rFonts w:ascii="Times New Roman" w:hAnsi="Times New Roman" w:cs="Times New Roman"/>
          <w:sz w:val="24"/>
          <w:szCs w:val="24"/>
        </w:rPr>
        <w:t xml:space="preserve">. Respondents in rural areas noted to a greater extent that they </w:t>
      </w:r>
      <w:r w:rsidR="00C41757" w:rsidRPr="00036B1A">
        <w:rPr>
          <w:rFonts w:ascii="Times New Roman" w:hAnsi="Times New Roman" w:cs="Times New Roman"/>
          <w:sz w:val="24"/>
          <w:szCs w:val="24"/>
        </w:rPr>
        <w:t>consider</w:t>
      </w:r>
      <w:r w:rsidRPr="00036B1A">
        <w:rPr>
          <w:rFonts w:ascii="Times New Roman" w:hAnsi="Times New Roman" w:cs="Times New Roman"/>
          <w:sz w:val="24"/>
          <w:szCs w:val="24"/>
        </w:rPr>
        <w:t xml:space="preserve"> themselves as moderately and more religious </w:t>
      </w:r>
      <w:r w:rsidR="00C41757" w:rsidRPr="00036B1A">
        <w:rPr>
          <w:rFonts w:ascii="Times New Roman" w:hAnsi="Times New Roman" w:cs="Times New Roman"/>
          <w:sz w:val="24"/>
          <w:szCs w:val="24"/>
        </w:rPr>
        <w:t>in</w:t>
      </w:r>
      <w:r w:rsidRPr="00036B1A">
        <w:rPr>
          <w:rFonts w:ascii="Times New Roman" w:hAnsi="Times New Roman" w:cs="Times New Roman"/>
          <w:sz w:val="24"/>
          <w:szCs w:val="24"/>
        </w:rPr>
        <w:t xml:space="preserve"> a greater degree than respondents from </w:t>
      </w:r>
      <w:r w:rsidR="00C41757" w:rsidRPr="00036B1A">
        <w:rPr>
          <w:rFonts w:ascii="Times New Roman" w:hAnsi="Times New Roman" w:cs="Times New Roman"/>
          <w:sz w:val="24"/>
          <w:szCs w:val="24"/>
        </w:rPr>
        <w:t xml:space="preserve">the </w:t>
      </w:r>
      <w:r w:rsidRPr="00036B1A">
        <w:rPr>
          <w:rFonts w:ascii="Times New Roman" w:hAnsi="Times New Roman" w:cs="Times New Roman"/>
          <w:sz w:val="24"/>
          <w:szCs w:val="24"/>
        </w:rPr>
        <w:t xml:space="preserve">urban areas. In urban areas, </w:t>
      </w:r>
      <w:r w:rsidR="00C41757" w:rsidRPr="00036B1A">
        <w:rPr>
          <w:rFonts w:ascii="Times New Roman" w:hAnsi="Times New Roman" w:cs="Times New Roman"/>
          <w:sz w:val="24"/>
          <w:szCs w:val="24"/>
        </w:rPr>
        <w:t xml:space="preserve">one can </w:t>
      </w:r>
      <w:r w:rsidRPr="00036B1A">
        <w:rPr>
          <w:rFonts w:ascii="Times New Roman" w:hAnsi="Times New Roman" w:cs="Times New Roman"/>
          <w:sz w:val="24"/>
          <w:szCs w:val="24"/>
        </w:rPr>
        <w:t xml:space="preserve">observe </w:t>
      </w:r>
      <w:r w:rsidR="0053384A">
        <w:rPr>
          <w:rFonts w:ascii="Times New Roman" w:hAnsi="Times New Roman" w:cs="Times New Roman"/>
          <w:sz w:val="24"/>
          <w:szCs w:val="24"/>
        </w:rPr>
        <w:t xml:space="preserve">diversity of </w:t>
      </w:r>
      <w:r w:rsidR="00633CD9">
        <w:rPr>
          <w:rFonts w:ascii="Times New Roman" w:hAnsi="Times New Roman" w:cs="Times New Roman"/>
          <w:sz w:val="24"/>
          <w:szCs w:val="24"/>
        </w:rPr>
        <w:t>selected options</w:t>
      </w:r>
      <w:r w:rsidRPr="00036B1A">
        <w:rPr>
          <w:rFonts w:ascii="Times New Roman" w:hAnsi="Times New Roman" w:cs="Times New Roman"/>
          <w:sz w:val="24"/>
          <w:szCs w:val="24"/>
        </w:rPr>
        <w:t xml:space="preserve"> on a scale from "not religious</w:t>
      </w:r>
      <w:r w:rsidR="00036B1A" w:rsidRPr="00036B1A">
        <w:rPr>
          <w:rFonts w:ascii="Times New Roman" w:hAnsi="Times New Roman" w:cs="Times New Roman"/>
          <w:sz w:val="24"/>
          <w:szCs w:val="24"/>
        </w:rPr>
        <w:t xml:space="preserve"> at all</w:t>
      </w:r>
      <w:r w:rsidRPr="00036B1A">
        <w:rPr>
          <w:rFonts w:ascii="Times New Roman" w:hAnsi="Times New Roman" w:cs="Times New Roman"/>
          <w:sz w:val="24"/>
          <w:szCs w:val="24"/>
        </w:rPr>
        <w:t xml:space="preserve">" to "very religious", there are no trends (Diagram </w:t>
      </w:r>
      <w:r w:rsidR="00EC7A4F" w:rsidRPr="00036B1A">
        <w:rPr>
          <w:rFonts w:ascii="Times New Roman" w:hAnsi="Times New Roman" w:cs="Times New Roman"/>
          <w:sz w:val="24"/>
          <w:szCs w:val="24"/>
        </w:rPr>
        <w:t>B</w:t>
      </w:r>
      <w:r w:rsidR="00764CF6" w:rsidRPr="00036B1A">
        <w:rPr>
          <w:rFonts w:ascii="Times New Roman" w:hAnsi="Times New Roman" w:cs="Times New Roman"/>
          <w:sz w:val="24"/>
          <w:szCs w:val="24"/>
        </w:rPr>
        <w:t>1</w:t>
      </w:r>
      <w:r w:rsidRPr="00036B1A">
        <w:rPr>
          <w:rFonts w:ascii="Times New Roman" w:hAnsi="Times New Roman" w:cs="Times New Roman"/>
          <w:sz w:val="24"/>
          <w:szCs w:val="24"/>
        </w:rPr>
        <w:t>0c). W</w:t>
      </w:r>
      <w:r w:rsidR="00C41757" w:rsidRPr="00036B1A">
        <w:rPr>
          <w:rFonts w:ascii="Times New Roman" w:hAnsi="Times New Roman" w:cs="Times New Roman"/>
          <w:sz w:val="24"/>
          <w:szCs w:val="24"/>
        </w:rPr>
        <w:t>hen broken down by</w:t>
      </w:r>
      <w:r w:rsidR="00633CD9">
        <w:rPr>
          <w:rFonts w:ascii="Times New Roman" w:hAnsi="Times New Roman" w:cs="Times New Roman"/>
          <w:sz w:val="24"/>
          <w:szCs w:val="24"/>
        </w:rPr>
        <w:t xml:space="preserve"> cities,</w:t>
      </w:r>
      <w:r w:rsidR="00C41757" w:rsidRPr="00036B1A">
        <w:rPr>
          <w:rFonts w:ascii="Times New Roman" w:hAnsi="Times New Roman" w:cs="Times New Roman"/>
          <w:sz w:val="24"/>
          <w:szCs w:val="24"/>
        </w:rPr>
        <w:t xml:space="preserve"> Bishkek and</w:t>
      </w:r>
      <w:r w:rsidR="00D95A55" w:rsidRPr="00036B1A">
        <w:rPr>
          <w:rFonts w:ascii="Times New Roman" w:hAnsi="Times New Roman" w:cs="Times New Roman"/>
          <w:sz w:val="24"/>
          <w:szCs w:val="24"/>
        </w:rPr>
        <w:t xml:space="preserve"> </w:t>
      </w:r>
      <w:r w:rsidR="00036B1A" w:rsidRPr="00036B1A">
        <w:rPr>
          <w:rFonts w:ascii="Times New Roman" w:hAnsi="Times New Roman" w:cs="Times New Roman"/>
          <w:sz w:val="24"/>
          <w:szCs w:val="24"/>
        </w:rPr>
        <w:t>Jalal</w:t>
      </w:r>
      <w:r w:rsidR="00505F4D" w:rsidRPr="00036B1A">
        <w:rPr>
          <w:rFonts w:ascii="Times New Roman" w:hAnsi="Times New Roman" w:cs="Times New Roman"/>
          <w:sz w:val="24"/>
          <w:szCs w:val="24"/>
        </w:rPr>
        <w:t>-Abad</w:t>
      </w:r>
      <w:r w:rsidRPr="00036B1A">
        <w:rPr>
          <w:rFonts w:ascii="Times New Roman" w:hAnsi="Times New Roman" w:cs="Times New Roman"/>
          <w:sz w:val="24"/>
          <w:szCs w:val="24"/>
        </w:rPr>
        <w:t xml:space="preserve">, there are small differences (Diagram </w:t>
      </w:r>
      <w:r w:rsidR="00EC7A4F" w:rsidRPr="00036B1A">
        <w:rPr>
          <w:rFonts w:ascii="Times New Roman" w:hAnsi="Times New Roman" w:cs="Times New Roman"/>
          <w:sz w:val="24"/>
          <w:szCs w:val="24"/>
        </w:rPr>
        <w:t>B</w:t>
      </w:r>
      <w:r w:rsidR="00764CF6" w:rsidRPr="00036B1A">
        <w:rPr>
          <w:rFonts w:ascii="Times New Roman" w:hAnsi="Times New Roman" w:cs="Times New Roman"/>
          <w:sz w:val="24"/>
          <w:szCs w:val="24"/>
        </w:rPr>
        <w:t>1</w:t>
      </w:r>
      <w:r w:rsidR="00260C32" w:rsidRPr="00036B1A">
        <w:rPr>
          <w:rFonts w:ascii="Times New Roman" w:hAnsi="Times New Roman" w:cs="Times New Roman"/>
          <w:sz w:val="24"/>
          <w:szCs w:val="24"/>
        </w:rPr>
        <w:t>0d</w:t>
      </w:r>
      <w:r w:rsidRPr="00036B1A">
        <w:rPr>
          <w:rFonts w:ascii="Times New Roman" w:hAnsi="Times New Roman" w:cs="Times New Roman"/>
          <w:sz w:val="24"/>
          <w:szCs w:val="24"/>
        </w:rPr>
        <w:t xml:space="preserve">). In the city of Bishkek </w:t>
      </w:r>
      <w:r w:rsidR="00C41757" w:rsidRPr="00036B1A">
        <w:rPr>
          <w:rFonts w:ascii="Times New Roman" w:hAnsi="Times New Roman" w:cs="Times New Roman"/>
          <w:sz w:val="24"/>
          <w:szCs w:val="24"/>
        </w:rPr>
        <w:t>one can</w:t>
      </w:r>
      <w:r w:rsidRPr="00036B1A">
        <w:rPr>
          <w:rFonts w:ascii="Times New Roman" w:hAnsi="Times New Roman" w:cs="Times New Roman"/>
          <w:sz w:val="24"/>
          <w:szCs w:val="24"/>
        </w:rPr>
        <w:t xml:space="preserve"> observe a wide range of religious self-identification as was presented in genera</w:t>
      </w:r>
      <w:r w:rsidR="00C41757" w:rsidRPr="00036B1A">
        <w:rPr>
          <w:rFonts w:ascii="Times New Roman" w:hAnsi="Times New Roman" w:cs="Times New Roman"/>
          <w:sz w:val="24"/>
          <w:szCs w:val="24"/>
        </w:rPr>
        <w:t xml:space="preserve">l in </w:t>
      </w:r>
      <w:r w:rsidR="00367EB1" w:rsidRPr="00036B1A">
        <w:rPr>
          <w:rFonts w:ascii="Times New Roman" w:hAnsi="Times New Roman" w:cs="Times New Roman"/>
          <w:sz w:val="24"/>
          <w:szCs w:val="24"/>
        </w:rPr>
        <w:t>Chui</w:t>
      </w:r>
      <w:r w:rsidR="00C41757" w:rsidRPr="00036B1A">
        <w:rPr>
          <w:rFonts w:ascii="Times New Roman" w:hAnsi="Times New Roman" w:cs="Times New Roman"/>
          <w:sz w:val="24"/>
          <w:szCs w:val="24"/>
        </w:rPr>
        <w:t xml:space="preserve"> </w:t>
      </w:r>
      <w:r w:rsidR="00367EB1" w:rsidRPr="00036B1A">
        <w:rPr>
          <w:rFonts w:ascii="Times New Roman" w:hAnsi="Times New Roman" w:cs="Times New Roman"/>
          <w:sz w:val="24"/>
          <w:szCs w:val="24"/>
        </w:rPr>
        <w:t>province</w:t>
      </w:r>
      <w:r w:rsidR="00C41757" w:rsidRPr="00036B1A">
        <w:rPr>
          <w:rFonts w:ascii="Times New Roman" w:hAnsi="Times New Roman" w:cs="Times New Roman"/>
          <w:sz w:val="24"/>
          <w:szCs w:val="24"/>
        </w:rPr>
        <w:t>, while in</w:t>
      </w:r>
      <w:r w:rsidR="00D95A55" w:rsidRPr="00036B1A">
        <w:rPr>
          <w:rFonts w:ascii="Times New Roman" w:hAnsi="Times New Roman" w:cs="Times New Roman"/>
          <w:sz w:val="24"/>
          <w:szCs w:val="24"/>
        </w:rPr>
        <w:t xml:space="preserve"> </w:t>
      </w:r>
      <w:r w:rsidR="00036B1A" w:rsidRPr="00036B1A">
        <w:rPr>
          <w:rFonts w:ascii="Times New Roman" w:hAnsi="Times New Roman" w:cs="Times New Roman"/>
          <w:sz w:val="24"/>
          <w:szCs w:val="24"/>
        </w:rPr>
        <w:t>Jalal</w:t>
      </w:r>
      <w:r w:rsidR="00505F4D" w:rsidRPr="00036B1A">
        <w:rPr>
          <w:rFonts w:ascii="Times New Roman" w:hAnsi="Times New Roman" w:cs="Times New Roman"/>
          <w:sz w:val="24"/>
          <w:szCs w:val="24"/>
        </w:rPr>
        <w:t>-Abad</w:t>
      </w:r>
      <w:r w:rsidRPr="00036B1A">
        <w:rPr>
          <w:rFonts w:ascii="Times New Roman" w:hAnsi="Times New Roman" w:cs="Times New Roman"/>
          <w:sz w:val="24"/>
          <w:szCs w:val="24"/>
        </w:rPr>
        <w:t xml:space="preserve">, there are almost no answers on a scale above 7. </w:t>
      </w:r>
      <w:r w:rsidR="008D2502" w:rsidRPr="00036B1A">
        <w:rPr>
          <w:rFonts w:ascii="Times New Roman" w:hAnsi="Times New Roman" w:cs="Times New Roman"/>
          <w:sz w:val="24"/>
          <w:szCs w:val="24"/>
        </w:rPr>
        <w:t xml:space="preserve">It can be summed up that this is one of the interesting features of </w:t>
      </w:r>
      <w:r w:rsidR="00036B1A" w:rsidRPr="00036B1A">
        <w:rPr>
          <w:rFonts w:ascii="Times New Roman" w:hAnsi="Times New Roman" w:cs="Times New Roman"/>
          <w:sz w:val="24"/>
          <w:szCs w:val="24"/>
        </w:rPr>
        <w:t>Jalal</w:t>
      </w:r>
      <w:r w:rsidR="008D2502" w:rsidRPr="00036B1A">
        <w:rPr>
          <w:rFonts w:ascii="Times New Roman" w:hAnsi="Times New Roman" w:cs="Times New Roman"/>
          <w:sz w:val="24"/>
          <w:szCs w:val="24"/>
        </w:rPr>
        <w:t xml:space="preserve">-Abad province - one can assume that respondents are afraid to identify themselves as "very religious."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7"/>
        <w:gridCol w:w="5263"/>
      </w:tblGrid>
      <w:tr w:rsidR="00AB3EC0" w:rsidRPr="00036B1A" w14:paraId="27A603CC" w14:textId="77777777" w:rsidTr="002D6A32">
        <w:tc>
          <w:tcPr>
            <w:tcW w:w="5463" w:type="dxa"/>
          </w:tcPr>
          <w:p w14:paraId="28C5894E" w14:textId="77777777" w:rsidR="00AB3EC0" w:rsidRPr="00036B1A" w:rsidRDefault="00AB3EC0" w:rsidP="00C1404C">
            <w:pPr>
              <w:shd w:val="clear" w:color="auto" w:fill="FFFFFF" w:themeFill="background1"/>
              <w:spacing w:line="276" w:lineRule="auto"/>
              <w:jc w:val="both"/>
              <w:rPr>
                <w:rFonts w:ascii="Times New Roman" w:hAnsi="Times New Roman" w:cs="Times New Roman"/>
                <w:b/>
                <w:sz w:val="24"/>
                <w:szCs w:val="24"/>
              </w:rPr>
            </w:pPr>
            <w:r w:rsidRPr="00036B1A">
              <w:rPr>
                <w:rFonts w:ascii="Times New Roman" w:hAnsi="Times New Roman" w:cs="Times New Roman"/>
                <w:b/>
                <w:noProof/>
                <w:sz w:val="24"/>
                <w:szCs w:val="24"/>
                <w:lang w:val="ru-RU" w:eastAsia="ru-RU"/>
              </w:rPr>
              <w:drawing>
                <wp:inline distT="0" distB="0" distL="0" distR="0" wp14:anchorId="642A6F06" wp14:editId="4AF236AF">
                  <wp:extent cx="3313355" cy="2269863"/>
                  <wp:effectExtent l="0" t="0" r="1905" b="0"/>
                  <wp:docPr id="2" name="Диаграмма 1">
                    <a:extLst xmlns:a="http://schemas.openxmlformats.org/drawingml/2006/main">
                      <a:ext uri="{FF2B5EF4-FFF2-40B4-BE49-F238E27FC236}">
                        <a16:creationId xmlns:a16="http://schemas.microsoft.com/office/drawing/2014/main" id="{6AD6400C-C9CB-414F-94D4-A5AF58E7C4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5463" w:type="dxa"/>
          </w:tcPr>
          <w:p w14:paraId="3D314EBA" w14:textId="77777777" w:rsidR="00AB3EC0" w:rsidRPr="00036B1A" w:rsidRDefault="00AB3EC0" w:rsidP="00C1404C">
            <w:pPr>
              <w:shd w:val="clear" w:color="auto" w:fill="FFFFFF" w:themeFill="background1"/>
              <w:spacing w:line="276" w:lineRule="auto"/>
              <w:jc w:val="both"/>
              <w:rPr>
                <w:rFonts w:ascii="Times New Roman" w:hAnsi="Times New Roman" w:cs="Times New Roman"/>
                <w:b/>
                <w:sz w:val="24"/>
                <w:szCs w:val="24"/>
              </w:rPr>
            </w:pPr>
            <w:r w:rsidRPr="00036B1A">
              <w:rPr>
                <w:rFonts w:ascii="Times New Roman" w:hAnsi="Times New Roman" w:cs="Times New Roman"/>
                <w:b/>
                <w:noProof/>
                <w:sz w:val="24"/>
                <w:szCs w:val="24"/>
                <w:lang w:val="ru-RU" w:eastAsia="ru-RU"/>
              </w:rPr>
              <w:drawing>
                <wp:inline distT="0" distB="0" distL="0" distR="0" wp14:anchorId="4928BAEE" wp14:editId="3A9810C2">
                  <wp:extent cx="3119717" cy="2269863"/>
                  <wp:effectExtent l="0" t="0" r="5080" b="0"/>
                  <wp:docPr id="6" name="Диаграмма 2">
                    <a:extLst xmlns:a="http://schemas.openxmlformats.org/drawingml/2006/main">
                      <a:ext uri="{FF2B5EF4-FFF2-40B4-BE49-F238E27FC236}">
                        <a16:creationId xmlns:a16="http://schemas.microsoft.com/office/drawing/2014/main" id="{73F4D445-AAC8-450C-9D72-4BD2E0CE39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14:paraId="26EC74DD" w14:textId="0303DDC0" w:rsidR="00D10D29" w:rsidRDefault="008E6880" w:rsidP="00254F22">
      <w:pPr>
        <w:shd w:val="clear" w:color="auto" w:fill="FFFFFF" w:themeFill="background1"/>
        <w:tabs>
          <w:tab w:val="left" w:pos="1928"/>
        </w:tabs>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ab/>
      </w:r>
    </w:p>
    <w:p w14:paraId="3619C47B" w14:textId="77777777" w:rsidR="008E6880" w:rsidRPr="00036B1A" w:rsidRDefault="008E6880" w:rsidP="008E6880">
      <w:pPr>
        <w:pStyle w:val="ListParagraph"/>
        <w:jc w:val="both"/>
        <w:rPr>
          <w:rFonts w:ascii="Times New Roman" w:hAnsi="Times New Roman" w:cs="Times New Roman"/>
          <w:sz w:val="24"/>
          <w:szCs w:val="24"/>
        </w:rPr>
      </w:pPr>
      <w:r w:rsidRPr="00036B1A">
        <w:rPr>
          <w:rFonts w:ascii="Times New Roman" w:hAnsi="Times New Roman" w:cs="Times New Roman"/>
          <w:sz w:val="24"/>
          <w:szCs w:val="24"/>
        </w:rPr>
        <w:t xml:space="preserve">We can make a hypothesis that this question is very sensitive among the respondents from Jalal-Abad province because of the existing stigmatization and state control of certain ethnic groups, thus for example about 38% of the respondents in this province belong to other ethnic minority groups. Thus, minority ethnic groups might be afraid and avoid </w:t>
      </w:r>
      <w:proofErr w:type="gramStart"/>
      <w:r w:rsidRPr="00036B1A">
        <w:rPr>
          <w:rFonts w:ascii="Times New Roman" w:hAnsi="Times New Roman" w:cs="Times New Roman"/>
          <w:sz w:val="24"/>
          <w:szCs w:val="24"/>
        </w:rPr>
        <w:t>to identify</w:t>
      </w:r>
      <w:proofErr w:type="gramEnd"/>
      <w:r w:rsidRPr="00036B1A">
        <w:rPr>
          <w:rFonts w:ascii="Times New Roman" w:hAnsi="Times New Roman" w:cs="Times New Roman"/>
          <w:sz w:val="24"/>
          <w:szCs w:val="24"/>
        </w:rPr>
        <w:t xml:space="preserve"> themselves as extremist/radical by stating that they belong to “very religious” group. Moreover, it should be emphasized that religious practices within ethnic minorities is also regulated/controlled by the local government (</w:t>
      </w:r>
      <w:proofErr w:type="spellStart"/>
      <w:r w:rsidRPr="00036B1A">
        <w:rPr>
          <w:rFonts w:ascii="Times New Roman" w:hAnsi="Times New Roman" w:cs="Times New Roman"/>
          <w:sz w:val="24"/>
          <w:szCs w:val="24"/>
        </w:rPr>
        <w:t>ayil</w:t>
      </w:r>
      <w:proofErr w:type="spellEnd"/>
      <w:r w:rsidRPr="00036B1A">
        <w:rPr>
          <w:rFonts w:ascii="Times New Roman" w:hAnsi="Times New Roman" w:cs="Times New Roman"/>
          <w:sz w:val="24"/>
          <w:szCs w:val="24"/>
        </w:rPr>
        <w:t xml:space="preserve"> </w:t>
      </w:r>
      <w:proofErr w:type="spellStart"/>
      <w:r w:rsidRPr="00036B1A">
        <w:rPr>
          <w:rFonts w:ascii="Times New Roman" w:hAnsi="Times New Roman" w:cs="Times New Roman"/>
          <w:sz w:val="24"/>
          <w:szCs w:val="24"/>
        </w:rPr>
        <w:t>okmotu</w:t>
      </w:r>
      <w:proofErr w:type="spellEnd"/>
      <w:r w:rsidRPr="00036B1A">
        <w:rPr>
          <w:rFonts w:ascii="Times New Roman" w:hAnsi="Times New Roman" w:cs="Times New Roman"/>
          <w:sz w:val="24"/>
          <w:szCs w:val="24"/>
        </w:rPr>
        <w:t xml:space="preserve">). This regulation of religious life in the southern regions can be compared with the contrasting situation in the </w:t>
      </w:r>
      <w:r w:rsidRPr="00036B1A">
        <w:rPr>
          <w:rFonts w:ascii="Times New Roman" w:hAnsi="Times New Roman" w:cs="Times New Roman"/>
          <w:sz w:val="24"/>
          <w:szCs w:val="24"/>
        </w:rPr>
        <w:lastRenderedPageBreak/>
        <w:t xml:space="preserve">northern regions where religious practices in most of the cases are not regulated and local government bodies do not strengthen anti-extremist measures. </w:t>
      </w:r>
    </w:p>
    <w:p w14:paraId="465EC48C" w14:textId="16D666FB" w:rsidR="008E6880" w:rsidRDefault="008E6880" w:rsidP="008E6880">
      <w:pPr>
        <w:shd w:val="clear" w:color="auto" w:fill="FFFFFF" w:themeFill="background1"/>
        <w:tabs>
          <w:tab w:val="left" w:pos="1928"/>
        </w:tabs>
        <w:spacing w:line="276" w:lineRule="auto"/>
        <w:ind w:left="720"/>
        <w:jc w:val="both"/>
        <w:rPr>
          <w:rFonts w:ascii="Times New Roman" w:hAnsi="Times New Roman" w:cs="Times New Roman"/>
          <w:sz w:val="24"/>
          <w:szCs w:val="24"/>
        </w:rPr>
      </w:pPr>
      <w:r w:rsidRPr="00036B1A">
        <w:rPr>
          <w:rFonts w:ascii="Times New Roman" w:hAnsi="Times New Roman" w:cs="Times New Roman"/>
          <w:sz w:val="24"/>
          <w:szCs w:val="24"/>
        </w:rPr>
        <w:t xml:space="preserve">The second existing stigmatization is related to regional stigmatization, as it is illustrated in the results of the survey of the experts there are bias towards citizens of the southern regions, particularly, when southerners are believed to be more religious and thus in practice are under the strengthened control of the law enforcement bodies and central government. </w:t>
      </w:r>
      <w:proofErr w:type="gramStart"/>
      <w:r w:rsidRPr="00036B1A">
        <w:rPr>
          <w:rFonts w:ascii="Times New Roman" w:hAnsi="Times New Roman" w:cs="Times New Roman"/>
          <w:sz w:val="24"/>
          <w:szCs w:val="24"/>
        </w:rPr>
        <w:t>Taking into account</w:t>
      </w:r>
      <w:proofErr w:type="gramEnd"/>
      <w:r w:rsidRPr="00036B1A">
        <w:rPr>
          <w:rFonts w:ascii="Times New Roman" w:hAnsi="Times New Roman" w:cs="Times New Roman"/>
          <w:sz w:val="24"/>
          <w:szCs w:val="24"/>
        </w:rPr>
        <w:t xml:space="preserve"> these assumptions we can assume that respondents from Jalal-Abad province are more aware about dangers to be perceived </w:t>
      </w:r>
      <w:r w:rsidR="00633CD9">
        <w:rPr>
          <w:rFonts w:ascii="Times New Roman" w:hAnsi="Times New Roman" w:cs="Times New Roman"/>
          <w:sz w:val="24"/>
          <w:szCs w:val="24"/>
        </w:rPr>
        <w:t xml:space="preserve">as </w:t>
      </w:r>
      <w:r w:rsidRPr="00036B1A">
        <w:rPr>
          <w:rFonts w:ascii="Times New Roman" w:hAnsi="Times New Roman" w:cs="Times New Roman"/>
          <w:sz w:val="24"/>
          <w:szCs w:val="24"/>
        </w:rPr>
        <w:t xml:space="preserve">radical/extremist and thus cautious to be identified so.  </w:t>
      </w:r>
    </w:p>
    <w:p w14:paraId="7A1B43E9" w14:textId="03094C1E" w:rsidR="00254F22" w:rsidRDefault="00254F22" w:rsidP="008E6880">
      <w:pPr>
        <w:shd w:val="clear" w:color="auto" w:fill="FFFFFF" w:themeFill="background1"/>
        <w:tabs>
          <w:tab w:val="left" w:pos="1928"/>
        </w:tabs>
        <w:spacing w:line="276" w:lineRule="auto"/>
        <w:ind w:left="720"/>
        <w:jc w:val="both"/>
        <w:rPr>
          <w:rFonts w:ascii="Times New Roman" w:hAnsi="Times New Roman" w:cs="Times New Roman"/>
          <w:b/>
          <w:sz w:val="24"/>
          <w:szCs w:val="24"/>
        </w:rPr>
      </w:pPr>
    </w:p>
    <w:p w14:paraId="584C0E43" w14:textId="77777777" w:rsidR="003E2B24" w:rsidRPr="00036B1A" w:rsidRDefault="00EC7A4F" w:rsidP="00C1404C">
      <w:pPr>
        <w:shd w:val="clear" w:color="auto" w:fill="FFFFFF" w:themeFill="background1"/>
        <w:spacing w:line="276" w:lineRule="auto"/>
        <w:ind w:left="720"/>
        <w:rPr>
          <w:rFonts w:ascii="Times New Roman" w:hAnsi="Times New Roman" w:cs="Times New Roman"/>
          <w:color w:val="5B9BD5" w:themeColor="accent5"/>
          <w:szCs w:val="24"/>
        </w:rPr>
      </w:pPr>
      <w:r w:rsidRPr="00036B1A">
        <w:rPr>
          <w:rFonts w:ascii="Times New Roman" w:hAnsi="Times New Roman" w:cs="Times New Roman"/>
          <w:i/>
          <w:color w:val="5B9BD5" w:themeColor="accent5"/>
          <w:sz w:val="24"/>
          <w:szCs w:val="24"/>
        </w:rPr>
        <w:t>B</w:t>
      </w:r>
      <w:r w:rsidR="008507F3" w:rsidRPr="00036B1A">
        <w:rPr>
          <w:rFonts w:ascii="Times New Roman" w:hAnsi="Times New Roman" w:cs="Times New Roman"/>
          <w:i/>
          <w:color w:val="5B9BD5" w:themeColor="accent5"/>
          <w:sz w:val="24"/>
          <w:szCs w:val="24"/>
        </w:rPr>
        <w:t xml:space="preserve">11. </w:t>
      </w:r>
      <w:r w:rsidR="00C41757" w:rsidRPr="00036B1A">
        <w:rPr>
          <w:rFonts w:ascii="Times New Roman" w:hAnsi="Times New Roman" w:cs="Times New Roman"/>
          <w:i/>
          <w:color w:val="5B9BD5" w:themeColor="accent5"/>
          <w:sz w:val="24"/>
          <w:szCs w:val="24"/>
        </w:rPr>
        <w:t xml:space="preserve">How often do you believe that our government does everything right? </w:t>
      </w:r>
    </w:p>
    <w:p w14:paraId="78CC0138" w14:textId="521AAD48" w:rsidR="00571E00" w:rsidRPr="00036B1A" w:rsidRDefault="00824E12" w:rsidP="005E2A1A">
      <w:pPr>
        <w:shd w:val="clear" w:color="auto" w:fill="FFFFFF" w:themeFill="background1"/>
        <w:spacing w:line="276" w:lineRule="auto"/>
        <w:ind w:left="720"/>
        <w:jc w:val="both"/>
        <w:rPr>
          <w:rFonts w:ascii="Times New Roman" w:hAnsi="Times New Roman" w:cs="Times New Roman"/>
          <w:sz w:val="24"/>
          <w:szCs w:val="24"/>
        </w:rPr>
      </w:pPr>
      <w:r w:rsidRPr="00036B1A">
        <w:rPr>
          <w:rFonts w:ascii="Times New Roman" w:hAnsi="Times New Roman" w:cs="Times New Roman"/>
          <w:sz w:val="24"/>
          <w:szCs w:val="24"/>
        </w:rPr>
        <w:t xml:space="preserve">On this question, the opinions of respondents were </w:t>
      </w:r>
      <w:r w:rsidR="00571E00" w:rsidRPr="00036B1A">
        <w:rPr>
          <w:rFonts w:ascii="Times New Roman" w:hAnsi="Times New Roman" w:cs="Times New Roman"/>
          <w:sz w:val="24"/>
          <w:szCs w:val="24"/>
        </w:rPr>
        <w:t>divided, half of the respondents said that not always (sometimes - 51.7%) the government is doing everything right.</w:t>
      </w:r>
      <w:r w:rsidR="00633CD9">
        <w:rPr>
          <w:rFonts w:ascii="Times New Roman" w:hAnsi="Times New Roman" w:cs="Times New Roman"/>
          <w:sz w:val="24"/>
          <w:szCs w:val="24"/>
        </w:rPr>
        <w:t xml:space="preserve"> Whereas,</w:t>
      </w:r>
      <w:r w:rsidR="00571E00" w:rsidRPr="00036B1A">
        <w:rPr>
          <w:rFonts w:ascii="Times New Roman" w:hAnsi="Times New Roman" w:cs="Times New Roman"/>
          <w:sz w:val="24"/>
          <w:szCs w:val="24"/>
        </w:rPr>
        <w:t xml:space="preserve"> 45.6% answered </w:t>
      </w:r>
      <w:r w:rsidR="00633CD9">
        <w:rPr>
          <w:rFonts w:ascii="Times New Roman" w:hAnsi="Times New Roman" w:cs="Times New Roman"/>
          <w:sz w:val="24"/>
          <w:szCs w:val="24"/>
        </w:rPr>
        <w:t xml:space="preserve">to </w:t>
      </w:r>
      <w:r w:rsidR="00571E00" w:rsidRPr="00036B1A">
        <w:rPr>
          <w:rFonts w:ascii="Times New Roman" w:hAnsi="Times New Roman" w:cs="Times New Roman"/>
          <w:sz w:val="24"/>
          <w:szCs w:val="24"/>
        </w:rPr>
        <w:t xml:space="preserve">this question positively (always - 11.4% and 34.2% - almost always). </w:t>
      </w:r>
      <w:r w:rsidR="00EF3AFA" w:rsidRPr="00036B1A">
        <w:rPr>
          <w:rFonts w:ascii="Times New Roman" w:hAnsi="Times New Roman" w:cs="Times New Roman"/>
          <w:sz w:val="24"/>
          <w:szCs w:val="24"/>
        </w:rPr>
        <w:t xml:space="preserve">Here we can emphasize that overall level of the trust </w:t>
      </w:r>
      <w:r w:rsidR="00254F22">
        <w:rPr>
          <w:rFonts w:ascii="Times New Roman" w:hAnsi="Times New Roman" w:cs="Times New Roman"/>
          <w:sz w:val="24"/>
          <w:szCs w:val="24"/>
        </w:rPr>
        <w:t>in</w:t>
      </w:r>
      <w:r w:rsidR="00EF3AFA" w:rsidRPr="00036B1A">
        <w:rPr>
          <w:rFonts w:ascii="Times New Roman" w:hAnsi="Times New Roman" w:cs="Times New Roman"/>
          <w:sz w:val="24"/>
          <w:szCs w:val="24"/>
        </w:rPr>
        <w:t xml:space="preserve"> the government in Kyrgyzstan is low. This fact is being reported in </w:t>
      </w:r>
      <w:proofErr w:type="gramStart"/>
      <w:r w:rsidR="00EF3AFA" w:rsidRPr="00036B1A">
        <w:rPr>
          <w:rFonts w:ascii="Times New Roman" w:hAnsi="Times New Roman" w:cs="Times New Roman"/>
          <w:sz w:val="24"/>
          <w:szCs w:val="24"/>
        </w:rPr>
        <w:t>a number of</w:t>
      </w:r>
      <w:proofErr w:type="gramEnd"/>
      <w:r w:rsidR="00EF3AFA" w:rsidRPr="00036B1A">
        <w:rPr>
          <w:rFonts w:ascii="Times New Roman" w:hAnsi="Times New Roman" w:cs="Times New Roman"/>
          <w:sz w:val="24"/>
          <w:szCs w:val="24"/>
        </w:rPr>
        <w:t xml:space="preserve"> international research reports, and it could be considered as one of the drivers of radicalization</w:t>
      </w:r>
      <w:r w:rsidR="00C8713A" w:rsidRPr="00036B1A">
        <w:rPr>
          <w:rFonts w:ascii="Times New Roman" w:hAnsi="Times New Roman" w:cs="Times New Roman"/>
          <w:sz w:val="24"/>
          <w:szCs w:val="24"/>
        </w:rPr>
        <w:t>, as lack of trust in the government is usually believed to be used by the extremists in their attempts to fill the vacuum left by the government</w:t>
      </w:r>
      <w:r w:rsidR="00EF3AFA" w:rsidRPr="00036B1A">
        <w:rPr>
          <w:rFonts w:ascii="Times New Roman" w:hAnsi="Times New Roman" w:cs="Times New Roman"/>
          <w:sz w:val="24"/>
          <w:szCs w:val="24"/>
        </w:rPr>
        <w:t xml:space="preserve">.  </w:t>
      </w:r>
    </w:p>
    <w:p w14:paraId="4557BC3A" w14:textId="47ECB028" w:rsidR="00CA1823" w:rsidRPr="00036B1A" w:rsidRDefault="00824E12" w:rsidP="00C1404C">
      <w:pPr>
        <w:shd w:val="clear" w:color="auto" w:fill="FFFFFF" w:themeFill="background1"/>
        <w:spacing w:line="276" w:lineRule="auto"/>
        <w:ind w:left="720"/>
        <w:jc w:val="both"/>
        <w:rPr>
          <w:rFonts w:ascii="Times New Roman" w:hAnsi="Times New Roman" w:cs="Times New Roman"/>
          <w:sz w:val="24"/>
          <w:szCs w:val="24"/>
        </w:rPr>
      </w:pPr>
      <w:r w:rsidRPr="00036B1A">
        <w:rPr>
          <w:rFonts w:ascii="Times New Roman" w:hAnsi="Times New Roman" w:cs="Times New Roman"/>
          <w:sz w:val="24"/>
          <w:szCs w:val="24"/>
        </w:rPr>
        <w:t xml:space="preserve">Only 3 respondents answered that they do not believe in the </w:t>
      </w:r>
      <w:r w:rsidR="005C2B9C">
        <w:rPr>
          <w:rFonts w:ascii="Times New Roman" w:hAnsi="Times New Roman" w:cs="Times New Roman"/>
          <w:sz w:val="24"/>
          <w:szCs w:val="24"/>
        </w:rPr>
        <w:t>correctness</w:t>
      </w:r>
      <w:r w:rsidRPr="00036B1A">
        <w:rPr>
          <w:rFonts w:ascii="Times New Roman" w:hAnsi="Times New Roman" w:cs="Times New Roman"/>
          <w:sz w:val="24"/>
          <w:szCs w:val="24"/>
        </w:rPr>
        <w:t xml:space="preserve"> of the government's actions, indicating the "never" answer (Diagram </w:t>
      </w:r>
      <w:r w:rsidR="00EC7A4F" w:rsidRPr="00036B1A">
        <w:rPr>
          <w:rFonts w:ascii="Times New Roman" w:hAnsi="Times New Roman" w:cs="Times New Roman"/>
          <w:sz w:val="24"/>
          <w:szCs w:val="24"/>
        </w:rPr>
        <w:t>B</w:t>
      </w:r>
      <w:r w:rsidR="00764CF6" w:rsidRPr="00036B1A">
        <w:rPr>
          <w:rFonts w:ascii="Times New Roman" w:hAnsi="Times New Roman" w:cs="Times New Roman"/>
          <w:sz w:val="24"/>
          <w:szCs w:val="24"/>
        </w:rPr>
        <w:t>1</w:t>
      </w:r>
      <w:r w:rsidRPr="00036B1A">
        <w:rPr>
          <w:rFonts w:ascii="Times New Roman" w:hAnsi="Times New Roman" w:cs="Times New Roman"/>
          <w:sz w:val="24"/>
          <w:szCs w:val="24"/>
        </w:rPr>
        <w:t>1). By region and by place of residence (urban and rural population), the communities in</w:t>
      </w:r>
      <w:r w:rsidR="00D95A55" w:rsidRPr="00036B1A">
        <w:rPr>
          <w:rFonts w:ascii="Times New Roman" w:hAnsi="Times New Roman" w:cs="Times New Roman"/>
          <w:sz w:val="24"/>
          <w:szCs w:val="24"/>
        </w:rPr>
        <w:t xml:space="preserve"> </w:t>
      </w:r>
      <w:r w:rsidR="00036B1A" w:rsidRPr="00036B1A">
        <w:rPr>
          <w:rFonts w:ascii="Times New Roman" w:hAnsi="Times New Roman" w:cs="Times New Roman"/>
          <w:sz w:val="24"/>
          <w:szCs w:val="24"/>
        </w:rPr>
        <w:t>Jalal</w:t>
      </w:r>
      <w:r w:rsidR="00505F4D" w:rsidRPr="00036B1A">
        <w:rPr>
          <w:rFonts w:ascii="Times New Roman" w:hAnsi="Times New Roman" w:cs="Times New Roman"/>
          <w:sz w:val="24"/>
          <w:szCs w:val="24"/>
        </w:rPr>
        <w:t>-Abad</w:t>
      </w:r>
      <w:r w:rsidRPr="00036B1A">
        <w:rPr>
          <w:rFonts w:ascii="Times New Roman" w:hAnsi="Times New Roman" w:cs="Times New Roman"/>
          <w:sz w:val="24"/>
          <w:szCs w:val="24"/>
        </w:rPr>
        <w:t xml:space="preserve">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 xml:space="preserve"> were more positive in this issue than in Chui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 By place of residence, the rural population was more positive in this issue than the urban population.</w:t>
      </w:r>
    </w:p>
    <w:tbl>
      <w:tblPr>
        <w:tblStyle w:val="TableGrid"/>
        <w:tblW w:w="109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7"/>
        <w:gridCol w:w="6082"/>
      </w:tblGrid>
      <w:tr w:rsidR="00CA1823" w:rsidRPr="00036B1A" w14:paraId="6C5324F0" w14:textId="77777777" w:rsidTr="00254F22">
        <w:trPr>
          <w:trHeight w:val="2847"/>
        </w:trPr>
        <w:tc>
          <w:tcPr>
            <w:tcW w:w="4867" w:type="dxa"/>
          </w:tcPr>
          <w:p w14:paraId="51DCD2B6" w14:textId="77777777" w:rsidR="00CA1823" w:rsidRPr="00036B1A" w:rsidRDefault="00CA1823" w:rsidP="00C1404C">
            <w:pPr>
              <w:shd w:val="clear" w:color="auto" w:fill="FFFFFF" w:themeFill="background1"/>
              <w:spacing w:line="276" w:lineRule="auto"/>
              <w:jc w:val="both"/>
              <w:rPr>
                <w:rFonts w:ascii="Times New Roman" w:hAnsi="Times New Roman" w:cs="Times New Roman"/>
                <w:sz w:val="24"/>
                <w:szCs w:val="24"/>
                <w:lang w:val="ru-RU"/>
              </w:rPr>
            </w:pPr>
            <w:r w:rsidRPr="00036B1A">
              <w:rPr>
                <w:rFonts w:ascii="Times New Roman" w:hAnsi="Times New Roman" w:cs="Times New Roman"/>
                <w:noProof/>
                <w:sz w:val="24"/>
                <w:szCs w:val="24"/>
                <w:lang w:val="ru-RU" w:eastAsia="ru-RU"/>
              </w:rPr>
              <w:drawing>
                <wp:inline distT="0" distB="0" distL="0" distR="0" wp14:anchorId="76C7A336" wp14:editId="63CD4C6C">
                  <wp:extent cx="3040911" cy="2402958"/>
                  <wp:effectExtent l="0" t="0" r="26670" b="16510"/>
                  <wp:docPr id="10" name="Диаграмма 4">
                    <a:extLst xmlns:a="http://schemas.openxmlformats.org/drawingml/2006/main">
                      <a:ext uri="{FF2B5EF4-FFF2-40B4-BE49-F238E27FC236}">
                        <a16:creationId xmlns:a16="http://schemas.microsoft.com/office/drawing/2014/main" id="{6A677DC6-321C-44DA-BDF5-A904B2791F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6082" w:type="dxa"/>
          </w:tcPr>
          <w:p w14:paraId="1F8C8190" w14:textId="77777777" w:rsidR="00CA1823" w:rsidRPr="00036B1A" w:rsidRDefault="00CA1823" w:rsidP="00C1404C">
            <w:pPr>
              <w:shd w:val="clear" w:color="auto" w:fill="FFFFFF" w:themeFill="background1"/>
              <w:spacing w:line="276" w:lineRule="auto"/>
              <w:jc w:val="both"/>
              <w:rPr>
                <w:rFonts w:ascii="Times New Roman" w:hAnsi="Times New Roman" w:cs="Times New Roman"/>
                <w:sz w:val="24"/>
                <w:szCs w:val="24"/>
                <w:lang w:val="ru-RU"/>
              </w:rPr>
            </w:pPr>
            <w:r w:rsidRPr="00036B1A">
              <w:rPr>
                <w:rFonts w:ascii="Times New Roman" w:hAnsi="Times New Roman" w:cs="Times New Roman"/>
                <w:noProof/>
                <w:sz w:val="24"/>
                <w:szCs w:val="24"/>
                <w:lang w:val="ru-RU" w:eastAsia="ru-RU"/>
              </w:rPr>
              <w:drawing>
                <wp:inline distT="0" distB="0" distL="0" distR="0" wp14:anchorId="55F9A42C" wp14:editId="651C1D20">
                  <wp:extent cx="3413051" cy="2360428"/>
                  <wp:effectExtent l="0" t="0" r="16510" b="20955"/>
                  <wp:docPr id="8" name="Диаграмма 3">
                    <a:extLst xmlns:a="http://schemas.openxmlformats.org/drawingml/2006/main">
                      <a:ext uri="{FF2B5EF4-FFF2-40B4-BE49-F238E27FC236}">
                        <a16:creationId xmlns:a16="http://schemas.microsoft.com/office/drawing/2014/main" id="{E11FF264-7ADD-4D2C-B1AE-E926C085DE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14:paraId="574ED938" w14:textId="77777777" w:rsidR="00254F22" w:rsidRDefault="00254F22" w:rsidP="00254F22">
      <w:pPr>
        <w:shd w:val="clear" w:color="auto" w:fill="FFFFFF" w:themeFill="background1"/>
        <w:spacing w:after="0" w:line="276" w:lineRule="auto"/>
        <w:ind w:left="720"/>
        <w:rPr>
          <w:rFonts w:ascii="Times New Roman" w:hAnsi="Times New Roman" w:cs="Times New Roman"/>
          <w:i/>
          <w:color w:val="5B9BD5" w:themeColor="accent5"/>
          <w:sz w:val="24"/>
          <w:szCs w:val="24"/>
        </w:rPr>
      </w:pPr>
    </w:p>
    <w:p w14:paraId="456A836E" w14:textId="77777777" w:rsidR="005C2B9C" w:rsidRDefault="005C2B9C" w:rsidP="00254F22">
      <w:pPr>
        <w:pStyle w:val="CommentText"/>
        <w:shd w:val="clear" w:color="auto" w:fill="FFFFFF" w:themeFill="background1"/>
        <w:ind w:left="720"/>
        <w:jc w:val="both"/>
        <w:rPr>
          <w:rFonts w:ascii="Times New Roman" w:hAnsi="Times New Roman" w:cs="Times New Roman"/>
          <w:i/>
          <w:color w:val="5B9BD5" w:themeColor="accent5"/>
          <w:sz w:val="24"/>
          <w:szCs w:val="24"/>
        </w:rPr>
      </w:pPr>
    </w:p>
    <w:p w14:paraId="540F2BD0" w14:textId="5E2ED33C" w:rsidR="00254F22" w:rsidRDefault="00EC7A4F" w:rsidP="00254F22">
      <w:pPr>
        <w:pStyle w:val="CommentText"/>
        <w:shd w:val="clear" w:color="auto" w:fill="FFFFFF" w:themeFill="background1"/>
        <w:ind w:left="720"/>
        <w:jc w:val="both"/>
        <w:rPr>
          <w:rFonts w:ascii="Times New Roman" w:hAnsi="Times New Roman" w:cs="Times New Roman"/>
          <w:i/>
          <w:color w:val="5B9BD5" w:themeColor="accent5"/>
          <w:sz w:val="24"/>
          <w:szCs w:val="24"/>
        </w:rPr>
      </w:pPr>
      <w:r w:rsidRPr="00036B1A">
        <w:rPr>
          <w:rFonts w:ascii="Times New Roman" w:hAnsi="Times New Roman" w:cs="Times New Roman"/>
          <w:i/>
          <w:color w:val="5B9BD5" w:themeColor="accent5"/>
          <w:sz w:val="24"/>
          <w:szCs w:val="24"/>
        </w:rPr>
        <w:lastRenderedPageBreak/>
        <w:t>B</w:t>
      </w:r>
      <w:r w:rsidR="008507F3" w:rsidRPr="00036B1A">
        <w:rPr>
          <w:rFonts w:ascii="Times New Roman" w:hAnsi="Times New Roman" w:cs="Times New Roman"/>
          <w:i/>
          <w:color w:val="5B9BD5" w:themeColor="accent5"/>
          <w:sz w:val="24"/>
          <w:szCs w:val="24"/>
        </w:rPr>
        <w:t xml:space="preserve">12. </w:t>
      </w:r>
      <w:r w:rsidR="00824E12" w:rsidRPr="00036B1A">
        <w:rPr>
          <w:rFonts w:ascii="Times New Roman" w:hAnsi="Times New Roman" w:cs="Times New Roman"/>
          <w:i/>
          <w:color w:val="5B9BD5" w:themeColor="accent5"/>
          <w:sz w:val="24"/>
          <w:szCs w:val="24"/>
        </w:rPr>
        <w:t xml:space="preserve">In general, do you think that most people can be trusted, or, conversely, you need to be cautious when dealing with people? </w:t>
      </w:r>
    </w:p>
    <w:p w14:paraId="689EA713" w14:textId="2AE41103" w:rsidR="00254F22" w:rsidRPr="00036B1A" w:rsidRDefault="00254F22" w:rsidP="00254F22">
      <w:pPr>
        <w:pStyle w:val="CommentText"/>
        <w:shd w:val="clear" w:color="auto" w:fill="FFFFFF" w:themeFill="background1"/>
        <w:ind w:left="720"/>
        <w:jc w:val="both"/>
        <w:rPr>
          <w:rFonts w:ascii="Times New Roman" w:hAnsi="Times New Roman" w:cs="Times New Roman"/>
          <w:sz w:val="24"/>
          <w:szCs w:val="24"/>
        </w:rPr>
      </w:pPr>
      <w:r w:rsidRPr="00036B1A">
        <w:rPr>
          <w:rFonts w:ascii="Times New Roman" w:hAnsi="Times New Roman" w:cs="Times New Roman"/>
          <w:sz w:val="24"/>
          <w:szCs w:val="24"/>
        </w:rPr>
        <w:t xml:space="preserve">On this question respondents were more inclined to choose the second </w:t>
      </w:r>
      <w:bookmarkStart w:id="10" w:name="_Hlk527045451"/>
      <w:r w:rsidRPr="00036B1A">
        <w:rPr>
          <w:rFonts w:ascii="Times New Roman" w:hAnsi="Times New Roman" w:cs="Times New Roman"/>
          <w:sz w:val="24"/>
          <w:szCs w:val="24"/>
        </w:rPr>
        <w:t>statement - 65.3% believed that one should be cautious with people</w:t>
      </w:r>
      <w:bookmarkEnd w:id="10"/>
      <w:r w:rsidRPr="00036B1A">
        <w:rPr>
          <w:rFonts w:ascii="Times New Roman" w:hAnsi="Times New Roman" w:cs="Times New Roman"/>
          <w:sz w:val="24"/>
          <w:szCs w:val="24"/>
        </w:rPr>
        <w:t xml:space="preserve">. </w:t>
      </w:r>
      <w:r w:rsidRPr="00036B1A">
        <w:rPr>
          <w:rStyle w:val="CommentReference"/>
          <w:rFonts w:ascii="Times New Roman" w:hAnsi="Times New Roman" w:cs="Times New Roman"/>
          <w:sz w:val="24"/>
          <w:szCs w:val="24"/>
        </w:rPr>
        <w:t xml:space="preserve">According to the findings of one of the recent works on social cohesion reported by </w:t>
      </w:r>
      <w:proofErr w:type="spellStart"/>
      <w:r w:rsidRPr="00036B1A">
        <w:rPr>
          <w:rStyle w:val="CommentReference"/>
          <w:rFonts w:ascii="Times New Roman" w:hAnsi="Times New Roman" w:cs="Times New Roman"/>
          <w:sz w:val="24"/>
          <w:szCs w:val="24"/>
        </w:rPr>
        <w:t>Kemel</w:t>
      </w:r>
      <w:proofErr w:type="spellEnd"/>
      <w:r w:rsidRPr="00036B1A">
        <w:rPr>
          <w:rStyle w:val="CommentReference"/>
          <w:rFonts w:ascii="Times New Roman" w:hAnsi="Times New Roman" w:cs="Times New Roman"/>
          <w:sz w:val="24"/>
          <w:szCs w:val="24"/>
        </w:rPr>
        <w:t xml:space="preserve"> </w:t>
      </w:r>
      <w:proofErr w:type="spellStart"/>
      <w:r w:rsidRPr="00036B1A">
        <w:rPr>
          <w:rStyle w:val="CommentReference"/>
          <w:rFonts w:ascii="Times New Roman" w:hAnsi="Times New Roman" w:cs="Times New Roman"/>
          <w:sz w:val="24"/>
          <w:szCs w:val="24"/>
        </w:rPr>
        <w:t>Toktomushev</w:t>
      </w:r>
      <w:proofErr w:type="spellEnd"/>
      <w:r w:rsidRPr="00036B1A">
        <w:rPr>
          <w:rStyle w:val="FootnoteReference"/>
          <w:rFonts w:ascii="Times New Roman" w:hAnsi="Times New Roman" w:cs="Times New Roman"/>
          <w:sz w:val="24"/>
          <w:szCs w:val="24"/>
        </w:rPr>
        <w:footnoteReference w:id="6"/>
      </w:r>
      <w:r w:rsidRPr="00036B1A">
        <w:rPr>
          <w:rStyle w:val="CommentReference"/>
          <w:rFonts w:ascii="Times New Roman" w:hAnsi="Times New Roman" w:cs="Times New Roman"/>
          <w:sz w:val="24"/>
          <w:szCs w:val="24"/>
        </w:rPr>
        <w:t xml:space="preserve"> (2017) there is an alarming situation related to the very low level of trust and decreasing social cohesion. Thus, special measures must be taken on increasing the level of trust towards others as well as social </w:t>
      </w:r>
      <w:r w:rsidRPr="00036B1A">
        <w:rPr>
          <w:rFonts w:ascii="Times New Roman" w:hAnsi="Times New Roman" w:cs="Times New Roman"/>
          <w:sz w:val="24"/>
          <w:szCs w:val="24"/>
        </w:rPr>
        <w:t>cohesion in the targeted communities in order to refer to the alarming results illustrated in the questions B11</w:t>
      </w:r>
      <w:r w:rsidR="006D4016">
        <w:rPr>
          <w:rFonts w:ascii="Times New Roman" w:hAnsi="Times New Roman" w:cs="Times New Roman"/>
          <w:sz w:val="24"/>
          <w:szCs w:val="24"/>
        </w:rPr>
        <w:t>, B12</w:t>
      </w:r>
      <w:r w:rsidRPr="00036B1A">
        <w:rPr>
          <w:rFonts w:ascii="Times New Roman" w:hAnsi="Times New Roman" w:cs="Times New Roman"/>
          <w:sz w:val="24"/>
          <w:szCs w:val="24"/>
        </w:rPr>
        <w:t xml:space="preserve"> and B1</w:t>
      </w:r>
      <w:r w:rsidR="006D4016">
        <w:rPr>
          <w:rFonts w:ascii="Times New Roman" w:hAnsi="Times New Roman" w:cs="Times New Roman"/>
          <w:sz w:val="24"/>
          <w:szCs w:val="24"/>
        </w:rPr>
        <w:t>4</w:t>
      </w:r>
      <w:r w:rsidRPr="00036B1A">
        <w:rPr>
          <w:rFonts w:ascii="Times New Roman" w:hAnsi="Times New Roman" w:cs="Times New Roman"/>
          <w:sz w:val="24"/>
          <w:szCs w:val="24"/>
        </w:rPr>
        <w:t xml:space="preserve">. </w:t>
      </w:r>
    </w:p>
    <w:p w14:paraId="4CBCEACC" w14:textId="2205E5D5" w:rsidR="008A14BB" w:rsidRPr="00036B1A" w:rsidRDefault="008A14BB" w:rsidP="00C1404C">
      <w:pPr>
        <w:shd w:val="clear" w:color="auto" w:fill="FFFFFF" w:themeFill="background1"/>
        <w:spacing w:line="276" w:lineRule="auto"/>
        <w:ind w:left="720"/>
        <w:rPr>
          <w:rFonts w:ascii="Times New Roman" w:hAnsi="Times New Roman" w:cs="Times New Roman"/>
          <w:i/>
          <w:color w:val="5B9BD5" w:themeColor="accent5"/>
          <w:sz w:val="24"/>
          <w:szCs w:val="24"/>
        </w:rPr>
      </w:pPr>
    </w:p>
    <w:tbl>
      <w:tblPr>
        <w:tblStyle w:val="TableGrid"/>
        <w:tblW w:w="1126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6336"/>
      </w:tblGrid>
      <w:tr w:rsidR="00991BDC" w:rsidRPr="00036B1A" w14:paraId="7F844C59" w14:textId="77777777" w:rsidTr="00254F22">
        <w:trPr>
          <w:trHeight w:val="3690"/>
        </w:trPr>
        <w:tc>
          <w:tcPr>
            <w:tcW w:w="4933" w:type="dxa"/>
          </w:tcPr>
          <w:p w14:paraId="06886543" w14:textId="77777777" w:rsidR="00991BDC" w:rsidRPr="00036B1A" w:rsidRDefault="00991BDC" w:rsidP="00C1404C">
            <w:pPr>
              <w:shd w:val="clear" w:color="auto" w:fill="FFFFFF" w:themeFill="background1"/>
              <w:spacing w:line="276" w:lineRule="auto"/>
              <w:rPr>
                <w:rFonts w:ascii="Times New Roman" w:hAnsi="Times New Roman" w:cs="Times New Roman"/>
                <w:i/>
                <w:color w:val="5B9BD5" w:themeColor="accent5"/>
                <w:sz w:val="24"/>
                <w:szCs w:val="24"/>
                <w:lang w:val="ru-RU"/>
              </w:rPr>
            </w:pPr>
            <w:r w:rsidRPr="00036B1A">
              <w:rPr>
                <w:rFonts w:ascii="Times New Roman" w:hAnsi="Times New Roman" w:cs="Times New Roman"/>
                <w:i/>
                <w:noProof/>
                <w:color w:val="5B9BD5" w:themeColor="accent5"/>
                <w:sz w:val="24"/>
                <w:szCs w:val="24"/>
                <w:lang w:val="ru-RU" w:eastAsia="ru-RU"/>
              </w:rPr>
              <w:drawing>
                <wp:inline distT="0" distB="0" distL="0" distR="0" wp14:anchorId="0296391C" wp14:editId="58198A89">
                  <wp:extent cx="2934586" cy="2562447"/>
                  <wp:effectExtent l="0" t="0" r="18415" b="9525"/>
                  <wp:docPr id="15" name="Диаграмма 5">
                    <a:extLst xmlns:a="http://schemas.openxmlformats.org/drawingml/2006/main">
                      <a:ext uri="{FF2B5EF4-FFF2-40B4-BE49-F238E27FC236}">
                        <a16:creationId xmlns:a16="http://schemas.microsoft.com/office/drawing/2014/main" id="{833CA4D5-AB94-432F-8270-703D9FA61C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6336" w:type="dxa"/>
          </w:tcPr>
          <w:p w14:paraId="39A163F4" w14:textId="77777777" w:rsidR="00991BDC" w:rsidRPr="00036B1A" w:rsidRDefault="00991BDC" w:rsidP="00C1404C">
            <w:pPr>
              <w:shd w:val="clear" w:color="auto" w:fill="FFFFFF" w:themeFill="background1"/>
              <w:spacing w:line="276" w:lineRule="auto"/>
              <w:rPr>
                <w:rFonts w:ascii="Times New Roman" w:hAnsi="Times New Roman" w:cs="Times New Roman"/>
                <w:i/>
                <w:color w:val="5B9BD5" w:themeColor="accent5"/>
                <w:sz w:val="24"/>
                <w:szCs w:val="24"/>
                <w:lang w:val="ru-RU"/>
              </w:rPr>
            </w:pPr>
            <w:r w:rsidRPr="00036B1A">
              <w:rPr>
                <w:rFonts w:ascii="Times New Roman" w:hAnsi="Times New Roman" w:cs="Times New Roman"/>
                <w:i/>
                <w:noProof/>
                <w:color w:val="5B9BD5" w:themeColor="accent5"/>
                <w:sz w:val="24"/>
                <w:szCs w:val="24"/>
                <w:lang w:val="ru-RU" w:eastAsia="ru-RU"/>
              </w:rPr>
              <w:drawing>
                <wp:inline distT="0" distB="0" distL="0" distR="0" wp14:anchorId="66E49FC8" wp14:editId="6BD2AFB8">
                  <wp:extent cx="3338623" cy="2594345"/>
                  <wp:effectExtent l="0" t="0" r="14605" b="15875"/>
                  <wp:docPr id="16" name="Диаграмма 6">
                    <a:extLst xmlns:a="http://schemas.openxmlformats.org/drawingml/2006/main">
                      <a:ext uri="{FF2B5EF4-FFF2-40B4-BE49-F238E27FC236}">
                        <a16:creationId xmlns:a16="http://schemas.microsoft.com/office/drawing/2014/main" id="{E529D44B-EE0F-405B-A6A7-6FBC08FCB7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14:paraId="60651C92" w14:textId="77777777" w:rsidR="00254F22" w:rsidRDefault="00254F22" w:rsidP="004B6475">
      <w:pPr>
        <w:pStyle w:val="CommentText"/>
        <w:shd w:val="clear" w:color="auto" w:fill="FFFFFF" w:themeFill="background1"/>
        <w:ind w:left="720"/>
        <w:jc w:val="both"/>
        <w:rPr>
          <w:rFonts w:ascii="Times New Roman" w:hAnsi="Times New Roman" w:cs="Times New Roman"/>
          <w:sz w:val="24"/>
          <w:szCs w:val="24"/>
        </w:rPr>
      </w:pPr>
      <w:bookmarkStart w:id="12" w:name="_Hlk527283625"/>
    </w:p>
    <w:bookmarkEnd w:id="12"/>
    <w:p w14:paraId="58F14048" w14:textId="702FC16B" w:rsidR="00A27EEC" w:rsidRDefault="00EF3AFA" w:rsidP="00FB7C63">
      <w:pPr>
        <w:shd w:val="clear" w:color="auto" w:fill="FFFFFF" w:themeFill="background1"/>
        <w:spacing w:line="276" w:lineRule="auto"/>
        <w:ind w:left="720"/>
        <w:jc w:val="both"/>
        <w:rPr>
          <w:rFonts w:ascii="Times New Roman" w:hAnsi="Times New Roman" w:cs="Times New Roman"/>
          <w:sz w:val="24"/>
          <w:szCs w:val="24"/>
        </w:rPr>
      </w:pPr>
      <w:proofErr w:type="gramStart"/>
      <w:r w:rsidRPr="00036B1A">
        <w:rPr>
          <w:rFonts w:ascii="Times New Roman" w:hAnsi="Times New Roman" w:cs="Times New Roman"/>
          <w:sz w:val="24"/>
          <w:szCs w:val="24"/>
        </w:rPr>
        <w:t>To a greater extent,</w:t>
      </w:r>
      <w:proofErr w:type="gramEnd"/>
      <w:r w:rsidRPr="00036B1A">
        <w:rPr>
          <w:rFonts w:ascii="Times New Roman" w:hAnsi="Times New Roman" w:cs="Times New Roman"/>
          <w:sz w:val="24"/>
          <w:szCs w:val="24"/>
        </w:rPr>
        <w:t xml:space="preserve"> the rural population </w:t>
      </w:r>
      <w:r w:rsidR="00594082" w:rsidRPr="00036B1A">
        <w:rPr>
          <w:rFonts w:ascii="Times New Roman" w:hAnsi="Times New Roman" w:cs="Times New Roman"/>
          <w:sz w:val="24"/>
          <w:szCs w:val="24"/>
        </w:rPr>
        <w:t xml:space="preserve">did not </w:t>
      </w:r>
      <w:r w:rsidRPr="00036B1A">
        <w:rPr>
          <w:rFonts w:ascii="Times New Roman" w:hAnsi="Times New Roman" w:cs="Times New Roman"/>
          <w:sz w:val="24"/>
          <w:szCs w:val="24"/>
        </w:rPr>
        <w:t>trust other</w:t>
      </w:r>
      <w:r w:rsidR="00594082" w:rsidRPr="00036B1A">
        <w:rPr>
          <w:rFonts w:ascii="Times New Roman" w:hAnsi="Times New Roman" w:cs="Times New Roman"/>
          <w:sz w:val="24"/>
          <w:szCs w:val="24"/>
        </w:rPr>
        <w:t>s</w:t>
      </w:r>
      <w:r w:rsidRPr="00036B1A">
        <w:rPr>
          <w:rFonts w:ascii="Times New Roman" w:hAnsi="Times New Roman" w:cs="Times New Roman"/>
          <w:sz w:val="24"/>
          <w:szCs w:val="24"/>
        </w:rPr>
        <w:t xml:space="preserve">. </w:t>
      </w:r>
      <w:r w:rsidR="00013860" w:rsidRPr="00036B1A">
        <w:rPr>
          <w:rFonts w:ascii="Times New Roman" w:hAnsi="Times New Roman" w:cs="Times New Roman"/>
          <w:sz w:val="24"/>
          <w:szCs w:val="24"/>
        </w:rPr>
        <w:t>These results</w:t>
      </w:r>
      <w:r w:rsidR="00055933" w:rsidRPr="00036B1A">
        <w:rPr>
          <w:rFonts w:ascii="Times New Roman" w:hAnsi="Times New Roman" w:cs="Times New Roman"/>
          <w:sz w:val="24"/>
          <w:szCs w:val="24"/>
        </w:rPr>
        <w:t xml:space="preserve"> </w:t>
      </w:r>
      <w:r w:rsidR="00594082" w:rsidRPr="00036B1A">
        <w:rPr>
          <w:rFonts w:ascii="Times New Roman" w:hAnsi="Times New Roman" w:cs="Times New Roman"/>
          <w:sz w:val="24"/>
          <w:szCs w:val="24"/>
        </w:rPr>
        <w:t xml:space="preserve">illustrate </w:t>
      </w:r>
      <w:r w:rsidR="00857903" w:rsidRPr="00036B1A">
        <w:rPr>
          <w:rFonts w:ascii="Times New Roman" w:hAnsi="Times New Roman" w:cs="Times New Roman"/>
          <w:sz w:val="24"/>
          <w:szCs w:val="24"/>
        </w:rPr>
        <w:t>the negative</w:t>
      </w:r>
      <w:r w:rsidR="00055933" w:rsidRPr="00036B1A">
        <w:rPr>
          <w:rFonts w:ascii="Times New Roman" w:hAnsi="Times New Roman" w:cs="Times New Roman"/>
          <w:sz w:val="24"/>
          <w:szCs w:val="24"/>
        </w:rPr>
        <w:t xml:space="preserve"> trend where </w:t>
      </w:r>
      <w:r w:rsidR="00857903" w:rsidRPr="00036B1A">
        <w:rPr>
          <w:rFonts w:ascii="Times New Roman" w:hAnsi="Times New Roman" w:cs="Times New Roman"/>
          <w:sz w:val="24"/>
          <w:szCs w:val="24"/>
        </w:rPr>
        <w:t>rural population</w:t>
      </w:r>
      <w:r w:rsidR="009F56B3" w:rsidRPr="009F56B3">
        <w:rPr>
          <w:rFonts w:ascii="Times New Roman" w:hAnsi="Times New Roman" w:cs="Times New Roman"/>
          <w:sz w:val="24"/>
          <w:szCs w:val="24"/>
        </w:rPr>
        <w:t xml:space="preserve"> </w:t>
      </w:r>
      <w:r w:rsidR="009F56B3">
        <w:rPr>
          <w:rFonts w:ascii="Times New Roman" w:hAnsi="Times New Roman" w:cs="Times New Roman"/>
          <w:sz w:val="24"/>
          <w:szCs w:val="24"/>
        </w:rPr>
        <w:t>seem to be</w:t>
      </w:r>
      <w:r w:rsidR="00055933" w:rsidRPr="00036B1A">
        <w:rPr>
          <w:rFonts w:ascii="Times New Roman" w:hAnsi="Times New Roman" w:cs="Times New Roman"/>
          <w:sz w:val="24"/>
          <w:szCs w:val="24"/>
        </w:rPr>
        <w:t xml:space="preserve"> more </w:t>
      </w:r>
      <w:r w:rsidR="006813AE" w:rsidRPr="00036B1A">
        <w:rPr>
          <w:rFonts w:ascii="Times New Roman" w:hAnsi="Times New Roman" w:cs="Times New Roman"/>
          <w:sz w:val="24"/>
          <w:szCs w:val="24"/>
        </w:rPr>
        <w:t>atomized</w:t>
      </w:r>
      <w:r w:rsidR="00055933" w:rsidRPr="00036B1A">
        <w:rPr>
          <w:rFonts w:ascii="Times New Roman" w:hAnsi="Times New Roman" w:cs="Times New Roman"/>
          <w:sz w:val="24"/>
          <w:szCs w:val="24"/>
        </w:rPr>
        <w:t xml:space="preserve"> and have lower level of social cohesion in comparison </w:t>
      </w:r>
      <w:r w:rsidR="00750666" w:rsidRPr="00036B1A">
        <w:rPr>
          <w:rFonts w:ascii="Times New Roman" w:hAnsi="Times New Roman" w:cs="Times New Roman"/>
          <w:sz w:val="24"/>
          <w:szCs w:val="24"/>
        </w:rPr>
        <w:t xml:space="preserve">with </w:t>
      </w:r>
      <w:r w:rsidR="00857903" w:rsidRPr="00036B1A">
        <w:rPr>
          <w:rFonts w:ascii="Times New Roman" w:hAnsi="Times New Roman" w:cs="Times New Roman"/>
          <w:sz w:val="24"/>
          <w:szCs w:val="24"/>
        </w:rPr>
        <w:t>urban</w:t>
      </w:r>
      <w:r w:rsidR="00055933" w:rsidRPr="00036B1A">
        <w:rPr>
          <w:rFonts w:ascii="Times New Roman" w:hAnsi="Times New Roman" w:cs="Times New Roman"/>
          <w:sz w:val="24"/>
          <w:szCs w:val="24"/>
        </w:rPr>
        <w:t xml:space="preserve"> </w:t>
      </w:r>
      <w:r w:rsidR="00750666" w:rsidRPr="00036B1A">
        <w:rPr>
          <w:rFonts w:ascii="Times New Roman" w:hAnsi="Times New Roman" w:cs="Times New Roman"/>
          <w:sz w:val="24"/>
          <w:szCs w:val="24"/>
        </w:rPr>
        <w:t>areas</w:t>
      </w:r>
      <w:r w:rsidR="00055933" w:rsidRPr="00036B1A">
        <w:rPr>
          <w:rFonts w:ascii="Times New Roman" w:hAnsi="Times New Roman" w:cs="Times New Roman"/>
          <w:sz w:val="24"/>
          <w:szCs w:val="24"/>
        </w:rPr>
        <w:t>.</w:t>
      </w:r>
      <w:r w:rsidR="00FB7C63" w:rsidRPr="00036B1A">
        <w:rPr>
          <w:rFonts w:ascii="Times New Roman" w:hAnsi="Times New Roman" w:cs="Times New Roman"/>
          <w:sz w:val="24"/>
          <w:szCs w:val="24"/>
        </w:rPr>
        <w:t xml:space="preserve"> </w:t>
      </w:r>
      <w:r w:rsidR="00C95033" w:rsidRPr="00036B1A">
        <w:rPr>
          <w:rFonts w:ascii="Times New Roman" w:hAnsi="Times New Roman" w:cs="Times New Roman"/>
          <w:sz w:val="24"/>
          <w:szCs w:val="24"/>
        </w:rPr>
        <w:t>B</w:t>
      </w:r>
      <w:r w:rsidR="00824E12" w:rsidRPr="00036B1A">
        <w:rPr>
          <w:rFonts w:ascii="Times New Roman" w:hAnsi="Times New Roman" w:cs="Times New Roman"/>
          <w:sz w:val="24"/>
          <w:szCs w:val="24"/>
        </w:rPr>
        <w:t xml:space="preserve">y regions, the respondents in </w:t>
      </w:r>
      <w:r w:rsidR="00367EB1" w:rsidRPr="00036B1A">
        <w:rPr>
          <w:rFonts w:ascii="Times New Roman" w:hAnsi="Times New Roman" w:cs="Times New Roman"/>
          <w:sz w:val="24"/>
          <w:szCs w:val="24"/>
        </w:rPr>
        <w:t>Chui</w:t>
      </w:r>
      <w:r w:rsidR="00824E12" w:rsidRPr="00036B1A">
        <w:rPr>
          <w:rFonts w:ascii="Times New Roman" w:hAnsi="Times New Roman" w:cs="Times New Roman"/>
          <w:sz w:val="24"/>
          <w:szCs w:val="24"/>
        </w:rPr>
        <w:t xml:space="preserve"> </w:t>
      </w:r>
      <w:r w:rsidR="00367EB1" w:rsidRPr="00036B1A">
        <w:rPr>
          <w:rFonts w:ascii="Times New Roman" w:hAnsi="Times New Roman" w:cs="Times New Roman"/>
          <w:sz w:val="24"/>
          <w:szCs w:val="24"/>
        </w:rPr>
        <w:t>province</w:t>
      </w:r>
      <w:r w:rsidR="00824E12" w:rsidRPr="00036B1A">
        <w:rPr>
          <w:rFonts w:ascii="Times New Roman" w:hAnsi="Times New Roman" w:cs="Times New Roman"/>
          <w:sz w:val="24"/>
          <w:szCs w:val="24"/>
        </w:rPr>
        <w:t xml:space="preserve"> were more </w:t>
      </w:r>
      <w:r w:rsidR="00C95033" w:rsidRPr="00036B1A">
        <w:rPr>
          <w:rFonts w:ascii="Times New Roman" w:hAnsi="Times New Roman" w:cs="Times New Roman"/>
          <w:sz w:val="24"/>
          <w:szCs w:val="24"/>
        </w:rPr>
        <w:t>cautious</w:t>
      </w:r>
      <w:r w:rsidR="00824E12" w:rsidRPr="00036B1A">
        <w:rPr>
          <w:rFonts w:ascii="Times New Roman" w:hAnsi="Times New Roman" w:cs="Times New Roman"/>
          <w:sz w:val="24"/>
          <w:szCs w:val="24"/>
        </w:rPr>
        <w:t xml:space="preserve"> than </w:t>
      </w:r>
      <w:r w:rsidR="00C95033" w:rsidRPr="00036B1A">
        <w:rPr>
          <w:rFonts w:ascii="Times New Roman" w:hAnsi="Times New Roman" w:cs="Times New Roman"/>
          <w:sz w:val="24"/>
          <w:szCs w:val="24"/>
        </w:rPr>
        <w:t xml:space="preserve">respondents </w:t>
      </w:r>
      <w:r w:rsidR="00395E39" w:rsidRPr="00036B1A">
        <w:rPr>
          <w:rFonts w:ascii="Times New Roman" w:hAnsi="Times New Roman" w:cs="Times New Roman"/>
          <w:sz w:val="24"/>
          <w:szCs w:val="24"/>
        </w:rPr>
        <w:t>in</w:t>
      </w:r>
      <w:r w:rsidR="00505F4D" w:rsidRPr="00036B1A">
        <w:rPr>
          <w:rFonts w:ascii="Times New Roman" w:hAnsi="Times New Roman" w:cs="Times New Roman"/>
          <w:sz w:val="24"/>
          <w:szCs w:val="24"/>
        </w:rPr>
        <w:t xml:space="preserve"> </w:t>
      </w:r>
      <w:r w:rsidR="00036B1A" w:rsidRPr="00036B1A">
        <w:rPr>
          <w:rFonts w:ascii="Times New Roman" w:hAnsi="Times New Roman" w:cs="Times New Roman"/>
          <w:sz w:val="24"/>
          <w:szCs w:val="24"/>
        </w:rPr>
        <w:t>Jalal</w:t>
      </w:r>
      <w:r w:rsidR="00505F4D" w:rsidRPr="00036B1A">
        <w:rPr>
          <w:rFonts w:ascii="Times New Roman" w:hAnsi="Times New Roman" w:cs="Times New Roman"/>
          <w:sz w:val="24"/>
          <w:szCs w:val="24"/>
        </w:rPr>
        <w:t>-Abad</w:t>
      </w:r>
      <w:r w:rsidR="00824E12" w:rsidRPr="00036B1A">
        <w:rPr>
          <w:rFonts w:ascii="Times New Roman" w:hAnsi="Times New Roman" w:cs="Times New Roman"/>
          <w:sz w:val="24"/>
          <w:szCs w:val="24"/>
        </w:rPr>
        <w:t xml:space="preserve"> </w:t>
      </w:r>
      <w:r w:rsidR="00367EB1" w:rsidRPr="00036B1A">
        <w:rPr>
          <w:rFonts w:ascii="Times New Roman" w:hAnsi="Times New Roman" w:cs="Times New Roman"/>
          <w:sz w:val="24"/>
          <w:szCs w:val="24"/>
        </w:rPr>
        <w:t>province</w:t>
      </w:r>
      <w:r w:rsidR="00C95033" w:rsidRPr="00036B1A">
        <w:rPr>
          <w:rFonts w:ascii="Times New Roman" w:hAnsi="Times New Roman" w:cs="Times New Roman"/>
          <w:sz w:val="24"/>
          <w:szCs w:val="24"/>
        </w:rPr>
        <w:t xml:space="preserve"> </w:t>
      </w:r>
      <w:r w:rsidR="00824E12" w:rsidRPr="00036B1A">
        <w:rPr>
          <w:rFonts w:ascii="Times New Roman" w:hAnsi="Times New Roman" w:cs="Times New Roman"/>
          <w:sz w:val="24"/>
          <w:szCs w:val="24"/>
        </w:rPr>
        <w:t>(</w:t>
      </w:r>
      <w:r w:rsidR="009F56B3">
        <w:rPr>
          <w:rFonts w:ascii="Times New Roman" w:hAnsi="Times New Roman" w:cs="Times New Roman"/>
          <w:sz w:val="24"/>
          <w:szCs w:val="24"/>
        </w:rPr>
        <w:t>Diagram</w:t>
      </w:r>
      <w:r w:rsidR="00824E12" w:rsidRPr="00036B1A">
        <w:rPr>
          <w:rFonts w:ascii="Times New Roman" w:hAnsi="Times New Roman" w:cs="Times New Roman"/>
          <w:sz w:val="24"/>
          <w:szCs w:val="24"/>
        </w:rPr>
        <w:t xml:space="preserve"> </w:t>
      </w:r>
      <w:r w:rsidR="00EC7A4F" w:rsidRPr="00036B1A">
        <w:rPr>
          <w:rFonts w:ascii="Times New Roman" w:hAnsi="Times New Roman" w:cs="Times New Roman"/>
          <w:sz w:val="24"/>
          <w:szCs w:val="24"/>
        </w:rPr>
        <w:t>B</w:t>
      </w:r>
      <w:r w:rsidR="00764CF6" w:rsidRPr="00036B1A">
        <w:rPr>
          <w:rFonts w:ascii="Times New Roman" w:hAnsi="Times New Roman" w:cs="Times New Roman"/>
          <w:sz w:val="24"/>
          <w:szCs w:val="24"/>
        </w:rPr>
        <w:t>1</w:t>
      </w:r>
      <w:r w:rsidR="00824E12" w:rsidRPr="00036B1A">
        <w:rPr>
          <w:rFonts w:ascii="Times New Roman" w:hAnsi="Times New Roman" w:cs="Times New Roman"/>
          <w:sz w:val="24"/>
          <w:szCs w:val="24"/>
        </w:rPr>
        <w:t>2). When broken down by rural communities (</w:t>
      </w:r>
      <w:proofErr w:type="spellStart"/>
      <w:r w:rsidR="00824E12" w:rsidRPr="00036B1A">
        <w:rPr>
          <w:rFonts w:ascii="Times New Roman" w:hAnsi="Times New Roman" w:cs="Times New Roman"/>
          <w:sz w:val="24"/>
          <w:szCs w:val="24"/>
        </w:rPr>
        <w:t>ayil</w:t>
      </w:r>
      <w:proofErr w:type="spellEnd"/>
      <w:r w:rsidR="00824E12" w:rsidRPr="00036B1A">
        <w:rPr>
          <w:rFonts w:ascii="Times New Roman" w:hAnsi="Times New Roman" w:cs="Times New Roman"/>
          <w:sz w:val="24"/>
          <w:szCs w:val="24"/>
        </w:rPr>
        <w:t xml:space="preserve"> </w:t>
      </w:r>
      <w:proofErr w:type="spellStart"/>
      <w:r w:rsidR="00824E12" w:rsidRPr="00036B1A">
        <w:rPr>
          <w:rFonts w:ascii="Times New Roman" w:hAnsi="Times New Roman" w:cs="Times New Roman"/>
          <w:sz w:val="24"/>
          <w:szCs w:val="24"/>
        </w:rPr>
        <w:t>aimaks</w:t>
      </w:r>
      <w:proofErr w:type="spellEnd"/>
      <w:r w:rsidR="00824E12" w:rsidRPr="00036B1A">
        <w:rPr>
          <w:rFonts w:ascii="Times New Roman" w:hAnsi="Times New Roman" w:cs="Times New Roman"/>
          <w:sz w:val="24"/>
          <w:szCs w:val="24"/>
        </w:rPr>
        <w:t xml:space="preserve">), </w:t>
      </w:r>
      <w:r w:rsidR="00C95033" w:rsidRPr="00036B1A">
        <w:rPr>
          <w:rFonts w:ascii="Times New Roman" w:hAnsi="Times New Roman" w:cs="Times New Roman"/>
          <w:sz w:val="24"/>
          <w:szCs w:val="24"/>
        </w:rPr>
        <w:t>one</w:t>
      </w:r>
      <w:r w:rsidR="00824E12" w:rsidRPr="00036B1A">
        <w:rPr>
          <w:rFonts w:ascii="Times New Roman" w:hAnsi="Times New Roman" w:cs="Times New Roman"/>
          <w:sz w:val="24"/>
          <w:szCs w:val="24"/>
        </w:rPr>
        <w:t xml:space="preserve"> can see that</w:t>
      </w:r>
      <w:r w:rsidR="00C95033" w:rsidRPr="00036B1A">
        <w:rPr>
          <w:rFonts w:ascii="Times New Roman" w:hAnsi="Times New Roman" w:cs="Times New Roman"/>
          <w:sz w:val="24"/>
          <w:szCs w:val="24"/>
        </w:rPr>
        <w:t xml:space="preserve"> respondents</w:t>
      </w:r>
      <w:r w:rsidR="00824E12" w:rsidRPr="00036B1A">
        <w:rPr>
          <w:rFonts w:ascii="Times New Roman" w:hAnsi="Times New Roman" w:cs="Times New Roman"/>
          <w:sz w:val="24"/>
          <w:szCs w:val="24"/>
        </w:rPr>
        <w:t xml:space="preserve"> in three communities of Chui </w:t>
      </w:r>
      <w:r w:rsidR="00367EB1" w:rsidRPr="00036B1A">
        <w:rPr>
          <w:rFonts w:ascii="Times New Roman" w:hAnsi="Times New Roman" w:cs="Times New Roman"/>
          <w:sz w:val="24"/>
          <w:szCs w:val="24"/>
        </w:rPr>
        <w:t>province</w:t>
      </w:r>
      <w:r w:rsidR="00824E12" w:rsidRPr="00036B1A">
        <w:rPr>
          <w:rFonts w:ascii="Times New Roman" w:hAnsi="Times New Roman" w:cs="Times New Roman"/>
          <w:sz w:val="24"/>
          <w:szCs w:val="24"/>
        </w:rPr>
        <w:t xml:space="preserve"> (</w:t>
      </w:r>
      <w:proofErr w:type="spellStart"/>
      <w:r w:rsidR="00824E12" w:rsidRPr="00036B1A">
        <w:rPr>
          <w:rFonts w:ascii="Times New Roman" w:hAnsi="Times New Roman" w:cs="Times New Roman"/>
          <w:sz w:val="24"/>
          <w:szCs w:val="24"/>
        </w:rPr>
        <w:t>Vasilievsky</w:t>
      </w:r>
      <w:proofErr w:type="spellEnd"/>
      <w:r w:rsidR="00824E12" w:rsidRPr="00036B1A">
        <w:rPr>
          <w:rFonts w:ascii="Times New Roman" w:hAnsi="Times New Roman" w:cs="Times New Roman"/>
          <w:sz w:val="24"/>
          <w:szCs w:val="24"/>
        </w:rPr>
        <w:t xml:space="preserve"> a</w:t>
      </w:r>
      <w:r w:rsidR="00C95033" w:rsidRPr="00036B1A">
        <w:rPr>
          <w:rFonts w:ascii="Times New Roman" w:hAnsi="Times New Roman" w:cs="Times New Roman"/>
          <w:sz w:val="24"/>
          <w:szCs w:val="24"/>
        </w:rPr>
        <w:t xml:space="preserve">/a, </w:t>
      </w:r>
      <w:proofErr w:type="spellStart"/>
      <w:r w:rsidR="00C95033" w:rsidRPr="00036B1A">
        <w:rPr>
          <w:rFonts w:ascii="Times New Roman" w:hAnsi="Times New Roman" w:cs="Times New Roman"/>
          <w:sz w:val="24"/>
          <w:szCs w:val="24"/>
        </w:rPr>
        <w:t>Zhany</w:t>
      </w:r>
      <w:proofErr w:type="spellEnd"/>
      <w:r w:rsidR="00C95033" w:rsidRPr="00036B1A">
        <w:rPr>
          <w:rFonts w:ascii="Times New Roman" w:hAnsi="Times New Roman" w:cs="Times New Roman"/>
          <w:sz w:val="24"/>
          <w:szCs w:val="24"/>
        </w:rPr>
        <w:t xml:space="preserve"> </w:t>
      </w:r>
      <w:proofErr w:type="spellStart"/>
      <w:r w:rsidR="00C95033" w:rsidRPr="00036B1A">
        <w:rPr>
          <w:rFonts w:ascii="Times New Roman" w:hAnsi="Times New Roman" w:cs="Times New Roman"/>
          <w:sz w:val="24"/>
          <w:szCs w:val="24"/>
        </w:rPr>
        <w:t>Jer</w:t>
      </w:r>
      <w:proofErr w:type="spellEnd"/>
      <w:r w:rsidR="00C95033" w:rsidRPr="00036B1A">
        <w:rPr>
          <w:rFonts w:ascii="Times New Roman" w:hAnsi="Times New Roman" w:cs="Times New Roman"/>
          <w:sz w:val="24"/>
          <w:szCs w:val="24"/>
        </w:rPr>
        <w:t xml:space="preserve">, and </w:t>
      </w:r>
      <w:proofErr w:type="spellStart"/>
      <w:r w:rsidR="00C95033" w:rsidRPr="00036B1A">
        <w:rPr>
          <w:rFonts w:ascii="Times New Roman" w:hAnsi="Times New Roman" w:cs="Times New Roman"/>
          <w:sz w:val="24"/>
          <w:szCs w:val="24"/>
        </w:rPr>
        <w:t>Logvinenko</w:t>
      </w:r>
      <w:proofErr w:type="spellEnd"/>
      <w:r w:rsidR="00C95033" w:rsidRPr="00036B1A">
        <w:rPr>
          <w:rFonts w:ascii="Times New Roman" w:hAnsi="Times New Roman" w:cs="Times New Roman"/>
          <w:sz w:val="24"/>
          <w:szCs w:val="24"/>
        </w:rPr>
        <w:t xml:space="preserve"> a</w:t>
      </w:r>
      <w:r w:rsidR="00824E12" w:rsidRPr="00036B1A">
        <w:rPr>
          <w:rFonts w:ascii="Times New Roman" w:hAnsi="Times New Roman" w:cs="Times New Roman"/>
          <w:sz w:val="24"/>
          <w:szCs w:val="24"/>
        </w:rPr>
        <w:t xml:space="preserve">/a), are more </w:t>
      </w:r>
      <w:r w:rsidR="00395E39" w:rsidRPr="00036B1A">
        <w:rPr>
          <w:rFonts w:ascii="Times New Roman" w:hAnsi="Times New Roman" w:cs="Times New Roman"/>
          <w:sz w:val="24"/>
          <w:szCs w:val="24"/>
        </w:rPr>
        <w:t>cautious</w:t>
      </w:r>
      <w:r w:rsidR="00824E12" w:rsidRPr="00036B1A">
        <w:rPr>
          <w:rFonts w:ascii="Times New Roman" w:hAnsi="Times New Roman" w:cs="Times New Roman"/>
          <w:sz w:val="24"/>
          <w:szCs w:val="24"/>
        </w:rPr>
        <w:t xml:space="preserve"> (Diagram </w:t>
      </w:r>
      <w:r w:rsidR="00EC7A4F" w:rsidRPr="00036B1A">
        <w:rPr>
          <w:rFonts w:ascii="Times New Roman" w:hAnsi="Times New Roman" w:cs="Times New Roman"/>
          <w:sz w:val="24"/>
          <w:szCs w:val="24"/>
        </w:rPr>
        <w:t>B</w:t>
      </w:r>
      <w:r w:rsidR="00824E12" w:rsidRPr="00036B1A">
        <w:rPr>
          <w:rFonts w:ascii="Times New Roman" w:hAnsi="Times New Roman" w:cs="Times New Roman"/>
          <w:sz w:val="24"/>
          <w:szCs w:val="24"/>
        </w:rPr>
        <w:t xml:space="preserve">12a, n = 60 when calculating </w:t>
      </w:r>
      <w:r w:rsidR="006D4016">
        <w:rPr>
          <w:rFonts w:ascii="Times New Roman" w:hAnsi="Times New Roman" w:cs="Times New Roman"/>
          <w:sz w:val="24"/>
          <w:szCs w:val="24"/>
        </w:rPr>
        <w:t xml:space="preserve">results within </w:t>
      </w:r>
      <w:r w:rsidR="00824E12" w:rsidRPr="00036B1A">
        <w:rPr>
          <w:rFonts w:ascii="Times New Roman" w:hAnsi="Times New Roman" w:cs="Times New Roman"/>
          <w:sz w:val="24"/>
          <w:szCs w:val="24"/>
        </w:rPr>
        <w:t>communities - a/a).</w:t>
      </w:r>
      <w:r w:rsidR="00210E13" w:rsidRPr="00036B1A">
        <w:rPr>
          <w:rFonts w:ascii="Times New Roman" w:hAnsi="Times New Roman" w:cs="Times New Roman"/>
          <w:sz w:val="24"/>
          <w:szCs w:val="24"/>
        </w:rPr>
        <w:t xml:space="preserve"> </w:t>
      </w:r>
    </w:p>
    <w:p w14:paraId="4B4BE55D" w14:textId="77777777" w:rsidR="009F56B3" w:rsidRPr="00036B1A" w:rsidRDefault="009F56B3" w:rsidP="00FB7C63">
      <w:pPr>
        <w:shd w:val="clear" w:color="auto" w:fill="FFFFFF" w:themeFill="background1"/>
        <w:spacing w:line="276" w:lineRule="auto"/>
        <w:ind w:left="720"/>
        <w:jc w:val="both"/>
        <w:rPr>
          <w:rFonts w:ascii="Times New Roman" w:hAnsi="Times New Roman" w:cs="Times New Roman"/>
          <w:sz w:val="24"/>
          <w:szCs w:val="24"/>
        </w:rPr>
      </w:pPr>
    </w:p>
    <w:p w14:paraId="3A3BE1D3" w14:textId="1F360EC0" w:rsidR="0071395A" w:rsidRPr="00036B1A" w:rsidRDefault="009F56B3" w:rsidP="00FB7C63">
      <w:pPr>
        <w:shd w:val="clear" w:color="auto" w:fill="FFFFFF" w:themeFill="background1"/>
        <w:spacing w:line="276" w:lineRule="auto"/>
        <w:ind w:left="720"/>
        <w:jc w:val="both"/>
        <w:rPr>
          <w:rFonts w:ascii="Times New Roman" w:hAnsi="Times New Roman" w:cs="Times New Roman"/>
          <w:szCs w:val="24"/>
        </w:rPr>
      </w:pPr>
      <w:r w:rsidRPr="00036B1A">
        <w:rPr>
          <w:rFonts w:ascii="Times New Roman" w:hAnsi="Times New Roman" w:cs="Times New Roman"/>
          <w:noProof/>
          <w:szCs w:val="24"/>
          <w:lang w:val="ru-RU" w:eastAsia="ru-RU"/>
        </w:rPr>
        <w:lastRenderedPageBreak/>
        <w:drawing>
          <wp:anchor distT="0" distB="0" distL="114300" distR="114300" simplePos="0" relativeHeight="251645440" behindDoc="1" locked="0" layoutInCell="1" allowOverlap="1" wp14:anchorId="0CAC0D8C" wp14:editId="3CFA5992">
            <wp:simplePos x="0" y="0"/>
            <wp:positionH relativeFrom="column">
              <wp:posOffset>3004820</wp:posOffset>
            </wp:positionH>
            <wp:positionV relativeFrom="paragraph">
              <wp:posOffset>65287</wp:posOffset>
            </wp:positionV>
            <wp:extent cx="3784600" cy="2125980"/>
            <wp:effectExtent l="0" t="0" r="25400" b="26670"/>
            <wp:wrapTight wrapText="bothSides">
              <wp:wrapPolygon edited="0">
                <wp:start x="0" y="0"/>
                <wp:lineTo x="0" y="21677"/>
                <wp:lineTo x="21636" y="21677"/>
                <wp:lineTo x="21636" y="0"/>
                <wp:lineTo x="0" y="0"/>
              </wp:wrapPolygon>
            </wp:wrapTight>
            <wp:docPr id="17" name="Диаграмма 7">
              <a:extLst xmlns:a="http://schemas.openxmlformats.org/drawingml/2006/main">
                <a:ext uri="{FF2B5EF4-FFF2-40B4-BE49-F238E27FC236}">
                  <a16:creationId xmlns:a16="http://schemas.microsoft.com/office/drawing/2014/main" id="{68842A7A-A682-466E-8D8B-B811ACB2F8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00EC7A4F" w:rsidRPr="00036B1A">
        <w:rPr>
          <w:rFonts w:ascii="Times New Roman" w:hAnsi="Times New Roman" w:cs="Times New Roman"/>
          <w:i/>
          <w:color w:val="5B9BD5" w:themeColor="accent5"/>
          <w:sz w:val="24"/>
          <w:szCs w:val="24"/>
        </w:rPr>
        <w:t>B</w:t>
      </w:r>
      <w:r w:rsidR="008507F3" w:rsidRPr="00036B1A">
        <w:rPr>
          <w:rFonts w:ascii="Times New Roman" w:hAnsi="Times New Roman" w:cs="Times New Roman"/>
          <w:i/>
          <w:color w:val="5B9BD5" w:themeColor="accent5"/>
          <w:sz w:val="24"/>
          <w:szCs w:val="24"/>
        </w:rPr>
        <w:t xml:space="preserve">13. </w:t>
      </w:r>
      <w:r w:rsidR="00C95033" w:rsidRPr="00036B1A">
        <w:rPr>
          <w:rFonts w:ascii="Times New Roman" w:hAnsi="Times New Roman" w:cs="Times New Roman"/>
          <w:i/>
          <w:color w:val="5B9BD5" w:themeColor="accent5"/>
          <w:sz w:val="24"/>
          <w:szCs w:val="24"/>
        </w:rPr>
        <w:t>Speaking generally, do you think that people try to help</w:t>
      </w:r>
      <w:r w:rsidR="006D4016" w:rsidRPr="006D4016">
        <w:rPr>
          <w:rFonts w:ascii="Times New Roman" w:hAnsi="Times New Roman" w:cs="Times New Roman"/>
          <w:i/>
          <w:color w:val="5B9BD5" w:themeColor="accent5"/>
          <w:sz w:val="24"/>
          <w:szCs w:val="24"/>
        </w:rPr>
        <w:t xml:space="preserve"> </w:t>
      </w:r>
      <w:r w:rsidR="006D4016">
        <w:rPr>
          <w:rFonts w:ascii="Times New Roman" w:hAnsi="Times New Roman" w:cs="Times New Roman"/>
          <w:i/>
          <w:color w:val="5B9BD5" w:themeColor="accent5"/>
          <w:sz w:val="24"/>
          <w:szCs w:val="24"/>
        </w:rPr>
        <w:t>to</w:t>
      </w:r>
      <w:r w:rsidR="00C95033" w:rsidRPr="00036B1A">
        <w:rPr>
          <w:rFonts w:ascii="Times New Roman" w:hAnsi="Times New Roman" w:cs="Times New Roman"/>
          <w:i/>
          <w:color w:val="5B9BD5" w:themeColor="accent5"/>
          <w:sz w:val="24"/>
          <w:szCs w:val="24"/>
        </w:rPr>
        <w:t xml:space="preserve"> </w:t>
      </w:r>
      <w:r w:rsidR="006D4016" w:rsidRPr="00036B1A">
        <w:rPr>
          <w:rFonts w:ascii="Times New Roman" w:hAnsi="Times New Roman" w:cs="Times New Roman"/>
          <w:i/>
          <w:color w:val="5B9BD5" w:themeColor="accent5"/>
          <w:sz w:val="24"/>
          <w:szCs w:val="24"/>
        </w:rPr>
        <w:t>each other,</w:t>
      </w:r>
      <w:r w:rsidR="00C95033" w:rsidRPr="00036B1A">
        <w:rPr>
          <w:rFonts w:ascii="Times New Roman" w:hAnsi="Times New Roman" w:cs="Times New Roman"/>
          <w:i/>
          <w:color w:val="5B9BD5" w:themeColor="accent5"/>
          <w:sz w:val="24"/>
          <w:szCs w:val="24"/>
        </w:rPr>
        <w:t xml:space="preserve"> or they think only </w:t>
      </w:r>
      <w:r w:rsidR="00260C32" w:rsidRPr="00036B1A">
        <w:rPr>
          <w:rFonts w:ascii="Times New Roman" w:hAnsi="Times New Roman" w:cs="Times New Roman"/>
          <w:i/>
          <w:color w:val="5B9BD5" w:themeColor="accent5"/>
          <w:sz w:val="24"/>
          <w:szCs w:val="24"/>
        </w:rPr>
        <w:t>of</w:t>
      </w:r>
      <w:r w:rsidR="00C95033" w:rsidRPr="00036B1A">
        <w:rPr>
          <w:rFonts w:ascii="Times New Roman" w:hAnsi="Times New Roman" w:cs="Times New Roman"/>
          <w:i/>
          <w:color w:val="5B9BD5" w:themeColor="accent5"/>
          <w:sz w:val="24"/>
          <w:szCs w:val="24"/>
        </w:rPr>
        <w:t xml:space="preserve"> themselves? </w:t>
      </w:r>
    </w:p>
    <w:p w14:paraId="26532310" w14:textId="46F6EEB1" w:rsidR="008507F3" w:rsidRPr="009E534E" w:rsidRDefault="00C95033" w:rsidP="00FB7C63">
      <w:pPr>
        <w:shd w:val="clear" w:color="auto" w:fill="FFFFFF" w:themeFill="background1"/>
        <w:spacing w:line="276" w:lineRule="auto"/>
        <w:ind w:left="720"/>
        <w:jc w:val="both"/>
        <w:rPr>
          <w:rFonts w:ascii="Times New Roman" w:hAnsi="Times New Roman" w:cs="Times New Roman"/>
          <w:sz w:val="24"/>
          <w:szCs w:val="24"/>
        </w:rPr>
      </w:pPr>
      <w:r w:rsidRPr="009E534E">
        <w:rPr>
          <w:rFonts w:ascii="Times New Roman" w:hAnsi="Times New Roman" w:cs="Times New Roman"/>
          <w:sz w:val="24"/>
          <w:szCs w:val="24"/>
        </w:rPr>
        <w:t xml:space="preserve">To the question </w:t>
      </w:r>
      <w:r w:rsidR="00297610" w:rsidRPr="009E534E">
        <w:rPr>
          <w:rFonts w:ascii="Times New Roman" w:hAnsi="Times New Roman" w:cs="Times New Roman"/>
          <w:sz w:val="24"/>
          <w:szCs w:val="24"/>
        </w:rPr>
        <w:t>B</w:t>
      </w:r>
      <w:r w:rsidR="00E93ACF" w:rsidRPr="009E534E">
        <w:rPr>
          <w:rFonts w:ascii="Times New Roman" w:hAnsi="Times New Roman" w:cs="Times New Roman"/>
          <w:sz w:val="24"/>
          <w:szCs w:val="24"/>
        </w:rPr>
        <w:t xml:space="preserve">13 </w:t>
      </w:r>
      <w:r w:rsidRPr="009E534E">
        <w:rPr>
          <w:rFonts w:ascii="Times New Roman" w:hAnsi="Times New Roman" w:cs="Times New Roman"/>
          <w:sz w:val="24"/>
          <w:szCs w:val="24"/>
        </w:rPr>
        <w:t xml:space="preserve">“Do you think that people try to help </w:t>
      </w:r>
      <w:r w:rsidR="006D4016">
        <w:rPr>
          <w:rFonts w:ascii="Times New Roman" w:hAnsi="Times New Roman" w:cs="Times New Roman"/>
          <w:sz w:val="24"/>
          <w:szCs w:val="24"/>
        </w:rPr>
        <w:t xml:space="preserve">to </w:t>
      </w:r>
      <w:r w:rsidRPr="009E534E">
        <w:rPr>
          <w:rFonts w:ascii="Times New Roman" w:hAnsi="Times New Roman" w:cs="Times New Roman"/>
          <w:sz w:val="24"/>
          <w:szCs w:val="24"/>
        </w:rPr>
        <w:t>each other</w:t>
      </w:r>
      <w:r w:rsidR="006D4016">
        <w:rPr>
          <w:rFonts w:ascii="Times New Roman" w:hAnsi="Times New Roman" w:cs="Times New Roman"/>
          <w:sz w:val="24"/>
          <w:szCs w:val="24"/>
        </w:rPr>
        <w:t>,</w:t>
      </w:r>
      <w:r w:rsidRPr="009E534E">
        <w:rPr>
          <w:rFonts w:ascii="Times New Roman" w:hAnsi="Times New Roman" w:cs="Times New Roman"/>
          <w:sz w:val="24"/>
          <w:szCs w:val="24"/>
        </w:rPr>
        <w:t xml:space="preserve"> or they think only </w:t>
      </w:r>
      <w:r w:rsidR="00260C32" w:rsidRPr="009E534E">
        <w:rPr>
          <w:rFonts w:ascii="Times New Roman" w:hAnsi="Times New Roman" w:cs="Times New Roman"/>
          <w:sz w:val="24"/>
          <w:szCs w:val="24"/>
        </w:rPr>
        <w:t>of</w:t>
      </w:r>
      <w:r w:rsidRPr="009E534E">
        <w:rPr>
          <w:rFonts w:ascii="Times New Roman" w:hAnsi="Times New Roman" w:cs="Times New Roman"/>
          <w:sz w:val="24"/>
          <w:szCs w:val="24"/>
        </w:rPr>
        <w:t xml:space="preserve"> themselves?” </w:t>
      </w:r>
      <w:r w:rsidR="00297610" w:rsidRPr="009E534E">
        <w:rPr>
          <w:rFonts w:ascii="Times New Roman" w:hAnsi="Times New Roman" w:cs="Times New Roman"/>
          <w:sz w:val="24"/>
          <w:szCs w:val="24"/>
        </w:rPr>
        <w:t>respondents split</w:t>
      </w:r>
      <w:r w:rsidR="006D4016">
        <w:rPr>
          <w:rFonts w:ascii="Times New Roman" w:hAnsi="Times New Roman" w:cs="Times New Roman"/>
          <w:sz w:val="24"/>
          <w:szCs w:val="24"/>
        </w:rPr>
        <w:t xml:space="preserve"> almost equally in</w:t>
      </w:r>
      <w:r w:rsidRPr="009E534E">
        <w:rPr>
          <w:rFonts w:ascii="Times New Roman" w:hAnsi="Times New Roman" w:cs="Times New Roman"/>
          <w:sz w:val="24"/>
          <w:szCs w:val="24"/>
        </w:rPr>
        <w:t xml:space="preserve"> two </w:t>
      </w:r>
      <w:r w:rsidR="006D4016">
        <w:rPr>
          <w:rFonts w:ascii="Times New Roman" w:hAnsi="Times New Roman" w:cs="Times New Roman"/>
          <w:sz w:val="24"/>
          <w:szCs w:val="24"/>
        </w:rPr>
        <w:t>polarized groups (Diagram</w:t>
      </w:r>
      <w:r w:rsidR="006D4016" w:rsidRPr="00036B1A">
        <w:rPr>
          <w:rFonts w:ascii="Times New Roman" w:hAnsi="Times New Roman" w:cs="Times New Roman"/>
          <w:sz w:val="24"/>
          <w:szCs w:val="24"/>
        </w:rPr>
        <w:t xml:space="preserve"> B1</w:t>
      </w:r>
      <w:r w:rsidR="006D4016">
        <w:rPr>
          <w:rFonts w:ascii="Times New Roman" w:hAnsi="Times New Roman" w:cs="Times New Roman"/>
          <w:sz w:val="24"/>
          <w:szCs w:val="24"/>
        </w:rPr>
        <w:t>3)</w:t>
      </w:r>
      <w:r w:rsidRPr="009E534E">
        <w:rPr>
          <w:rFonts w:ascii="Times New Roman" w:hAnsi="Times New Roman" w:cs="Times New Roman"/>
          <w:sz w:val="24"/>
          <w:szCs w:val="24"/>
        </w:rPr>
        <w:t xml:space="preserve">. </w:t>
      </w:r>
    </w:p>
    <w:p w14:paraId="5E74D442" w14:textId="77777777" w:rsidR="004C12BD" w:rsidRPr="00036B1A" w:rsidRDefault="004C12BD" w:rsidP="00FB7C63">
      <w:pPr>
        <w:shd w:val="clear" w:color="auto" w:fill="FFFFFF" w:themeFill="background1"/>
        <w:spacing w:line="276" w:lineRule="auto"/>
        <w:rPr>
          <w:rFonts w:ascii="Times New Roman" w:hAnsi="Times New Roman" w:cs="Times New Roman"/>
          <w:b/>
          <w:sz w:val="24"/>
          <w:szCs w:val="24"/>
        </w:rPr>
      </w:pPr>
    </w:p>
    <w:p w14:paraId="42FFD1B3" w14:textId="77777777" w:rsidR="00EC7A4F" w:rsidRPr="00036B1A" w:rsidRDefault="00EC7A4F" w:rsidP="00FB7C63">
      <w:pPr>
        <w:shd w:val="clear" w:color="auto" w:fill="FFFFFF" w:themeFill="background1"/>
        <w:spacing w:line="276" w:lineRule="auto"/>
        <w:ind w:left="720"/>
        <w:rPr>
          <w:rFonts w:ascii="Times New Roman" w:hAnsi="Times New Roman" w:cs="Times New Roman"/>
          <w:i/>
          <w:color w:val="5B9BD5" w:themeColor="accent5"/>
          <w:sz w:val="24"/>
          <w:szCs w:val="24"/>
        </w:rPr>
      </w:pPr>
    </w:p>
    <w:p w14:paraId="6B1CA52E" w14:textId="77777777" w:rsidR="00A27EEC" w:rsidRPr="00036B1A" w:rsidRDefault="005741CF" w:rsidP="00FB7C63">
      <w:pPr>
        <w:shd w:val="clear" w:color="auto" w:fill="FFFFFF" w:themeFill="background1"/>
        <w:spacing w:line="276" w:lineRule="auto"/>
        <w:ind w:left="720"/>
        <w:rPr>
          <w:rFonts w:ascii="Times New Roman" w:hAnsi="Times New Roman" w:cs="Times New Roman"/>
          <w:i/>
          <w:color w:val="5B9BD5" w:themeColor="accent5"/>
          <w:sz w:val="24"/>
          <w:szCs w:val="24"/>
        </w:rPr>
      </w:pPr>
      <w:r w:rsidRPr="00036B1A">
        <w:rPr>
          <w:rFonts w:ascii="Times New Roman" w:hAnsi="Times New Roman" w:cs="Times New Roman"/>
          <w:noProof/>
          <w:lang w:val="ru-RU" w:eastAsia="ru-RU"/>
        </w:rPr>
        <w:drawing>
          <wp:anchor distT="0" distB="0" distL="114300" distR="114300" simplePos="0" relativeHeight="251647488" behindDoc="1" locked="0" layoutInCell="1" allowOverlap="1" wp14:anchorId="2418060D" wp14:editId="48ACE788">
            <wp:simplePos x="0" y="0"/>
            <wp:positionH relativeFrom="column">
              <wp:posOffset>3073795</wp:posOffset>
            </wp:positionH>
            <wp:positionV relativeFrom="paragraph">
              <wp:posOffset>263525</wp:posOffset>
            </wp:positionV>
            <wp:extent cx="3803275" cy="2490877"/>
            <wp:effectExtent l="0" t="0" r="0" b="0"/>
            <wp:wrapTight wrapText="bothSides">
              <wp:wrapPolygon edited="0">
                <wp:start x="0" y="0"/>
                <wp:lineTo x="0" y="21479"/>
                <wp:lineTo x="21531" y="21479"/>
                <wp:lineTo x="2153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803275" cy="2490877"/>
                    </a:xfrm>
                    <a:prstGeom prst="rect">
                      <a:avLst/>
                    </a:prstGeom>
                  </pic:spPr>
                </pic:pic>
              </a:graphicData>
            </a:graphic>
            <wp14:sizeRelH relativeFrom="page">
              <wp14:pctWidth>0</wp14:pctWidth>
            </wp14:sizeRelH>
            <wp14:sizeRelV relativeFrom="page">
              <wp14:pctHeight>0</wp14:pctHeight>
            </wp14:sizeRelV>
          </wp:anchor>
        </w:drawing>
      </w:r>
      <w:r w:rsidR="00EC7A4F" w:rsidRPr="00036B1A">
        <w:rPr>
          <w:rFonts w:ascii="Times New Roman" w:hAnsi="Times New Roman" w:cs="Times New Roman"/>
          <w:i/>
          <w:color w:val="5B9BD5" w:themeColor="accent5"/>
          <w:sz w:val="24"/>
          <w:szCs w:val="24"/>
        </w:rPr>
        <w:t>B</w:t>
      </w:r>
      <w:r w:rsidR="008507F3" w:rsidRPr="00036B1A">
        <w:rPr>
          <w:rFonts w:ascii="Times New Roman" w:hAnsi="Times New Roman" w:cs="Times New Roman"/>
          <w:i/>
          <w:color w:val="5B9BD5" w:themeColor="accent5"/>
          <w:sz w:val="24"/>
          <w:szCs w:val="24"/>
        </w:rPr>
        <w:t xml:space="preserve">14. </w:t>
      </w:r>
      <w:r w:rsidR="00C95033" w:rsidRPr="00036B1A">
        <w:rPr>
          <w:rFonts w:ascii="Times New Roman" w:hAnsi="Times New Roman" w:cs="Times New Roman"/>
          <w:i/>
          <w:color w:val="5B9BD5" w:themeColor="accent5"/>
          <w:sz w:val="24"/>
          <w:szCs w:val="24"/>
        </w:rPr>
        <w:t xml:space="preserve">Do you think your neighbors will intervene if your rights for freedom to choose religion and beliefs are to be violated?  </w:t>
      </w:r>
    </w:p>
    <w:p w14:paraId="44F9B7CB" w14:textId="2EAE80C2" w:rsidR="00A27EEC" w:rsidRDefault="00ED0D2D" w:rsidP="00FB7C63">
      <w:pPr>
        <w:shd w:val="clear" w:color="auto" w:fill="FFFFFF" w:themeFill="background1"/>
        <w:spacing w:line="276" w:lineRule="auto"/>
        <w:ind w:left="720"/>
        <w:jc w:val="both"/>
        <w:rPr>
          <w:rFonts w:ascii="Times New Roman" w:hAnsi="Times New Roman" w:cs="Times New Roman"/>
          <w:sz w:val="24"/>
          <w:szCs w:val="24"/>
        </w:rPr>
      </w:pPr>
      <w:r w:rsidRPr="00036B1A">
        <w:rPr>
          <w:rFonts w:ascii="Times New Roman" w:hAnsi="Times New Roman" w:cs="Times New Roman"/>
          <w:sz w:val="24"/>
          <w:szCs w:val="24"/>
        </w:rPr>
        <w:t>To the question</w:t>
      </w:r>
      <w:r w:rsidR="00A27EEC" w:rsidRPr="00036B1A">
        <w:rPr>
          <w:rFonts w:ascii="Times New Roman" w:hAnsi="Times New Roman" w:cs="Times New Roman"/>
          <w:sz w:val="24"/>
          <w:szCs w:val="24"/>
        </w:rPr>
        <w:t xml:space="preserve"> </w:t>
      </w:r>
      <w:r w:rsidR="00EC7A4F" w:rsidRPr="00036B1A">
        <w:rPr>
          <w:rFonts w:ascii="Times New Roman" w:hAnsi="Times New Roman" w:cs="Times New Roman"/>
          <w:sz w:val="24"/>
          <w:szCs w:val="24"/>
        </w:rPr>
        <w:t>B</w:t>
      </w:r>
      <w:r w:rsidR="00A27EEC" w:rsidRPr="00036B1A">
        <w:rPr>
          <w:rFonts w:ascii="Times New Roman" w:hAnsi="Times New Roman" w:cs="Times New Roman"/>
          <w:sz w:val="24"/>
          <w:szCs w:val="24"/>
        </w:rPr>
        <w:t xml:space="preserve">14 </w:t>
      </w:r>
      <w:r w:rsidRPr="00036B1A">
        <w:rPr>
          <w:rFonts w:ascii="Times New Roman" w:hAnsi="Times New Roman" w:cs="Times New Roman"/>
          <w:sz w:val="24"/>
          <w:szCs w:val="24"/>
        </w:rPr>
        <w:t>“</w:t>
      </w:r>
      <w:r w:rsidRPr="00036B1A">
        <w:rPr>
          <w:rFonts w:ascii="Times New Roman" w:hAnsi="Times New Roman" w:cs="Times New Roman"/>
          <w:bCs/>
          <w:sz w:val="24"/>
          <w:szCs w:val="24"/>
        </w:rPr>
        <w:t xml:space="preserve">Do you think your neighbors will intervene if your rights for freedom to choose religion and beliefs are to be violated?” </w:t>
      </w:r>
      <w:r w:rsidRPr="00036B1A">
        <w:rPr>
          <w:rFonts w:ascii="Times New Roman" w:hAnsi="Times New Roman" w:cs="Times New Roman"/>
          <w:sz w:val="24"/>
          <w:szCs w:val="24"/>
        </w:rPr>
        <w:t>–</w:t>
      </w:r>
      <w:r w:rsidR="00A27EEC" w:rsidRPr="00036B1A">
        <w:rPr>
          <w:rFonts w:ascii="Times New Roman" w:hAnsi="Times New Roman" w:cs="Times New Roman"/>
          <w:sz w:val="24"/>
          <w:szCs w:val="24"/>
        </w:rPr>
        <w:t xml:space="preserve"> </w:t>
      </w:r>
      <w:r w:rsidRPr="00036B1A">
        <w:rPr>
          <w:rFonts w:ascii="Times New Roman" w:hAnsi="Times New Roman" w:cs="Times New Roman"/>
          <w:sz w:val="24"/>
          <w:szCs w:val="24"/>
        </w:rPr>
        <w:t xml:space="preserve">most respondents in rural areas answered positively, whereas the urban population were not sure that neighbors will come for assistance </w:t>
      </w:r>
      <w:r w:rsidR="00A27EEC" w:rsidRPr="00036B1A">
        <w:rPr>
          <w:rFonts w:ascii="Times New Roman" w:hAnsi="Times New Roman" w:cs="Times New Roman"/>
          <w:sz w:val="24"/>
          <w:szCs w:val="24"/>
        </w:rPr>
        <w:t>(4</w:t>
      </w:r>
      <w:r w:rsidR="00AD4A5D" w:rsidRPr="00036B1A">
        <w:rPr>
          <w:rFonts w:ascii="Times New Roman" w:hAnsi="Times New Roman" w:cs="Times New Roman"/>
          <w:sz w:val="24"/>
          <w:szCs w:val="24"/>
        </w:rPr>
        <w:t>3</w:t>
      </w:r>
      <w:r w:rsidR="00A27EEC" w:rsidRPr="00036B1A">
        <w:rPr>
          <w:rFonts w:ascii="Times New Roman" w:hAnsi="Times New Roman" w:cs="Times New Roman"/>
          <w:sz w:val="24"/>
          <w:szCs w:val="24"/>
        </w:rPr>
        <w:t>.</w:t>
      </w:r>
      <w:r w:rsidR="00AD4A5D" w:rsidRPr="00036B1A">
        <w:rPr>
          <w:rFonts w:ascii="Times New Roman" w:hAnsi="Times New Roman" w:cs="Times New Roman"/>
          <w:sz w:val="24"/>
          <w:szCs w:val="24"/>
        </w:rPr>
        <w:t>3</w:t>
      </w:r>
      <w:r w:rsidR="00A27EEC" w:rsidRPr="00036B1A">
        <w:rPr>
          <w:rFonts w:ascii="Times New Roman" w:hAnsi="Times New Roman" w:cs="Times New Roman"/>
          <w:sz w:val="24"/>
          <w:szCs w:val="24"/>
        </w:rPr>
        <w:t xml:space="preserve">% </w:t>
      </w:r>
      <w:r w:rsidRPr="00036B1A">
        <w:rPr>
          <w:rFonts w:ascii="Times New Roman" w:hAnsi="Times New Roman" w:cs="Times New Roman"/>
          <w:sz w:val="24"/>
          <w:szCs w:val="24"/>
        </w:rPr>
        <w:t>and</w:t>
      </w:r>
      <w:r w:rsidR="00A27EEC" w:rsidRPr="00036B1A">
        <w:rPr>
          <w:rFonts w:ascii="Times New Roman" w:hAnsi="Times New Roman" w:cs="Times New Roman"/>
          <w:sz w:val="24"/>
          <w:szCs w:val="24"/>
        </w:rPr>
        <w:t xml:space="preserve"> 22.</w:t>
      </w:r>
      <w:r w:rsidR="00AD4A5D" w:rsidRPr="00036B1A">
        <w:rPr>
          <w:rFonts w:ascii="Times New Roman" w:hAnsi="Times New Roman" w:cs="Times New Roman"/>
          <w:sz w:val="24"/>
          <w:szCs w:val="24"/>
        </w:rPr>
        <w:t>4</w:t>
      </w:r>
      <w:r w:rsidR="00A27EEC" w:rsidRPr="00036B1A">
        <w:rPr>
          <w:rFonts w:ascii="Times New Roman" w:hAnsi="Times New Roman" w:cs="Times New Roman"/>
          <w:sz w:val="24"/>
          <w:szCs w:val="24"/>
        </w:rPr>
        <w:t>%</w:t>
      </w:r>
      <w:r w:rsidR="00923716" w:rsidRPr="00036B1A">
        <w:rPr>
          <w:rFonts w:ascii="Times New Roman" w:hAnsi="Times New Roman" w:cs="Times New Roman"/>
          <w:sz w:val="24"/>
          <w:szCs w:val="24"/>
        </w:rPr>
        <w:t xml:space="preserve"> </w:t>
      </w:r>
      <w:r w:rsidRPr="00036B1A">
        <w:rPr>
          <w:rFonts w:ascii="Times New Roman" w:hAnsi="Times New Roman" w:cs="Times New Roman"/>
          <w:sz w:val="24"/>
          <w:szCs w:val="24"/>
        </w:rPr>
        <w:t>respectively</w:t>
      </w:r>
      <w:r w:rsidR="00A27EEC" w:rsidRPr="00036B1A">
        <w:rPr>
          <w:rFonts w:ascii="Times New Roman" w:hAnsi="Times New Roman" w:cs="Times New Roman"/>
          <w:sz w:val="24"/>
          <w:szCs w:val="24"/>
        </w:rPr>
        <w:t xml:space="preserve">). </w:t>
      </w:r>
      <w:r w:rsidRPr="00036B1A">
        <w:rPr>
          <w:rFonts w:ascii="Times New Roman" w:hAnsi="Times New Roman" w:cs="Times New Roman"/>
          <w:sz w:val="24"/>
          <w:szCs w:val="24"/>
        </w:rPr>
        <w:t xml:space="preserve">Positive answers by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s were distributed evenly by</w:t>
      </w:r>
      <w:r w:rsidR="00505F4D" w:rsidRPr="00036B1A">
        <w:rPr>
          <w:rFonts w:ascii="Times New Roman" w:hAnsi="Times New Roman" w:cs="Times New Roman"/>
          <w:sz w:val="24"/>
          <w:szCs w:val="24"/>
        </w:rPr>
        <w:t xml:space="preserve"> </w:t>
      </w:r>
      <w:r w:rsidR="00036B1A" w:rsidRPr="00036B1A">
        <w:rPr>
          <w:rFonts w:ascii="Times New Roman" w:hAnsi="Times New Roman" w:cs="Times New Roman"/>
          <w:sz w:val="24"/>
          <w:szCs w:val="24"/>
        </w:rPr>
        <w:t>Jalal</w:t>
      </w:r>
      <w:r w:rsidR="00505F4D" w:rsidRPr="00036B1A">
        <w:rPr>
          <w:rFonts w:ascii="Times New Roman" w:hAnsi="Times New Roman" w:cs="Times New Roman"/>
          <w:sz w:val="24"/>
          <w:szCs w:val="24"/>
        </w:rPr>
        <w:t>-Abad</w:t>
      </w:r>
      <w:r w:rsidRPr="00036B1A">
        <w:rPr>
          <w:rFonts w:ascii="Times New Roman" w:hAnsi="Times New Roman" w:cs="Times New Roman"/>
          <w:sz w:val="24"/>
          <w:szCs w:val="24"/>
        </w:rPr>
        <w:t xml:space="preserve"> (</w:t>
      </w:r>
      <w:r w:rsidR="00923716" w:rsidRPr="00036B1A">
        <w:rPr>
          <w:rFonts w:ascii="Times New Roman" w:hAnsi="Times New Roman" w:cs="Times New Roman"/>
          <w:sz w:val="24"/>
          <w:szCs w:val="24"/>
        </w:rPr>
        <w:t>33.9%</w:t>
      </w:r>
      <w:r w:rsidRPr="00036B1A">
        <w:rPr>
          <w:rFonts w:ascii="Times New Roman" w:hAnsi="Times New Roman" w:cs="Times New Roman"/>
          <w:sz w:val="24"/>
          <w:szCs w:val="24"/>
        </w:rPr>
        <w:t>)</w:t>
      </w:r>
      <w:r w:rsidR="00923716" w:rsidRPr="00036B1A">
        <w:rPr>
          <w:rFonts w:ascii="Times New Roman" w:hAnsi="Times New Roman" w:cs="Times New Roman"/>
          <w:sz w:val="24"/>
          <w:szCs w:val="24"/>
        </w:rPr>
        <w:t xml:space="preserve"> </w:t>
      </w:r>
      <w:r w:rsidRPr="00036B1A">
        <w:rPr>
          <w:rFonts w:ascii="Times New Roman" w:hAnsi="Times New Roman" w:cs="Times New Roman"/>
          <w:sz w:val="24"/>
          <w:szCs w:val="24"/>
        </w:rPr>
        <w:t>and</w:t>
      </w:r>
      <w:r w:rsidR="00A27EEC" w:rsidRPr="00036B1A">
        <w:rPr>
          <w:rFonts w:ascii="Times New Roman" w:hAnsi="Times New Roman" w:cs="Times New Roman"/>
          <w:sz w:val="24"/>
          <w:szCs w:val="24"/>
        </w:rPr>
        <w:t xml:space="preserve"> </w:t>
      </w:r>
      <w:r w:rsidRPr="00036B1A">
        <w:rPr>
          <w:rFonts w:ascii="Times New Roman" w:hAnsi="Times New Roman" w:cs="Times New Roman"/>
          <w:sz w:val="24"/>
          <w:szCs w:val="24"/>
        </w:rPr>
        <w:t xml:space="preserve">Chui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 xml:space="preserve">s (31.8%). </w:t>
      </w:r>
      <w:r w:rsidR="00A27EEC" w:rsidRPr="00036B1A">
        <w:rPr>
          <w:rFonts w:ascii="Times New Roman" w:hAnsi="Times New Roman" w:cs="Times New Roman"/>
          <w:sz w:val="24"/>
          <w:szCs w:val="24"/>
        </w:rPr>
        <w:t>1</w:t>
      </w:r>
      <w:r w:rsidR="00AD4A5D" w:rsidRPr="00036B1A">
        <w:rPr>
          <w:rFonts w:ascii="Times New Roman" w:hAnsi="Times New Roman" w:cs="Times New Roman"/>
          <w:sz w:val="24"/>
          <w:szCs w:val="24"/>
        </w:rPr>
        <w:t>0.5</w:t>
      </w:r>
      <w:r w:rsidR="00A27EEC" w:rsidRPr="00036B1A">
        <w:rPr>
          <w:rFonts w:ascii="Times New Roman" w:hAnsi="Times New Roman" w:cs="Times New Roman"/>
          <w:sz w:val="24"/>
          <w:szCs w:val="24"/>
        </w:rPr>
        <w:t xml:space="preserve">% </w:t>
      </w:r>
      <w:r w:rsidRPr="00036B1A">
        <w:rPr>
          <w:rFonts w:ascii="Times New Roman" w:hAnsi="Times New Roman" w:cs="Times New Roman"/>
          <w:sz w:val="24"/>
          <w:szCs w:val="24"/>
        </w:rPr>
        <w:t xml:space="preserve">respondents in Chui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 xml:space="preserve"> did not believe that neighbors would come for help. Almost the same number of respondents found it difficult to answer</w:t>
      </w:r>
      <w:r w:rsidR="006D4016">
        <w:rPr>
          <w:rFonts w:ascii="Times New Roman" w:hAnsi="Times New Roman" w:cs="Times New Roman"/>
          <w:sz w:val="24"/>
          <w:szCs w:val="24"/>
        </w:rPr>
        <w:t xml:space="preserve"> to</w:t>
      </w:r>
      <w:r w:rsidRPr="00036B1A">
        <w:rPr>
          <w:rFonts w:ascii="Times New Roman" w:hAnsi="Times New Roman" w:cs="Times New Roman"/>
          <w:sz w:val="24"/>
          <w:szCs w:val="24"/>
        </w:rPr>
        <w:t xml:space="preserve"> this question in rural area and</w:t>
      </w:r>
      <w:r w:rsidR="00505F4D" w:rsidRPr="00036B1A">
        <w:rPr>
          <w:rFonts w:ascii="Times New Roman" w:hAnsi="Times New Roman" w:cs="Times New Roman"/>
          <w:sz w:val="24"/>
          <w:szCs w:val="24"/>
        </w:rPr>
        <w:t xml:space="preserve"> </w:t>
      </w:r>
      <w:r w:rsidR="00036B1A" w:rsidRPr="00036B1A">
        <w:rPr>
          <w:rFonts w:ascii="Times New Roman" w:hAnsi="Times New Roman" w:cs="Times New Roman"/>
          <w:sz w:val="24"/>
          <w:szCs w:val="24"/>
        </w:rPr>
        <w:t>Jalal</w:t>
      </w:r>
      <w:r w:rsidR="00505F4D" w:rsidRPr="00036B1A">
        <w:rPr>
          <w:rFonts w:ascii="Times New Roman" w:hAnsi="Times New Roman" w:cs="Times New Roman"/>
          <w:sz w:val="24"/>
          <w:szCs w:val="24"/>
        </w:rPr>
        <w:t>-Abad</w:t>
      </w:r>
      <w:r w:rsidRPr="00036B1A">
        <w:rPr>
          <w:rFonts w:ascii="Times New Roman" w:hAnsi="Times New Roman" w:cs="Times New Roman"/>
          <w:sz w:val="24"/>
          <w:szCs w:val="24"/>
        </w:rPr>
        <w:t xml:space="preserve">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 xml:space="preserve">.  </w:t>
      </w:r>
      <w:r w:rsidR="00A27EEC" w:rsidRPr="00036B1A">
        <w:rPr>
          <w:rFonts w:ascii="Times New Roman" w:hAnsi="Times New Roman" w:cs="Times New Roman"/>
          <w:sz w:val="24"/>
          <w:szCs w:val="24"/>
        </w:rPr>
        <w:t xml:space="preserve"> </w:t>
      </w:r>
    </w:p>
    <w:p w14:paraId="3B0CB7BF" w14:textId="77777777" w:rsidR="009E534E" w:rsidRPr="00036B1A" w:rsidRDefault="009E534E" w:rsidP="00FB7C63">
      <w:pPr>
        <w:shd w:val="clear" w:color="auto" w:fill="FFFFFF" w:themeFill="background1"/>
        <w:spacing w:line="276" w:lineRule="auto"/>
        <w:ind w:left="720"/>
        <w:jc w:val="both"/>
        <w:rPr>
          <w:rFonts w:ascii="Times New Roman" w:hAnsi="Times New Roman" w:cs="Times New Roman"/>
          <w:sz w:val="24"/>
          <w:szCs w:val="24"/>
        </w:rPr>
      </w:pPr>
    </w:p>
    <w:p w14:paraId="71F1DB6C" w14:textId="77777777" w:rsidR="009320C6" w:rsidRPr="00036B1A" w:rsidRDefault="00ED0D2D" w:rsidP="00564E08">
      <w:pPr>
        <w:pStyle w:val="Heading2"/>
        <w:numPr>
          <w:ilvl w:val="0"/>
          <w:numId w:val="25"/>
        </w:numPr>
        <w:shd w:val="clear" w:color="auto" w:fill="FFFFFF" w:themeFill="background1"/>
        <w:spacing w:line="276" w:lineRule="auto"/>
        <w:rPr>
          <w:rFonts w:ascii="Times New Roman" w:hAnsi="Times New Roman" w:cs="Times New Roman"/>
          <w:color w:val="5B9BD5" w:themeColor="accent5"/>
          <w:sz w:val="28"/>
        </w:rPr>
      </w:pPr>
      <w:bookmarkStart w:id="13" w:name="_Toc530777750"/>
      <w:r w:rsidRPr="00036B1A">
        <w:rPr>
          <w:rFonts w:ascii="Times New Roman" w:eastAsia="Calibri" w:hAnsi="Times New Roman" w:cs="Times New Roman"/>
          <w:color w:val="5B9BD5" w:themeColor="accent5"/>
          <w:sz w:val="28"/>
          <w:lang w:eastAsia="ru-RU"/>
        </w:rPr>
        <w:t xml:space="preserve">Section </w:t>
      </w:r>
      <w:r w:rsidR="009320C6" w:rsidRPr="00036B1A">
        <w:rPr>
          <w:rFonts w:ascii="Times New Roman" w:eastAsia="Calibri" w:hAnsi="Times New Roman" w:cs="Times New Roman"/>
          <w:color w:val="5B9BD5" w:themeColor="accent5"/>
          <w:sz w:val="28"/>
          <w:lang w:eastAsia="ru-RU"/>
        </w:rPr>
        <w:t xml:space="preserve">2 – </w:t>
      </w:r>
      <w:r w:rsidRPr="00036B1A">
        <w:rPr>
          <w:rFonts w:ascii="Times New Roman" w:eastAsia="Calibri" w:hAnsi="Times New Roman" w:cs="Times New Roman"/>
          <w:color w:val="5B9BD5" w:themeColor="accent5"/>
          <w:sz w:val="28"/>
          <w:lang w:eastAsia="ru-RU"/>
        </w:rPr>
        <w:t xml:space="preserve">results on battery of questions </w:t>
      </w:r>
      <w:r w:rsidR="00EC7A4F" w:rsidRPr="00036B1A">
        <w:rPr>
          <w:rFonts w:ascii="Times New Roman" w:eastAsia="Calibri" w:hAnsi="Times New Roman" w:cs="Times New Roman"/>
          <w:color w:val="5B9BD5" w:themeColor="accent5"/>
          <w:sz w:val="28"/>
          <w:lang w:eastAsia="ru-RU"/>
        </w:rPr>
        <w:t>B</w:t>
      </w:r>
      <w:r w:rsidR="009320C6" w:rsidRPr="00036B1A">
        <w:rPr>
          <w:rFonts w:ascii="Times New Roman" w:eastAsia="Calibri" w:hAnsi="Times New Roman" w:cs="Times New Roman"/>
          <w:color w:val="5B9BD5" w:themeColor="accent5"/>
          <w:sz w:val="28"/>
          <w:lang w:eastAsia="ru-RU"/>
        </w:rPr>
        <w:t xml:space="preserve">15 – </w:t>
      </w:r>
      <w:r w:rsidRPr="00036B1A">
        <w:rPr>
          <w:rFonts w:ascii="Times New Roman" w:eastAsia="Calibri" w:hAnsi="Times New Roman" w:cs="Times New Roman"/>
          <w:color w:val="5B9BD5" w:themeColor="accent5"/>
          <w:sz w:val="28"/>
          <w:lang w:eastAsia="ru-RU"/>
        </w:rPr>
        <w:t>dispositions of violent extremism</w:t>
      </w:r>
      <w:bookmarkEnd w:id="13"/>
      <w:r w:rsidRPr="00036B1A">
        <w:rPr>
          <w:rFonts w:ascii="Times New Roman" w:eastAsia="Calibri" w:hAnsi="Times New Roman" w:cs="Times New Roman"/>
          <w:color w:val="5B9BD5" w:themeColor="accent5"/>
          <w:sz w:val="28"/>
          <w:lang w:eastAsia="ru-RU"/>
        </w:rPr>
        <w:t xml:space="preserve"> </w:t>
      </w:r>
    </w:p>
    <w:p w14:paraId="667BB18C" w14:textId="62754E39" w:rsidR="00ED0D2D" w:rsidRPr="00036B1A" w:rsidRDefault="00ED0D2D" w:rsidP="00FB7C63">
      <w:pPr>
        <w:pStyle w:val="Default"/>
        <w:shd w:val="clear" w:color="auto" w:fill="FFFFFF" w:themeFill="background1"/>
        <w:spacing w:line="276" w:lineRule="auto"/>
        <w:ind w:left="720"/>
        <w:jc w:val="both"/>
        <w:rPr>
          <w:color w:val="auto"/>
        </w:rPr>
      </w:pPr>
      <w:r w:rsidRPr="00036B1A">
        <w:rPr>
          <w:color w:val="auto"/>
        </w:rPr>
        <w:t xml:space="preserve">Violent extremism is a multi-factor and extremely diverse phenomenon that </w:t>
      </w:r>
      <w:r w:rsidR="005741CF" w:rsidRPr="00036B1A">
        <w:rPr>
          <w:color w:val="auto"/>
        </w:rPr>
        <w:t>cannot</w:t>
      </w:r>
      <w:r w:rsidRPr="00036B1A">
        <w:rPr>
          <w:color w:val="auto"/>
        </w:rPr>
        <w:t xml:space="preserve"> be considered only with the help of one variable. Thus, three main factors </w:t>
      </w:r>
      <w:r w:rsidR="00F55E90" w:rsidRPr="00036B1A">
        <w:rPr>
          <w:color w:val="auto"/>
        </w:rPr>
        <w:t xml:space="preserve">are distinguished </w:t>
      </w:r>
      <w:r w:rsidRPr="00036B1A">
        <w:rPr>
          <w:color w:val="auto"/>
        </w:rPr>
        <w:t>that can be considered at three levels: situational factors (macro</w:t>
      </w:r>
      <w:r w:rsidR="00395E39" w:rsidRPr="00036B1A">
        <w:rPr>
          <w:color w:val="auto"/>
        </w:rPr>
        <w:t xml:space="preserve"> -</w:t>
      </w:r>
      <w:r w:rsidRPr="00036B1A">
        <w:rPr>
          <w:color w:val="auto"/>
        </w:rPr>
        <w:t xml:space="preserve"> at the level of the country or society), socio-cultural (meso</w:t>
      </w:r>
      <w:r w:rsidR="00395E39" w:rsidRPr="00036B1A">
        <w:rPr>
          <w:color w:val="auto"/>
        </w:rPr>
        <w:t xml:space="preserve"> </w:t>
      </w:r>
      <w:r w:rsidR="006D4016">
        <w:rPr>
          <w:color w:val="auto"/>
        </w:rPr>
        <w:t>–</w:t>
      </w:r>
      <w:r w:rsidR="00395E39" w:rsidRPr="00036B1A">
        <w:rPr>
          <w:color w:val="auto"/>
        </w:rPr>
        <w:t xml:space="preserve"> </w:t>
      </w:r>
      <w:r w:rsidR="006D4016">
        <w:rPr>
          <w:color w:val="auto"/>
        </w:rPr>
        <w:t xml:space="preserve">that </w:t>
      </w:r>
      <w:r w:rsidRPr="00036B1A">
        <w:rPr>
          <w:color w:val="auto"/>
        </w:rPr>
        <w:t>affects the level of communities, sub-groups-social identification) and individual factors (micro-level) (Royal United Services Institute, 2015, p. 2</w:t>
      </w:r>
      <w:r w:rsidR="009E534E">
        <w:rPr>
          <w:color w:val="auto"/>
        </w:rPr>
        <w:t>)</w:t>
      </w:r>
      <w:r w:rsidR="006D0CF2" w:rsidRPr="009E534E">
        <w:rPr>
          <w:color w:val="auto"/>
          <w:vertAlign w:val="superscript"/>
        </w:rPr>
        <w:footnoteReference w:id="7"/>
      </w:r>
      <w:r w:rsidRPr="00036B1A">
        <w:rPr>
          <w:color w:val="auto"/>
        </w:rPr>
        <w:t>.</w:t>
      </w:r>
    </w:p>
    <w:p w14:paraId="325736AE" w14:textId="77777777" w:rsidR="00ED0D2D" w:rsidRPr="00036B1A" w:rsidRDefault="00ED0D2D" w:rsidP="00FB7C63">
      <w:pPr>
        <w:pStyle w:val="Default"/>
        <w:shd w:val="clear" w:color="auto" w:fill="FFFFFF" w:themeFill="background1"/>
        <w:spacing w:line="276" w:lineRule="auto"/>
        <w:ind w:left="720"/>
        <w:jc w:val="center"/>
        <w:rPr>
          <w:color w:val="auto"/>
        </w:rPr>
      </w:pPr>
    </w:p>
    <w:p w14:paraId="56D97D7D" w14:textId="7299684B" w:rsidR="00D3440F" w:rsidRPr="00036B1A" w:rsidRDefault="00ED0D2D" w:rsidP="00FB7C63">
      <w:pPr>
        <w:pStyle w:val="Default"/>
        <w:shd w:val="clear" w:color="auto" w:fill="FFFFFF" w:themeFill="background1"/>
        <w:spacing w:line="276" w:lineRule="auto"/>
        <w:ind w:left="720"/>
        <w:jc w:val="both"/>
        <w:rPr>
          <w:color w:val="auto"/>
        </w:rPr>
      </w:pPr>
      <w:r w:rsidRPr="00036B1A">
        <w:rPr>
          <w:color w:val="auto"/>
        </w:rPr>
        <w:lastRenderedPageBreak/>
        <w:t xml:space="preserve">There is strong evidence </w:t>
      </w:r>
      <w:r w:rsidR="006D4016">
        <w:rPr>
          <w:color w:val="auto"/>
        </w:rPr>
        <w:t>suggest</w:t>
      </w:r>
      <w:r w:rsidR="00A74CE7">
        <w:rPr>
          <w:color w:val="auto"/>
        </w:rPr>
        <w:t>ing</w:t>
      </w:r>
      <w:r w:rsidR="006D4016">
        <w:rPr>
          <w:color w:val="auto"/>
        </w:rPr>
        <w:t xml:space="preserve"> </w:t>
      </w:r>
      <w:r w:rsidRPr="00036B1A">
        <w:rPr>
          <w:color w:val="auto"/>
        </w:rPr>
        <w:t xml:space="preserve">that radicalization is a social process and that identity is a key factor in </w:t>
      </w:r>
      <w:r w:rsidR="00F55E90" w:rsidRPr="00036B1A">
        <w:rPr>
          <w:color w:val="auto"/>
        </w:rPr>
        <w:t>identifying</w:t>
      </w:r>
      <w:r w:rsidRPr="00036B1A">
        <w:rPr>
          <w:color w:val="auto"/>
        </w:rPr>
        <w:t xml:space="preserve"> the reasons why people become involved in violent movements. Psychologists from different countries study the prerequisites that contribute to </w:t>
      </w:r>
      <w:r w:rsidR="00F55E90" w:rsidRPr="00036B1A">
        <w:rPr>
          <w:color w:val="auto"/>
        </w:rPr>
        <w:t>development</w:t>
      </w:r>
      <w:r w:rsidRPr="00036B1A">
        <w:rPr>
          <w:color w:val="auto"/>
        </w:rPr>
        <w:t xml:space="preserve"> of an identity that can become "non</w:t>
      </w:r>
      <w:r w:rsidR="00F55E90" w:rsidRPr="00036B1A">
        <w:rPr>
          <w:color w:val="auto"/>
        </w:rPr>
        <w:t>-</w:t>
      </w:r>
      <w:r w:rsidRPr="00036B1A">
        <w:rPr>
          <w:color w:val="auto"/>
        </w:rPr>
        <w:t xml:space="preserve">adaptive" and have "propensities" </w:t>
      </w:r>
      <w:r w:rsidR="00A74CE7">
        <w:rPr>
          <w:color w:val="auto"/>
        </w:rPr>
        <w:t>to</w:t>
      </w:r>
      <w:r w:rsidRPr="00036B1A">
        <w:rPr>
          <w:color w:val="auto"/>
        </w:rPr>
        <w:t xml:space="preserve"> violence, </w:t>
      </w:r>
      <w:proofErr w:type="gramStart"/>
      <w:r w:rsidRPr="00036B1A">
        <w:rPr>
          <w:color w:val="auto"/>
        </w:rPr>
        <w:t>and also</w:t>
      </w:r>
      <w:proofErr w:type="gramEnd"/>
      <w:r w:rsidRPr="00036B1A">
        <w:rPr>
          <w:color w:val="auto"/>
        </w:rPr>
        <w:t xml:space="preserve"> determine what cognitive processes and attitudes can contribute </w:t>
      </w:r>
      <w:r w:rsidR="00F55E90" w:rsidRPr="00036B1A">
        <w:rPr>
          <w:color w:val="auto"/>
        </w:rPr>
        <w:t xml:space="preserve">to </w:t>
      </w:r>
      <w:r w:rsidRPr="00036B1A">
        <w:rPr>
          <w:color w:val="auto"/>
        </w:rPr>
        <w:t xml:space="preserve">a "way of thinking" that </w:t>
      </w:r>
      <w:r w:rsidR="00A74CE7">
        <w:rPr>
          <w:color w:val="auto"/>
        </w:rPr>
        <w:t>is</w:t>
      </w:r>
      <w:r w:rsidRPr="00036B1A">
        <w:rPr>
          <w:color w:val="auto"/>
        </w:rPr>
        <w:t xml:space="preserve"> a</w:t>
      </w:r>
      <w:r w:rsidR="00A74CE7">
        <w:rPr>
          <w:color w:val="auto"/>
        </w:rPr>
        <w:t xml:space="preserve"> particular</w:t>
      </w:r>
      <w:r w:rsidRPr="00036B1A">
        <w:rPr>
          <w:color w:val="auto"/>
        </w:rPr>
        <w:t xml:space="preserve"> risk </w:t>
      </w:r>
      <w:r w:rsidR="00A74CE7">
        <w:rPr>
          <w:color w:val="auto"/>
        </w:rPr>
        <w:t xml:space="preserve">indicator </w:t>
      </w:r>
      <w:r w:rsidRPr="00036B1A">
        <w:rPr>
          <w:color w:val="auto"/>
        </w:rPr>
        <w:t>for radicalization (Royal United Services Institute, 2015, p. 2)</w:t>
      </w:r>
      <w:r w:rsidR="00324C31" w:rsidRPr="009E534E">
        <w:rPr>
          <w:color w:val="auto"/>
          <w:vertAlign w:val="superscript"/>
        </w:rPr>
        <w:footnoteReference w:id="8"/>
      </w:r>
      <w:r w:rsidR="00E6381A" w:rsidRPr="00036B1A">
        <w:rPr>
          <w:color w:val="auto"/>
        </w:rPr>
        <w:t>.</w:t>
      </w:r>
    </w:p>
    <w:p w14:paraId="70AFFACD" w14:textId="77777777" w:rsidR="00D3440F" w:rsidRPr="00036B1A" w:rsidRDefault="00D3440F" w:rsidP="00FB7C63">
      <w:pPr>
        <w:pStyle w:val="Default"/>
        <w:shd w:val="clear" w:color="auto" w:fill="FFFFFF" w:themeFill="background1"/>
        <w:spacing w:line="276" w:lineRule="auto"/>
        <w:ind w:left="720"/>
        <w:jc w:val="both"/>
        <w:rPr>
          <w:color w:val="auto"/>
        </w:rPr>
      </w:pPr>
    </w:p>
    <w:p w14:paraId="2A3574DF" w14:textId="31282503" w:rsidR="00750666" w:rsidRPr="00036B1A" w:rsidRDefault="00DA1A54" w:rsidP="00FB7C63">
      <w:pPr>
        <w:pStyle w:val="Default"/>
        <w:shd w:val="clear" w:color="auto" w:fill="FFFFFF" w:themeFill="background1"/>
        <w:spacing w:line="276" w:lineRule="auto"/>
        <w:ind w:left="720"/>
        <w:jc w:val="both"/>
        <w:rPr>
          <w:color w:val="auto"/>
        </w:rPr>
      </w:pPr>
      <w:r w:rsidRPr="00036B1A">
        <w:rPr>
          <w:color w:val="auto"/>
        </w:rPr>
        <w:t>To study the phenomenon of violent extremism</w:t>
      </w:r>
      <w:r w:rsidR="00A74CE7">
        <w:rPr>
          <w:color w:val="auto"/>
        </w:rPr>
        <w:t xml:space="preserve"> within</w:t>
      </w:r>
      <w:r w:rsidRPr="00036B1A">
        <w:rPr>
          <w:color w:val="auto"/>
        </w:rPr>
        <w:t xml:space="preserve"> </w:t>
      </w:r>
      <w:r w:rsidR="00F36F14" w:rsidRPr="00036B1A">
        <w:rPr>
          <w:color w:val="auto"/>
        </w:rPr>
        <w:t>the</w:t>
      </w:r>
      <w:r w:rsidRPr="00036B1A">
        <w:rPr>
          <w:color w:val="auto"/>
        </w:rPr>
        <w:t xml:space="preserve"> baseline study </w:t>
      </w:r>
      <w:r w:rsidR="00A74CE7">
        <w:rPr>
          <w:color w:val="auto"/>
        </w:rPr>
        <w:t xml:space="preserve">we </w:t>
      </w:r>
      <w:r w:rsidR="00395E39" w:rsidRPr="00036B1A">
        <w:rPr>
          <w:color w:val="auto"/>
        </w:rPr>
        <w:t xml:space="preserve">used </w:t>
      </w:r>
      <w:r w:rsidRPr="00036B1A">
        <w:rPr>
          <w:color w:val="auto"/>
        </w:rPr>
        <w:t xml:space="preserve">a </w:t>
      </w:r>
      <w:r w:rsidR="00750666" w:rsidRPr="00036B1A">
        <w:rPr>
          <w:color w:val="auto"/>
        </w:rPr>
        <w:t xml:space="preserve">methodology to diagnose dispositions of violent extremism developed by Russian psychologists and colleagues </w:t>
      </w:r>
      <w:proofErr w:type="spellStart"/>
      <w:r w:rsidR="00750666" w:rsidRPr="00036B1A">
        <w:rPr>
          <w:color w:val="auto"/>
        </w:rPr>
        <w:t>Davydov</w:t>
      </w:r>
      <w:proofErr w:type="spellEnd"/>
      <w:r w:rsidR="00750666" w:rsidRPr="00036B1A">
        <w:rPr>
          <w:color w:val="auto"/>
        </w:rPr>
        <w:t xml:space="preserve"> D. and </w:t>
      </w:r>
      <w:proofErr w:type="spellStart"/>
      <w:r w:rsidR="00750666" w:rsidRPr="00036B1A">
        <w:rPr>
          <w:color w:val="auto"/>
        </w:rPr>
        <w:t>Khlomov</w:t>
      </w:r>
      <w:proofErr w:type="spellEnd"/>
      <w:r w:rsidR="00750666" w:rsidRPr="00036B1A">
        <w:rPr>
          <w:color w:val="auto"/>
        </w:rPr>
        <w:t xml:space="preserve"> K. (2017</w:t>
      </w:r>
      <w:r w:rsidRPr="00036B1A">
        <w:rPr>
          <w:color w:val="auto"/>
        </w:rPr>
        <w:t>)</w:t>
      </w:r>
      <w:r w:rsidR="006D0CF2" w:rsidRPr="009E534E">
        <w:rPr>
          <w:color w:val="auto"/>
          <w:vertAlign w:val="superscript"/>
        </w:rPr>
        <w:footnoteReference w:id="9"/>
      </w:r>
      <w:r w:rsidRPr="00036B1A">
        <w:rPr>
          <w:color w:val="auto"/>
        </w:rPr>
        <w:t xml:space="preserve">. </w:t>
      </w:r>
      <w:r w:rsidR="00750666" w:rsidRPr="00036B1A">
        <w:rPr>
          <w:color w:val="auto"/>
        </w:rPr>
        <w:t xml:space="preserve">This methodology </w:t>
      </w:r>
      <w:proofErr w:type="gramStart"/>
      <w:r w:rsidR="00750666" w:rsidRPr="00036B1A">
        <w:rPr>
          <w:color w:val="auto"/>
        </w:rPr>
        <w:t>is considered</w:t>
      </w:r>
      <w:r w:rsidR="00A74CE7">
        <w:rPr>
          <w:color w:val="auto"/>
        </w:rPr>
        <w:t xml:space="preserve"> to</w:t>
      </w:r>
      <w:r w:rsidR="00750666" w:rsidRPr="00036B1A">
        <w:rPr>
          <w:color w:val="auto"/>
        </w:rPr>
        <w:t xml:space="preserve"> be</w:t>
      </w:r>
      <w:proofErr w:type="gramEnd"/>
      <w:r w:rsidR="00750666" w:rsidRPr="00036B1A">
        <w:rPr>
          <w:color w:val="auto"/>
        </w:rPr>
        <w:t xml:space="preserve"> relevant to the studied topic</w:t>
      </w:r>
      <w:r w:rsidR="006758F0" w:rsidRPr="00036B1A">
        <w:rPr>
          <w:color w:val="auto"/>
        </w:rPr>
        <w:t xml:space="preserve"> – violent extremism</w:t>
      </w:r>
      <w:r w:rsidR="00A74CE7">
        <w:rPr>
          <w:color w:val="auto"/>
        </w:rPr>
        <w:t>,</w:t>
      </w:r>
      <w:r w:rsidR="006758F0" w:rsidRPr="00036B1A">
        <w:rPr>
          <w:color w:val="auto"/>
        </w:rPr>
        <w:t xml:space="preserve"> attitudes/dispositions</w:t>
      </w:r>
      <w:r w:rsidR="00750666" w:rsidRPr="00036B1A">
        <w:rPr>
          <w:color w:val="auto"/>
        </w:rPr>
        <w:t xml:space="preserve">. </w:t>
      </w:r>
      <w:proofErr w:type="gramStart"/>
      <w:r w:rsidR="00750666" w:rsidRPr="00036B1A">
        <w:rPr>
          <w:color w:val="auto"/>
        </w:rPr>
        <w:t>First of all</w:t>
      </w:r>
      <w:proofErr w:type="gramEnd"/>
      <w:r w:rsidR="00750666" w:rsidRPr="00036B1A">
        <w:rPr>
          <w:color w:val="auto"/>
        </w:rPr>
        <w:t>, it was developed and tested in the similar community (Russia) that shares common historical and cultural background. The second reason why this instrument</w:t>
      </w:r>
      <w:r w:rsidR="00A74CE7">
        <w:rPr>
          <w:color w:val="auto"/>
        </w:rPr>
        <w:t xml:space="preserve"> is</w:t>
      </w:r>
      <w:r w:rsidR="00750666" w:rsidRPr="00036B1A">
        <w:rPr>
          <w:color w:val="auto"/>
        </w:rPr>
        <w:t xml:space="preserve"> used</w:t>
      </w:r>
      <w:r w:rsidR="00A74CE7">
        <w:rPr>
          <w:color w:val="auto"/>
        </w:rPr>
        <w:t xml:space="preserve"> is due to how</w:t>
      </w:r>
      <w:r w:rsidR="00750666" w:rsidRPr="00036B1A">
        <w:rPr>
          <w:color w:val="auto"/>
        </w:rPr>
        <w:t xml:space="preserve"> it is easy to operate to the enumerators and the statements are</w:t>
      </w:r>
      <w:r w:rsidR="006758F0" w:rsidRPr="00036B1A">
        <w:rPr>
          <w:color w:val="auto"/>
        </w:rPr>
        <w:t xml:space="preserve"> formulated in</w:t>
      </w:r>
      <w:r w:rsidR="00750666" w:rsidRPr="00036B1A">
        <w:rPr>
          <w:color w:val="auto"/>
        </w:rPr>
        <w:t xml:space="preserve"> precise and in easily understood language to the respondents. </w:t>
      </w:r>
      <w:r w:rsidR="006758F0" w:rsidRPr="00036B1A">
        <w:rPr>
          <w:color w:val="auto"/>
        </w:rPr>
        <w:t xml:space="preserve">Thus, the adaptation of this instrument was very easy in Kyrgyz and Uzbek languages. </w:t>
      </w:r>
    </w:p>
    <w:p w14:paraId="5FD16627" w14:textId="77777777" w:rsidR="00750666" w:rsidRPr="00036B1A" w:rsidRDefault="00750666" w:rsidP="00FB7C63">
      <w:pPr>
        <w:pStyle w:val="Default"/>
        <w:shd w:val="clear" w:color="auto" w:fill="FFFFFF" w:themeFill="background1"/>
        <w:spacing w:line="276" w:lineRule="auto"/>
        <w:ind w:left="720"/>
        <w:jc w:val="both"/>
        <w:rPr>
          <w:color w:val="auto"/>
        </w:rPr>
      </w:pPr>
    </w:p>
    <w:p w14:paraId="7F48C985" w14:textId="281C9DA8" w:rsidR="00DA1A54" w:rsidRPr="00036B1A" w:rsidRDefault="00DA1A54" w:rsidP="00FB7C63">
      <w:pPr>
        <w:pStyle w:val="Default"/>
        <w:shd w:val="clear" w:color="auto" w:fill="FFFFFF" w:themeFill="background1"/>
        <w:spacing w:line="276" w:lineRule="auto"/>
        <w:ind w:left="720"/>
        <w:jc w:val="both"/>
        <w:rPr>
          <w:color w:val="auto"/>
        </w:rPr>
      </w:pPr>
      <w:r w:rsidRPr="00036B1A">
        <w:rPr>
          <w:color w:val="auto"/>
        </w:rPr>
        <w:t xml:space="preserve">This tool consists of 11 dispositions that help to </w:t>
      </w:r>
      <w:r w:rsidR="00395E39" w:rsidRPr="00036B1A">
        <w:rPr>
          <w:color w:val="auto"/>
        </w:rPr>
        <w:t>cluster</w:t>
      </w:r>
      <w:r w:rsidRPr="00036B1A">
        <w:rPr>
          <w:color w:val="auto"/>
        </w:rPr>
        <w:t xml:space="preserve"> and evaluate violent extremism. Respondents should determine </w:t>
      </w:r>
      <w:r w:rsidR="00F36F14" w:rsidRPr="00036B1A">
        <w:rPr>
          <w:color w:val="auto"/>
        </w:rPr>
        <w:t>to what extent they</w:t>
      </w:r>
      <w:r w:rsidRPr="00036B1A">
        <w:rPr>
          <w:color w:val="auto"/>
        </w:rPr>
        <w:t xml:space="preserve"> agree with 66 </w:t>
      </w:r>
      <w:r w:rsidR="00641379">
        <w:rPr>
          <w:color w:val="auto"/>
        </w:rPr>
        <w:t>statements related to</w:t>
      </w:r>
      <w:r w:rsidRPr="00036B1A">
        <w:rPr>
          <w:color w:val="auto"/>
        </w:rPr>
        <w:t xml:space="preserve"> violent and extremist nature on a scale </w:t>
      </w:r>
      <w:r w:rsidR="00F36F14" w:rsidRPr="00036B1A">
        <w:rPr>
          <w:color w:val="auto"/>
        </w:rPr>
        <w:t>from</w:t>
      </w:r>
      <w:r w:rsidRPr="00036B1A">
        <w:rPr>
          <w:color w:val="auto"/>
        </w:rPr>
        <w:t xml:space="preserve"> 1 to 5, where 1 means that you strongly disagree, and 5 - completely agree</w:t>
      </w:r>
      <w:r w:rsidR="00641379">
        <w:rPr>
          <w:color w:val="auto"/>
        </w:rPr>
        <w:t xml:space="preserve"> with the statement</w:t>
      </w:r>
      <w:r w:rsidRPr="00036B1A">
        <w:rPr>
          <w:color w:val="auto"/>
        </w:rPr>
        <w:t>.</w:t>
      </w:r>
    </w:p>
    <w:p w14:paraId="2667EDFA" w14:textId="77777777" w:rsidR="00DA1A54" w:rsidRPr="00036B1A" w:rsidRDefault="00DA1A54" w:rsidP="00FB7C63">
      <w:pPr>
        <w:pStyle w:val="Default"/>
        <w:shd w:val="clear" w:color="auto" w:fill="FFFFFF" w:themeFill="background1"/>
        <w:spacing w:line="276" w:lineRule="auto"/>
        <w:ind w:left="720"/>
        <w:jc w:val="both"/>
        <w:rPr>
          <w:color w:val="auto"/>
        </w:rPr>
      </w:pPr>
    </w:p>
    <w:p w14:paraId="7C2150A1" w14:textId="6F82529F" w:rsidR="00DA1A54" w:rsidRPr="00036B1A" w:rsidRDefault="00DA1A54" w:rsidP="00FB7C63">
      <w:pPr>
        <w:pStyle w:val="Default"/>
        <w:shd w:val="clear" w:color="auto" w:fill="FFFFFF" w:themeFill="background1"/>
        <w:spacing w:line="276" w:lineRule="auto"/>
        <w:ind w:left="720"/>
        <w:jc w:val="both"/>
        <w:rPr>
          <w:color w:val="auto"/>
        </w:rPr>
      </w:pPr>
      <w:r w:rsidRPr="00036B1A">
        <w:rPr>
          <w:color w:val="auto"/>
        </w:rPr>
        <w:t>One of the difficulties in using this tool is that the developers are still in the process of standardizing the verification of this methodology, with the involvement of the corresponding sample. Consequently, there are no scaling norms. Also, the analysis itself takes a lot of time. In this connection, the research team decided that the average arithmetic indicators (mean) with breakdown by regions (Table 10) will be calculated.</w:t>
      </w:r>
    </w:p>
    <w:p w14:paraId="251F3543" w14:textId="77777777" w:rsidR="00DA1A54" w:rsidRPr="00036B1A" w:rsidRDefault="00DA1A54" w:rsidP="00FB7C63">
      <w:pPr>
        <w:pStyle w:val="Default"/>
        <w:shd w:val="clear" w:color="auto" w:fill="FFFFFF" w:themeFill="background1"/>
        <w:spacing w:line="276" w:lineRule="auto"/>
        <w:ind w:left="720"/>
        <w:jc w:val="both"/>
      </w:pPr>
    </w:p>
    <w:p w14:paraId="394B2016" w14:textId="63C7F287" w:rsidR="00DA1A54" w:rsidRPr="009E534E" w:rsidRDefault="00DA1A54" w:rsidP="00FB7C63">
      <w:pPr>
        <w:pStyle w:val="Default"/>
        <w:shd w:val="clear" w:color="auto" w:fill="FFFFFF" w:themeFill="background1"/>
        <w:spacing w:line="276" w:lineRule="auto"/>
        <w:ind w:left="720"/>
        <w:jc w:val="both"/>
        <w:rPr>
          <w:color w:val="auto"/>
        </w:rPr>
      </w:pPr>
      <w:r w:rsidRPr="009E534E">
        <w:rPr>
          <w:color w:val="auto"/>
        </w:rPr>
        <w:t xml:space="preserve">As part of the testing, some changes were made to the wording (clarification) of some </w:t>
      </w:r>
      <w:r w:rsidR="00145362" w:rsidRPr="009E534E">
        <w:rPr>
          <w:color w:val="auto"/>
        </w:rPr>
        <w:t>questions</w:t>
      </w:r>
      <w:r w:rsidRPr="009E534E">
        <w:rPr>
          <w:color w:val="auto"/>
        </w:rPr>
        <w:t>, for example, question number 36 sounded like "</w:t>
      </w:r>
      <w:r w:rsidR="00145362" w:rsidRPr="009E534E">
        <w:rPr>
          <w:color w:val="auto"/>
        </w:rPr>
        <w:t xml:space="preserve">People’s fate depends on </w:t>
      </w:r>
      <w:r w:rsidRPr="009E534E">
        <w:rPr>
          <w:color w:val="auto"/>
        </w:rPr>
        <w:t xml:space="preserve">the symbols </w:t>
      </w:r>
      <w:r w:rsidR="00145362" w:rsidRPr="009E534E">
        <w:rPr>
          <w:color w:val="auto"/>
        </w:rPr>
        <w:t xml:space="preserve">they </w:t>
      </w:r>
      <w:r w:rsidRPr="009E534E">
        <w:rPr>
          <w:color w:val="auto"/>
        </w:rPr>
        <w:t>use</w:t>
      </w:r>
      <w:r w:rsidR="00145362" w:rsidRPr="009E534E">
        <w:rPr>
          <w:color w:val="auto"/>
        </w:rPr>
        <w:t xml:space="preserve">”. </w:t>
      </w:r>
      <w:r w:rsidRPr="009E534E">
        <w:rPr>
          <w:color w:val="auto"/>
        </w:rPr>
        <w:t xml:space="preserve">But since comments were received during the testing of the questionnaire, the question was </w:t>
      </w:r>
      <w:r w:rsidR="00145362" w:rsidRPr="009E534E">
        <w:rPr>
          <w:color w:val="auto"/>
        </w:rPr>
        <w:t>updated</w:t>
      </w:r>
      <w:r w:rsidRPr="009E534E">
        <w:rPr>
          <w:color w:val="auto"/>
        </w:rPr>
        <w:t xml:space="preserve"> as follows: "</w:t>
      </w:r>
      <w:r w:rsidR="00145362" w:rsidRPr="009E534E">
        <w:rPr>
          <w:color w:val="auto"/>
        </w:rPr>
        <w:t xml:space="preserve"> People’s fate often depends on </w:t>
      </w:r>
      <w:r w:rsidRPr="009E534E">
        <w:rPr>
          <w:color w:val="auto"/>
        </w:rPr>
        <w:t xml:space="preserve">symbols (pins from the evil eye, </w:t>
      </w:r>
      <w:r w:rsidR="00EE07FF" w:rsidRPr="009E534E">
        <w:rPr>
          <w:color w:val="auto"/>
        </w:rPr>
        <w:t xml:space="preserve">spiritual “protection” </w:t>
      </w:r>
      <w:r w:rsidRPr="009E534E">
        <w:rPr>
          <w:color w:val="auto"/>
        </w:rPr>
        <w:t xml:space="preserve">pendants, stones, </w:t>
      </w:r>
      <w:r w:rsidR="00145362" w:rsidRPr="009E534E">
        <w:rPr>
          <w:color w:val="auto"/>
        </w:rPr>
        <w:t>red thread on the wrists, etc.)</w:t>
      </w:r>
      <w:r w:rsidRPr="009E534E">
        <w:rPr>
          <w:color w:val="auto"/>
        </w:rPr>
        <w:t xml:space="preserve"> </w:t>
      </w:r>
      <w:r w:rsidR="00145362" w:rsidRPr="009E534E">
        <w:rPr>
          <w:color w:val="auto"/>
        </w:rPr>
        <w:t>they</w:t>
      </w:r>
      <w:r w:rsidRPr="009E534E">
        <w:rPr>
          <w:color w:val="auto"/>
        </w:rPr>
        <w:t xml:space="preserve"> use." Or the question number 32 "There are signs in which special knowledge is hidden</w:t>
      </w:r>
      <w:r w:rsidR="00295308" w:rsidRPr="009E534E">
        <w:rPr>
          <w:color w:val="auto"/>
        </w:rPr>
        <w:t>" w</w:t>
      </w:r>
      <w:r w:rsidRPr="009E534E">
        <w:rPr>
          <w:color w:val="auto"/>
        </w:rPr>
        <w:t>as re</w:t>
      </w:r>
      <w:r w:rsidR="0079024B">
        <w:rPr>
          <w:color w:val="auto"/>
        </w:rPr>
        <w:t>phrased</w:t>
      </w:r>
      <w:r w:rsidRPr="009E534E">
        <w:rPr>
          <w:color w:val="auto"/>
        </w:rPr>
        <w:t xml:space="preserve"> as "There are divine signs in which a special message is hidden".</w:t>
      </w:r>
    </w:p>
    <w:p w14:paraId="121AB02E" w14:textId="77777777" w:rsidR="00DA1A54" w:rsidRPr="009E534E" w:rsidRDefault="00DA1A54" w:rsidP="00FB7C63">
      <w:pPr>
        <w:pStyle w:val="Default"/>
        <w:shd w:val="clear" w:color="auto" w:fill="FFFFFF" w:themeFill="background1"/>
        <w:spacing w:line="276" w:lineRule="auto"/>
        <w:ind w:left="720"/>
        <w:jc w:val="both"/>
        <w:rPr>
          <w:color w:val="auto"/>
        </w:rPr>
      </w:pPr>
    </w:p>
    <w:p w14:paraId="24E5936E" w14:textId="121D6CC0" w:rsidR="00B8124D" w:rsidRPr="009E534E" w:rsidRDefault="00EE07FF" w:rsidP="00FB7C63">
      <w:pPr>
        <w:pStyle w:val="Default"/>
        <w:shd w:val="clear" w:color="auto" w:fill="FFFFFF" w:themeFill="background1"/>
        <w:ind w:left="720"/>
        <w:jc w:val="both"/>
        <w:rPr>
          <w:color w:val="auto"/>
        </w:rPr>
      </w:pPr>
      <w:r w:rsidRPr="009E534E">
        <w:rPr>
          <w:color w:val="auto"/>
        </w:rPr>
        <w:t>When calculating the average arithmetic data</w:t>
      </w:r>
      <w:r w:rsidR="006D1101" w:rsidRPr="009E534E">
        <w:rPr>
          <w:color w:val="auto"/>
        </w:rPr>
        <w:t xml:space="preserve"> (mean)</w:t>
      </w:r>
      <w:r w:rsidRPr="009E534E">
        <w:rPr>
          <w:color w:val="auto"/>
        </w:rPr>
        <w:t xml:space="preserve"> on dispositions, it was revealed that in general, the population's beliefs are</w:t>
      </w:r>
      <w:r w:rsidR="00945A29">
        <w:rPr>
          <w:color w:val="auto"/>
        </w:rPr>
        <w:t xml:space="preserve"> in </w:t>
      </w:r>
      <w:r w:rsidR="0079024B">
        <w:rPr>
          <w:color w:val="auto"/>
        </w:rPr>
        <w:t>less</w:t>
      </w:r>
      <w:r w:rsidR="00945A29">
        <w:rPr>
          <w:color w:val="auto"/>
        </w:rPr>
        <w:t xml:space="preserve"> extend violent </w:t>
      </w:r>
      <w:r w:rsidR="0079024B">
        <w:rPr>
          <w:color w:val="auto"/>
        </w:rPr>
        <w:t>or</w:t>
      </w:r>
      <w:r w:rsidR="00945A29">
        <w:rPr>
          <w:color w:val="auto"/>
        </w:rPr>
        <w:t xml:space="preserve"> extremist</w:t>
      </w:r>
      <w:r w:rsidR="00B8124D" w:rsidRPr="009E534E">
        <w:rPr>
          <w:color w:val="auto"/>
        </w:rPr>
        <w:t xml:space="preserve"> (in a scale from 1 to 5, where 1 is “totally disagree”, 2</w:t>
      </w:r>
      <w:r w:rsidR="001C35B1" w:rsidRPr="009E534E">
        <w:rPr>
          <w:color w:val="auto"/>
        </w:rPr>
        <w:t xml:space="preserve"> </w:t>
      </w:r>
      <w:r w:rsidR="00B8124D" w:rsidRPr="009E534E">
        <w:rPr>
          <w:color w:val="auto"/>
        </w:rPr>
        <w:t>“disagree”, 3 “cannot define my position”, 4 “agree”,</w:t>
      </w:r>
      <w:r w:rsidR="009F56B3" w:rsidRPr="009F56B3">
        <w:rPr>
          <w:color w:val="auto"/>
        </w:rPr>
        <w:t xml:space="preserve"> 5</w:t>
      </w:r>
      <w:r w:rsidR="00B8124D" w:rsidRPr="009E534E">
        <w:rPr>
          <w:color w:val="auto"/>
        </w:rPr>
        <w:t xml:space="preserve"> “totally agree”)</w:t>
      </w:r>
      <w:r w:rsidRPr="009E534E">
        <w:rPr>
          <w:color w:val="auto"/>
        </w:rPr>
        <w:t xml:space="preserve">. </w:t>
      </w:r>
      <w:r w:rsidR="006D1101" w:rsidRPr="009E534E">
        <w:rPr>
          <w:color w:val="auto"/>
        </w:rPr>
        <w:t xml:space="preserve">Thus, in other words, </w:t>
      </w:r>
      <w:r w:rsidR="006D1101" w:rsidRPr="009E534E">
        <w:rPr>
          <w:color w:val="auto"/>
        </w:rPr>
        <w:lastRenderedPageBreak/>
        <w:t xml:space="preserve">if the sum of mean values within the disposition “Cult of power” is lower than 3.0 than the respondents do not have violent disposition within this cluster. </w:t>
      </w:r>
      <w:proofErr w:type="gramStart"/>
      <w:r w:rsidR="006D1101" w:rsidRPr="009E534E">
        <w:rPr>
          <w:color w:val="auto"/>
        </w:rPr>
        <w:t>So</w:t>
      </w:r>
      <w:proofErr w:type="gramEnd"/>
      <w:r w:rsidRPr="009E534E">
        <w:rPr>
          <w:color w:val="auto"/>
        </w:rPr>
        <w:t xml:space="preserve"> we can conclude that respondents as a whole do not have dispositions of violent and extremist nature</w:t>
      </w:r>
      <w:r w:rsidR="00B8124D" w:rsidRPr="009E534E">
        <w:rPr>
          <w:color w:val="auto"/>
        </w:rPr>
        <w:t xml:space="preserve">, as the sum of their mean values do not reach 4.0 and higher. </w:t>
      </w:r>
    </w:p>
    <w:p w14:paraId="165597B7" w14:textId="77777777" w:rsidR="00B8124D" w:rsidRPr="009E534E" w:rsidRDefault="00B8124D" w:rsidP="00FB7C63">
      <w:pPr>
        <w:pStyle w:val="Default"/>
        <w:shd w:val="clear" w:color="auto" w:fill="FFFFFF" w:themeFill="background1"/>
        <w:ind w:left="720"/>
        <w:jc w:val="both"/>
        <w:rPr>
          <w:color w:val="auto"/>
        </w:rPr>
      </w:pPr>
    </w:p>
    <w:p w14:paraId="6CA9F629" w14:textId="0C202BAA" w:rsidR="00B8124D" w:rsidRPr="009E534E" w:rsidRDefault="00B8124D" w:rsidP="00FB7C63">
      <w:pPr>
        <w:pStyle w:val="Default"/>
        <w:shd w:val="clear" w:color="auto" w:fill="FFFFFF" w:themeFill="background1"/>
        <w:ind w:left="720"/>
        <w:jc w:val="both"/>
        <w:rPr>
          <w:color w:val="auto"/>
        </w:rPr>
      </w:pPr>
      <w:r w:rsidRPr="009E534E">
        <w:rPr>
          <w:color w:val="auto"/>
        </w:rPr>
        <w:t>However, out of this general picture, we can define t</w:t>
      </w:r>
      <w:r w:rsidR="00EE07FF" w:rsidRPr="009E534E">
        <w:rPr>
          <w:color w:val="auto"/>
        </w:rPr>
        <w:t xml:space="preserve">he highest level </w:t>
      </w:r>
      <w:r w:rsidRPr="009E534E">
        <w:rPr>
          <w:color w:val="auto"/>
        </w:rPr>
        <w:t xml:space="preserve">that </w:t>
      </w:r>
      <w:r w:rsidR="00EE07FF" w:rsidRPr="009E534E">
        <w:rPr>
          <w:color w:val="auto"/>
        </w:rPr>
        <w:t>was revealed in Chui province in three dispositions - "Conventional coercion"</w:t>
      </w:r>
      <w:r w:rsidR="006366C5" w:rsidRPr="009E534E">
        <w:rPr>
          <w:color w:val="auto"/>
        </w:rPr>
        <w:t xml:space="preserve"> – 3.94</w:t>
      </w:r>
      <w:r w:rsidR="00EE07FF" w:rsidRPr="009E534E">
        <w:rPr>
          <w:color w:val="auto"/>
        </w:rPr>
        <w:t>, "Anti-</w:t>
      </w:r>
      <w:proofErr w:type="spellStart"/>
      <w:r w:rsidR="00EE07FF" w:rsidRPr="009E534E">
        <w:rPr>
          <w:color w:val="auto"/>
        </w:rPr>
        <w:t>intraception</w:t>
      </w:r>
      <w:proofErr w:type="spellEnd"/>
      <w:r w:rsidR="00EE07FF" w:rsidRPr="009E534E">
        <w:rPr>
          <w:color w:val="auto"/>
        </w:rPr>
        <w:t>"</w:t>
      </w:r>
      <w:r w:rsidR="006366C5" w:rsidRPr="009E534E">
        <w:rPr>
          <w:color w:val="auto"/>
        </w:rPr>
        <w:t xml:space="preserve"> – 3.59</w:t>
      </w:r>
      <w:r w:rsidR="00EE07FF" w:rsidRPr="009E534E">
        <w:rPr>
          <w:color w:val="auto"/>
        </w:rPr>
        <w:t xml:space="preserve"> and "Protest activity"</w:t>
      </w:r>
      <w:r w:rsidR="006366C5" w:rsidRPr="009E534E">
        <w:rPr>
          <w:color w:val="auto"/>
        </w:rPr>
        <w:t xml:space="preserve"> – 3.70</w:t>
      </w:r>
      <w:r w:rsidR="00EE07FF" w:rsidRPr="009E534E">
        <w:rPr>
          <w:color w:val="auto"/>
        </w:rPr>
        <w:t xml:space="preserve">. </w:t>
      </w:r>
      <w:r w:rsidR="006366C5" w:rsidRPr="009E534E">
        <w:rPr>
          <w:color w:val="auto"/>
        </w:rPr>
        <w:t xml:space="preserve"> And in </w:t>
      </w:r>
      <w:r w:rsidR="00036B1A" w:rsidRPr="009E534E">
        <w:rPr>
          <w:color w:val="auto"/>
        </w:rPr>
        <w:t>Jalal</w:t>
      </w:r>
      <w:r w:rsidR="006366C5" w:rsidRPr="009E534E">
        <w:rPr>
          <w:color w:val="auto"/>
        </w:rPr>
        <w:t xml:space="preserve">-Abad </w:t>
      </w:r>
      <w:r w:rsidR="0079024B">
        <w:rPr>
          <w:color w:val="auto"/>
        </w:rPr>
        <w:t xml:space="preserve">province </w:t>
      </w:r>
      <w:r w:rsidR="006366C5" w:rsidRPr="009E534E">
        <w:rPr>
          <w:color w:val="auto"/>
        </w:rPr>
        <w:t>the highest level was illustrated in the "Conventional coercion" disposition – 3.47</w:t>
      </w:r>
      <w:r w:rsidR="00617D08" w:rsidRPr="00617D08">
        <w:rPr>
          <w:color w:val="auto"/>
        </w:rPr>
        <w:t xml:space="preserve"> (</w:t>
      </w:r>
      <w:r w:rsidR="00617D08">
        <w:rPr>
          <w:color w:val="auto"/>
        </w:rPr>
        <w:t>Table 10</w:t>
      </w:r>
      <w:r w:rsidR="00617D08" w:rsidRPr="00617D08">
        <w:rPr>
          <w:color w:val="auto"/>
        </w:rPr>
        <w:t>)</w:t>
      </w:r>
      <w:r w:rsidR="006366C5" w:rsidRPr="009E534E">
        <w:rPr>
          <w:color w:val="auto"/>
        </w:rPr>
        <w:t xml:space="preserve">. </w:t>
      </w:r>
      <w:r w:rsidRPr="009E534E">
        <w:rPr>
          <w:color w:val="auto"/>
        </w:rPr>
        <w:t xml:space="preserve">Relying of the </w:t>
      </w:r>
      <w:r w:rsidR="00EE07FF" w:rsidRPr="009E534E">
        <w:rPr>
          <w:color w:val="auto"/>
        </w:rPr>
        <w:t>definitio</w:t>
      </w:r>
      <w:r w:rsidRPr="009E534E">
        <w:rPr>
          <w:color w:val="auto"/>
        </w:rPr>
        <w:t>ns that were provided by the</w:t>
      </w:r>
      <w:r w:rsidR="00EE07FF" w:rsidRPr="009E534E">
        <w:rPr>
          <w:color w:val="auto"/>
        </w:rPr>
        <w:t xml:space="preserve"> developers</w:t>
      </w:r>
      <w:r w:rsidRPr="009E534E">
        <w:rPr>
          <w:color w:val="auto"/>
        </w:rPr>
        <w:t xml:space="preserve"> of the instrument here we can present the operationalization of these three dispositions that caught our attention: </w:t>
      </w:r>
    </w:p>
    <w:p w14:paraId="6C935CC7" w14:textId="77777777" w:rsidR="00292CD5" w:rsidRDefault="00292CD5" w:rsidP="00FB7C63">
      <w:pPr>
        <w:pStyle w:val="Default"/>
        <w:shd w:val="clear" w:color="auto" w:fill="FFFFFF" w:themeFill="background1"/>
        <w:ind w:left="720"/>
        <w:jc w:val="both"/>
        <w:rPr>
          <w:color w:val="auto"/>
        </w:rPr>
      </w:pPr>
    </w:p>
    <w:p w14:paraId="4F5562F4" w14:textId="6C5B2012" w:rsidR="00B8124D" w:rsidRDefault="00B8124D" w:rsidP="00FB7C63">
      <w:pPr>
        <w:pStyle w:val="Default"/>
        <w:shd w:val="clear" w:color="auto" w:fill="FFFFFF" w:themeFill="background1"/>
        <w:ind w:left="720"/>
        <w:jc w:val="both"/>
        <w:rPr>
          <w:color w:val="auto"/>
        </w:rPr>
      </w:pPr>
      <w:r w:rsidRPr="009E534E">
        <w:rPr>
          <w:color w:val="auto"/>
        </w:rPr>
        <w:t xml:space="preserve"> - "Conventional coercion" </w:t>
      </w:r>
      <w:r w:rsidR="00EE07FF" w:rsidRPr="009E534E">
        <w:rPr>
          <w:color w:val="auto"/>
        </w:rPr>
        <w:t xml:space="preserve">is the belief that there are people who deserve punishment, an individual finds an outlet </w:t>
      </w:r>
      <w:r w:rsidRPr="009E534E">
        <w:rPr>
          <w:color w:val="auto"/>
        </w:rPr>
        <w:t>to his/her grievances/frustration and</w:t>
      </w:r>
      <w:r w:rsidR="00EE07FF" w:rsidRPr="009E534E">
        <w:rPr>
          <w:color w:val="auto"/>
        </w:rPr>
        <w:t xml:space="preserve"> direct his/her aggressive impulses </w:t>
      </w:r>
      <w:r w:rsidRPr="009E534E">
        <w:rPr>
          <w:color w:val="auto"/>
        </w:rPr>
        <w:t xml:space="preserve">towards the ‘enemy’ </w:t>
      </w:r>
      <w:r w:rsidR="00EE07FF" w:rsidRPr="009E534E">
        <w:rPr>
          <w:color w:val="auto"/>
        </w:rPr>
        <w:t>and considers himself/herself quite the right person to do this</w:t>
      </w:r>
      <w:r w:rsidRPr="009E534E">
        <w:rPr>
          <w:color w:val="auto"/>
        </w:rPr>
        <w:t xml:space="preserve"> punishment</w:t>
      </w:r>
      <w:r w:rsidR="00EE07FF" w:rsidRPr="009E534E">
        <w:rPr>
          <w:color w:val="auto"/>
        </w:rPr>
        <w:t xml:space="preserve">. </w:t>
      </w:r>
      <w:r w:rsidRPr="009E534E">
        <w:rPr>
          <w:color w:val="auto"/>
        </w:rPr>
        <w:t>For people who have this believes i</w:t>
      </w:r>
      <w:r w:rsidR="00EE07FF" w:rsidRPr="009E534E">
        <w:rPr>
          <w:color w:val="auto"/>
        </w:rPr>
        <w:t xml:space="preserve">t is important to "know </w:t>
      </w:r>
      <w:r w:rsidRPr="009E534E">
        <w:rPr>
          <w:color w:val="auto"/>
        </w:rPr>
        <w:t>the</w:t>
      </w:r>
      <w:r w:rsidR="00EE07FF" w:rsidRPr="009E534E">
        <w:rPr>
          <w:color w:val="auto"/>
        </w:rPr>
        <w:t xml:space="preserve"> enemy." </w:t>
      </w:r>
      <w:r w:rsidR="00C8713A" w:rsidRPr="009E534E">
        <w:rPr>
          <w:color w:val="auto"/>
        </w:rPr>
        <w:t xml:space="preserve">People who have high level of this disposition can be easily manipulated by extremist groups who can help them to identify the enemy and address to him the aggressive impulses. </w:t>
      </w:r>
    </w:p>
    <w:p w14:paraId="7EEA5463" w14:textId="77777777" w:rsidR="00292CD5" w:rsidRPr="009E534E" w:rsidRDefault="00292CD5" w:rsidP="00FB7C63">
      <w:pPr>
        <w:pStyle w:val="Default"/>
        <w:shd w:val="clear" w:color="auto" w:fill="FFFFFF" w:themeFill="background1"/>
        <w:ind w:left="720"/>
        <w:jc w:val="both"/>
        <w:rPr>
          <w:color w:val="auto"/>
        </w:rPr>
      </w:pPr>
    </w:p>
    <w:p w14:paraId="19C1FF63" w14:textId="7EB451EC" w:rsidR="00B8124D" w:rsidRDefault="00B8124D" w:rsidP="00FB7C63">
      <w:pPr>
        <w:pStyle w:val="Default"/>
        <w:shd w:val="clear" w:color="auto" w:fill="FFFFFF" w:themeFill="background1"/>
        <w:ind w:left="720"/>
        <w:jc w:val="both"/>
        <w:rPr>
          <w:color w:val="auto"/>
        </w:rPr>
      </w:pPr>
      <w:r w:rsidRPr="009E534E">
        <w:rPr>
          <w:color w:val="auto"/>
        </w:rPr>
        <w:t xml:space="preserve">- </w:t>
      </w:r>
      <w:r w:rsidR="00EE07FF" w:rsidRPr="009E534E">
        <w:rPr>
          <w:color w:val="auto"/>
        </w:rPr>
        <w:t xml:space="preserve">"Protest activity" is a willingness to take risks, a willingness to sacrifice oneself for the sake of an idea. </w:t>
      </w:r>
    </w:p>
    <w:p w14:paraId="66B7C397" w14:textId="77777777" w:rsidR="00292CD5" w:rsidRPr="009E534E" w:rsidRDefault="00292CD5" w:rsidP="00FB7C63">
      <w:pPr>
        <w:pStyle w:val="Default"/>
        <w:shd w:val="clear" w:color="auto" w:fill="FFFFFF" w:themeFill="background1"/>
        <w:ind w:left="720"/>
        <w:jc w:val="both"/>
        <w:rPr>
          <w:color w:val="auto"/>
        </w:rPr>
      </w:pPr>
    </w:p>
    <w:p w14:paraId="426F3D26" w14:textId="77777777" w:rsidR="00EE07FF" w:rsidRPr="00036B1A" w:rsidRDefault="00B8124D" w:rsidP="00FB7C63">
      <w:pPr>
        <w:pStyle w:val="Default"/>
        <w:shd w:val="clear" w:color="auto" w:fill="FFFFFF" w:themeFill="background1"/>
        <w:ind w:left="720"/>
        <w:jc w:val="both"/>
        <w:rPr>
          <w:rFonts w:eastAsia="Calibri"/>
          <w:spacing w:val="-10"/>
          <w:kern w:val="28"/>
          <w:lang w:eastAsia="ru-RU"/>
        </w:rPr>
      </w:pPr>
      <w:r w:rsidRPr="00036B1A">
        <w:rPr>
          <w:rFonts w:eastAsia="Calibri"/>
          <w:spacing w:val="-10"/>
          <w:kern w:val="28"/>
          <w:lang w:eastAsia="ru-RU"/>
        </w:rPr>
        <w:t xml:space="preserve">- </w:t>
      </w:r>
      <w:r w:rsidR="00EE07FF" w:rsidRPr="009E534E">
        <w:rPr>
          <w:color w:val="auto"/>
        </w:rPr>
        <w:t>"Anti-</w:t>
      </w:r>
      <w:proofErr w:type="spellStart"/>
      <w:r w:rsidR="00EE07FF" w:rsidRPr="009E534E">
        <w:rPr>
          <w:color w:val="auto"/>
        </w:rPr>
        <w:t>Intraception</w:t>
      </w:r>
      <w:proofErr w:type="spellEnd"/>
      <w:r w:rsidR="00EE07FF" w:rsidRPr="009E534E">
        <w:rPr>
          <w:color w:val="auto"/>
        </w:rPr>
        <w:t>" is a demonstrative disdainful attitude to</w:t>
      </w:r>
      <w:r w:rsidRPr="009E534E">
        <w:rPr>
          <w:color w:val="auto"/>
        </w:rPr>
        <w:t>wards</w:t>
      </w:r>
      <w:r w:rsidR="00EE07FF" w:rsidRPr="009E534E">
        <w:rPr>
          <w:color w:val="auto"/>
        </w:rPr>
        <w:t xml:space="preserve"> the humanit</w:t>
      </w:r>
      <w:r w:rsidR="00F61CCA" w:rsidRPr="009E534E">
        <w:rPr>
          <w:color w:val="auto"/>
        </w:rPr>
        <w:t>ies and</w:t>
      </w:r>
      <w:r w:rsidRPr="009E534E">
        <w:rPr>
          <w:color w:val="auto"/>
        </w:rPr>
        <w:t xml:space="preserve"> </w:t>
      </w:r>
      <w:r w:rsidR="00EE07FF" w:rsidRPr="009E534E">
        <w:rPr>
          <w:color w:val="auto"/>
        </w:rPr>
        <w:t>psychology</w:t>
      </w:r>
      <w:r w:rsidR="00F61CCA" w:rsidRPr="009E534E">
        <w:rPr>
          <w:color w:val="auto"/>
        </w:rPr>
        <w:t xml:space="preserve"> disciplines</w:t>
      </w:r>
      <w:r w:rsidR="00EE07FF" w:rsidRPr="009E534E">
        <w:rPr>
          <w:color w:val="auto"/>
        </w:rPr>
        <w:t xml:space="preserve">, </w:t>
      </w:r>
      <w:r w:rsidR="00F61CCA" w:rsidRPr="009E534E">
        <w:rPr>
          <w:color w:val="auto"/>
        </w:rPr>
        <w:t xml:space="preserve">as well as </w:t>
      </w:r>
      <w:r w:rsidR="00EE07FF" w:rsidRPr="009E534E">
        <w:rPr>
          <w:color w:val="auto"/>
        </w:rPr>
        <w:t>to certain areas in fiction</w:t>
      </w:r>
      <w:r w:rsidR="00F61CCA" w:rsidRPr="009E534E">
        <w:rPr>
          <w:color w:val="auto"/>
        </w:rPr>
        <w:t xml:space="preserve"> and</w:t>
      </w:r>
      <w:r w:rsidR="00EE07FF" w:rsidRPr="009E534E">
        <w:rPr>
          <w:color w:val="auto"/>
        </w:rPr>
        <w:t xml:space="preserve"> visual art. At the </w:t>
      </w:r>
      <w:r w:rsidR="00F61CCA" w:rsidRPr="009E534E">
        <w:rPr>
          <w:color w:val="auto"/>
        </w:rPr>
        <w:t xml:space="preserve">core </w:t>
      </w:r>
      <w:r w:rsidR="00EE07FF" w:rsidRPr="009E534E">
        <w:rPr>
          <w:color w:val="auto"/>
        </w:rPr>
        <w:t xml:space="preserve">of such disposition lies the fear of the manifestation of genuine feelings, the avoidance of personal freedom (the responsibility to be a subject) </w:t>
      </w:r>
      <w:r w:rsidR="00F61CCA" w:rsidRPr="009E534E">
        <w:rPr>
          <w:color w:val="auto"/>
        </w:rPr>
        <w:t>as they are afraid of</w:t>
      </w:r>
      <w:r w:rsidR="00EE07FF" w:rsidRPr="009E534E">
        <w:rPr>
          <w:color w:val="auto"/>
        </w:rPr>
        <w:t xml:space="preserve"> uncertainty and </w:t>
      </w:r>
      <w:r w:rsidR="00F61CCA" w:rsidRPr="009E534E">
        <w:rPr>
          <w:color w:val="auto"/>
        </w:rPr>
        <w:t xml:space="preserve">afraid to experiences </w:t>
      </w:r>
      <w:r w:rsidR="00EE07FF" w:rsidRPr="009E534E">
        <w:rPr>
          <w:color w:val="auto"/>
        </w:rPr>
        <w:t xml:space="preserve">threats to </w:t>
      </w:r>
      <w:r w:rsidR="00F61CCA" w:rsidRPr="009E534E">
        <w:rPr>
          <w:color w:val="auto"/>
        </w:rPr>
        <w:t>their self-image</w:t>
      </w:r>
      <w:r w:rsidR="00EE07FF" w:rsidRPr="009E534E">
        <w:rPr>
          <w:color w:val="auto"/>
        </w:rPr>
        <w:t>.</w:t>
      </w:r>
    </w:p>
    <w:p w14:paraId="4089BFE2" w14:textId="77777777" w:rsidR="00297610" w:rsidRPr="00036B1A" w:rsidRDefault="00297610" w:rsidP="00FB7C63">
      <w:pPr>
        <w:shd w:val="clear" w:color="auto" w:fill="FFFFFF" w:themeFill="background1"/>
        <w:spacing w:line="276" w:lineRule="auto"/>
        <w:ind w:left="720"/>
        <w:jc w:val="both"/>
        <w:rPr>
          <w:rFonts w:ascii="Times New Roman" w:hAnsi="Times New Roman" w:cs="Times New Roman"/>
          <w:sz w:val="24"/>
          <w:szCs w:val="24"/>
        </w:rPr>
      </w:pPr>
    </w:p>
    <w:tbl>
      <w:tblPr>
        <w:tblW w:w="5760" w:type="dxa"/>
        <w:tblInd w:w="715" w:type="dxa"/>
        <w:tblLook w:val="04A0" w:firstRow="1" w:lastRow="0" w:firstColumn="1" w:lastColumn="0" w:noHBand="0" w:noVBand="1"/>
      </w:tblPr>
      <w:tblGrid>
        <w:gridCol w:w="720"/>
        <w:gridCol w:w="2440"/>
        <w:gridCol w:w="1340"/>
        <w:gridCol w:w="1260"/>
      </w:tblGrid>
      <w:tr w:rsidR="00E57C2C" w:rsidRPr="00036B1A" w14:paraId="49AE3F06" w14:textId="77777777" w:rsidTr="0079024B">
        <w:trPr>
          <w:trHeight w:val="300"/>
          <w:tblHeader/>
        </w:trPr>
        <w:tc>
          <w:tcPr>
            <w:tcW w:w="5760" w:type="dxa"/>
            <w:gridSpan w:val="4"/>
            <w:tcBorders>
              <w:top w:val="single" w:sz="4" w:space="0" w:color="auto"/>
              <w:left w:val="single" w:sz="4" w:space="0" w:color="auto"/>
              <w:right w:val="single" w:sz="4" w:space="0" w:color="auto"/>
            </w:tcBorders>
            <w:shd w:val="clear" w:color="auto" w:fill="auto"/>
          </w:tcPr>
          <w:p w14:paraId="7F931C36" w14:textId="77777777" w:rsidR="00E57C2C" w:rsidRPr="00036B1A" w:rsidRDefault="0051546E" w:rsidP="00FB7C63">
            <w:pPr>
              <w:shd w:val="clear" w:color="auto" w:fill="FFFFFF" w:themeFill="background1"/>
              <w:spacing w:line="276" w:lineRule="auto"/>
              <w:jc w:val="both"/>
              <w:rPr>
                <w:rFonts w:ascii="Times New Roman" w:eastAsia="Times New Roman" w:hAnsi="Times New Roman" w:cs="Times New Roman"/>
                <w:b/>
                <w:color w:val="000000"/>
                <w:sz w:val="20"/>
              </w:rPr>
            </w:pPr>
            <w:r w:rsidRPr="00036B1A">
              <w:rPr>
                <w:rFonts w:ascii="Times New Roman" w:eastAsia="Times New Roman" w:hAnsi="Times New Roman" w:cs="Times New Roman"/>
                <w:b/>
                <w:color w:val="000000"/>
                <w:sz w:val="20"/>
              </w:rPr>
              <w:t>Table 10</w:t>
            </w:r>
            <w:r w:rsidR="00E57C2C" w:rsidRPr="00036B1A">
              <w:rPr>
                <w:rFonts w:ascii="Times New Roman" w:eastAsia="Times New Roman" w:hAnsi="Times New Roman" w:cs="Times New Roman"/>
                <w:b/>
                <w:color w:val="000000"/>
                <w:sz w:val="20"/>
              </w:rPr>
              <w:t xml:space="preserve">. </w:t>
            </w:r>
            <w:r w:rsidR="00295308" w:rsidRPr="00036B1A">
              <w:rPr>
                <w:rFonts w:ascii="Times New Roman" w:eastAsia="Times New Roman" w:hAnsi="Times New Roman" w:cs="Times New Roman"/>
                <w:b/>
                <w:color w:val="000000"/>
                <w:sz w:val="20"/>
              </w:rPr>
              <w:t xml:space="preserve">Dispositions of violent extremism </w:t>
            </w:r>
          </w:p>
        </w:tc>
      </w:tr>
      <w:tr w:rsidR="00ED10E5" w:rsidRPr="00036B1A" w14:paraId="7A88EAA9" w14:textId="77777777" w:rsidTr="0079024B">
        <w:trPr>
          <w:trHeight w:val="300"/>
          <w:tblHeader/>
        </w:trPr>
        <w:tc>
          <w:tcPr>
            <w:tcW w:w="720" w:type="dxa"/>
            <w:vMerge w:val="restart"/>
            <w:tcBorders>
              <w:top w:val="single" w:sz="4" w:space="0" w:color="auto"/>
              <w:left w:val="single" w:sz="4" w:space="0" w:color="auto"/>
              <w:right w:val="single" w:sz="4" w:space="0" w:color="auto"/>
            </w:tcBorders>
            <w:shd w:val="clear" w:color="auto" w:fill="auto"/>
            <w:vAlign w:val="center"/>
          </w:tcPr>
          <w:p w14:paraId="3CB4A950" w14:textId="77777777" w:rsidR="00ED10E5" w:rsidRPr="00036B1A" w:rsidRDefault="00295308" w:rsidP="001C35B1">
            <w:pPr>
              <w:shd w:val="clear" w:color="auto" w:fill="FFFFFF" w:themeFill="background1"/>
              <w:spacing w:after="0" w:line="276" w:lineRule="auto"/>
              <w:jc w:val="center"/>
              <w:rPr>
                <w:rFonts w:ascii="Times New Roman" w:eastAsia="Times New Roman" w:hAnsi="Times New Roman" w:cs="Times New Roman"/>
                <w:b/>
                <w:color w:val="000000"/>
                <w:sz w:val="20"/>
              </w:rPr>
            </w:pPr>
            <w:r w:rsidRPr="00036B1A">
              <w:rPr>
                <w:rFonts w:ascii="Times New Roman" w:eastAsia="Times New Roman" w:hAnsi="Times New Roman" w:cs="Times New Roman"/>
                <w:color w:val="000000"/>
                <w:sz w:val="20"/>
              </w:rPr>
              <w:t>#</w:t>
            </w:r>
          </w:p>
        </w:tc>
        <w:tc>
          <w:tcPr>
            <w:tcW w:w="2440" w:type="dxa"/>
            <w:vMerge w:val="restart"/>
            <w:tcBorders>
              <w:top w:val="single" w:sz="4" w:space="0" w:color="auto"/>
              <w:left w:val="single" w:sz="4" w:space="0" w:color="auto"/>
              <w:right w:val="single" w:sz="4" w:space="0" w:color="auto"/>
            </w:tcBorders>
            <w:shd w:val="clear" w:color="auto" w:fill="auto"/>
            <w:noWrap/>
            <w:vAlign w:val="center"/>
            <w:hideMark/>
          </w:tcPr>
          <w:p w14:paraId="79D03D9F" w14:textId="77777777" w:rsidR="00ED10E5" w:rsidRPr="00036B1A" w:rsidRDefault="00ED10E5" w:rsidP="001C35B1">
            <w:pPr>
              <w:shd w:val="clear" w:color="auto" w:fill="FFFFFF" w:themeFill="background1"/>
              <w:spacing w:after="0" w:line="276" w:lineRule="auto"/>
              <w:jc w:val="center"/>
              <w:rPr>
                <w:rFonts w:ascii="Times New Roman" w:eastAsia="Times New Roman" w:hAnsi="Times New Roman" w:cs="Times New Roman"/>
                <w:b/>
                <w:color w:val="000000"/>
                <w:sz w:val="20"/>
              </w:rPr>
            </w:pPr>
          </w:p>
          <w:p w14:paraId="44D8FB9E" w14:textId="77777777" w:rsidR="00ED10E5" w:rsidRPr="00036B1A" w:rsidRDefault="00295308" w:rsidP="001C35B1">
            <w:pPr>
              <w:shd w:val="clear" w:color="auto" w:fill="FFFFFF" w:themeFill="background1"/>
              <w:spacing w:after="0" w:line="276" w:lineRule="auto"/>
              <w:jc w:val="center"/>
              <w:rPr>
                <w:rFonts w:ascii="Times New Roman" w:eastAsia="Times New Roman" w:hAnsi="Times New Roman" w:cs="Times New Roman"/>
                <w:b/>
                <w:color w:val="000000"/>
                <w:sz w:val="20"/>
              </w:rPr>
            </w:pPr>
            <w:r w:rsidRPr="00036B1A">
              <w:rPr>
                <w:rFonts w:ascii="Times New Roman" w:eastAsia="Times New Roman" w:hAnsi="Times New Roman" w:cs="Times New Roman"/>
                <w:b/>
                <w:color w:val="000000"/>
                <w:sz w:val="20"/>
              </w:rPr>
              <w:t>Dispositions</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339A3CE" w14:textId="77777777" w:rsidR="00ED10E5" w:rsidRPr="00036B1A" w:rsidRDefault="00036B1A" w:rsidP="001C35B1">
            <w:pPr>
              <w:shd w:val="clear" w:color="auto" w:fill="FFFFFF" w:themeFill="background1"/>
              <w:spacing w:after="0" w:line="276" w:lineRule="auto"/>
              <w:rPr>
                <w:rFonts w:ascii="Times New Roman" w:eastAsia="Times New Roman" w:hAnsi="Times New Roman" w:cs="Times New Roman"/>
                <w:b/>
                <w:color w:val="000000"/>
                <w:sz w:val="20"/>
              </w:rPr>
            </w:pPr>
            <w:r w:rsidRPr="00036B1A">
              <w:rPr>
                <w:rFonts w:ascii="Times New Roman" w:eastAsia="Times New Roman" w:hAnsi="Times New Roman" w:cs="Times New Roman"/>
                <w:b/>
                <w:color w:val="000000"/>
                <w:sz w:val="20"/>
              </w:rPr>
              <w:t>Jalal</w:t>
            </w:r>
            <w:r w:rsidR="00DA0BBF" w:rsidRPr="00036B1A">
              <w:rPr>
                <w:rFonts w:ascii="Times New Roman" w:eastAsia="Times New Roman" w:hAnsi="Times New Roman" w:cs="Times New Roman"/>
                <w:b/>
                <w:color w:val="000000"/>
                <w:sz w:val="20"/>
              </w:rPr>
              <w:t>-Abad</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54DF3A5" w14:textId="77777777" w:rsidR="00ED10E5" w:rsidRPr="00036B1A" w:rsidRDefault="00295308" w:rsidP="001C35B1">
            <w:pPr>
              <w:shd w:val="clear" w:color="auto" w:fill="FFFFFF" w:themeFill="background1"/>
              <w:spacing w:after="0" w:line="276" w:lineRule="auto"/>
              <w:rPr>
                <w:rFonts w:ascii="Times New Roman" w:eastAsia="Times New Roman" w:hAnsi="Times New Roman" w:cs="Times New Roman"/>
                <w:b/>
                <w:color w:val="000000"/>
                <w:sz w:val="20"/>
              </w:rPr>
            </w:pPr>
            <w:r w:rsidRPr="00036B1A">
              <w:rPr>
                <w:rFonts w:ascii="Times New Roman" w:eastAsia="Times New Roman" w:hAnsi="Times New Roman" w:cs="Times New Roman"/>
                <w:b/>
                <w:color w:val="000000"/>
                <w:sz w:val="20"/>
              </w:rPr>
              <w:t>Chui</w:t>
            </w:r>
          </w:p>
        </w:tc>
      </w:tr>
      <w:tr w:rsidR="00ED10E5" w:rsidRPr="00036B1A" w14:paraId="10D771DD" w14:textId="77777777" w:rsidTr="0079024B">
        <w:trPr>
          <w:trHeight w:val="421"/>
          <w:tblHeader/>
        </w:trPr>
        <w:tc>
          <w:tcPr>
            <w:tcW w:w="720" w:type="dxa"/>
            <w:vMerge/>
            <w:tcBorders>
              <w:left w:val="single" w:sz="4" w:space="0" w:color="auto"/>
              <w:bottom w:val="single" w:sz="4" w:space="0" w:color="auto"/>
              <w:right w:val="single" w:sz="4" w:space="0" w:color="auto"/>
            </w:tcBorders>
            <w:shd w:val="clear" w:color="auto" w:fill="auto"/>
          </w:tcPr>
          <w:p w14:paraId="719F60E9" w14:textId="77777777" w:rsidR="00ED10E5" w:rsidRPr="00036B1A" w:rsidRDefault="00ED10E5" w:rsidP="00575C49">
            <w:pPr>
              <w:shd w:val="clear" w:color="auto" w:fill="FFFFFF" w:themeFill="background1"/>
              <w:spacing w:after="0" w:line="276" w:lineRule="auto"/>
              <w:rPr>
                <w:rFonts w:ascii="Times New Roman" w:eastAsia="Times New Roman" w:hAnsi="Times New Roman" w:cs="Times New Roman"/>
                <w:color w:val="000000"/>
                <w:sz w:val="20"/>
                <w:lang w:val="ru-RU"/>
              </w:rPr>
            </w:pPr>
          </w:p>
        </w:tc>
        <w:tc>
          <w:tcPr>
            <w:tcW w:w="2440" w:type="dxa"/>
            <w:vMerge/>
            <w:tcBorders>
              <w:left w:val="single" w:sz="4" w:space="0" w:color="auto"/>
              <w:bottom w:val="single" w:sz="4" w:space="0" w:color="auto"/>
              <w:right w:val="single" w:sz="4" w:space="0" w:color="auto"/>
            </w:tcBorders>
            <w:shd w:val="clear" w:color="auto" w:fill="auto"/>
            <w:noWrap/>
            <w:vAlign w:val="bottom"/>
            <w:hideMark/>
          </w:tcPr>
          <w:p w14:paraId="0A55ACE1" w14:textId="77777777" w:rsidR="00ED10E5" w:rsidRPr="00036B1A" w:rsidRDefault="00ED10E5" w:rsidP="00575C49">
            <w:pPr>
              <w:shd w:val="clear" w:color="auto" w:fill="FFFFFF" w:themeFill="background1"/>
              <w:spacing w:after="0" w:line="276" w:lineRule="auto"/>
              <w:rPr>
                <w:rFonts w:ascii="Times New Roman" w:eastAsia="Times New Roman" w:hAnsi="Times New Roman" w:cs="Times New Roman"/>
                <w:color w:val="000000"/>
                <w:sz w:val="20"/>
              </w:rPr>
            </w:pPr>
          </w:p>
        </w:tc>
        <w:tc>
          <w:tcPr>
            <w:tcW w:w="2600" w:type="dxa"/>
            <w:gridSpan w:val="2"/>
            <w:tcBorders>
              <w:top w:val="single" w:sz="4" w:space="0" w:color="auto"/>
              <w:left w:val="nil"/>
              <w:bottom w:val="single" w:sz="4" w:space="0" w:color="auto"/>
              <w:right w:val="single" w:sz="4" w:space="0" w:color="auto"/>
            </w:tcBorders>
            <w:shd w:val="clear" w:color="auto" w:fill="auto"/>
            <w:vAlign w:val="bottom"/>
            <w:hideMark/>
          </w:tcPr>
          <w:p w14:paraId="13D5EC50" w14:textId="77777777" w:rsidR="00ED10E5" w:rsidRPr="00036B1A" w:rsidRDefault="00295308" w:rsidP="00575C49">
            <w:pPr>
              <w:shd w:val="clear" w:color="auto" w:fill="FFFFFF" w:themeFill="background1"/>
              <w:spacing w:after="0" w:line="276" w:lineRule="auto"/>
              <w:jc w:val="center"/>
              <w:rPr>
                <w:rFonts w:ascii="Times New Roman" w:eastAsia="Times New Roman" w:hAnsi="Times New Roman" w:cs="Times New Roman"/>
                <w:b/>
                <w:color w:val="000000"/>
                <w:sz w:val="20"/>
              </w:rPr>
            </w:pPr>
            <w:r w:rsidRPr="00036B1A">
              <w:rPr>
                <w:rFonts w:ascii="Times New Roman" w:eastAsia="Times New Roman" w:hAnsi="Times New Roman" w:cs="Times New Roman"/>
                <w:b/>
                <w:color w:val="000000"/>
                <w:sz w:val="20"/>
              </w:rPr>
              <w:t xml:space="preserve">Mean arithmetic </w:t>
            </w:r>
          </w:p>
        </w:tc>
      </w:tr>
      <w:tr w:rsidR="0091355C" w:rsidRPr="00036B1A" w14:paraId="0CA95720" w14:textId="77777777" w:rsidTr="0079024B">
        <w:trPr>
          <w:trHeight w:val="290"/>
        </w:trPr>
        <w:tc>
          <w:tcPr>
            <w:tcW w:w="720" w:type="dxa"/>
            <w:tcBorders>
              <w:top w:val="nil"/>
              <w:left w:val="single" w:sz="4" w:space="0" w:color="auto"/>
              <w:bottom w:val="single" w:sz="4" w:space="0" w:color="auto"/>
              <w:right w:val="single" w:sz="4" w:space="0" w:color="auto"/>
            </w:tcBorders>
            <w:shd w:val="clear" w:color="auto" w:fill="auto"/>
          </w:tcPr>
          <w:p w14:paraId="3437D2A0" w14:textId="77777777" w:rsidR="0091355C" w:rsidRPr="00036B1A" w:rsidRDefault="0091355C" w:rsidP="001C35B1">
            <w:pPr>
              <w:shd w:val="clear" w:color="auto" w:fill="FFFFFF" w:themeFill="background1"/>
              <w:spacing w:after="0" w:line="276" w:lineRule="auto"/>
              <w:rPr>
                <w:rFonts w:ascii="Times New Roman" w:eastAsia="Times New Roman" w:hAnsi="Times New Roman" w:cs="Times New Roman"/>
                <w:color w:val="000000"/>
                <w:sz w:val="20"/>
                <w:lang w:val="ru-RU"/>
              </w:rPr>
            </w:pPr>
            <w:r w:rsidRPr="00036B1A">
              <w:rPr>
                <w:rFonts w:ascii="Times New Roman" w:eastAsia="Times New Roman" w:hAnsi="Times New Roman" w:cs="Times New Roman"/>
                <w:color w:val="000000"/>
                <w:sz w:val="20"/>
                <w:lang w:val="ru-RU"/>
              </w:rPr>
              <w:t>1</w:t>
            </w:r>
          </w:p>
        </w:tc>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5C980576" w14:textId="77777777" w:rsidR="0091355C" w:rsidRPr="00036B1A" w:rsidRDefault="00295308" w:rsidP="001C35B1">
            <w:pPr>
              <w:shd w:val="clear" w:color="auto" w:fill="FFFFFF" w:themeFill="background1"/>
              <w:spacing w:after="0" w:line="276" w:lineRule="auto"/>
              <w:rPr>
                <w:rFonts w:ascii="Times New Roman" w:eastAsia="Times New Roman" w:hAnsi="Times New Roman" w:cs="Times New Roman"/>
                <w:b/>
                <w:color w:val="000000"/>
                <w:sz w:val="20"/>
              </w:rPr>
            </w:pPr>
            <w:r w:rsidRPr="00036B1A">
              <w:rPr>
                <w:rFonts w:ascii="Times New Roman" w:eastAsia="Times New Roman" w:hAnsi="Times New Roman" w:cs="Times New Roman"/>
                <w:b/>
                <w:color w:val="000000"/>
                <w:sz w:val="20"/>
              </w:rPr>
              <w:t>Cult of power</w:t>
            </w:r>
          </w:p>
        </w:tc>
        <w:tc>
          <w:tcPr>
            <w:tcW w:w="1340" w:type="dxa"/>
            <w:tcBorders>
              <w:top w:val="nil"/>
              <w:left w:val="nil"/>
              <w:bottom w:val="single" w:sz="4" w:space="0" w:color="auto"/>
              <w:right w:val="single" w:sz="4" w:space="0" w:color="auto"/>
            </w:tcBorders>
            <w:shd w:val="clear" w:color="auto" w:fill="auto"/>
            <w:noWrap/>
            <w:vAlign w:val="bottom"/>
            <w:hideMark/>
          </w:tcPr>
          <w:p w14:paraId="4F1668B1" w14:textId="77777777" w:rsidR="0091355C" w:rsidRPr="00036B1A" w:rsidRDefault="0091355C" w:rsidP="001C35B1">
            <w:pPr>
              <w:shd w:val="clear" w:color="auto" w:fill="FFFFFF" w:themeFill="background1"/>
              <w:spacing w:after="0" w:line="276" w:lineRule="auto"/>
              <w:jc w:val="right"/>
              <w:rPr>
                <w:rFonts w:ascii="Times New Roman" w:eastAsia="Times New Roman" w:hAnsi="Times New Roman" w:cs="Times New Roman"/>
                <w:color w:val="000000"/>
                <w:sz w:val="20"/>
              </w:rPr>
            </w:pPr>
            <w:r w:rsidRPr="00036B1A">
              <w:rPr>
                <w:rFonts w:ascii="Times New Roman" w:eastAsia="Times New Roman" w:hAnsi="Times New Roman" w:cs="Times New Roman"/>
                <w:color w:val="000000"/>
                <w:sz w:val="20"/>
              </w:rPr>
              <w:t>2.82</w:t>
            </w:r>
          </w:p>
        </w:tc>
        <w:tc>
          <w:tcPr>
            <w:tcW w:w="1260" w:type="dxa"/>
            <w:tcBorders>
              <w:top w:val="nil"/>
              <w:left w:val="nil"/>
              <w:bottom w:val="single" w:sz="4" w:space="0" w:color="auto"/>
              <w:right w:val="single" w:sz="4" w:space="0" w:color="auto"/>
            </w:tcBorders>
            <w:shd w:val="clear" w:color="auto" w:fill="auto"/>
            <w:noWrap/>
            <w:vAlign w:val="bottom"/>
            <w:hideMark/>
          </w:tcPr>
          <w:p w14:paraId="29BB2C90" w14:textId="77777777" w:rsidR="0091355C" w:rsidRPr="00036B1A" w:rsidRDefault="0091355C" w:rsidP="001C35B1">
            <w:pPr>
              <w:shd w:val="clear" w:color="auto" w:fill="FFFFFF" w:themeFill="background1"/>
              <w:spacing w:after="0" w:line="276" w:lineRule="auto"/>
              <w:jc w:val="right"/>
              <w:rPr>
                <w:rFonts w:ascii="Times New Roman" w:eastAsia="Times New Roman" w:hAnsi="Times New Roman" w:cs="Times New Roman"/>
                <w:color w:val="000000"/>
                <w:sz w:val="20"/>
              </w:rPr>
            </w:pPr>
            <w:r w:rsidRPr="00036B1A">
              <w:rPr>
                <w:rFonts w:ascii="Times New Roman" w:eastAsia="Times New Roman" w:hAnsi="Times New Roman" w:cs="Times New Roman"/>
                <w:color w:val="000000"/>
                <w:sz w:val="20"/>
              </w:rPr>
              <w:t>2.57</w:t>
            </w:r>
          </w:p>
        </w:tc>
      </w:tr>
      <w:tr w:rsidR="0091355C" w:rsidRPr="00036B1A" w14:paraId="38337CF3" w14:textId="77777777" w:rsidTr="0079024B">
        <w:trPr>
          <w:trHeight w:val="290"/>
        </w:trPr>
        <w:tc>
          <w:tcPr>
            <w:tcW w:w="720" w:type="dxa"/>
            <w:tcBorders>
              <w:top w:val="nil"/>
              <w:left w:val="single" w:sz="4" w:space="0" w:color="auto"/>
              <w:bottom w:val="single" w:sz="4" w:space="0" w:color="auto"/>
              <w:right w:val="single" w:sz="4" w:space="0" w:color="auto"/>
            </w:tcBorders>
            <w:shd w:val="clear" w:color="auto" w:fill="auto"/>
          </w:tcPr>
          <w:p w14:paraId="57800CB0" w14:textId="77777777" w:rsidR="0091355C" w:rsidRPr="00036B1A" w:rsidRDefault="0091355C" w:rsidP="001C35B1">
            <w:pPr>
              <w:shd w:val="clear" w:color="auto" w:fill="FFFFFF" w:themeFill="background1"/>
              <w:spacing w:after="0" w:line="276" w:lineRule="auto"/>
              <w:rPr>
                <w:rFonts w:ascii="Times New Roman" w:eastAsia="Times New Roman" w:hAnsi="Times New Roman" w:cs="Times New Roman"/>
                <w:color w:val="000000"/>
                <w:sz w:val="20"/>
                <w:lang w:val="ru-RU"/>
              </w:rPr>
            </w:pPr>
            <w:r w:rsidRPr="00036B1A">
              <w:rPr>
                <w:rFonts w:ascii="Times New Roman" w:eastAsia="Times New Roman" w:hAnsi="Times New Roman" w:cs="Times New Roman"/>
                <w:color w:val="000000"/>
                <w:sz w:val="20"/>
                <w:lang w:val="ru-RU"/>
              </w:rPr>
              <w:t>2</w:t>
            </w:r>
          </w:p>
        </w:tc>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6673A044" w14:textId="77777777" w:rsidR="0091355C" w:rsidRPr="00036B1A" w:rsidRDefault="00295308" w:rsidP="001C35B1">
            <w:pPr>
              <w:shd w:val="clear" w:color="auto" w:fill="FFFFFF" w:themeFill="background1"/>
              <w:spacing w:after="0" w:line="276" w:lineRule="auto"/>
              <w:rPr>
                <w:rFonts w:ascii="Times New Roman" w:eastAsia="Times New Roman" w:hAnsi="Times New Roman" w:cs="Times New Roman"/>
                <w:b/>
                <w:sz w:val="20"/>
              </w:rPr>
            </w:pPr>
            <w:r w:rsidRPr="00036B1A">
              <w:rPr>
                <w:rFonts w:ascii="Times New Roman" w:eastAsia="Times New Roman" w:hAnsi="Times New Roman" w:cs="Times New Roman"/>
                <w:b/>
                <w:sz w:val="20"/>
              </w:rPr>
              <w:t>Acceptability of aggression</w:t>
            </w:r>
          </w:p>
        </w:tc>
        <w:tc>
          <w:tcPr>
            <w:tcW w:w="1340" w:type="dxa"/>
            <w:tcBorders>
              <w:top w:val="nil"/>
              <w:left w:val="nil"/>
              <w:bottom w:val="single" w:sz="4" w:space="0" w:color="auto"/>
              <w:right w:val="single" w:sz="4" w:space="0" w:color="auto"/>
            </w:tcBorders>
            <w:shd w:val="clear" w:color="auto" w:fill="auto"/>
            <w:noWrap/>
            <w:vAlign w:val="bottom"/>
            <w:hideMark/>
          </w:tcPr>
          <w:p w14:paraId="7CD832DB" w14:textId="77777777" w:rsidR="0091355C" w:rsidRPr="00036B1A" w:rsidRDefault="0091355C" w:rsidP="001C35B1">
            <w:pPr>
              <w:shd w:val="clear" w:color="auto" w:fill="FFFFFF" w:themeFill="background1"/>
              <w:spacing w:after="0" w:line="276" w:lineRule="auto"/>
              <w:jc w:val="right"/>
              <w:rPr>
                <w:rFonts w:ascii="Times New Roman" w:eastAsia="Times New Roman" w:hAnsi="Times New Roman" w:cs="Times New Roman"/>
                <w:color w:val="000000"/>
                <w:sz w:val="20"/>
              </w:rPr>
            </w:pPr>
            <w:r w:rsidRPr="00036B1A">
              <w:rPr>
                <w:rFonts w:ascii="Times New Roman" w:eastAsia="Times New Roman" w:hAnsi="Times New Roman" w:cs="Times New Roman"/>
                <w:color w:val="000000"/>
                <w:sz w:val="20"/>
              </w:rPr>
              <w:t>2.97</w:t>
            </w:r>
          </w:p>
        </w:tc>
        <w:tc>
          <w:tcPr>
            <w:tcW w:w="1260" w:type="dxa"/>
            <w:tcBorders>
              <w:top w:val="nil"/>
              <w:left w:val="nil"/>
              <w:bottom w:val="single" w:sz="4" w:space="0" w:color="auto"/>
              <w:right w:val="single" w:sz="4" w:space="0" w:color="auto"/>
            </w:tcBorders>
            <w:shd w:val="clear" w:color="auto" w:fill="auto"/>
            <w:noWrap/>
            <w:vAlign w:val="bottom"/>
            <w:hideMark/>
          </w:tcPr>
          <w:p w14:paraId="0D23F9D1" w14:textId="77777777" w:rsidR="0091355C" w:rsidRPr="00036B1A" w:rsidRDefault="0091355C" w:rsidP="001C35B1">
            <w:pPr>
              <w:shd w:val="clear" w:color="auto" w:fill="FFFFFF" w:themeFill="background1"/>
              <w:spacing w:after="0" w:line="276" w:lineRule="auto"/>
              <w:jc w:val="right"/>
              <w:rPr>
                <w:rFonts w:ascii="Times New Roman" w:eastAsia="Times New Roman" w:hAnsi="Times New Roman" w:cs="Times New Roman"/>
                <w:color w:val="000000"/>
                <w:sz w:val="20"/>
              </w:rPr>
            </w:pPr>
            <w:r w:rsidRPr="00036B1A">
              <w:rPr>
                <w:rFonts w:ascii="Times New Roman" w:eastAsia="Times New Roman" w:hAnsi="Times New Roman" w:cs="Times New Roman"/>
                <w:color w:val="000000"/>
                <w:sz w:val="20"/>
              </w:rPr>
              <w:t>2.76</w:t>
            </w:r>
          </w:p>
        </w:tc>
      </w:tr>
      <w:tr w:rsidR="0091355C" w:rsidRPr="00036B1A" w14:paraId="29848CEC" w14:textId="77777777" w:rsidTr="0079024B">
        <w:trPr>
          <w:trHeight w:val="300"/>
        </w:trPr>
        <w:tc>
          <w:tcPr>
            <w:tcW w:w="720" w:type="dxa"/>
            <w:tcBorders>
              <w:top w:val="nil"/>
              <w:left w:val="single" w:sz="4" w:space="0" w:color="auto"/>
              <w:bottom w:val="single" w:sz="4" w:space="0" w:color="auto"/>
              <w:right w:val="single" w:sz="4" w:space="0" w:color="auto"/>
            </w:tcBorders>
            <w:shd w:val="clear" w:color="auto" w:fill="auto"/>
          </w:tcPr>
          <w:p w14:paraId="2A4D4EB2" w14:textId="77777777" w:rsidR="0091355C" w:rsidRPr="00036B1A" w:rsidRDefault="0091355C" w:rsidP="001C35B1">
            <w:pPr>
              <w:shd w:val="clear" w:color="auto" w:fill="FFFFFF" w:themeFill="background1"/>
              <w:spacing w:after="0" w:line="276" w:lineRule="auto"/>
              <w:rPr>
                <w:rFonts w:ascii="Times New Roman" w:eastAsia="Times New Roman" w:hAnsi="Times New Roman" w:cs="Times New Roman"/>
                <w:color w:val="000000"/>
                <w:sz w:val="20"/>
                <w:lang w:val="ru-RU"/>
              </w:rPr>
            </w:pPr>
            <w:r w:rsidRPr="00036B1A">
              <w:rPr>
                <w:rFonts w:ascii="Times New Roman" w:eastAsia="Times New Roman" w:hAnsi="Times New Roman" w:cs="Times New Roman"/>
                <w:color w:val="000000"/>
                <w:sz w:val="20"/>
                <w:lang w:val="ru-RU"/>
              </w:rPr>
              <w:t>3</w:t>
            </w:r>
          </w:p>
        </w:tc>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72D0C306" w14:textId="77777777" w:rsidR="0091355C" w:rsidRPr="00036B1A" w:rsidRDefault="00295308" w:rsidP="001C35B1">
            <w:pPr>
              <w:shd w:val="clear" w:color="auto" w:fill="FFFFFF" w:themeFill="background1"/>
              <w:spacing w:after="0" w:line="276" w:lineRule="auto"/>
              <w:rPr>
                <w:rFonts w:ascii="Times New Roman" w:eastAsia="Times New Roman" w:hAnsi="Times New Roman" w:cs="Times New Roman"/>
                <w:b/>
                <w:sz w:val="20"/>
              </w:rPr>
            </w:pPr>
            <w:r w:rsidRPr="00036B1A">
              <w:rPr>
                <w:rFonts w:ascii="Times New Roman" w:eastAsia="Times New Roman" w:hAnsi="Times New Roman" w:cs="Times New Roman"/>
                <w:b/>
                <w:sz w:val="20"/>
              </w:rPr>
              <w:t>Intolerance</w:t>
            </w:r>
          </w:p>
        </w:tc>
        <w:tc>
          <w:tcPr>
            <w:tcW w:w="1340" w:type="dxa"/>
            <w:tcBorders>
              <w:top w:val="nil"/>
              <w:left w:val="nil"/>
              <w:bottom w:val="single" w:sz="4" w:space="0" w:color="auto"/>
              <w:right w:val="single" w:sz="4" w:space="0" w:color="auto"/>
            </w:tcBorders>
            <w:shd w:val="clear" w:color="auto" w:fill="auto"/>
            <w:noWrap/>
            <w:vAlign w:val="bottom"/>
            <w:hideMark/>
          </w:tcPr>
          <w:p w14:paraId="4DD6BE81" w14:textId="77777777" w:rsidR="0091355C" w:rsidRPr="00036B1A" w:rsidRDefault="0091355C" w:rsidP="001C35B1">
            <w:pPr>
              <w:shd w:val="clear" w:color="auto" w:fill="FFFFFF" w:themeFill="background1"/>
              <w:spacing w:after="0" w:line="276" w:lineRule="auto"/>
              <w:jc w:val="right"/>
              <w:rPr>
                <w:rFonts w:ascii="Times New Roman" w:eastAsia="Times New Roman" w:hAnsi="Times New Roman" w:cs="Times New Roman"/>
                <w:color w:val="000000"/>
                <w:sz w:val="20"/>
              </w:rPr>
            </w:pPr>
            <w:r w:rsidRPr="00036B1A">
              <w:rPr>
                <w:rFonts w:ascii="Times New Roman" w:eastAsia="Times New Roman" w:hAnsi="Times New Roman" w:cs="Times New Roman"/>
                <w:color w:val="000000"/>
                <w:sz w:val="20"/>
              </w:rPr>
              <w:t>3.04</w:t>
            </w:r>
          </w:p>
        </w:tc>
        <w:tc>
          <w:tcPr>
            <w:tcW w:w="1260" w:type="dxa"/>
            <w:tcBorders>
              <w:top w:val="nil"/>
              <w:left w:val="nil"/>
              <w:bottom w:val="single" w:sz="4" w:space="0" w:color="auto"/>
              <w:right w:val="single" w:sz="4" w:space="0" w:color="auto"/>
            </w:tcBorders>
            <w:shd w:val="clear" w:color="auto" w:fill="auto"/>
            <w:noWrap/>
            <w:vAlign w:val="bottom"/>
            <w:hideMark/>
          </w:tcPr>
          <w:p w14:paraId="4257487C" w14:textId="77777777" w:rsidR="0091355C" w:rsidRPr="00036B1A" w:rsidRDefault="0091355C" w:rsidP="001C35B1">
            <w:pPr>
              <w:shd w:val="clear" w:color="auto" w:fill="FFFFFF" w:themeFill="background1"/>
              <w:spacing w:after="0" w:line="276" w:lineRule="auto"/>
              <w:jc w:val="right"/>
              <w:rPr>
                <w:rFonts w:ascii="Times New Roman" w:eastAsia="Times New Roman" w:hAnsi="Times New Roman" w:cs="Times New Roman"/>
                <w:color w:val="000000"/>
                <w:sz w:val="20"/>
              </w:rPr>
            </w:pPr>
            <w:r w:rsidRPr="00036B1A">
              <w:rPr>
                <w:rFonts w:ascii="Times New Roman" w:eastAsia="Times New Roman" w:hAnsi="Times New Roman" w:cs="Times New Roman"/>
                <w:color w:val="000000"/>
                <w:sz w:val="20"/>
              </w:rPr>
              <w:t>2.67</w:t>
            </w:r>
          </w:p>
        </w:tc>
      </w:tr>
      <w:tr w:rsidR="0091355C" w:rsidRPr="00036B1A" w14:paraId="4013969A" w14:textId="77777777" w:rsidTr="0079024B">
        <w:trPr>
          <w:trHeight w:val="300"/>
        </w:trPr>
        <w:tc>
          <w:tcPr>
            <w:tcW w:w="720" w:type="dxa"/>
            <w:tcBorders>
              <w:top w:val="nil"/>
              <w:left w:val="single" w:sz="4" w:space="0" w:color="auto"/>
              <w:bottom w:val="single" w:sz="4" w:space="0" w:color="auto"/>
              <w:right w:val="single" w:sz="4" w:space="0" w:color="auto"/>
            </w:tcBorders>
            <w:shd w:val="clear" w:color="auto" w:fill="auto"/>
          </w:tcPr>
          <w:p w14:paraId="5D1F0556" w14:textId="77777777" w:rsidR="0091355C" w:rsidRPr="00036B1A" w:rsidRDefault="0091355C" w:rsidP="001C35B1">
            <w:pPr>
              <w:shd w:val="clear" w:color="auto" w:fill="FFFFFF" w:themeFill="background1"/>
              <w:spacing w:after="0" w:line="276" w:lineRule="auto"/>
              <w:rPr>
                <w:rFonts w:ascii="Times New Roman" w:eastAsia="Times New Roman" w:hAnsi="Times New Roman" w:cs="Times New Roman"/>
                <w:color w:val="FF0000"/>
                <w:sz w:val="20"/>
                <w:lang w:val="ru-RU"/>
              </w:rPr>
            </w:pPr>
            <w:r w:rsidRPr="00036B1A">
              <w:rPr>
                <w:rFonts w:ascii="Times New Roman" w:eastAsia="Times New Roman" w:hAnsi="Times New Roman" w:cs="Times New Roman"/>
                <w:sz w:val="20"/>
                <w:lang w:val="ru-RU"/>
              </w:rPr>
              <w:t>4</w:t>
            </w:r>
          </w:p>
        </w:tc>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0A1C98A6" w14:textId="77777777" w:rsidR="0091355C" w:rsidRPr="00036B1A" w:rsidRDefault="00295308" w:rsidP="001C35B1">
            <w:pPr>
              <w:shd w:val="clear" w:color="auto" w:fill="FFFFFF" w:themeFill="background1"/>
              <w:spacing w:after="0" w:line="276" w:lineRule="auto"/>
              <w:rPr>
                <w:rFonts w:ascii="Times New Roman" w:eastAsia="Times New Roman" w:hAnsi="Times New Roman" w:cs="Times New Roman"/>
                <w:b/>
                <w:sz w:val="20"/>
              </w:rPr>
            </w:pPr>
            <w:r w:rsidRPr="00036B1A">
              <w:rPr>
                <w:rFonts w:ascii="Times New Roman" w:eastAsia="Times New Roman" w:hAnsi="Times New Roman" w:cs="Times New Roman"/>
                <w:b/>
                <w:sz w:val="20"/>
              </w:rPr>
              <w:t>Conventional coercion</w:t>
            </w:r>
          </w:p>
        </w:tc>
        <w:tc>
          <w:tcPr>
            <w:tcW w:w="1340" w:type="dxa"/>
            <w:tcBorders>
              <w:top w:val="nil"/>
              <w:left w:val="nil"/>
              <w:bottom w:val="single" w:sz="4" w:space="0" w:color="auto"/>
              <w:right w:val="single" w:sz="4" w:space="0" w:color="auto"/>
            </w:tcBorders>
            <w:shd w:val="clear" w:color="auto" w:fill="auto"/>
            <w:noWrap/>
            <w:vAlign w:val="bottom"/>
            <w:hideMark/>
          </w:tcPr>
          <w:p w14:paraId="0618DB12" w14:textId="77777777" w:rsidR="0091355C" w:rsidRPr="00036B1A" w:rsidRDefault="0091355C" w:rsidP="001C35B1">
            <w:pPr>
              <w:shd w:val="clear" w:color="auto" w:fill="FFFFFF" w:themeFill="background1"/>
              <w:spacing w:after="0" w:line="276" w:lineRule="auto"/>
              <w:jc w:val="right"/>
              <w:rPr>
                <w:rFonts w:ascii="Times New Roman" w:eastAsia="Times New Roman" w:hAnsi="Times New Roman" w:cs="Times New Roman"/>
                <w:sz w:val="20"/>
              </w:rPr>
            </w:pPr>
            <w:r w:rsidRPr="00036B1A">
              <w:rPr>
                <w:rFonts w:ascii="Times New Roman" w:eastAsia="Times New Roman" w:hAnsi="Times New Roman" w:cs="Times New Roman"/>
                <w:sz w:val="20"/>
              </w:rPr>
              <w:t>3.47</w:t>
            </w:r>
          </w:p>
        </w:tc>
        <w:tc>
          <w:tcPr>
            <w:tcW w:w="1260" w:type="dxa"/>
            <w:tcBorders>
              <w:top w:val="nil"/>
              <w:left w:val="nil"/>
              <w:bottom w:val="single" w:sz="4" w:space="0" w:color="auto"/>
              <w:right w:val="single" w:sz="4" w:space="0" w:color="auto"/>
            </w:tcBorders>
            <w:shd w:val="clear" w:color="auto" w:fill="auto"/>
            <w:noWrap/>
            <w:vAlign w:val="bottom"/>
            <w:hideMark/>
          </w:tcPr>
          <w:p w14:paraId="0298EEF3" w14:textId="77777777" w:rsidR="0091355C" w:rsidRPr="00036B1A" w:rsidRDefault="0091355C" w:rsidP="001C35B1">
            <w:pPr>
              <w:shd w:val="clear" w:color="auto" w:fill="FFFFFF" w:themeFill="background1"/>
              <w:spacing w:after="0" w:line="276" w:lineRule="auto"/>
              <w:jc w:val="right"/>
              <w:rPr>
                <w:rFonts w:ascii="Times New Roman" w:eastAsia="Times New Roman" w:hAnsi="Times New Roman" w:cs="Times New Roman"/>
                <w:sz w:val="20"/>
              </w:rPr>
            </w:pPr>
            <w:r w:rsidRPr="00036B1A">
              <w:rPr>
                <w:rFonts w:ascii="Times New Roman" w:eastAsia="Times New Roman" w:hAnsi="Times New Roman" w:cs="Times New Roman"/>
                <w:sz w:val="20"/>
              </w:rPr>
              <w:t>3.94</w:t>
            </w:r>
          </w:p>
        </w:tc>
      </w:tr>
      <w:tr w:rsidR="0091355C" w:rsidRPr="00036B1A" w14:paraId="31E0773F" w14:textId="77777777" w:rsidTr="0079024B">
        <w:trPr>
          <w:trHeight w:val="300"/>
        </w:trPr>
        <w:tc>
          <w:tcPr>
            <w:tcW w:w="720" w:type="dxa"/>
            <w:tcBorders>
              <w:top w:val="nil"/>
              <w:left w:val="single" w:sz="4" w:space="0" w:color="auto"/>
              <w:bottom w:val="single" w:sz="4" w:space="0" w:color="auto"/>
              <w:right w:val="single" w:sz="4" w:space="0" w:color="auto"/>
            </w:tcBorders>
            <w:shd w:val="clear" w:color="auto" w:fill="auto"/>
          </w:tcPr>
          <w:p w14:paraId="4A855FDF" w14:textId="77777777" w:rsidR="0091355C" w:rsidRPr="00036B1A" w:rsidRDefault="0091355C" w:rsidP="001C35B1">
            <w:pPr>
              <w:shd w:val="clear" w:color="auto" w:fill="FFFFFF" w:themeFill="background1"/>
              <w:spacing w:after="0" w:line="276" w:lineRule="auto"/>
              <w:rPr>
                <w:rFonts w:ascii="Times New Roman" w:eastAsia="Times New Roman" w:hAnsi="Times New Roman" w:cs="Times New Roman"/>
                <w:color w:val="000000"/>
                <w:sz w:val="20"/>
                <w:lang w:val="ru-RU"/>
              </w:rPr>
            </w:pPr>
            <w:r w:rsidRPr="00036B1A">
              <w:rPr>
                <w:rFonts w:ascii="Times New Roman" w:eastAsia="Times New Roman" w:hAnsi="Times New Roman" w:cs="Times New Roman"/>
                <w:color w:val="000000"/>
                <w:sz w:val="20"/>
                <w:lang w:val="ru-RU"/>
              </w:rPr>
              <w:t>5</w:t>
            </w:r>
          </w:p>
        </w:tc>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79BBDB41" w14:textId="77777777" w:rsidR="0091355C" w:rsidRPr="00036B1A" w:rsidRDefault="00295308" w:rsidP="001C35B1">
            <w:pPr>
              <w:shd w:val="clear" w:color="auto" w:fill="FFFFFF" w:themeFill="background1"/>
              <w:spacing w:after="0" w:line="276" w:lineRule="auto"/>
              <w:rPr>
                <w:rFonts w:ascii="Times New Roman" w:eastAsia="Times New Roman" w:hAnsi="Times New Roman" w:cs="Times New Roman"/>
                <w:b/>
                <w:sz w:val="20"/>
              </w:rPr>
            </w:pPr>
            <w:r w:rsidRPr="00036B1A">
              <w:rPr>
                <w:rFonts w:ascii="Times New Roman" w:eastAsia="Times New Roman" w:hAnsi="Times New Roman" w:cs="Times New Roman"/>
                <w:b/>
                <w:sz w:val="20"/>
              </w:rPr>
              <w:t>Social pessimism</w:t>
            </w:r>
          </w:p>
        </w:tc>
        <w:tc>
          <w:tcPr>
            <w:tcW w:w="1340" w:type="dxa"/>
            <w:tcBorders>
              <w:top w:val="nil"/>
              <w:left w:val="nil"/>
              <w:bottom w:val="single" w:sz="4" w:space="0" w:color="auto"/>
              <w:right w:val="single" w:sz="4" w:space="0" w:color="auto"/>
            </w:tcBorders>
            <w:shd w:val="clear" w:color="auto" w:fill="auto"/>
            <w:noWrap/>
            <w:vAlign w:val="bottom"/>
            <w:hideMark/>
          </w:tcPr>
          <w:p w14:paraId="36D7465F" w14:textId="77777777" w:rsidR="0091355C" w:rsidRPr="00036B1A" w:rsidRDefault="0091355C" w:rsidP="001C35B1">
            <w:pPr>
              <w:shd w:val="clear" w:color="auto" w:fill="FFFFFF" w:themeFill="background1"/>
              <w:spacing w:after="0" w:line="276" w:lineRule="auto"/>
              <w:jc w:val="right"/>
              <w:rPr>
                <w:rFonts w:ascii="Times New Roman" w:eastAsia="Times New Roman" w:hAnsi="Times New Roman" w:cs="Times New Roman"/>
                <w:sz w:val="20"/>
              </w:rPr>
            </w:pPr>
            <w:r w:rsidRPr="00036B1A">
              <w:rPr>
                <w:rFonts w:ascii="Times New Roman" w:eastAsia="Times New Roman" w:hAnsi="Times New Roman" w:cs="Times New Roman"/>
                <w:sz w:val="20"/>
              </w:rPr>
              <w:t>2.63</w:t>
            </w:r>
          </w:p>
        </w:tc>
        <w:tc>
          <w:tcPr>
            <w:tcW w:w="1260" w:type="dxa"/>
            <w:tcBorders>
              <w:top w:val="nil"/>
              <w:left w:val="nil"/>
              <w:bottom w:val="single" w:sz="4" w:space="0" w:color="auto"/>
              <w:right w:val="single" w:sz="4" w:space="0" w:color="auto"/>
            </w:tcBorders>
            <w:shd w:val="clear" w:color="auto" w:fill="auto"/>
            <w:noWrap/>
            <w:vAlign w:val="bottom"/>
            <w:hideMark/>
          </w:tcPr>
          <w:p w14:paraId="7BB38ACB" w14:textId="77777777" w:rsidR="0091355C" w:rsidRPr="00036B1A" w:rsidRDefault="0091355C" w:rsidP="001C35B1">
            <w:pPr>
              <w:shd w:val="clear" w:color="auto" w:fill="FFFFFF" w:themeFill="background1"/>
              <w:spacing w:after="0" w:line="276" w:lineRule="auto"/>
              <w:jc w:val="right"/>
              <w:rPr>
                <w:rFonts w:ascii="Times New Roman" w:eastAsia="Times New Roman" w:hAnsi="Times New Roman" w:cs="Times New Roman"/>
                <w:sz w:val="20"/>
              </w:rPr>
            </w:pPr>
            <w:r w:rsidRPr="00036B1A">
              <w:rPr>
                <w:rFonts w:ascii="Times New Roman" w:eastAsia="Times New Roman" w:hAnsi="Times New Roman" w:cs="Times New Roman"/>
                <w:sz w:val="20"/>
              </w:rPr>
              <w:t>2.71</w:t>
            </w:r>
          </w:p>
        </w:tc>
      </w:tr>
      <w:tr w:rsidR="0091355C" w:rsidRPr="00036B1A" w14:paraId="6F9EA251" w14:textId="77777777" w:rsidTr="0079024B">
        <w:trPr>
          <w:trHeight w:val="300"/>
        </w:trPr>
        <w:tc>
          <w:tcPr>
            <w:tcW w:w="720" w:type="dxa"/>
            <w:tcBorders>
              <w:top w:val="nil"/>
              <w:left w:val="single" w:sz="4" w:space="0" w:color="auto"/>
              <w:bottom w:val="single" w:sz="4" w:space="0" w:color="auto"/>
              <w:right w:val="single" w:sz="4" w:space="0" w:color="auto"/>
            </w:tcBorders>
            <w:shd w:val="clear" w:color="auto" w:fill="auto"/>
          </w:tcPr>
          <w:p w14:paraId="0B4B7C23" w14:textId="77777777" w:rsidR="0091355C" w:rsidRPr="00036B1A" w:rsidRDefault="0091355C" w:rsidP="001C35B1">
            <w:pPr>
              <w:shd w:val="clear" w:color="auto" w:fill="FFFFFF" w:themeFill="background1"/>
              <w:spacing w:after="0" w:line="276" w:lineRule="auto"/>
              <w:rPr>
                <w:rFonts w:ascii="Times New Roman" w:eastAsia="Times New Roman" w:hAnsi="Times New Roman" w:cs="Times New Roman"/>
                <w:color w:val="000000"/>
                <w:sz w:val="20"/>
                <w:lang w:val="ru-RU"/>
              </w:rPr>
            </w:pPr>
            <w:r w:rsidRPr="00036B1A">
              <w:rPr>
                <w:rFonts w:ascii="Times New Roman" w:eastAsia="Times New Roman" w:hAnsi="Times New Roman" w:cs="Times New Roman"/>
                <w:color w:val="000000"/>
                <w:sz w:val="20"/>
                <w:lang w:val="ru-RU"/>
              </w:rPr>
              <w:t>6</w:t>
            </w:r>
          </w:p>
        </w:tc>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69E612CB" w14:textId="77777777" w:rsidR="0091355C" w:rsidRPr="00036B1A" w:rsidRDefault="00E322AB" w:rsidP="001C35B1">
            <w:pPr>
              <w:shd w:val="clear" w:color="auto" w:fill="FFFFFF" w:themeFill="background1"/>
              <w:spacing w:after="0" w:line="276" w:lineRule="auto"/>
              <w:rPr>
                <w:rFonts w:ascii="Times New Roman" w:eastAsia="Times New Roman" w:hAnsi="Times New Roman" w:cs="Times New Roman"/>
                <w:b/>
                <w:sz w:val="20"/>
              </w:rPr>
            </w:pPr>
            <w:r w:rsidRPr="00036B1A">
              <w:rPr>
                <w:rFonts w:ascii="Times New Roman" w:eastAsia="Times New Roman" w:hAnsi="Times New Roman" w:cs="Times New Roman"/>
                <w:b/>
                <w:sz w:val="20"/>
              </w:rPr>
              <w:t>Mysticism</w:t>
            </w:r>
          </w:p>
        </w:tc>
        <w:tc>
          <w:tcPr>
            <w:tcW w:w="1340" w:type="dxa"/>
            <w:tcBorders>
              <w:top w:val="nil"/>
              <w:left w:val="nil"/>
              <w:bottom w:val="single" w:sz="4" w:space="0" w:color="auto"/>
              <w:right w:val="single" w:sz="4" w:space="0" w:color="auto"/>
            </w:tcBorders>
            <w:shd w:val="clear" w:color="auto" w:fill="auto"/>
            <w:noWrap/>
            <w:vAlign w:val="bottom"/>
            <w:hideMark/>
          </w:tcPr>
          <w:p w14:paraId="3A6BEBE9" w14:textId="77777777" w:rsidR="0091355C" w:rsidRPr="00036B1A" w:rsidRDefault="0091355C" w:rsidP="001C35B1">
            <w:pPr>
              <w:shd w:val="clear" w:color="auto" w:fill="FFFFFF" w:themeFill="background1"/>
              <w:spacing w:after="0" w:line="276" w:lineRule="auto"/>
              <w:jc w:val="right"/>
              <w:rPr>
                <w:rFonts w:ascii="Times New Roman" w:eastAsia="Times New Roman" w:hAnsi="Times New Roman" w:cs="Times New Roman"/>
                <w:sz w:val="20"/>
              </w:rPr>
            </w:pPr>
            <w:r w:rsidRPr="00036B1A">
              <w:rPr>
                <w:rFonts w:ascii="Times New Roman" w:eastAsia="Times New Roman" w:hAnsi="Times New Roman" w:cs="Times New Roman"/>
                <w:sz w:val="20"/>
              </w:rPr>
              <w:t>2.80</w:t>
            </w:r>
          </w:p>
        </w:tc>
        <w:tc>
          <w:tcPr>
            <w:tcW w:w="1260" w:type="dxa"/>
            <w:tcBorders>
              <w:top w:val="nil"/>
              <w:left w:val="nil"/>
              <w:bottom w:val="single" w:sz="4" w:space="0" w:color="auto"/>
              <w:right w:val="single" w:sz="4" w:space="0" w:color="auto"/>
            </w:tcBorders>
            <w:shd w:val="clear" w:color="auto" w:fill="auto"/>
            <w:noWrap/>
            <w:vAlign w:val="bottom"/>
            <w:hideMark/>
          </w:tcPr>
          <w:p w14:paraId="59460E47" w14:textId="77777777" w:rsidR="0091355C" w:rsidRPr="00036B1A" w:rsidRDefault="0091355C" w:rsidP="001C35B1">
            <w:pPr>
              <w:shd w:val="clear" w:color="auto" w:fill="FFFFFF" w:themeFill="background1"/>
              <w:spacing w:after="0" w:line="276" w:lineRule="auto"/>
              <w:jc w:val="right"/>
              <w:rPr>
                <w:rFonts w:ascii="Times New Roman" w:eastAsia="Times New Roman" w:hAnsi="Times New Roman" w:cs="Times New Roman"/>
                <w:sz w:val="20"/>
              </w:rPr>
            </w:pPr>
            <w:r w:rsidRPr="00036B1A">
              <w:rPr>
                <w:rFonts w:ascii="Times New Roman" w:eastAsia="Times New Roman" w:hAnsi="Times New Roman" w:cs="Times New Roman"/>
                <w:sz w:val="20"/>
              </w:rPr>
              <w:t>2.80</w:t>
            </w:r>
          </w:p>
        </w:tc>
      </w:tr>
      <w:tr w:rsidR="0091355C" w:rsidRPr="00036B1A" w14:paraId="1695740D" w14:textId="77777777" w:rsidTr="0079024B">
        <w:trPr>
          <w:trHeight w:val="300"/>
        </w:trPr>
        <w:tc>
          <w:tcPr>
            <w:tcW w:w="720" w:type="dxa"/>
            <w:tcBorders>
              <w:top w:val="nil"/>
              <w:left w:val="single" w:sz="4" w:space="0" w:color="auto"/>
              <w:bottom w:val="single" w:sz="4" w:space="0" w:color="auto"/>
              <w:right w:val="single" w:sz="4" w:space="0" w:color="auto"/>
            </w:tcBorders>
            <w:shd w:val="clear" w:color="auto" w:fill="auto"/>
          </w:tcPr>
          <w:p w14:paraId="33C5E62D" w14:textId="77777777" w:rsidR="0091355C" w:rsidRPr="00036B1A" w:rsidRDefault="0091355C" w:rsidP="001C35B1">
            <w:pPr>
              <w:shd w:val="clear" w:color="auto" w:fill="FFFFFF" w:themeFill="background1"/>
              <w:spacing w:after="0" w:line="276" w:lineRule="auto"/>
              <w:rPr>
                <w:rFonts w:ascii="Times New Roman" w:eastAsia="Times New Roman" w:hAnsi="Times New Roman" w:cs="Times New Roman"/>
                <w:color w:val="000000"/>
                <w:sz w:val="20"/>
                <w:lang w:val="ru-RU"/>
              </w:rPr>
            </w:pPr>
            <w:r w:rsidRPr="00036B1A">
              <w:rPr>
                <w:rFonts w:ascii="Times New Roman" w:eastAsia="Times New Roman" w:hAnsi="Times New Roman" w:cs="Times New Roman"/>
                <w:color w:val="000000"/>
                <w:sz w:val="20"/>
                <w:lang w:val="ru-RU"/>
              </w:rPr>
              <w:t>7</w:t>
            </w:r>
          </w:p>
        </w:tc>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4A1C23CA" w14:textId="77777777" w:rsidR="0091355C" w:rsidRPr="00036B1A" w:rsidRDefault="00295308" w:rsidP="001C35B1">
            <w:pPr>
              <w:shd w:val="clear" w:color="auto" w:fill="FFFFFF" w:themeFill="background1"/>
              <w:spacing w:after="0" w:line="276" w:lineRule="auto"/>
              <w:rPr>
                <w:rFonts w:ascii="Times New Roman" w:eastAsia="Times New Roman" w:hAnsi="Times New Roman" w:cs="Times New Roman"/>
                <w:b/>
                <w:color w:val="000000"/>
                <w:sz w:val="20"/>
              </w:rPr>
            </w:pPr>
            <w:r w:rsidRPr="00036B1A">
              <w:rPr>
                <w:rFonts w:ascii="Times New Roman" w:eastAsia="Times New Roman" w:hAnsi="Times New Roman" w:cs="Times New Roman"/>
                <w:b/>
                <w:color w:val="000000"/>
                <w:sz w:val="20"/>
              </w:rPr>
              <w:t xml:space="preserve">Destructiveness and cynicism </w:t>
            </w:r>
          </w:p>
        </w:tc>
        <w:tc>
          <w:tcPr>
            <w:tcW w:w="1340" w:type="dxa"/>
            <w:tcBorders>
              <w:top w:val="nil"/>
              <w:left w:val="nil"/>
              <w:bottom w:val="single" w:sz="4" w:space="0" w:color="auto"/>
              <w:right w:val="single" w:sz="4" w:space="0" w:color="auto"/>
            </w:tcBorders>
            <w:shd w:val="clear" w:color="auto" w:fill="auto"/>
            <w:noWrap/>
            <w:vAlign w:val="bottom"/>
            <w:hideMark/>
          </w:tcPr>
          <w:p w14:paraId="3495D540" w14:textId="77777777" w:rsidR="0091355C" w:rsidRPr="00036B1A" w:rsidRDefault="0091355C" w:rsidP="001C35B1">
            <w:pPr>
              <w:shd w:val="clear" w:color="auto" w:fill="FFFFFF" w:themeFill="background1"/>
              <w:spacing w:after="0" w:line="276" w:lineRule="auto"/>
              <w:jc w:val="right"/>
              <w:rPr>
                <w:rFonts w:ascii="Times New Roman" w:eastAsia="Times New Roman" w:hAnsi="Times New Roman" w:cs="Times New Roman"/>
                <w:sz w:val="20"/>
              </w:rPr>
            </w:pPr>
            <w:r w:rsidRPr="00036B1A">
              <w:rPr>
                <w:rFonts w:ascii="Times New Roman" w:eastAsia="Times New Roman" w:hAnsi="Times New Roman" w:cs="Times New Roman"/>
                <w:sz w:val="20"/>
              </w:rPr>
              <w:t>2.76</w:t>
            </w:r>
          </w:p>
        </w:tc>
        <w:tc>
          <w:tcPr>
            <w:tcW w:w="1260" w:type="dxa"/>
            <w:tcBorders>
              <w:top w:val="nil"/>
              <w:left w:val="nil"/>
              <w:bottom w:val="single" w:sz="4" w:space="0" w:color="auto"/>
              <w:right w:val="single" w:sz="4" w:space="0" w:color="auto"/>
            </w:tcBorders>
            <w:shd w:val="clear" w:color="auto" w:fill="auto"/>
            <w:noWrap/>
            <w:vAlign w:val="bottom"/>
            <w:hideMark/>
          </w:tcPr>
          <w:p w14:paraId="7322BC0F" w14:textId="77777777" w:rsidR="0091355C" w:rsidRPr="00036B1A" w:rsidRDefault="0091355C" w:rsidP="001C35B1">
            <w:pPr>
              <w:shd w:val="clear" w:color="auto" w:fill="FFFFFF" w:themeFill="background1"/>
              <w:spacing w:after="0" w:line="276" w:lineRule="auto"/>
              <w:jc w:val="right"/>
              <w:rPr>
                <w:rFonts w:ascii="Times New Roman" w:eastAsia="Times New Roman" w:hAnsi="Times New Roman" w:cs="Times New Roman"/>
                <w:sz w:val="20"/>
              </w:rPr>
            </w:pPr>
            <w:r w:rsidRPr="00036B1A">
              <w:rPr>
                <w:rFonts w:ascii="Times New Roman" w:eastAsia="Times New Roman" w:hAnsi="Times New Roman" w:cs="Times New Roman"/>
                <w:sz w:val="20"/>
              </w:rPr>
              <w:t>2.94</w:t>
            </w:r>
          </w:p>
        </w:tc>
      </w:tr>
      <w:tr w:rsidR="0091355C" w:rsidRPr="00036B1A" w14:paraId="31976303" w14:textId="77777777" w:rsidTr="0079024B">
        <w:trPr>
          <w:trHeight w:val="300"/>
        </w:trPr>
        <w:tc>
          <w:tcPr>
            <w:tcW w:w="720" w:type="dxa"/>
            <w:tcBorders>
              <w:top w:val="nil"/>
              <w:left w:val="single" w:sz="4" w:space="0" w:color="auto"/>
              <w:bottom w:val="single" w:sz="4" w:space="0" w:color="auto"/>
              <w:right w:val="single" w:sz="4" w:space="0" w:color="auto"/>
            </w:tcBorders>
            <w:shd w:val="clear" w:color="auto" w:fill="auto"/>
          </w:tcPr>
          <w:p w14:paraId="7E91E013" w14:textId="77777777" w:rsidR="0091355C" w:rsidRPr="00036B1A" w:rsidRDefault="0091355C" w:rsidP="001C35B1">
            <w:pPr>
              <w:shd w:val="clear" w:color="auto" w:fill="FFFFFF" w:themeFill="background1"/>
              <w:spacing w:after="0" w:line="276" w:lineRule="auto"/>
              <w:rPr>
                <w:rFonts w:ascii="Times New Roman" w:eastAsia="Times New Roman" w:hAnsi="Times New Roman" w:cs="Times New Roman"/>
                <w:color w:val="000000"/>
                <w:sz w:val="20"/>
                <w:lang w:val="ru-RU"/>
              </w:rPr>
            </w:pPr>
            <w:r w:rsidRPr="00036B1A">
              <w:rPr>
                <w:rFonts w:ascii="Times New Roman" w:eastAsia="Times New Roman" w:hAnsi="Times New Roman" w:cs="Times New Roman"/>
                <w:color w:val="000000"/>
                <w:sz w:val="20"/>
                <w:lang w:val="ru-RU"/>
              </w:rPr>
              <w:t>8</w:t>
            </w:r>
          </w:p>
        </w:tc>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3D4E3270" w14:textId="77777777" w:rsidR="0091355C" w:rsidRPr="00036B1A" w:rsidRDefault="00295308" w:rsidP="001C35B1">
            <w:pPr>
              <w:shd w:val="clear" w:color="auto" w:fill="FFFFFF" w:themeFill="background1"/>
              <w:spacing w:after="0" w:line="276" w:lineRule="auto"/>
              <w:rPr>
                <w:rFonts w:ascii="Times New Roman" w:eastAsia="Times New Roman" w:hAnsi="Times New Roman" w:cs="Times New Roman"/>
                <w:b/>
                <w:color w:val="000000"/>
                <w:sz w:val="20"/>
              </w:rPr>
            </w:pPr>
            <w:r w:rsidRPr="00036B1A">
              <w:rPr>
                <w:rFonts w:ascii="Times New Roman" w:eastAsia="Times New Roman" w:hAnsi="Times New Roman" w:cs="Times New Roman"/>
                <w:b/>
                <w:color w:val="000000"/>
                <w:sz w:val="20"/>
              </w:rPr>
              <w:t>Protest activity</w:t>
            </w:r>
          </w:p>
        </w:tc>
        <w:tc>
          <w:tcPr>
            <w:tcW w:w="1340" w:type="dxa"/>
            <w:tcBorders>
              <w:top w:val="nil"/>
              <w:left w:val="nil"/>
              <w:bottom w:val="single" w:sz="4" w:space="0" w:color="auto"/>
              <w:right w:val="single" w:sz="4" w:space="0" w:color="auto"/>
            </w:tcBorders>
            <w:shd w:val="clear" w:color="auto" w:fill="auto"/>
            <w:noWrap/>
            <w:vAlign w:val="bottom"/>
            <w:hideMark/>
          </w:tcPr>
          <w:p w14:paraId="7BF1BE23" w14:textId="77777777" w:rsidR="0091355C" w:rsidRPr="00036B1A" w:rsidRDefault="0091355C" w:rsidP="001C35B1">
            <w:pPr>
              <w:shd w:val="clear" w:color="auto" w:fill="FFFFFF" w:themeFill="background1"/>
              <w:spacing w:after="0" w:line="276" w:lineRule="auto"/>
              <w:jc w:val="right"/>
              <w:rPr>
                <w:rFonts w:ascii="Times New Roman" w:eastAsia="Times New Roman" w:hAnsi="Times New Roman" w:cs="Times New Roman"/>
                <w:sz w:val="20"/>
              </w:rPr>
            </w:pPr>
            <w:r w:rsidRPr="00036B1A">
              <w:rPr>
                <w:rFonts w:ascii="Times New Roman" w:eastAsia="Times New Roman" w:hAnsi="Times New Roman" w:cs="Times New Roman"/>
                <w:sz w:val="20"/>
              </w:rPr>
              <w:t>3.34</w:t>
            </w:r>
          </w:p>
        </w:tc>
        <w:tc>
          <w:tcPr>
            <w:tcW w:w="1260" w:type="dxa"/>
            <w:tcBorders>
              <w:top w:val="nil"/>
              <w:left w:val="nil"/>
              <w:bottom w:val="single" w:sz="4" w:space="0" w:color="auto"/>
              <w:right w:val="single" w:sz="4" w:space="0" w:color="auto"/>
            </w:tcBorders>
            <w:shd w:val="clear" w:color="auto" w:fill="auto"/>
            <w:noWrap/>
            <w:vAlign w:val="bottom"/>
            <w:hideMark/>
          </w:tcPr>
          <w:p w14:paraId="0418418D" w14:textId="77777777" w:rsidR="0091355C" w:rsidRPr="00036B1A" w:rsidRDefault="0091355C" w:rsidP="001C35B1">
            <w:pPr>
              <w:shd w:val="clear" w:color="auto" w:fill="FFFFFF" w:themeFill="background1"/>
              <w:spacing w:after="0" w:line="276" w:lineRule="auto"/>
              <w:jc w:val="right"/>
              <w:rPr>
                <w:rFonts w:ascii="Times New Roman" w:eastAsia="Times New Roman" w:hAnsi="Times New Roman" w:cs="Times New Roman"/>
                <w:sz w:val="20"/>
              </w:rPr>
            </w:pPr>
            <w:r w:rsidRPr="00036B1A">
              <w:rPr>
                <w:rFonts w:ascii="Times New Roman" w:eastAsia="Times New Roman" w:hAnsi="Times New Roman" w:cs="Times New Roman"/>
                <w:sz w:val="20"/>
              </w:rPr>
              <w:t>3.59</w:t>
            </w:r>
          </w:p>
        </w:tc>
      </w:tr>
      <w:tr w:rsidR="0091355C" w:rsidRPr="00036B1A" w14:paraId="4A6E720F" w14:textId="77777777" w:rsidTr="0079024B">
        <w:trPr>
          <w:trHeight w:val="300"/>
        </w:trPr>
        <w:tc>
          <w:tcPr>
            <w:tcW w:w="720" w:type="dxa"/>
            <w:tcBorders>
              <w:top w:val="nil"/>
              <w:left w:val="single" w:sz="4" w:space="0" w:color="auto"/>
              <w:bottom w:val="single" w:sz="4" w:space="0" w:color="auto"/>
              <w:right w:val="single" w:sz="4" w:space="0" w:color="auto"/>
            </w:tcBorders>
            <w:shd w:val="clear" w:color="auto" w:fill="auto"/>
          </w:tcPr>
          <w:p w14:paraId="17BE4B0D" w14:textId="77777777" w:rsidR="0091355C" w:rsidRPr="00036B1A" w:rsidRDefault="0091355C" w:rsidP="001C35B1">
            <w:pPr>
              <w:shd w:val="clear" w:color="auto" w:fill="FFFFFF" w:themeFill="background1"/>
              <w:spacing w:after="0" w:line="276" w:lineRule="auto"/>
              <w:rPr>
                <w:rFonts w:ascii="Times New Roman" w:eastAsia="Times New Roman" w:hAnsi="Times New Roman" w:cs="Times New Roman"/>
                <w:color w:val="000000"/>
                <w:sz w:val="20"/>
                <w:lang w:val="ru-RU"/>
              </w:rPr>
            </w:pPr>
            <w:r w:rsidRPr="00036B1A">
              <w:rPr>
                <w:rFonts w:ascii="Times New Roman" w:eastAsia="Times New Roman" w:hAnsi="Times New Roman" w:cs="Times New Roman"/>
                <w:color w:val="000000"/>
                <w:sz w:val="20"/>
                <w:lang w:val="ru-RU"/>
              </w:rPr>
              <w:t>9</w:t>
            </w:r>
          </w:p>
        </w:tc>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7A51E6D8" w14:textId="77777777" w:rsidR="0091355C" w:rsidRPr="00036B1A" w:rsidRDefault="00295308" w:rsidP="001C35B1">
            <w:pPr>
              <w:shd w:val="clear" w:color="auto" w:fill="FFFFFF" w:themeFill="background1"/>
              <w:spacing w:after="0" w:line="276" w:lineRule="auto"/>
              <w:rPr>
                <w:rFonts w:ascii="Times New Roman" w:eastAsia="Times New Roman" w:hAnsi="Times New Roman" w:cs="Times New Roman"/>
                <w:b/>
                <w:color w:val="000000"/>
                <w:sz w:val="20"/>
              </w:rPr>
            </w:pPr>
            <w:r w:rsidRPr="00036B1A">
              <w:rPr>
                <w:rFonts w:ascii="Times New Roman" w:eastAsia="Times New Roman" w:hAnsi="Times New Roman" w:cs="Times New Roman"/>
                <w:b/>
                <w:color w:val="000000"/>
                <w:sz w:val="20"/>
              </w:rPr>
              <w:t>Normative nihilism</w:t>
            </w:r>
          </w:p>
        </w:tc>
        <w:tc>
          <w:tcPr>
            <w:tcW w:w="1340" w:type="dxa"/>
            <w:tcBorders>
              <w:top w:val="nil"/>
              <w:left w:val="nil"/>
              <w:bottom w:val="single" w:sz="4" w:space="0" w:color="auto"/>
              <w:right w:val="single" w:sz="4" w:space="0" w:color="auto"/>
            </w:tcBorders>
            <w:shd w:val="clear" w:color="auto" w:fill="auto"/>
            <w:noWrap/>
            <w:vAlign w:val="bottom"/>
            <w:hideMark/>
          </w:tcPr>
          <w:p w14:paraId="3311E45B" w14:textId="77777777" w:rsidR="0091355C" w:rsidRPr="00036B1A" w:rsidRDefault="0091355C" w:rsidP="001C35B1">
            <w:pPr>
              <w:shd w:val="clear" w:color="auto" w:fill="FFFFFF" w:themeFill="background1"/>
              <w:spacing w:after="0" w:line="276" w:lineRule="auto"/>
              <w:jc w:val="right"/>
              <w:rPr>
                <w:rFonts w:ascii="Times New Roman" w:eastAsia="Times New Roman" w:hAnsi="Times New Roman" w:cs="Times New Roman"/>
                <w:sz w:val="20"/>
              </w:rPr>
            </w:pPr>
            <w:r w:rsidRPr="00036B1A">
              <w:rPr>
                <w:rFonts w:ascii="Times New Roman" w:eastAsia="Times New Roman" w:hAnsi="Times New Roman" w:cs="Times New Roman"/>
                <w:sz w:val="20"/>
              </w:rPr>
              <w:t>2.71</w:t>
            </w:r>
          </w:p>
        </w:tc>
        <w:tc>
          <w:tcPr>
            <w:tcW w:w="1260" w:type="dxa"/>
            <w:tcBorders>
              <w:top w:val="nil"/>
              <w:left w:val="nil"/>
              <w:bottom w:val="single" w:sz="4" w:space="0" w:color="auto"/>
              <w:right w:val="single" w:sz="4" w:space="0" w:color="auto"/>
            </w:tcBorders>
            <w:shd w:val="clear" w:color="auto" w:fill="auto"/>
            <w:noWrap/>
            <w:vAlign w:val="bottom"/>
            <w:hideMark/>
          </w:tcPr>
          <w:p w14:paraId="50724283" w14:textId="77777777" w:rsidR="0091355C" w:rsidRPr="00036B1A" w:rsidRDefault="0091355C" w:rsidP="001C35B1">
            <w:pPr>
              <w:shd w:val="clear" w:color="auto" w:fill="FFFFFF" w:themeFill="background1"/>
              <w:spacing w:after="0" w:line="276" w:lineRule="auto"/>
              <w:jc w:val="right"/>
              <w:rPr>
                <w:rFonts w:ascii="Times New Roman" w:eastAsia="Times New Roman" w:hAnsi="Times New Roman" w:cs="Times New Roman"/>
                <w:sz w:val="20"/>
              </w:rPr>
            </w:pPr>
            <w:r w:rsidRPr="00036B1A">
              <w:rPr>
                <w:rFonts w:ascii="Times New Roman" w:eastAsia="Times New Roman" w:hAnsi="Times New Roman" w:cs="Times New Roman"/>
                <w:sz w:val="20"/>
              </w:rPr>
              <w:t>2.50</w:t>
            </w:r>
          </w:p>
        </w:tc>
      </w:tr>
      <w:tr w:rsidR="0091355C" w:rsidRPr="00036B1A" w14:paraId="68A5B133" w14:textId="77777777" w:rsidTr="0079024B">
        <w:trPr>
          <w:trHeight w:val="290"/>
        </w:trPr>
        <w:tc>
          <w:tcPr>
            <w:tcW w:w="720" w:type="dxa"/>
            <w:tcBorders>
              <w:top w:val="nil"/>
              <w:left w:val="single" w:sz="4" w:space="0" w:color="auto"/>
              <w:bottom w:val="single" w:sz="4" w:space="0" w:color="auto"/>
              <w:right w:val="single" w:sz="4" w:space="0" w:color="auto"/>
            </w:tcBorders>
            <w:shd w:val="clear" w:color="auto" w:fill="auto"/>
          </w:tcPr>
          <w:p w14:paraId="0A1A7475" w14:textId="77777777" w:rsidR="0091355C" w:rsidRPr="00036B1A" w:rsidRDefault="0091355C" w:rsidP="001C35B1">
            <w:pPr>
              <w:shd w:val="clear" w:color="auto" w:fill="FFFFFF" w:themeFill="background1"/>
              <w:spacing w:after="0" w:line="276" w:lineRule="auto"/>
              <w:rPr>
                <w:rFonts w:ascii="Times New Roman" w:eastAsia="Times New Roman" w:hAnsi="Times New Roman" w:cs="Times New Roman"/>
                <w:color w:val="000000"/>
                <w:sz w:val="20"/>
                <w:lang w:val="ru-RU"/>
              </w:rPr>
            </w:pPr>
            <w:r w:rsidRPr="00036B1A">
              <w:rPr>
                <w:rFonts w:ascii="Times New Roman" w:eastAsia="Times New Roman" w:hAnsi="Times New Roman" w:cs="Times New Roman"/>
                <w:color w:val="000000"/>
                <w:sz w:val="20"/>
                <w:lang w:val="ru-RU"/>
              </w:rPr>
              <w:t>10</w:t>
            </w:r>
          </w:p>
        </w:tc>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33F2592A" w14:textId="77777777" w:rsidR="0091355C" w:rsidRPr="00036B1A" w:rsidRDefault="00295308" w:rsidP="001C35B1">
            <w:pPr>
              <w:shd w:val="clear" w:color="auto" w:fill="FFFFFF" w:themeFill="background1"/>
              <w:spacing w:after="0" w:line="276" w:lineRule="auto"/>
              <w:rPr>
                <w:rFonts w:ascii="Times New Roman" w:eastAsia="Times New Roman" w:hAnsi="Times New Roman" w:cs="Times New Roman"/>
                <w:b/>
                <w:color w:val="000000"/>
                <w:sz w:val="20"/>
              </w:rPr>
            </w:pPr>
            <w:r w:rsidRPr="00036B1A">
              <w:rPr>
                <w:rFonts w:ascii="Times New Roman" w:eastAsia="Times New Roman" w:hAnsi="Times New Roman" w:cs="Times New Roman"/>
                <w:b/>
                <w:color w:val="000000"/>
                <w:sz w:val="20"/>
              </w:rPr>
              <w:t>Anti-</w:t>
            </w:r>
            <w:proofErr w:type="spellStart"/>
            <w:r w:rsidRPr="00036B1A">
              <w:rPr>
                <w:rFonts w:ascii="Times New Roman" w:eastAsia="Times New Roman" w:hAnsi="Times New Roman" w:cs="Times New Roman"/>
                <w:b/>
                <w:color w:val="000000"/>
                <w:sz w:val="20"/>
              </w:rPr>
              <w:t>intraception</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14:paraId="73535D9F" w14:textId="77777777" w:rsidR="0091355C" w:rsidRPr="00036B1A" w:rsidRDefault="0091355C" w:rsidP="001C35B1">
            <w:pPr>
              <w:shd w:val="clear" w:color="auto" w:fill="FFFFFF" w:themeFill="background1"/>
              <w:spacing w:after="0" w:line="276" w:lineRule="auto"/>
              <w:jc w:val="right"/>
              <w:rPr>
                <w:rFonts w:ascii="Times New Roman" w:eastAsia="Times New Roman" w:hAnsi="Times New Roman" w:cs="Times New Roman"/>
                <w:sz w:val="20"/>
              </w:rPr>
            </w:pPr>
            <w:r w:rsidRPr="00036B1A">
              <w:rPr>
                <w:rFonts w:ascii="Times New Roman" w:eastAsia="Times New Roman" w:hAnsi="Times New Roman" w:cs="Times New Roman"/>
                <w:sz w:val="20"/>
              </w:rPr>
              <w:t>3.20</w:t>
            </w:r>
          </w:p>
        </w:tc>
        <w:tc>
          <w:tcPr>
            <w:tcW w:w="1260" w:type="dxa"/>
            <w:tcBorders>
              <w:top w:val="nil"/>
              <w:left w:val="nil"/>
              <w:bottom w:val="single" w:sz="4" w:space="0" w:color="auto"/>
              <w:right w:val="single" w:sz="4" w:space="0" w:color="auto"/>
            </w:tcBorders>
            <w:shd w:val="clear" w:color="auto" w:fill="auto"/>
            <w:noWrap/>
            <w:vAlign w:val="bottom"/>
            <w:hideMark/>
          </w:tcPr>
          <w:p w14:paraId="603B93E5" w14:textId="77777777" w:rsidR="0091355C" w:rsidRPr="00036B1A" w:rsidRDefault="0091355C" w:rsidP="001C35B1">
            <w:pPr>
              <w:shd w:val="clear" w:color="auto" w:fill="FFFFFF" w:themeFill="background1"/>
              <w:spacing w:after="0" w:line="276" w:lineRule="auto"/>
              <w:jc w:val="right"/>
              <w:rPr>
                <w:rFonts w:ascii="Times New Roman" w:eastAsia="Times New Roman" w:hAnsi="Times New Roman" w:cs="Times New Roman"/>
                <w:sz w:val="20"/>
              </w:rPr>
            </w:pPr>
            <w:r w:rsidRPr="00036B1A">
              <w:rPr>
                <w:rFonts w:ascii="Times New Roman" w:eastAsia="Times New Roman" w:hAnsi="Times New Roman" w:cs="Times New Roman"/>
                <w:sz w:val="20"/>
              </w:rPr>
              <w:t>3.70</w:t>
            </w:r>
          </w:p>
        </w:tc>
      </w:tr>
      <w:tr w:rsidR="0091355C" w:rsidRPr="00036B1A" w14:paraId="457EBF7E" w14:textId="77777777" w:rsidTr="0079024B">
        <w:trPr>
          <w:trHeight w:val="290"/>
        </w:trPr>
        <w:tc>
          <w:tcPr>
            <w:tcW w:w="720" w:type="dxa"/>
            <w:tcBorders>
              <w:top w:val="nil"/>
              <w:left w:val="single" w:sz="4" w:space="0" w:color="auto"/>
              <w:bottom w:val="single" w:sz="4" w:space="0" w:color="auto"/>
              <w:right w:val="single" w:sz="4" w:space="0" w:color="auto"/>
            </w:tcBorders>
            <w:shd w:val="clear" w:color="auto" w:fill="auto"/>
          </w:tcPr>
          <w:p w14:paraId="378BD8C8" w14:textId="77777777" w:rsidR="0091355C" w:rsidRPr="00036B1A" w:rsidRDefault="0091355C" w:rsidP="001C35B1">
            <w:pPr>
              <w:shd w:val="clear" w:color="auto" w:fill="FFFFFF" w:themeFill="background1"/>
              <w:spacing w:after="0" w:line="276" w:lineRule="auto"/>
              <w:rPr>
                <w:rFonts w:ascii="Times New Roman" w:eastAsia="Times New Roman" w:hAnsi="Times New Roman" w:cs="Times New Roman"/>
                <w:color w:val="000000"/>
                <w:sz w:val="20"/>
                <w:lang w:val="ru-RU"/>
              </w:rPr>
            </w:pPr>
            <w:r w:rsidRPr="00036B1A">
              <w:rPr>
                <w:rFonts w:ascii="Times New Roman" w:eastAsia="Times New Roman" w:hAnsi="Times New Roman" w:cs="Times New Roman"/>
                <w:color w:val="000000"/>
                <w:sz w:val="20"/>
                <w:lang w:val="ru-RU"/>
              </w:rPr>
              <w:t>11</w:t>
            </w:r>
          </w:p>
        </w:tc>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0B082FAD" w14:textId="77777777" w:rsidR="0091355C" w:rsidRPr="00036B1A" w:rsidRDefault="00295308" w:rsidP="001C35B1">
            <w:pPr>
              <w:shd w:val="clear" w:color="auto" w:fill="FFFFFF" w:themeFill="background1"/>
              <w:spacing w:after="0" w:line="276" w:lineRule="auto"/>
              <w:rPr>
                <w:rFonts w:ascii="Times New Roman" w:eastAsia="Times New Roman" w:hAnsi="Times New Roman" w:cs="Times New Roman"/>
                <w:b/>
                <w:color w:val="000000"/>
                <w:sz w:val="20"/>
              </w:rPr>
            </w:pPr>
            <w:r w:rsidRPr="00036B1A">
              <w:rPr>
                <w:rFonts w:ascii="Times New Roman" w:eastAsia="Times New Roman" w:hAnsi="Times New Roman" w:cs="Times New Roman"/>
                <w:b/>
                <w:color w:val="000000"/>
                <w:sz w:val="20"/>
              </w:rPr>
              <w:t>Conformism</w:t>
            </w:r>
          </w:p>
        </w:tc>
        <w:tc>
          <w:tcPr>
            <w:tcW w:w="1340" w:type="dxa"/>
            <w:tcBorders>
              <w:top w:val="nil"/>
              <w:left w:val="nil"/>
              <w:bottom w:val="single" w:sz="4" w:space="0" w:color="auto"/>
              <w:right w:val="single" w:sz="4" w:space="0" w:color="auto"/>
            </w:tcBorders>
            <w:shd w:val="clear" w:color="auto" w:fill="auto"/>
            <w:noWrap/>
            <w:vAlign w:val="bottom"/>
            <w:hideMark/>
          </w:tcPr>
          <w:p w14:paraId="5419AA1B" w14:textId="77777777" w:rsidR="0091355C" w:rsidRPr="00036B1A" w:rsidRDefault="0091355C" w:rsidP="001C35B1">
            <w:pPr>
              <w:shd w:val="clear" w:color="auto" w:fill="FFFFFF" w:themeFill="background1"/>
              <w:spacing w:after="0" w:line="276" w:lineRule="auto"/>
              <w:jc w:val="right"/>
              <w:rPr>
                <w:rFonts w:ascii="Times New Roman" w:eastAsia="Times New Roman" w:hAnsi="Times New Roman" w:cs="Times New Roman"/>
                <w:color w:val="000000"/>
                <w:sz w:val="20"/>
              </w:rPr>
            </w:pPr>
            <w:r w:rsidRPr="00036B1A">
              <w:rPr>
                <w:rFonts w:ascii="Times New Roman" w:eastAsia="Times New Roman" w:hAnsi="Times New Roman" w:cs="Times New Roman"/>
                <w:color w:val="000000"/>
                <w:sz w:val="20"/>
              </w:rPr>
              <w:t>3.32</w:t>
            </w:r>
          </w:p>
        </w:tc>
        <w:tc>
          <w:tcPr>
            <w:tcW w:w="1260" w:type="dxa"/>
            <w:tcBorders>
              <w:top w:val="nil"/>
              <w:left w:val="nil"/>
              <w:bottom w:val="single" w:sz="4" w:space="0" w:color="auto"/>
              <w:right w:val="single" w:sz="4" w:space="0" w:color="auto"/>
            </w:tcBorders>
            <w:shd w:val="clear" w:color="auto" w:fill="auto"/>
            <w:noWrap/>
            <w:vAlign w:val="bottom"/>
            <w:hideMark/>
          </w:tcPr>
          <w:p w14:paraId="779FB8BA" w14:textId="77777777" w:rsidR="0091355C" w:rsidRPr="00036B1A" w:rsidRDefault="0091355C" w:rsidP="001C35B1">
            <w:pPr>
              <w:shd w:val="clear" w:color="auto" w:fill="FFFFFF" w:themeFill="background1"/>
              <w:spacing w:after="0" w:line="276" w:lineRule="auto"/>
              <w:jc w:val="right"/>
              <w:rPr>
                <w:rFonts w:ascii="Times New Roman" w:eastAsia="Times New Roman" w:hAnsi="Times New Roman" w:cs="Times New Roman"/>
                <w:color w:val="000000"/>
                <w:sz w:val="20"/>
              </w:rPr>
            </w:pPr>
            <w:r w:rsidRPr="00036B1A">
              <w:rPr>
                <w:rFonts w:ascii="Times New Roman" w:eastAsia="Times New Roman" w:hAnsi="Times New Roman" w:cs="Times New Roman"/>
                <w:color w:val="000000"/>
                <w:sz w:val="20"/>
              </w:rPr>
              <w:t>3.45</w:t>
            </w:r>
          </w:p>
        </w:tc>
      </w:tr>
    </w:tbl>
    <w:p w14:paraId="2A850B6F" w14:textId="77777777" w:rsidR="009B28B2" w:rsidRPr="00036B1A" w:rsidRDefault="00295308" w:rsidP="00564E08">
      <w:pPr>
        <w:pStyle w:val="Heading2"/>
        <w:numPr>
          <w:ilvl w:val="0"/>
          <w:numId w:val="27"/>
        </w:numPr>
        <w:shd w:val="clear" w:color="auto" w:fill="FFFFFF" w:themeFill="background1"/>
        <w:spacing w:before="240" w:line="276" w:lineRule="auto"/>
        <w:rPr>
          <w:rFonts w:ascii="Times New Roman" w:hAnsi="Times New Roman" w:cs="Times New Roman"/>
          <w:color w:val="5B9BD5" w:themeColor="accent5"/>
          <w:sz w:val="28"/>
        </w:rPr>
      </w:pPr>
      <w:bookmarkStart w:id="14" w:name="_Toc530777751"/>
      <w:r w:rsidRPr="00036B1A">
        <w:rPr>
          <w:rFonts w:ascii="Times New Roman" w:eastAsia="Calibri" w:hAnsi="Times New Roman" w:cs="Times New Roman"/>
          <w:color w:val="5B9BD5" w:themeColor="accent5"/>
          <w:sz w:val="28"/>
          <w:lang w:eastAsia="ru-RU"/>
        </w:rPr>
        <w:lastRenderedPageBreak/>
        <w:t xml:space="preserve">Section </w:t>
      </w:r>
      <w:r w:rsidR="009B28B2" w:rsidRPr="00036B1A">
        <w:rPr>
          <w:rFonts w:ascii="Times New Roman" w:eastAsia="Calibri" w:hAnsi="Times New Roman" w:cs="Times New Roman"/>
          <w:color w:val="5B9BD5" w:themeColor="accent5"/>
          <w:sz w:val="28"/>
          <w:lang w:eastAsia="ru-RU"/>
        </w:rPr>
        <w:t xml:space="preserve">3 </w:t>
      </w:r>
      <w:r w:rsidRPr="00036B1A">
        <w:rPr>
          <w:rFonts w:ascii="Times New Roman" w:eastAsia="Calibri" w:hAnsi="Times New Roman" w:cs="Times New Roman"/>
          <w:color w:val="5B9BD5" w:themeColor="accent5"/>
          <w:sz w:val="28"/>
          <w:lang w:eastAsia="ru-RU"/>
        </w:rPr>
        <w:t>–</w:t>
      </w:r>
      <w:r w:rsidR="009B28B2" w:rsidRPr="00036B1A">
        <w:rPr>
          <w:rFonts w:ascii="Times New Roman" w:eastAsia="Calibri" w:hAnsi="Times New Roman" w:cs="Times New Roman"/>
          <w:color w:val="5B9BD5" w:themeColor="accent5"/>
          <w:sz w:val="28"/>
          <w:lang w:eastAsia="ru-RU"/>
        </w:rPr>
        <w:t xml:space="preserve"> </w:t>
      </w:r>
      <w:r w:rsidRPr="00036B1A">
        <w:rPr>
          <w:rFonts w:ascii="Times New Roman" w:eastAsia="Calibri" w:hAnsi="Times New Roman" w:cs="Times New Roman"/>
          <w:color w:val="5B9BD5" w:themeColor="accent5"/>
          <w:sz w:val="28"/>
          <w:lang w:eastAsia="ru-RU"/>
        </w:rPr>
        <w:t xml:space="preserve">results </w:t>
      </w:r>
      <w:r w:rsidR="0051546E" w:rsidRPr="00036B1A">
        <w:rPr>
          <w:rFonts w:ascii="Times New Roman" w:eastAsia="Calibri" w:hAnsi="Times New Roman" w:cs="Times New Roman"/>
          <w:color w:val="5B9BD5" w:themeColor="accent5"/>
          <w:sz w:val="28"/>
          <w:lang w:eastAsia="ru-RU"/>
        </w:rPr>
        <w:t>by value</w:t>
      </w:r>
      <w:r w:rsidR="00EC3010" w:rsidRPr="00036B1A">
        <w:rPr>
          <w:rFonts w:ascii="Times New Roman" w:eastAsia="Calibri" w:hAnsi="Times New Roman" w:cs="Times New Roman"/>
          <w:color w:val="5B9BD5" w:themeColor="accent5"/>
          <w:sz w:val="28"/>
          <w:lang w:eastAsia="ru-RU"/>
        </w:rPr>
        <w:t xml:space="preserve"> </w:t>
      </w:r>
      <w:r w:rsidR="009E534E" w:rsidRPr="00036B1A">
        <w:rPr>
          <w:rFonts w:ascii="Times New Roman" w:eastAsia="Calibri" w:hAnsi="Times New Roman" w:cs="Times New Roman"/>
          <w:color w:val="5B9BD5" w:themeColor="accent5"/>
          <w:sz w:val="28"/>
          <w:lang w:eastAsia="ru-RU"/>
        </w:rPr>
        <w:t>judgments</w:t>
      </w:r>
      <w:r w:rsidR="00EC3010" w:rsidRPr="00036B1A">
        <w:rPr>
          <w:rFonts w:ascii="Times New Roman" w:eastAsia="Calibri" w:hAnsi="Times New Roman" w:cs="Times New Roman"/>
          <w:color w:val="5B9BD5" w:themeColor="accent5"/>
          <w:sz w:val="28"/>
          <w:lang w:eastAsia="ru-RU"/>
        </w:rPr>
        <w:t xml:space="preserve"> and understanding of such phenomena as radicalization and violent </w:t>
      </w:r>
      <w:r w:rsidR="0051546E" w:rsidRPr="00036B1A">
        <w:rPr>
          <w:rFonts w:ascii="Times New Roman" w:eastAsia="Calibri" w:hAnsi="Times New Roman" w:cs="Times New Roman"/>
          <w:color w:val="5B9BD5" w:themeColor="accent5"/>
          <w:sz w:val="28"/>
          <w:lang w:eastAsia="ru-RU"/>
        </w:rPr>
        <w:t>extremism (</w:t>
      </w:r>
      <w:r w:rsidR="00EC3010" w:rsidRPr="00036B1A">
        <w:rPr>
          <w:rFonts w:ascii="Times New Roman" w:eastAsia="Calibri" w:hAnsi="Times New Roman" w:cs="Times New Roman"/>
          <w:color w:val="5B9BD5" w:themeColor="accent5"/>
          <w:sz w:val="28"/>
          <w:lang w:eastAsia="ru-RU"/>
        </w:rPr>
        <w:t>questions</w:t>
      </w:r>
      <w:r w:rsidR="009B28B2" w:rsidRPr="00036B1A">
        <w:rPr>
          <w:rFonts w:ascii="Times New Roman" w:eastAsia="Calibri" w:hAnsi="Times New Roman" w:cs="Times New Roman"/>
          <w:color w:val="5B9BD5" w:themeColor="accent5"/>
          <w:sz w:val="28"/>
          <w:lang w:eastAsia="ru-RU"/>
        </w:rPr>
        <w:t xml:space="preserve"> </w:t>
      </w:r>
      <w:r w:rsidR="00AF19B9" w:rsidRPr="00036B1A">
        <w:rPr>
          <w:rFonts w:ascii="Times New Roman" w:eastAsia="Calibri" w:hAnsi="Times New Roman" w:cs="Times New Roman"/>
          <w:color w:val="5B9BD5" w:themeColor="accent5"/>
          <w:sz w:val="28"/>
          <w:lang w:eastAsia="ru-RU"/>
        </w:rPr>
        <w:t>B</w:t>
      </w:r>
      <w:r w:rsidR="009B28B2" w:rsidRPr="00036B1A">
        <w:rPr>
          <w:rFonts w:ascii="Times New Roman" w:eastAsia="Calibri" w:hAnsi="Times New Roman" w:cs="Times New Roman"/>
          <w:color w:val="5B9BD5" w:themeColor="accent5"/>
          <w:sz w:val="28"/>
          <w:lang w:eastAsia="ru-RU"/>
        </w:rPr>
        <w:t xml:space="preserve">16- </w:t>
      </w:r>
      <w:r w:rsidR="00AF19B9" w:rsidRPr="00036B1A">
        <w:rPr>
          <w:rFonts w:ascii="Times New Roman" w:eastAsia="Calibri" w:hAnsi="Times New Roman" w:cs="Times New Roman"/>
          <w:color w:val="5B9BD5" w:themeColor="accent5"/>
          <w:sz w:val="28"/>
          <w:lang w:eastAsia="ru-RU"/>
        </w:rPr>
        <w:t>B</w:t>
      </w:r>
      <w:r w:rsidR="009B28B2" w:rsidRPr="00036B1A">
        <w:rPr>
          <w:rFonts w:ascii="Times New Roman" w:eastAsia="Calibri" w:hAnsi="Times New Roman" w:cs="Times New Roman"/>
          <w:color w:val="5B9BD5" w:themeColor="accent5"/>
          <w:sz w:val="28"/>
          <w:lang w:eastAsia="ru-RU"/>
        </w:rPr>
        <w:t xml:space="preserve">17 </w:t>
      </w:r>
      <w:r w:rsidR="00EC3010" w:rsidRPr="00036B1A">
        <w:rPr>
          <w:rFonts w:ascii="Times New Roman" w:eastAsia="Calibri" w:hAnsi="Times New Roman" w:cs="Times New Roman"/>
          <w:color w:val="5B9BD5" w:themeColor="accent5"/>
          <w:sz w:val="28"/>
          <w:lang w:eastAsia="ru-RU"/>
        </w:rPr>
        <w:t>and</w:t>
      </w:r>
      <w:r w:rsidR="009B28B2" w:rsidRPr="00036B1A">
        <w:rPr>
          <w:rFonts w:ascii="Times New Roman" w:eastAsia="Calibri" w:hAnsi="Times New Roman" w:cs="Times New Roman"/>
          <w:color w:val="5B9BD5" w:themeColor="accent5"/>
          <w:sz w:val="28"/>
          <w:lang w:eastAsia="ru-RU"/>
        </w:rPr>
        <w:t xml:space="preserve"> </w:t>
      </w:r>
      <w:r w:rsidR="00AF19B9" w:rsidRPr="00036B1A">
        <w:rPr>
          <w:rFonts w:ascii="Times New Roman" w:eastAsia="Calibri" w:hAnsi="Times New Roman" w:cs="Times New Roman"/>
          <w:color w:val="5B9BD5" w:themeColor="accent5"/>
          <w:sz w:val="28"/>
          <w:lang w:eastAsia="ru-RU"/>
        </w:rPr>
        <w:t>B</w:t>
      </w:r>
      <w:r w:rsidR="009B28B2" w:rsidRPr="00036B1A">
        <w:rPr>
          <w:rFonts w:ascii="Times New Roman" w:eastAsia="Calibri" w:hAnsi="Times New Roman" w:cs="Times New Roman"/>
          <w:color w:val="5B9BD5" w:themeColor="accent5"/>
          <w:sz w:val="28"/>
          <w:lang w:eastAsia="ru-RU"/>
        </w:rPr>
        <w:t>18-</w:t>
      </w:r>
      <w:r w:rsidR="00AF19B9" w:rsidRPr="00036B1A">
        <w:rPr>
          <w:rFonts w:ascii="Times New Roman" w:eastAsia="Calibri" w:hAnsi="Times New Roman" w:cs="Times New Roman"/>
          <w:color w:val="5B9BD5" w:themeColor="accent5"/>
          <w:sz w:val="28"/>
          <w:lang w:eastAsia="ru-RU"/>
        </w:rPr>
        <w:t>B</w:t>
      </w:r>
      <w:r w:rsidR="009B28B2" w:rsidRPr="00036B1A">
        <w:rPr>
          <w:rFonts w:ascii="Times New Roman" w:eastAsia="Calibri" w:hAnsi="Times New Roman" w:cs="Times New Roman"/>
          <w:color w:val="5B9BD5" w:themeColor="accent5"/>
          <w:sz w:val="28"/>
          <w:lang w:eastAsia="ru-RU"/>
        </w:rPr>
        <w:t>24)</w:t>
      </w:r>
      <w:bookmarkEnd w:id="14"/>
    </w:p>
    <w:p w14:paraId="4D145FD0" w14:textId="2BFF3E25" w:rsidR="00F45F74" w:rsidRPr="009E534E" w:rsidRDefault="00EC3010" w:rsidP="001C35B1">
      <w:pPr>
        <w:pStyle w:val="Default"/>
        <w:shd w:val="clear" w:color="auto" w:fill="FFFFFF" w:themeFill="background1"/>
        <w:spacing w:line="276" w:lineRule="auto"/>
        <w:ind w:left="720"/>
        <w:jc w:val="both"/>
        <w:rPr>
          <w:color w:val="auto"/>
        </w:rPr>
      </w:pPr>
      <w:r w:rsidRPr="009E534E">
        <w:rPr>
          <w:color w:val="auto"/>
        </w:rPr>
        <w:t>In 2005, Kyrgyzstan passed a law on combating extremism - "On Countering Extremist Activity"</w:t>
      </w:r>
      <w:r w:rsidRPr="00291A80">
        <w:rPr>
          <w:color w:val="auto"/>
          <w:vertAlign w:val="superscript"/>
        </w:rPr>
        <w:footnoteReference w:id="10"/>
      </w:r>
      <w:r w:rsidR="00291A80" w:rsidRPr="00291A80">
        <w:rPr>
          <w:color w:val="auto"/>
        </w:rPr>
        <w:t>.</w:t>
      </w:r>
      <w:r w:rsidRPr="00291A80">
        <w:rPr>
          <w:color w:val="auto"/>
          <w:vertAlign w:val="superscript"/>
        </w:rPr>
        <w:t xml:space="preserve"> </w:t>
      </w:r>
      <w:r w:rsidRPr="009E534E">
        <w:rPr>
          <w:color w:val="auto"/>
        </w:rPr>
        <w:t xml:space="preserve">According to this law, "extremism" or "extremist activity" is defined </w:t>
      </w:r>
      <w:r w:rsidR="00145362" w:rsidRPr="009E534E">
        <w:rPr>
          <w:color w:val="auto"/>
        </w:rPr>
        <w:t xml:space="preserve">in </w:t>
      </w:r>
      <w:r w:rsidRPr="009E534E">
        <w:rPr>
          <w:color w:val="auto"/>
        </w:rPr>
        <w:t xml:space="preserve">four points: </w:t>
      </w:r>
    </w:p>
    <w:p w14:paraId="75C848C1" w14:textId="61D906FD" w:rsidR="00EC3010" w:rsidRPr="009E534E" w:rsidRDefault="00EC3010" w:rsidP="00564E08">
      <w:pPr>
        <w:pStyle w:val="Default"/>
        <w:numPr>
          <w:ilvl w:val="0"/>
          <w:numId w:val="34"/>
        </w:numPr>
        <w:shd w:val="clear" w:color="auto" w:fill="FFFFFF" w:themeFill="background1"/>
        <w:spacing w:line="276" w:lineRule="auto"/>
        <w:jc w:val="both"/>
        <w:rPr>
          <w:color w:val="auto"/>
        </w:rPr>
      </w:pPr>
      <w:r w:rsidRPr="009E534E">
        <w:rPr>
          <w:color w:val="auto"/>
        </w:rPr>
        <w:t xml:space="preserve">"the activities of public associations or religious organizations or other enterprises, organizations and institutions, as well as mass media, regardless of the form of ownership, or individuals in planning, organizing, preparing and carrying out actions", which are defined in 9 sub-paragraphs, starting from the description of the action </w:t>
      </w:r>
      <w:r w:rsidR="00145362" w:rsidRPr="009E534E">
        <w:rPr>
          <w:color w:val="auto"/>
        </w:rPr>
        <w:t xml:space="preserve">of </w:t>
      </w:r>
      <w:r w:rsidRPr="009E534E">
        <w:rPr>
          <w:color w:val="auto"/>
        </w:rPr>
        <w:t xml:space="preserve">violent </w:t>
      </w:r>
      <w:r w:rsidR="00291A80">
        <w:rPr>
          <w:color w:val="auto"/>
        </w:rPr>
        <w:t>nature</w:t>
      </w:r>
      <w:r w:rsidRPr="009E534E">
        <w:rPr>
          <w:color w:val="auto"/>
        </w:rPr>
        <w:t xml:space="preserve"> directed against the state: changing the "foundations of the constitutional system and violating the integrity of the Kyrgyz Republic", "undermining the security of the Kyrgyz Republic" "seizure or appropriation </w:t>
      </w:r>
      <w:r w:rsidR="00110889">
        <w:rPr>
          <w:color w:val="auto"/>
        </w:rPr>
        <w:t>of power</w:t>
      </w:r>
      <w:r w:rsidRPr="009E534E">
        <w:rPr>
          <w:color w:val="auto"/>
        </w:rPr>
        <w:t>",</w:t>
      </w:r>
      <w:r w:rsidR="00145362" w:rsidRPr="009E534E">
        <w:rPr>
          <w:color w:val="auto"/>
        </w:rPr>
        <w:t xml:space="preserve"> </w:t>
      </w:r>
      <w:r w:rsidRPr="009E534E">
        <w:rPr>
          <w:color w:val="auto"/>
        </w:rPr>
        <w:t>"terrorist activity",</w:t>
      </w:r>
      <w:r w:rsidR="00145362" w:rsidRPr="009E534E">
        <w:rPr>
          <w:color w:val="auto"/>
        </w:rPr>
        <w:t xml:space="preserve"> </w:t>
      </w:r>
      <w:r w:rsidRPr="009E534E">
        <w:rPr>
          <w:color w:val="auto"/>
        </w:rPr>
        <w:t xml:space="preserve">"creation of illegal armed formations" and ending with actions directed against certain groups and communities: "the incitement of racial, national (interethnic) or religious </w:t>
      </w:r>
      <w:r w:rsidR="005D7DF6">
        <w:rPr>
          <w:color w:val="auto"/>
        </w:rPr>
        <w:t>hatred</w:t>
      </w:r>
      <w:r w:rsidRPr="009E534E">
        <w:rPr>
          <w:color w:val="auto"/>
        </w:rPr>
        <w:t>", "humiliation of national dignity", for "mass riots and propaganda of exclusivity, superiority or inferiority of citizens based on ideological, political, racial, national (ethnic) or religious hatred or h</w:t>
      </w:r>
      <w:r w:rsidR="00145362" w:rsidRPr="009E534E">
        <w:rPr>
          <w:color w:val="auto"/>
        </w:rPr>
        <w:t>os</w:t>
      </w:r>
      <w:r w:rsidRPr="009E534E">
        <w:rPr>
          <w:color w:val="auto"/>
        </w:rPr>
        <w:t xml:space="preserve">tility, as well as on the grounds of hatred or </w:t>
      </w:r>
      <w:r w:rsidR="00145362" w:rsidRPr="009E534E">
        <w:rPr>
          <w:color w:val="auto"/>
        </w:rPr>
        <w:t>hostility</w:t>
      </w:r>
      <w:r w:rsidRPr="009E534E">
        <w:rPr>
          <w:color w:val="auto"/>
        </w:rPr>
        <w:t xml:space="preserve"> towards any social group". </w:t>
      </w:r>
    </w:p>
    <w:p w14:paraId="1F9C196A" w14:textId="70B4FD53" w:rsidR="00EC3010" w:rsidRPr="00036B1A" w:rsidRDefault="00EC3010" w:rsidP="00564E08">
      <w:pPr>
        <w:pStyle w:val="Default"/>
        <w:numPr>
          <w:ilvl w:val="0"/>
          <w:numId w:val="34"/>
        </w:numPr>
        <w:shd w:val="clear" w:color="auto" w:fill="FFFFFF" w:themeFill="background1"/>
        <w:spacing w:line="276" w:lineRule="auto"/>
        <w:jc w:val="both"/>
        <w:rPr>
          <w:rFonts w:eastAsia="Calibri"/>
          <w:spacing w:val="-10"/>
          <w:kern w:val="28"/>
          <w:lang w:eastAsia="ru-RU"/>
        </w:rPr>
      </w:pPr>
      <w:r w:rsidRPr="00036B1A">
        <w:rPr>
          <w:rFonts w:eastAsia="Times New Roman"/>
          <w:color w:val="2B2B2B"/>
        </w:rPr>
        <w:t xml:space="preserve"> </w:t>
      </w:r>
      <w:r w:rsidRPr="009E534E">
        <w:rPr>
          <w:color w:val="auto"/>
        </w:rPr>
        <w:t xml:space="preserve">"Propaganda and public demonstration of Nazi attributes or symbols similar to Nazi attributes and symbols </w:t>
      </w:r>
      <w:r w:rsidR="00145362" w:rsidRPr="009E534E">
        <w:rPr>
          <w:color w:val="auto"/>
        </w:rPr>
        <w:t>with</w:t>
      </w:r>
      <w:r w:rsidRPr="009E534E">
        <w:rPr>
          <w:color w:val="auto"/>
        </w:rPr>
        <w:t xml:space="preserve"> a degree of fusion";</w:t>
      </w:r>
    </w:p>
    <w:p w14:paraId="4287B061" w14:textId="77777777" w:rsidR="00EC3010" w:rsidRPr="009E534E" w:rsidRDefault="00EC3010" w:rsidP="00564E08">
      <w:pPr>
        <w:pStyle w:val="Default"/>
        <w:numPr>
          <w:ilvl w:val="0"/>
          <w:numId w:val="34"/>
        </w:numPr>
        <w:shd w:val="clear" w:color="auto" w:fill="FFFFFF" w:themeFill="background1"/>
        <w:spacing w:line="276" w:lineRule="auto"/>
        <w:jc w:val="both"/>
        <w:rPr>
          <w:color w:val="auto"/>
        </w:rPr>
      </w:pPr>
      <w:r w:rsidRPr="009E534E">
        <w:rPr>
          <w:color w:val="auto"/>
        </w:rPr>
        <w:t>"public calls for implementation of certain activity or the commission of specified actions"</w:t>
      </w:r>
    </w:p>
    <w:p w14:paraId="6A864DE8" w14:textId="77777777" w:rsidR="00B37EC5" w:rsidRPr="009E534E" w:rsidRDefault="00EC3010" w:rsidP="00564E08">
      <w:pPr>
        <w:pStyle w:val="Default"/>
        <w:numPr>
          <w:ilvl w:val="0"/>
          <w:numId w:val="34"/>
        </w:numPr>
        <w:shd w:val="clear" w:color="auto" w:fill="FFFFFF" w:themeFill="background1"/>
        <w:spacing w:line="276" w:lineRule="auto"/>
        <w:jc w:val="both"/>
        <w:rPr>
          <w:color w:val="auto"/>
        </w:rPr>
      </w:pPr>
      <w:r w:rsidRPr="009E534E">
        <w:rPr>
          <w:color w:val="auto"/>
        </w:rPr>
        <w:t xml:space="preserve">"funding of certain activity or </w:t>
      </w:r>
      <w:r w:rsidR="003A4D45" w:rsidRPr="009E534E">
        <w:rPr>
          <w:color w:val="auto"/>
        </w:rPr>
        <w:t xml:space="preserve">providing </w:t>
      </w:r>
      <w:r w:rsidRPr="009E534E">
        <w:rPr>
          <w:color w:val="auto"/>
        </w:rPr>
        <w:t xml:space="preserve">other assistance in its implementation or performing of specified actions"  </w:t>
      </w:r>
    </w:p>
    <w:p w14:paraId="3D67A0DD" w14:textId="77777777" w:rsidR="00B37EC5" w:rsidRPr="00036B1A" w:rsidRDefault="00B37EC5" w:rsidP="001C35B1">
      <w:pPr>
        <w:pStyle w:val="ListParagraph"/>
        <w:shd w:val="clear" w:color="auto" w:fill="FFFFFF" w:themeFill="background1"/>
        <w:spacing w:after="120" w:line="276" w:lineRule="auto"/>
        <w:ind w:left="2160"/>
        <w:jc w:val="both"/>
        <w:rPr>
          <w:rFonts w:ascii="Times New Roman" w:eastAsia="Times New Roman" w:hAnsi="Times New Roman" w:cs="Times New Roman"/>
          <w:color w:val="2B2B2B"/>
          <w:sz w:val="24"/>
          <w:szCs w:val="24"/>
        </w:rPr>
      </w:pPr>
    </w:p>
    <w:p w14:paraId="4B93011F" w14:textId="58748CBC" w:rsidR="00B37EC5" w:rsidRPr="009E534E" w:rsidRDefault="00B37EC5" w:rsidP="001C35B1">
      <w:pPr>
        <w:pStyle w:val="Default"/>
        <w:shd w:val="clear" w:color="auto" w:fill="FFFFFF" w:themeFill="background1"/>
        <w:spacing w:line="276" w:lineRule="auto"/>
        <w:ind w:left="709"/>
        <w:jc w:val="both"/>
        <w:rPr>
          <w:color w:val="auto"/>
        </w:rPr>
      </w:pPr>
      <w:r w:rsidRPr="009E534E">
        <w:rPr>
          <w:color w:val="auto"/>
        </w:rPr>
        <w:t xml:space="preserve">This </w:t>
      </w:r>
      <w:r w:rsidR="003A4D45" w:rsidRPr="009E534E">
        <w:rPr>
          <w:color w:val="auto"/>
        </w:rPr>
        <w:t xml:space="preserve">rather </w:t>
      </w:r>
      <w:r w:rsidRPr="009E534E">
        <w:rPr>
          <w:color w:val="auto"/>
        </w:rPr>
        <w:t xml:space="preserve">wide range of understanding of extremism is not a unique issue and does not pose difficulty in determining this phenomenon. Researchers </w:t>
      </w:r>
      <w:proofErr w:type="spellStart"/>
      <w:r w:rsidRPr="009E534E">
        <w:rPr>
          <w:color w:val="auto"/>
        </w:rPr>
        <w:t>Glazard</w:t>
      </w:r>
      <w:proofErr w:type="spellEnd"/>
      <w:r w:rsidRPr="009E534E">
        <w:rPr>
          <w:color w:val="auto"/>
        </w:rPr>
        <w:t xml:space="preserve"> E. and </w:t>
      </w:r>
      <w:proofErr w:type="spellStart"/>
      <w:r w:rsidRPr="009E534E">
        <w:rPr>
          <w:color w:val="auto"/>
        </w:rPr>
        <w:t>Zeusen</w:t>
      </w:r>
      <w:proofErr w:type="spellEnd"/>
      <w:r w:rsidRPr="009E534E">
        <w:rPr>
          <w:color w:val="auto"/>
        </w:rPr>
        <w:t xml:space="preserve"> M. (2016)</w:t>
      </w:r>
      <w:r w:rsidR="00AF19B9" w:rsidRPr="009E534E">
        <w:rPr>
          <w:color w:val="auto"/>
          <w:vertAlign w:val="superscript"/>
        </w:rPr>
        <w:footnoteReference w:id="11"/>
      </w:r>
      <w:r w:rsidRPr="009E534E">
        <w:rPr>
          <w:color w:val="auto"/>
        </w:rPr>
        <w:t xml:space="preserve"> from the National Security and Resilience Studies Center at the Royal United Institute of Defense Studies (RUSI) in their work on "violent extremism" also noted that very rarely this phenomenon is clearly </w:t>
      </w:r>
      <w:proofErr w:type="gramStart"/>
      <w:r w:rsidRPr="009E534E">
        <w:rPr>
          <w:color w:val="auto"/>
        </w:rPr>
        <w:t>defined</w:t>
      </w:r>
      <w:proofErr w:type="gramEnd"/>
      <w:r w:rsidRPr="009E534E">
        <w:rPr>
          <w:color w:val="auto"/>
        </w:rPr>
        <w:t xml:space="preserve"> and this is not just a question</w:t>
      </w:r>
      <w:r w:rsidR="005D7DF6">
        <w:rPr>
          <w:color w:val="auto"/>
        </w:rPr>
        <w:t>/issue</w:t>
      </w:r>
      <w:r w:rsidRPr="009E534E">
        <w:rPr>
          <w:color w:val="auto"/>
        </w:rPr>
        <w:t xml:space="preserve"> for academics. Thus, they specify that "neither the United Nations nor the European Union has an official definition. USAID defines it as "propaganda, participation, training or other support of ideologically motivated or justified violence for achieving social, economic or political goals"</w:t>
      </w:r>
      <w:r w:rsidR="00AF19B9" w:rsidRPr="009E534E">
        <w:rPr>
          <w:color w:val="auto"/>
          <w:vertAlign w:val="superscript"/>
        </w:rPr>
        <w:footnoteReference w:id="12"/>
      </w:r>
      <w:r w:rsidRPr="009E534E">
        <w:rPr>
          <w:color w:val="auto"/>
        </w:rPr>
        <w:t>. This broad and all-e</w:t>
      </w:r>
      <w:r w:rsidR="005D7DF6">
        <w:rPr>
          <w:color w:val="auto"/>
        </w:rPr>
        <w:t>mbracing</w:t>
      </w:r>
      <w:r w:rsidRPr="009E534E">
        <w:rPr>
          <w:color w:val="auto"/>
        </w:rPr>
        <w:t xml:space="preserve"> definition can be described as a "simple and obvious statement", and it gives rise to many contradictions and uncertainties. There are more questions for clarification</w:t>
      </w:r>
      <w:r w:rsidR="005D7DF6">
        <w:rPr>
          <w:color w:val="auto"/>
        </w:rPr>
        <w:t>, than answers</w:t>
      </w:r>
      <w:r w:rsidRPr="009E534E">
        <w:rPr>
          <w:color w:val="auto"/>
        </w:rPr>
        <w:t xml:space="preserve">. For example, should violent extremism always be ideological, or can it be criminal or even aimless? </w:t>
      </w:r>
      <w:r w:rsidR="005D7DF6">
        <w:rPr>
          <w:color w:val="auto"/>
        </w:rPr>
        <w:t>I</w:t>
      </w:r>
      <w:r w:rsidRPr="009E534E">
        <w:rPr>
          <w:color w:val="auto"/>
        </w:rPr>
        <w:t xml:space="preserve">s </w:t>
      </w:r>
      <w:r w:rsidR="005D7DF6">
        <w:rPr>
          <w:color w:val="auto"/>
        </w:rPr>
        <w:t xml:space="preserve">this </w:t>
      </w:r>
      <w:r w:rsidRPr="009E534E">
        <w:rPr>
          <w:color w:val="auto"/>
        </w:rPr>
        <w:t>something that is carried out by non-state actors</w:t>
      </w:r>
      <w:r w:rsidR="005D7DF6">
        <w:rPr>
          <w:color w:val="auto"/>
        </w:rPr>
        <w:t>?</w:t>
      </w:r>
      <w:r w:rsidRPr="009E534E">
        <w:rPr>
          <w:color w:val="auto"/>
        </w:rPr>
        <w:t xml:space="preserve"> Is "violent extremism" simply a synonym for "terrorism"? It should be emphasized that these terms, like "extremism" and "violent extremism" mean different things for different people and institutions.</w:t>
      </w:r>
    </w:p>
    <w:p w14:paraId="619EDD00" w14:textId="77777777" w:rsidR="00A019D4" w:rsidRPr="00036B1A" w:rsidRDefault="00A019D4" w:rsidP="001C35B1">
      <w:pPr>
        <w:pStyle w:val="Default"/>
        <w:shd w:val="clear" w:color="auto" w:fill="FFFFFF" w:themeFill="background1"/>
        <w:spacing w:line="276" w:lineRule="auto"/>
        <w:ind w:left="709"/>
        <w:jc w:val="both"/>
        <w:rPr>
          <w:rFonts w:eastAsia="Calibri"/>
          <w:spacing w:val="-10"/>
          <w:kern w:val="28"/>
          <w:lang w:eastAsia="ru-RU"/>
        </w:rPr>
      </w:pPr>
    </w:p>
    <w:p w14:paraId="26912191" w14:textId="77777777" w:rsidR="00F974B6" w:rsidRPr="00036B1A" w:rsidRDefault="00AF19B9" w:rsidP="001C35B1">
      <w:pPr>
        <w:shd w:val="clear" w:color="auto" w:fill="FFFFFF" w:themeFill="background1"/>
        <w:spacing w:line="276" w:lineRule="auto"/>
        <w:ind w:left="720"/>
        <w:rPr>
          <w:rFonts w:ascii="Times New Roman" w:hAnsi="Times New Roman" w:cs="Times New Roman"/>
          <w:i/>
          <w:color w:val="5B9BD5" w:themeColor="accent5"/>
          <w:sz w:val="24"/>
        </w:rPr>
      </w:pPr>
      <w:r w:rsidRPr="00036B1A">
        <w:rPr>
          <w:rFonts w:ascii="Times New Roman" w:hAnsi="Times New Roman" w:cs="Times New Roman"/>
          <w:i/>
          <w:color w:val="5B9BD5" w:themeColor="accent5"/>
          <w:sz w:val="24"/>
        </w:rPr>
        <w:lastRenderedPageBreak/>
        <w:t>B</w:t>
      </w:r>
      <w:r w:rsidR="00F974B6" w:rsidRPr="00036B1A">
        <w:rPr>
          <w:rFonts w:ascii="Times New Roman" w:hAnsi="Times New Roman" w:cs="Times New Roman"/>
          <w:i/>
          <w:color w:val="5B9BD5" w:themeColor="accent5"/>
          <w:sz w:val="24"/>
        </w:rPr>
        <w:t xml:space="preserve">16. </w:t>
      </w:r>
      <w:r w:rsidR="00B37EC5" w:rsidRPr="00036B1A">
        <w:rPr>
          <w:rFonts w:ascii="Times New Roman" w:hAnsi="Times New Roman" w:cs="Times New Roman"/>
          <w:i/>
          <w:color w:val="5B9BD5" w:themeColor="accent5"/>
          <w:sz w:val="24"/>
        </w:rPr>
        <w:t xml:space="preserve">Please tell us, what, in your opinion, </w:t>
      </w:r>
      <w:r w:rsidR="003A4D45" w:rsidRPr="00036B1A">
        <w:rPr>
          <w:rFonts w:ascii="Times New Roman" w:hAnsi="Times New Roman" w:cs="Times New Roman"/>
          <w:i/>
          <w:color w:val="5B9BD5" w:themeColor="accent5"/>
          <w:sz w:val="24"/>
        </w:rPr>
        <w:t>does the</w:t>
      </w:r>
      <w:r w:rsidR="002004F5" w:rsidRPr="00036B1A">
        <w:rPr>
          <w:rFonts w:ascii="Times New Roman" w:hAnsi="Times New Roman" w:cs="Times New Roman"/>
          <w:i/>
          <w:color w:val="5B9BD5" w:themeColor="accent5"/>
          <w:sz w:val="24"/>
        </w:rPr>
        <w:t xml:space="preserve"> word “extremism” mean</w:t>
      </w:r>
      <w:r w:rsidR="00B37EC5" w:rsidRPr="00036B1A">
        <w:rPr>
          <w:rFonts w:ascii="Times New Roman" w:hAnsi="Times New Roman" w:cs="Times New Roman"/>
          <w:i/>
          <w:color w:val="5B9BD5" w:themeColor="accent5"/>
          <w:sz w:val="24"/>
        </w:rPr>
        <w:t xml:space="preserve">? </w:t>
      </w:r>
    </w:p>
    <w:p w14:paraId="28C185FA" w14:textId="7CF1F445" w:rsidR="003A4D45" w:rsidRPr="009E534E" w:rsidRDefault="003A4D45" w:rsidP="001C35B1">
      <w:pPr>
        <w:pStyle w:val="Default"/>
        <w:shd w:val="clear" w:color="auto" w:fill="FFFFFF" w:themeFill="background1"/>
        <w:spacing w:line="276" w:lineRule="auto"/>
        <w:ind w:left="709"/>
        <w:jc w:val="both"/>
        <w:rPr>
          <w:color w:val="auto"/>
        </w:rPr>
      </w:pPr>
      <w:r w:rsidRPr="009E534E">
        <w:rPr>
          <w:color w:val="auto"/>
        </w:rPr>
        <w:t>In order to understand how the phenomenon of "extremism" is understood by the target groups of the project, the responden</w:t>
      </w:r>
      <w:r w:rsidR="00691E07" w:rsidRPr="009E534E">
        <w:rPr>
          <w:color w:val="auto"/>
        </w:rPr>
        <w:t xml:space="preserve">ts were asked an open question - </w:t>
      </w:r>
      <w:r w:rsidRPr="009E534E">
        <w:rPr>
          <w:color w:val="auto"/>
        </w:rPr>
        <w:t>the interviewers asked to tell what they thought the word "extremism" was. As one would expect, this issue was one of the most difficult (as well as the next</w:t>
      </w:r>
      <w:r w:rsidR="005D7DF6">
        <w:rPr>
          <w:color w:val="auto"/>
        </w:rPr>
        <w:t xml:space="preserve"> open question</w:t>
      </w:r>
      <w:r w:rsidRPr="009E534E">
        <w:rPr>
          <w:color w:val="auto"/>
        </w:rPr>
        <w:t xml:space="preserve"> </w:t>
      </w:r>
      <w:r w:rsidR="00691E07" w:rsidRPr="009E534E">
        <w:rPr>
          <w:color w:val="auto"/>
        </w:rPr>
        <w:t>on</w:t>
      </w:r>
      <w:r w:rsidRPr="009E534E">
        <w:rPr>
          <w:color w:val="auto"/>
        </w:rPr>
        <w:t xml:space="preserve"> definition of "radicalism"). Not all respondents could clearly articulate their understanding. Often, respondents used one or more words to describe "extremism", and not everyone could formulate their definition in long and full sentences. 33% - 328 female respondents found it difficult to answer this question (152 resp</w:t>
      </w:r>
      <w:r w:rsidR="00691E07" w:rsidRPr="009E534E">
        <w:rPr>
          <w:color w:val="auto"/>
        </w:rPr>
        <w:t xml:space="preserve">ondents in Chui and 176 in </w:t>
      </w:r>
      <w:r w:rsidR="00036B1A" w:rsidRPr="009E534E">
        <w:rPr>
          <w:color w:val="auto"/>
        </w:rPr>
        <w:t>Jalal</w:t>
      </w:r>
      <w:r w:rsidR="00367EB1" w:rsidRPr="009E534E">
        <w:rPr>
          <w:color w:val="auto"/>
        </w:rPr>
        <w:t>-Abad</w:t>
      </w:r>
      <w:r w:rsidRPr="009E534E">
        <w:rPr>
          <w:color w:val="auto"/>
        </w:rPr>
        <w:t xml:space="preserve"> </w:t>
      </w:r>
      <w:r w:rsidR="00367EB1" w:rsidRPr="009E534E">
        <w:rPr>
          <w:color w:val="auto"/>
        </w:rPr>
        <w:t>province</w:t>
      </w:r>
      <w:r w:rsidRPr="009E534E">
        <w:rPr>
          <w:color w:val="auto"/>
        </w:rPr>
        <w:t>).</w:t>
      </w:r>
    </w:p>
    <w:p w14:paraId="233D9A8B" w14:textId="77777777" w:rsidR="00C8713A" w:rsidRPr="009E534E" w:rsidRDefault="00C8713A" w:rsidP="001C35B1">
      <w:pPr>
        <w:pStyle w:val="Default"/>
        <w:shd w:val="clear" w:color="auto" w:fill="FFFFFF" w:themeFill="background1"/>
        <w:spacing w:line="276" w:lineRule="auto"/>
        <w:ind w:left="709"/>
        <w:jc w:val="both"/>
        <w:rPr>
          <w:color w:val="auto"/>
        </w:rPr>
      </w:pPr>
    </w:p>
    <w:p w14:paraId="0D5E8E5B" w14:textId="094B373B" w:rsidR="00C8713A" w:rsidRPr="009E534E" w:rsidRDefault="0042559C" w:rsidP="001C35B1">
      <w:pPr>
        <w:pStyle w:val="Default"/>
        <w:shd w:val="clear" w:color="auto" w:fill="FFFFFF" w:themeFill="background1"/>
        <w:spacing w:line="276" w:lineRule="auto"/>
        <w:ind w:left="709"/>
        <w:jc w:val="both"/>
        <w:rPr>
          <w:color w:val="auto"/>
        </w:rPr>
      </w:pPr>
      <w:r w:rsidRPr="009E534E">
        <w:rPr>
          <w:color w:val="auto"/>
        </w:rPr>
        <w:t>561</w:t>
      </w:r>
      <w:r w:rsidR="00C8713A" w:rsidRPr="009E534E">
        <w:rPr>
          <w:color w:val="auto"/>
        </w:rPr>
        <w:t xml:space="preserve"> </w:t>
      </w:r>
      <w:r w:rsidRPr="009E534E">
        <w:rPr>
          <w:color w:val="auto"/>
        </w:rPr>
        <w:t xml:space="preserve">respondents (345 in Chui oblast and 216 </w:t>
      </w:r>
      <w:r w:rsidR="00036B1A" w:rsidRPr="009E534E">
        <w:rPr>
          <w:color w:val="auto"/>
        </w:rPr>
        <w:t>Jalal</w:t>
      </w:r>
      <w:r w:rsidRPr="009E534E">
        <w:rPr>
          <w:color w:val="auto"/>
        </w:rPr>
        <w:t>-Abad) identified</w:t>
      </w:r>
      <w:r w:rsidR="00C8713A" w:rsidRPr="009E534E">
        <w:rPr>
          <w:color w:val="auto"/>
        </w:rPr>
        <w:t xml:space="preserve"> different level of danger</w:t>
      </w:r>
      <w:r w:rsidRPr="009E534E">
        <w:rPr>
          <w:color w:val="auto"/>
        </w:rPr>
        <w:t>/threats</w:t>
      </w:r>
      <w:r w:rsidR="00C8713A" w:rsidRPr="009E534E">
        <w:rPr>
          <w:color w:val="auto"/>
        </w:rPr>
        <w:t xml:space="preserve"> when defining extremism: </w:t>
      </w:r>
      <w:r w:rsidR="00B03A17" w:rsidRPr="009E534E">
        <w:rPr>
          <w:color w:val="auto"/>
        </w:rPr>
        <w:t>terrorism/terrorist/</w:t>
      </w:r>
      <w:r w:rsidR="00C8713A" w:rsidRPr="009E534E">
        <w:rPr>
          <w:color w:val="auto"/>
        </w:rPr>
        <w:t xml:space="preserve">terror, </w:t>
      </w:r>
      <w:r w:rsidRPr="009E534E">
        <w:rPr>
          <w:color w:val="auto"/>
        </w:rPr>
        <w:t>explosions, war, aggression, evil/bad</w:t>
      </w:r>
      <w:r w:rsidR="00B03A17" w:rsidRPr="009E534E">
        <w:rPr>
          <w:color w:val="auto"/>
        </w:rPr>
        <w:t xml:space="preserve">, suicide-bombers, killing, </w:t>
      </w:r>
      <w:r w:rsidR="009E534E" w:rsidRPr="009E534E">
        <w:rPr>
          <w:color w:val="auto"/>
        </w:rPr>
        <w:t>and danger</w:t>
      </w:r>
      <w:r w:rsidRPr="009E534E">
        <w:rPr>
          <w:color w:val="auto"/>
        </w:rPr>
        <w:t>. All these definitions do not have a clear subject. Interesting,</w:t>
      </w:r>
      <w:r w:rsidR="00B03A17" w:rsidRPr="009E534E">
        <w:rPr>
          <w:color w:val="auto"/>
        </w:rPr>
        <w:t xml:space="preserve"> tha</w:t>
      </w:r>
      <w:r w:rsidR="00BA5F53" w:rsidRPr="009E534E">
        <w:rPr>
          <w:color w:val="auto"/>
        </w:rPr>
        <w:t>t subjects</w:t>
      </w:r>
      <w:r w:rsidR="00B03A17" w:rsidRPr="009E534E">
        <w:rPr>
          <w:color w:val="auto"/>
        </w:rPr>
        <w:t xml:space="preserve"> and objects </w:t>
      </w:r>
      <w:r w:rsidR="00625B81" w:rsidRPr="009E534E">
        <w:rPr>
          <w:color w:val="auto"/>
        </w:rPr>
        <w:t xml:space="preserve">were identified 21 times in </w:t>
      </w:r>
      <w:r w:rsidR="00036B1A" w:rsidRPr="009E534E">
        <w:rPr>
          <w:color w:val="auto"/>
        </w:rPr>
        <w:t>Jalal</w:t>
      </w:r>
      <w:r w:rsidR="00625B81" w:rsidRPr="009E534E">
        <w:rPr>
          <w:color w:val="auto"/>
        </w:rPr>
        <w:t xml:space="preserve">-Abad and 7 </w:t>
      </w:r>
      <w:r w:rsidR="00585B4C">
        <w:rPr>
          <w:color w:val="auto"/>
        </w:rPr>
        <w:t xml:space="preserve">times </w:t>
      </w:r>
      <w:r w:rsidR="00625B81" w:rsidRPr="009E534E">
        <w:rPr>
          <w:color w:val="auto"/>
        </w:rPr>
        <w:t xml:space="preserve">in Chui province. Subjects were described </w:t>
      </w:r>
      <w:r w:rsidR="00B03A17" w:rsidRPr="009E534E">
        <w:rPr>
          <w:color w:val="auto"/>
        </w:rPr>
        <w:t xml:space="preserve">in gender terms in </w:t>
      </w:r>
      <w:r w:rsidR="00036B1A" w:rsidRPr="009E534E">
        <w:rPr>
          <w:color w:val="auto"/>
        </w:rPr>
        <w:t>Jalal</w:t>
      </w:r>
      <w:r w:rsidR="00B03A17" w:rsidRPr="009E534E">
        <w:rPr>
          <w:color w:val="auto"/>
        </w:rPr>
        <w:t xml:space="preserve">-Abad oblast: </w:t>
      </w:r>
      <w:r w:rsidR="00BA5F53" w:rsidRPr="009E534E">
        <w:rPr>
          <w:color w:val="auto"/>
        </w:rPr>
        <w:t>1</w:t>
      </w:r>
      <w:r w:rsidR="00B03A17" w:rsidRPr="009E534E">
        <w:rPr>
          <w:color w:val="auto"/>
        </w:rPr>
        <w:t>2</w:t>
      </w:r>
      <w:r w:rsidR="00BA5F53" w:rsidRPr="009E534E">
        <w:rPr>
          <w:color w:val="auto"/>
        </w:rPr>
        <w:t xml:space="preserve"> </w:t>
      </w:r>
      <w:r w:rsidR="00B03A17" w:rsidRPr="009E534E">
        <w:rPr>
          <w:color w:val="auto"/>
        </w:rPr>
        <w:t xml:space="preserve">times referred to </w:t>
      </w:r>
      <w:r w:rsidR="00BA5F53" w:rsidRPr="009E534E">
        <w:rPr>
          <w:color w:val="auto"/>
        </w:rPr>
        <w:t>women</w:t>
      </w:r>
      <w:r w:rsidR="00B03A17" w:rsidRPr="009E534E">
        <w:rPr>
          <w:color w:val="auto"/>
        </w:rPr>
        <w:t>, out of them three were described as covered/veiled and were characterized as subjects with bad intensions/actions; eight women were described as objects whose freedom and opportunities were limited, or they were deceived, and were covered/veiled by someone</w:t>
      </w:r>
      <w:r w:rsidR="00110889">
        <w:rPr>
          <w:color w:val="auto"/>
        </w:rPr>
        <w:t>;</w:t>
      </w:r>
      <w:r w:rsidR="00BA5F53" w:rsidRPr="009E534E">
        <w:rPr>
          <w:color w:val="auto"/>
        </w:rPr>
        <w:t xml:space="preserve"> and </w:t>
      </w:r>
      <w:r w:rsidR="00B03A17" w:rsidRPr="009E534E">
        <w:rPr>
          <w:color w:val="auto"/>
        </w:rPr>
        <w:t xml:space="preserve">3 men, described as having beard, calling for </w:t>
      </w:r>
      <w:proofErr w:type="spellStart"/>
      <w:r w:rsidR="00B03A17" w:rsidRPr="009E534E">
        <w:rPr>
          <w:color w:val="auto"/>
        </w:rPr>
        <w:t>dawat</w:t>
      </w:r>
      <w:proofErr w:type="spellEnd"/>
      <w:r w:rsidR="00B03A17" w:rsidRPr="009E534E">
        <w:rPr>
          <w:color w:val="auto"/>
        </w:rPr>
        <w:t>, or leaving to another country</w:t>
      </w:r>
      <w:r w:rsidR="00585B4C">
        <w:rPr>
          <w:color w:val="auto"/>
        </w:rPr>
        <w:t>,</w:t>
      </w:r>
      <w:r w:rsidR="00B03A17" w:rsidRPr="009E534E">
        <w:rPr>
          <w:color w:val="auto"/>
        </w:rPr>
        <w:t xml:space="preserve"> abandoning their wives. </w:t>
      </w:r>
      <w:r w:rsidR="00145605" w:rsidRPr="009E534E">
        <w:rPr>
          <w:color w:val="auto"/>
        </w:rPr>
        <w:t>Other types of subjects were defined as Wah</w:t>
      </w:r>
      <w:r w:rsidR="009E534E">
        <w:rPr>
          <w:color w:val="auto"/>
        </w:rPr>
        <w:t>hab</w:t>
      </w:r>
      <w:r w:rsidR="00293A2D" w:rsidRPr="009E534E">
        <w:rPr>
          <w:color w:val="auto"/>
        </w:rPr>
        <w:t xml:space="preserve">is, </w:t>
      </w:r>
      <w:proofErr w:type="spellStart"/>
      <w:r w:rsidR="00293A2D" w:rsidRPr="009E534E">
        <w:rPr>
          <w:color w:val="auto"/>
        </w:rPr>
        <w:t>Dawatists</w:t>
      </w:r>
      <w:proofErr w:type="spellEnd"/>
      <w:r w:rsidR="00293A2D" w:rsidRPr="009E534E">
        <w:rPr>
          <w:color w:val="auto"/>
        </w:rPr>
        <w:t>, recruiters, and ISIS</w:t>
      </w:r>
      <w:r w:rsidR="00585B4C">
        <w:rPr>
          <w:color w:val="auto"/>
        </w:rPr>
        <w:t xml:space="preserve"> members</w:t>
      </w:r>
      <w:r w:rsidR="00625B81" w:rsidRPr="009E534E">
        <w:rPr>
          <w:color w:val="auto"/>
        </w:rPr>
        <w:t>.</w:t>
      </w:r>
      <w:r w:rsidR="00293A2D" w:rsidRPr="009E534E">
        <w:rPr>
          <w:color w:val="auto"/>
        </w:rPr>
        <w:t xml:space="preserve"> </w:t>
      </w:r>
      <w:r w:rsidR="00625B81" w:rsidRPr="009E534E">
        <w:rPr>
          <w:color w:val="auto"/>
        </w:rPr>
        <w:t>These patterns</w:t>
      </w:r>
      <w:r w:rsidR="006076FD" w:rsidRPr="009E534E">
        <w:rPr>
          <w:color w:val="auto"/>
        </w:rPr>
        <w:t xml:space="preserve"> can be evaluated as lack of clear understanding about this phenomenon and lack of clear boundaries between secure and dangerous ideologies/ideas and behaviors. </w:t>
      </w:r>
    </w:p>
    <w:p w14:paraId="7F87F3F3" w14:textId="77777777" w:rsidR="0042559C" w:rsidRPr="00C137A0" w:rsidRDefault="0042559C" w:rsidP="001C35B1">
      <w:pPr>
        <w:pStyle w:val="Default"/>
        <w:shd w:val="clear" w:color="auto" w:fill="FFFFFF" w:themeFill="background1"/>
        <w:spacing w:line="276" w:lineRule="auto"/>
        <w:ind w:left="709"/>
        <w:jc w:val="both"/>
        <w:rPr>
          <w:color w:val="auto"/>
        </w:rPr>
      </w:pPr>
    </w:p>
    <w:p w14:paraId="1DA6A8A4" w14:textId="706CAA5E" w:rsidR="003A4D45" w:rsidRDefault="003A4D45" w:rsidP="001C35B1">
      <w:pPr>
        <w:pStyle w:val="Default"/>
        <w:shd w:val="clear" w:color="auto" w:fill="FFFFFF" w:themeFill="background1"/>
        <w:spacing w:line="276" w:lineRule="auto"/>
        <w:ind w:left="709"/>
        <w:jc w:val="both"/>
        <w:rPr>
          <w:color w:val="auto"/>
        </w:rPr>
      </w:pPr>
      <w:r w:rsidRPr="009E534E">
        <w:rPr>
          <w:color w:val="auto"/>
        </w:rPr>
        <w:t>Calculation of the most frequently used words revealed that such words as "terrorism", "terrorists", "terror</w:t>
      </w:r>
      <w:r w:rsidR="00DA0BBF" w:rsidRPr="009E534E">
        <w:rPr>
          <w:color w:val="auto"/>
        </w:rPr>
        <w:t>ist</w:t>
      </w:r>
      <w:r w:rsidRPr="009E534E">
        <w:rPr>
          <w:color w:val="auto"/>
        </w:rPr>
        <w:t xml:space="preserve"> act", "terror" were often used. So, in Chui </w:t>
      </w:r>
      <w:r w:rsidR="00367EB1" w:rsidRPr="009E534E">
        <w:rPr>
          <w:color w:val="auto"/>
        </w:rPr>
        <w:t>province</w:t>
      </w:r>
      <w:r w:rsidRPr="009E534E">
        <w:rPr>
          <w:color w:val="auto"/>
        </w:rPr>
        <w:t xml:space="preserve"> these words were used to describe extremism</w:t>
      </w:r>
      <w:r w:rsidR="003D2165" w:rsidRPr="009E534E">
        <w:rPr>
          <w:color w:val="auto"/>
        </w:rPr>
        <w:t xml:space="preserve"> </w:t>
      </w:r>
      <w:r w:rsidRPr="009E534E">
        <w:rPr>
          <w:color w:val="auto"/>
        </w:rPr>
        <w:t>-</w:t>
      </w:r>
      <w:r w:rsidR="003D2165" w:rsidRPr="009E534E">
        <w:rPr>
          <w:color w:val="auto"/>
        </w:rPr>
        <w:t xml:space="preserve"> </w:t>
      </w:r>
      <w:r w:rsidRPr="009E534E">
        <w:rPr>
          <w:color w:val="auto"/>
        </w:rPr>
        <w:t xml:space="preserve">241 times, in </w:t>
      </w:r>
      <w:r w:rsidR="00036B1A" w:rsidRPr="009E534E">
        <w:rPr>
          <w:color w:val="auto"/>
        </w:rPr>
        <w:t>Jalal</w:t>
      </w:r>
      <w:r w:rsidR="00DA0BBF" w:rsidRPr="009E534E">
        <w:rPr>
          <w:color w:val="auto"/>
        </w:rPr>
        <w:t>-Abad</w:t>
      </w:r>
      <w:r w:rsidRPr="009E534E">
        <w:rPr>
          <w:color w:val="auto"/>
        </w:rPr>
        <w:t xml:space="preserve"> - 57 times. In general, it is observed that there are differences in discourses and definitions, which can be assumed </w:t>
      </w:r>
      <w:r w:rsidR="002004F5" w:rsidRPr="009E534E">
        <w:rPr>
          <w:color w:val="auto"/>
        </w:rPr>
        <w:t xml:space="preserve">to </w:t>
      </w:r>
      <w:r w:rsidRPr="009E534E">
        <w:rPr>
          <w:color w:val="auto"/>
        </w:rPr>
        <w:t xml:space="preserve">occur </w:t>
      </w:r>
      <w:proofErr w:type="gramStart"/>
      <w:r w:rsidRPr="009E534E">
        <w:rPr>
          <w:color w:val="auto"/>
        </w:rPr>
        <w:t>due to the fact that</w:t>
      </w:r>
      <w:proofErr w:type="gramEnd"/>
      <w:r w:rsidR="00585B4C" w:rsidRPr="00585B4C">
        <w:rPr>
          <w:color w:val="auto"/>
        </w:rPr>
        <w:t xml:space="preserve"> </w:t>
      </w:r>
      <w:r w:rsidR="00585B4C">
        <w:rPr>
          <w:color w:val="auto"/>
        </w:rPr>
        <w:t>greater number of</w:t>
      </w:r>
      <w:r w:rsidRPr="009E534E">
        <w:rPr>
          <w:color w:val="auto"/>
        </w:rPr>
        <w:t xml:space="preserve"> questionnaires </w:t>
      </w:r>
      <w:r w:rsidR="002004F5" w:rsidRPr="009E534E">
        <w:rPr>
          <w:color w:val="auto"/>
        </w:rPr>
        <w:t xml:space="preserve">were </w:t>
      </w:r>
      <w:r w:rsidRPr="009E534E">
        <w:rPr>
          <w:color w:val="auto"/>
        </w:rPr>
        <w:t xml:space="preserve">filled in Russian language in Chui </w:t>
      </w:r>
      <w:r w:rsidR="00367EB1" w:rsidRPr="009E534E">
        <w:rPr>
          <w:color w:val="auto"/>
        </w:rPr>
        <w:t>province</w:t>
      </w:r>
      <w:r w:rsidRPr="009E534E">
        <w:rPr>
          <w:color w:val="auto"/>
        </w:rPr>
        <w:t xml:space="preserve">. The word religion (or “din” in the Kyrgyz language) was used 97 times in </w:t>
      </w:r>
      <w:r w:rsidR="00036B1A" w:rsidRPr="009E534E">
        <w:rPr>
          <w:color w:val="auto"/>
        </w:rPr>
        <w:t>Jalal</w:t>
      </w:r>
      <w:r w:rsidR="00DA0BBF" w:rsidRPr="009E534E">
        <w:rPr>
          <w:color w:val="auto"/>
        </w:rPr>
        <w:t>-Abad</w:t>
      </w:r>
      <w:r w:rsidRPr="009E534E">
        <w:rPr>
          <w:color w:val="auto"/>
        </w:rPr>
        <w:t xml:space="preserve"> </w:t>
      </w:r>
      <w:r w:rsidR="00367EB1" w:rsidRPr="009E534E">
        <w:rPr>
          <w:color w:val="auto"/>
        </w:rPr>
        <w:t>province</w:t>
      </w:r>
      <w:r w:rsidRPr="009E534E">
        <w:rPr>
          <w:color w:val="auto"/>
        </w:rPr>
        <w:t xml:space="preserve"> and 63 times in Chui </w:t>
      </w:r>
      <w:r w:rsidR="00367EB1" w:rsidRPr="009E534E">
        <w:rPr>
          <w:color w:val="auto"/>
        </w:rPr>
        <w:t>province</w:t>
      </w:r>
      <w:r w:rsidRPr="009E534E">
        <w:rPr>
          <w:color w:val="auto"/>
        </w:rPr>
        <w:t>. The word</w:t>
      </w:r>
      <w:r w:rsidR="00585B4C">
        <w:rPr>
          <w:color w:val="auto"/>
        </w:rPr>
        <w:t>s</w:t>
      </w:r>
      <w:r w:rsidRPr="009E534E">
        <w:rPr>
          <w:color w:val="auto"/>
        </w:rPr>
        <w:t xml:space="preserve"> Islam and Muslims w</w:t>
      </w:r>
      <w:r w:rsidR="00585B4C">
        <w:rPr>
          <w:color w:val="auto"/>
        </w:rPr>
        <w:t>ere</w:t>
      </w:r>
      <w:r w:rsidRPr="009E534E">
        <w:rPr>
          <w:color w:val="auto"/>
        </w:rPr>
        <w:t xml:space="preserve"> used 26 times in Chui </w:t>
      </w:r>
      <w:r w:rsidR="00367EB1" w:rsidRPr="009E534E">
        <w:rPr>
          <w:color w:val="auto"/>
        </w:rPr>
        <w:t>province</w:t>
      </w:r>
      <w:r w:rsidRPr="009E534E">
        <w:rPr>
          <w:color w:val="auto"/>
        </w:rPr>
        <w:t xml:space="preserve"> and 27 times in </w:t>
      </w:r>
      <w:r w:rsidR="00036B1A" w:rsidRPr="009E534E">
        <w:rPr>
          <w:color w:val="auto"/>
        </w:rPr>
        <w:t>Jalal</w:t>
      </w:r>
      <w:r w:rsidR="00DA0BBF" w:rsidRPr="009E534E">
        <w:rPr>
          <w:color w:val="auto"/>
        </w:rPr>
        <w:t>-Abad</w:t>
      </w:r>
      <w:r w:rsidRPr="009E534E">
        <w:rPr>
          <w:color w:val="auto"/>
        </w:rPr>
        <w:t xml:space="preserve"> </w:t>
      </w:r>
      <w:r w:rsidR="00367EB1" w:rsidRPr="009E534E">
        <w:rPr>
          <w:color w:val="auto"/>
        </w:rPr>
        <w:t>province</w:t>
      </w:r>
      <w:r w:rsidRPr="009E534E">
        <w:rPr>
          <w:color w:val="auto"/>
        </w:rPr>
        <w:t>.</w:t>
      </w:r>
    </w:p>
    <w:p w14:paraId="03F6CF6C" w14:textId="77777777" w:rsidR="00110889" w:rsidRPr="009E534E" w:rsidRDefault="00110889" w:rsidP="001C35B1">
      <w:pPr>
        <w:pStyle w:val="Default"/>
        <w:shd w:val="clear" w:color="auto" w:fill="FFFFFF" w:themeFill="background1"/>
        <w:spacing w:line="276" w:lineRule="auto"/>
        <w:ind w:left="709"/>
        <w:jc w:val="both"/>
        <w:rPr>
          <w:color w:val="auto"/>
        </w:rPr>
      </w:pPr>
    </w:p>
    <w:p w14:paraId="1DA05CB1" w14:textId="614B3EDF" w:rsidR="003A4D45" w:rsidRPr="009E534E" w:rsidRDefault="003A4D45" w:rsidP="001C35B1">
      <w:pPr>
        <w:pStyle w:val="Default"/>
        <w:shd w:val="clear" w:color="auto" w:fill="FFFFFF" w:themeFill="background1"/>
        <w:spacing w:line="276" w:lineRule="auto"/>
        <w:ind w:left="709"/>
        <w:jc w:val="both"/>
        <w:rPr>
          <w:color w:val="auto"/>
        </w:rPr>
      </w:pPr>
      <w:r w:rsidRPr="009E534E">
        <w:rPr>
          <w:color w:val="auto"/>
        </w:rPr>
        <w:t xml:space="preserve">In general, when describing extremism, respondents used negative </w:t>
      </w:r>
      <w:r w:rsidR="008C1E44" w:rsidRPr="009E534E">
        <w:rPr>
          <w:color w:val="auto"/>
        </w:rPr>
        <w:t>connotations</w:t>
      </w:r>
      <w:r w:rsidRPr="009E534E">
        <w:rPr>
          <w:color w:val="auto"/>
        </w:rPr>
        <w:t xml:space="preserve">. For the most part, abstract definitions were used. For example, </w:t>
      </w:r>
      <w:r w:rsidR="002004F5" w:rsidRPr="009E534E">
        <w:rPr>
          <w:color w:val="auto"/>
        </w:rPr>
        <w:t xml:space="preserve">such </w:t>
      </w:r>
      <w:r w:rsidRPr="009E534E">
        <w:rPr>
          <w:color w:val="auto"/>
        </w:rPr>
        <w:t xml:space="preserve">words and phrases as "terrorism, terrorists", "war", "terrorist attacks and explosions", "wrong </w:t>
      </w:r>
      <w:r w:rsidR="002412D5" w:rsidRPr="009E534E">
        <w:rPr>
          <w:color w:val="auto"/>
        </w:rPr>
        <w:t>pathway</w:t>
      </w:r>
      <w:r w:rsidRPr="009E534E">
        <w:rPr>
          <w:color w:val="auto"/>
        </w:rPr>
        <w:t xml:space="preserve"> or </w:t>
      </w:r>
      <w:r w:rsidR="002412D5" w:rsidRPr="009E534E">
        <w:rPr>
          <w:color w:val="auto"/>
        </w:rPr>
        <w:t>flow</w:t>
      </w:r>
      <w:r w:rsidRPr="009E534E">
        <w:rPr>
          <w:color w:val="auto"/>
        </w:rPr>
        <w:t>", "</w:t>
      </w:r>
      <w:r w:rsidR="002412D5" w:rsidRPr="009E534E">
        <w:rPr>
          <w:color w:val="auto"/>
        </w:rPr>
        <w:t>danger", lawlessness and chaos</w:t>
      </w:r>
      <w:r w:rsidRPr="009E534E">
        <w:rPr>
          <w:color w:val="auto"/>
        </w:rPr>
        <w:t>"</w:t>
      </w:r>
      <w:r w:rsidR="002412D5" w:rsidRPr="009E534E">
        <w:rPr>
          <w:color w:val="auto"/>
        </w:rPr>
        <w:t xml:space="preserve">, </w:t>
      </w:r>
      <w:r w:rsidR="008C1E44" w:rsidRPr="009E534E">
        <w:rPr>
          <w:color w:val="auto"/>
        </w:rPr>
        <w:t>“</w:t>
      </w:r>
      <w:r w:rsidRPr="009E534E">
        <w:rPr>
          <w:color w:val="auto"/>
        </w:rPr>
        <w:t xml:space="preserve">another religion or </w:t>
      </w:r>
      <w:r w:rsidR="002412D5" w:rsidRPr="009E534E">
        <w:rPr>
          <w:color w:val="auto"/>
        </w:rPr>
        <w:t>flow”</w:t>
      </w:r>
      <w:r w:rsidRPr="009E534E">
        <w:rPr>
          <w:color w:val="auto"/>
        </w:rPr>
        <w:t xml:space="preserve">, </w:t>
      </w:r>
      <w:r w:rsidR="002412D5" w:rsidRPr="009E534E">
        <w:rPr>
          <w:color w:val="auto"/>
        </w:rPr>
        <w:t>“</w:t>
      </w:r>
      <w:r w:rsidRPr="009E534E">
        <w:rPr>
          <w:color w:val="auto"/>
        </w:rPr>
        <w:t>propaganda or agitation</w:t>
      </w:r>
      <w:r w:rsidR="002412D5" w:rsidRPr="009E534E">
        <w:rPr>
          <w:color w:val="auto"/>
        </w:rPr>
        <w:t>”</w:t>
      </w:r>
      <w:r w:rsidRPr="009E534E">
        <w:rPr>
          <w:color w:val="auto"/>
        </w:rPr>
        <w:t>,</w:t>
      </w:r>
      <w:r w:rsidR="002004F5" w:rsidRPr="009E534E">
        <w:rPr>
          <w:color w:val="auto"/>
        </w:rPr>
        <w:t xml:space="preserve"> “</w:t>
      </w:r>
      <w:r w:rsidR="00585B4C">
        <w:rPr>
          <w:color w:val="auto"/>
        </w:rPr>
        <w:t xml:space="preserve">different/other’s </w:t>
      </w:r>
      <w:r w:rsidRPr="009E534E">
        <w:rPr>
          <w:color w:val="auto"/>
        </w:rPr>
        <w:t>ideology or world</w:t>
      </w:r>
      <w:r w:rsidR="00110889">
        <w:rPr>
          <w:color w:val="auto"/>
        </w:rPr>
        <w:t>view</w:t>
      </w:r>
      <w:r w:rsidR="002412D5" w:rsidRPr="009E534E">
        <w:rPr>
          <w:color w:val="auto"/>
        </w:rPr>
        <w:t>”</w:t>
      </w:r>
      <w:r w:rsidRPr="009E534E">
        <w:rPr>
          <w:color w:val="auto"/>
        </w:rPr>
        <w:t xml:space="preserve">. It should be noted that the danger here was </w:t>
      </w:r>
      <w:r w:rsidR="002412D5" w:rsidRPr="009E534E">
        <w:rPr>
          <w:color w:val="auto"/>
        </w:rPr>
        <w:t>seen</w:t>
      </w:r>
      <w:r w:rsidRPr="009E534E">
        <w:rPr>
          <w:color w:val="auto"/>
        </w:rPr>
        <w:t xml:space="preserve"> more as "actions directed against society" and "means of intimidating people", rather than considered as actions directed against the state (Table 11 and Table 12). </w:t>
      </w:r>
      <w:bookmarkStart w:id="15" w:name="_Hlk527285045"/>
      <w:r w:rsidRPr="009E534E">
        <w:rPr>
          <w:color w:val="auto"/>
        </w:rPr>
        <w:t xml:space="preserve">It is also interesting that the respondents </w:t>
      </w:r>
      <w:r w:rsidR="002412D5" w:rsidRPr="009E534E">
        <w:rPr>
          <w:color w:val="auto"/>
        </w:rPr>
        <w:t>imagined</w:t>
      </w:r>
      <w:r w:rsidRPr="009E534E">
        <w:rPr>
          <w:color w:val="auto"/>
        </w:rPr>
        <w:t xml:space="preserve"> </w:t>
      </w:r>
      <w:r w:rsidR="00EE07FF" w:rsidRPr="009E534E">
        <w:rPr>
          <w:color w:val="auto"/>
        </w:rPr>
        <w:t xml:space="preserve">this phenomenon as something far away pointing at abstract forces from other countries and </w:t>
      </w:r>
      <w:r w:rsidR="008C1E44" w:rsidRPr="009E534E">
        <w:rPr>
          <w:color w:val="auto"/>
        </w:rPr>
        <w:t>different religious movement</w:t>
      </w:r>
      <w:r w:rsidR="00EE07FF" w:rsidRPr="009E534E">
        <w:rPr>
          <w:color w:val="auto"/>
        </w:rPr>
        <w:t xml:space="preserve"> (Syria, Saudi Arabia and other Arab countries, Uzbekistan, I</w:t>
      </w:r>
      <w:r w:rsidR="00293A2D" w:rsidRPr="009E534E">
        <w:rPr>
          <w:color w:val="auto"/>
        </w:rPr>
        <w:t>SIS</w:t>
      </w:r>
      <w:r w:rsidR="00EE07FF" w:rsidRPr="009E534E">
        <w:rPr>
          <w:color w:val="auto"/>
        </w:rPr>
        <w:t>, Wahhabis). It is important to note that among the respondents there were those who did not believe in the existence of this phenomenon in the Kyrgyz Republic (several respondents).</w:t>
      </w:r>
    </w:p>
    <w:p w14:paraId="2C10C639" w14:textId="2537BA97" w:rsidR="003A4D45" w:rsidRPr="009E534E" w:rsidRDefault="003A4D45" w:rsidP="001C35B1">
      <w:pPr>
        <w:pStyle w:val="Default"/>
        <w:shd w:val="clear" w:color="auto" w:fill="FFFFFF" w:themeFill="background1"/>
        <w:spacing w:line="276" w:lineRule="auto"/>
        <w:ind w:left="709"/>
        <w:jc w:val="both"/>
        <w:rPr>
          <w:color w:val="auto"/>
        </w:rPr>
      </w:pPr>
      <w:r w:rsidRPr="009E534E">
        <w:rPr>
          <w:color w:val="auto"/>
        </w:rPr>
        <w:lastRenderedPageBreak/>
        <w:t xml:space="preserve">The </w:t>
      </w:r>
      <w:r w:rsidR="00E02E8F">
        <w:rPr>
          <w:color w:val="auto"/>
        </w:rPr>
        <w:t xml:space="preserve">detailed </w:t>
      </w:r>
      <w:r w:rsidRPr="009E534E">
        <w:rPr>
          <w:color w:val="auto"/>
        </w:rPr>
        <w:t>descriptions were laid down for analysis in the following groups: 1. subjects, 2</w:t>
      </w:r>
      <w:r w:rsidR="002412D5" w:rsidRPr="009E534E">
        <w:rPr>
          <w:color w:val="auto"/>
        </w:rPr>
        <w:t>.</w:t>
      </w:r>
      <w:r w:rsidRPr="009E534E">
        <w:rPr>
          <w:color w:val="auto"/>
        </w:rPr>
        <w:t xml:space="preserve"> groups/ organizations, 3. objectless. </w:t>
      </w:r>
      <w:r w:rsidR="002412D5" w:rsidRPr="009E534E">
        <w:rPr>
          <w:color w:val="auto"/>
        </w:rPr>
        <w:t xml:space="preserve">Most of the </w:t>
      </w:r>
      <w:r w:rsidRPr="009E534E">
        <w:rPr>
          <w:color w:val="auto"/>
        </w:rPr>
        <w:t>responses were in cluster groups 2 and 3 (Table 11-14).</w:t>
      </w:r>
    </w:p>
    <w:p w14:paraId="1A913CF8" w14:textId="77777777" w:rsidR="002F22EF" w:rsidRPr="00036B1A" w:rsidRDefault="002F22EF" w:rsidP="001C35B1">
      <w:pPr>
        <w:pStyle w:val="Default"/>
        <w:shd w:val="clear" w:color="auto" w:fill="FFFFFF" w:themeFill="background1"/>
        <w:spacing w:line="276" w:lineRule="auto"/>
        <w:ind w:left="709"/>
        <w:jc w:val="both"/>
        <w:rPr>
          <w:rFonts w:eastAsia="Calibri"/>
          <w:spacing w:val="-10"/>
          <w:kern w:val="28"/>
          <w:lang w:eastAsia="ru-RU"/>
        </w:rPr>
      </w:pPr>
    </w:p>
    <w:p w14:paraId="50DCBBC7" w14:textId="77777777" w:rsidR="002F22EF" w:rsidRPr="009E534E" w:rsidRDefault="002F22EF" w:rsidP="001C35B1">
      <w:pPr>
        <w:pStyle w:val="Default"/>
        <w:shd w:val="clear" w:color="auto" w:fill="FFFFFF" w:themeFill="background1"/>
        <w:ind w:left="709"/>
        <w:jc w:val="both"/>
        <w:rPr>
          <w:color w:val="auto"/>
        </w:rPr>
      </w:pPr>
      <w:r w:rsidRPr="009E534E">
        <w:rPr>
          <w:color w:val="auto"/>
        </w:rPr>
        <w:t xml:space="preserve">How are the subjects of extremism described? Respondents from </w:t>
      </w:r>
      <w:r w:rsidR="00036B1A" w:rsidRPr="009E534E">
        <w:rPr>
          <w:color w:val="auto"/>
        </w:rPr>
        <w:t>Jalal</w:t>
      </w:r>
      <w:r w:rsidRPr="009E534E">
        <w:rPr>
          <w:color w:val="auto"/>
        </w:rPr>
        <w:t>-Abad province, describing the subjects involved in extremist activities, characterized them as vulnerable and as victims (deceived, moved from the right path, those who turned out of the way, lost, people who do not understand, people without a family), as well as those who sold themselves "for the sake of money", as fanatics (people corrupted by religion, those who hit religion) and "those who lost faith" were "incorrectly educated" and also defined the sub-group as "bearded men". In Chui province, respondents did not characterize subjects as victims and vulnerable groups, they were described as those who "fell into religion" and "lost in religion" and those who "left faith" questioning the mental health of extremists (people with mental abnormalities/disorders), their legal literacy (those who do not know laws and rights) were also called into question.</w:t>
      </w:r>
    </w:p>
    <w:bookmarkEnd w:id="15"/>
    <w:p w14:paraId="3F1C9849" w14:textId="77777777" w:rsidR="002F22EF" w:rsidRPr="009E534E" w:rsidRDefault="002F22EF" w:rsidP="001C35B1">
      <w:pPr>
        <w:pStyle w:val="Default"/>
        <w:shd w:val="clear" w:color="auto" w:fill="FFFFFF" w:themeFill="background1"/>
        <w:ind w:left="709"/>
        <w:jc w:val="both"/>
        <w:rPr>
          <w:color w:val="auto"/>
        </w:rPr>
      </w:pPr>
    </w:p>
    <w:p w14:paraId="470AFDF0" w14:textId="68F0E60E" w:rsidR="002F22EF" w:rsidRPr="009E534E" w:rsidRDefault="002F22EF" w:rsidP="001C35B1">
      <w:pPr>
        <w:pStyle w:val="Default"/>
        <w:shd w:val="clear" w:color="auto" w:fill="FFFFFF" w:themeFill="background1"/>
        <w:ind w:left="709"/>
        <w:jc w:val="both"/>
        <w:rPr>
          <w:color w:val="auto"/>
        </w:rPr>
      </w:pPr>
      <w:r w:rsidRPr="009E534E">
        <w:rPr>
          <w:color w:val="auto"/>
        </w:rPr>
        <w:t xml:space="preserve">Interestingly, at the group/organizational level, </w:t>
      </w:r>
      <w:bookmarkStart w:id="16" w:name="_Hlk527049136"/>
      <w:r w:rsidRPr="009E534E">
        <w:rPr>
          <w:color w:val="auto"/>
        </w:rPr>
        <w:t>extremists were described as violent and dangerous groups/</w:t>
      </w:r>
      <w:r w:rsidR="001D6B5B" w:rsidRPr="009E534E">
        <w:rPr>
          <w:color w:val="auto"/>
        </w:rPr>
        <w:t>movement</w:t>
      </w:r>
      <w:r w:rsidRPr="009E534E">
        <w:rPr>
          <w:color w:val="auto"/>
        </w:rPr>
        <w:t>s. It</w:t>
      </w:r>
      <w:r w:rsidR="000064FB">
        <w:rPr>
          <w:color w:val="auto"/>
        </w:rPr>
        <w:t xml:space="preserve"> i</w:t>
      </w:r>
      <w:r w:rsidRPr="009E534E">
        <w:rPr>
          <w:color w:val="auto"/>
        </w:rPr>
        <w:t>s notable that the respondents think of extremist groups/organizations</w:t>
      </w:r>
      <w:r w:rsidR="000064FB">
        <w:rPr>
          <w:color w:val="auto"/>
        </w:rPr>
        <w:t xml:space="preserve"> as those who</w:t>
      </w:r>
      <w:r w:rsidRPr="009E534E">
        <w:rPr>
          <w:color w:val="auto"/>
        </w:rPr>
        <w:t xml:space="preserve"> campaign, deceive, manipulate/recruit in their own interests, hiding behind religion/Islam/God (including those described as those who are against Muslims and Islam) destroy/kill</w:t>
      </w:r>
      <w:r w:rsidR="000064FB">
        <w:rPr>
          <w:color w:val="auto"/>
        </w:rPr>
        <w:t xml:space="preserve"> and </w:t>
      </w:r>
      <w:r w:rsidRPr="009E534E">
        <w:rPr>
          <w:color w:val="auto"/>
        </w:rPr>
        <w:t xml:space="preserve">prepare suicide bombers and terrorists. Three groups of certain groups were indicated: Wahhabis, those who are calling / leaving for </w:t>
      </w:r>
      <w:proofErr w:type="spellStart"/>
      <w:r w:rsidRPr="009E534E">
        <w:rPr>
          <w:color w:val="auto"/>
        </w:rPr>
        <w:t>Dawat</w:t>
      </w:r>
      <w:proofErr w:type="spellEnd"/>
      <w:r w:rsidRPr="009E534E">
        <w:rPr>
          <w:color w:val="auto"/>
        </w:rPr>
        <w:t xml:space="preserve">, </w:t>
      </w:r>
      <w:proofErr w:type="spellStart"/>
      <w:r w:rsidRPr="009E534E">
        <w:rPr>
          <w:color w:val="auto"/>
        </w:rPr>
        <w:t>ISISists</w:t>
      </w:r>
      <w:proofErr w:type="spellEnd"/>
      <w:r w:rsidRPr="009E534E">
        <w:rPr>
          <w:color w:val="auto"/>
        </w:rPr>
        <w:t xml:space="preserve">. </w:t>
      </w:r>
      <w:bookmarkEnd w:id="16"/>
      <w:r w:rsidRPr="009E534E">
        <w:rPr>
          <w:color w:val="auto"/>
        </w:rPr>
        <w:t xml:space="preserve">Several respondents in this rhetoric emphasized that this phenomenon </w:t>
      </w:r>
      <w:proofErr w:type="gramStart"/>
      <w:r w:rsidRPr="009E534E">
        <w:rPr>
          <w:color w:val="auto"/>
        </w:rPr>
        <w:t>is connected with</w:t>
      </w:r>
      <w:proofErr w:type="gramEnd"/>
      <w:r w:rsidRPr="009E534E">
        <w:rPr>
          <w:color w:val="auto"/>
        </w:rPr>
        <w:t xml:space="preserve"> the diversity of religious trends and worldviews, and the violent nature in their opinion was associated with the discontent in society and their actions were regarded as "those </w:t>
      </w:r>
      <w:r w:rsidR="000064FB">
        <w:rPr>
          <w:color w:val="auto"/>
        </w:rPr>
        <w:t>who</w:t>
      </w:r>
      <w:r w:rsidRPr="009E534E">
        <w:rPr>
          <w:color w:val="auto"/>
        </w:rPr>
        <w:t xml:space="preserve"> establish social justice through conflict." The risk group</w:t>
      </w:r>
      <w:r w:rsidR="000064FB">
        <w:rPr>
          <w:color w:val="auto"/>
        </w:rPr>
        <w:t>s were identified as</w:t>
      </w:r>
      <w:r w:rsidRPr="009E534E">
        <w:rPr>
          <w:color w:val="auto"/>
        </w:rPr>
        <w:t xml:space="preserve"> young people, as well as women (Table 11 and Table 12).</w:t>
      </w:r>
    </w:p>
    <w:p w14:paraId="0BBCBCBA" w14:textId="77777777" w:rsidR="00A019D4" w:rsidRPr="00036B1A" w:rsidRDefault="00A019D4" w:rsidP="001C35B1">
      <w:pPr>
        <w:pStyle w:val="Default"/>
        <w:shd w:val="clear" w:color="auto" w:fill="FFFFFF" w:themeFill="background1"/>
        <w:ind w:left="709"/>
        <w:jc w:val="both"/>
        <w:rPr>
          <w:rFonts w:eastAsia="Calibri"/>
          <w:spacing w:val="-10"/>
          <w:kern w:val="28"/>
          <w:lang w:eastAsia="ru-RU"/>
        </w:rPr>
      </w:pPr>
    </w:p>
    <w:tbl>
      <w:tblPr>
        <w:tblStyle w:val="TableGrid"/>
        <w:tblW w:w="9985" w:type="dxa"/>
        <w:tblInd w:w="720" w:type="dxa"/>
        <w:tblLook w:val="04A0" w:firstRow="1" w:lastRow="0" w:firstColumn="1" w:lastColumn="0" w:noHBand="0" w:noVBand="1"/>
      </w:tblPr>
      <w:tblGrid>
        <w:gridCol w:w="3524"/>
        <w:gridCol w:w="6461"/>
      </w:tblGrid>
      <w:tr w:rsidR="0068306A" w:rsidRPr="00036B1A" w14:paraId="5279AB6F" w14:textId="77777777" w:rsidTr="00C61C75">
        <w:tc>
          <w:tcPr>
            <w:tcW w:w="9985" w:type="dxa"/>
            <w:gridSpan w:val="2"/>
            <w:shd w:val="clear" w:color="auto" w:fill="D9D9D9" w:themeFill="background1" w:themeFillShade="D9"/>
          </w:tcPr>
          <w:p w14:paraId="62A0EB8F" w14:textId="77777777" w:rsidR="0068306A" w:rsidRPr="00036B1A" w:rsidRDefault="008075F5" w:rsidP="001C35B1">
            <w:pPr>
              <w:pStyle w:val="ListParagraph"/>
              <w:shd w:val="clear" w:color="auto" w:fill="FFFFFF" w:themeFill="background1"/>
              <w:spacing w:line="276" w:lineRule="auto"/>
              <w:ind w:left="0"/>
              <w:jc w:val="center"/>
              <w:rPr>
                <w:rFonts w:ascii="Times New Roman" w:hAnsi="Times New Roman" w:cs="Times New Roman"/>
                <w:b/>
              </w:rPr>
            </w:pPr>
            <w:r w:rsidRPr="00036B1A">
              <w:rPr>
                <w:rFonts w:ascii="Times New Roman" w:hAnsi="Times New Roman" w:cs="Times New Roman"/>
                <w:b/>
              </w:rPr>
              <w:t xml:space="preserve">Table </w:t>
            </w:r>
            <w:r w:rsidR="004515A6" w:rsidRPr="00036B1A">
              <w:rPr>
                <w:rFonts w:ascii="Times New Roman" w:hAnsi="Times New Roman" w:cs="Times New Roman"/>
                <w:b/>
              </w:rPr>
              <w:t xml:space="preserve">11. </w:t>
            </w:r>
            <w:r w:rsidR="002004F5" w:rsidRPr="00036B1A">
              <w:rPr>
                <w:rFonts w:ascii="Times New Roman" w:hAnsi="Times New Roman" w:cs="Times New Roman"/>
                <w:b/>
              </w:rPr>
              <w:t>Definition of extremism (</w:t>
            </w:r>
            <w:r w:rsidR="00036B1A" w:rsidRPr="00036B1A">
              <w:rPr>
                <w:rFonts w:ascii="Times New Roman" w:hAnsi="Times New Roman" w:cs="Times New Roman"/>
                <w:b/>
              </w:rPr>
              <w:t>Jalal</w:t>
            </w:r>
            <w:r w:rsidR="00DA0BBF" w:rsidRPr="00036B1A">
              <w:rPr>
                <w:rFonts w:ascii="Times New Roman" w:hAnsi="Times New Roman" w:cs="Times New Roman"/>
                <w:b/>
              </w:rPr>
              <w:t>-Abad</w:t>
            </w:r>
            <w:r w:rsidRPr="00036B1A">
              <w:rPr>
                <w:rFonts w:ascii="Times New Roman" w:hAnsi="Times New Roman" w:cs="Times New Roman"/>
                <w:b/>
              </w:rPr>
              <w:t xml:space="preserve"> </w:t>
            </w:r>
            <w:r w:rsidR="00367EB1" w:rsidRPr="00036B1A">
              <w:rPr>
                <w:rFonts w:ascii="Times New Roman" w:hAnsi="Times New Roman" w:cs="Times New Roman"/>
                <w:b/>
              </w:rPr>
              <w:t>province</w:t>
            </w:r>
            <w:r w:rsidRPr="00036B1A">
              <w:rPr>
                <w:rFonts w:ascii="Times New Roman" w:hAnsi="Times New Roman" w:cs="Times New Roman"/>
                <w:b/>
              </w:rPr>
              <w:t xml:space="preserve">) </w:t>
            </w:r>
          </w:p>
        </w:tc>
      </w:tr>
      <w:tr w:rsidR="0068306A" w:rsidRPr="00036B1A" w14:paraId="7F3F48B1" w14:textId="77777777" w:rsidTr="00C61C75">
        <w:tc>
          <w:tcPr>
            <w:tcW w:w="9985" w:type="dxa"/>
            <w:gridSpan w:val="2"/>
            <w:shd w:val="clear" w:color="auto" w:fill="D9D9D9" w:themeFill="background1" w:themeFillShade="D9"/>
            <w:vAlign w:val="center"/>
          </w:tcPr>
          <w:p w14:paraId="20B29D0A" w14:textId="77777777" w:rsidR="0068306A" w:rsidRPr="00036B1A" w:rsidRDefault="008075F5" w:rsidP="00ED1F14">
            <w:pPr>
              <w:pStyle w:val="ListParagraph"/>
              <w:shd w:val="clear" w:color="auto" w:fill="FFFFFF" w:themeFill="background1"/>
              <w:spacing w:line="276" w:lineRule="auto"/>
              <w:ind w:left="0"/>
              <w:jc w:val="center"/>
              <w:rPr>
                <w:rFonts w:ascii="Times New Roman" w:hAnsi="Times New Roman" w:cs="Times New Roman"/>
                <w:b/>
              </w:rPr>
            </w:pPr>
            <w:r w:rsidRPr="00036B1A">
              <w:rPr>
                <w:rFonts w:ascii="Times New Roman" w:hAnsi="Times New Roman" w:cs="Times New Roman"/>
                <w:b/>
              </w:rPr>
              <w:t>Subjects</w:t>
            </w:r>
          </w:p>
        </w:tc>
      </w:tr>
      <w:tr w:rsidR="003962D7" w:rsidRPr="00036B1A" w14:paraId="3E8DA9F4" w14:textId="77777777" w:rsidTr="008075F5">
        <w:tc>
          <w:tcPr>
            <w:tcW w:w="3524" w:type="dxa"/>
          </w:tcPr>
          <w:p w14:paraId="39D4BA1E" w14:textId="77777777" w:rsidR="003962D7" w:rsidRPr="00036B1A" w:rsidRDefault="008075F5" w:rsidP="00ED1F14">
            <w:pPr>
              <w:pStyle w:val="ListParagraph"/>
              <w:shd w:val="clear" w:color="auto" w:fill="FFFFFF" w:themeFill="background1"/>
              <w:spacing w:line="276" w:lineRule="auto"/>
              <w:ind w:left="0"/>
              <w:rPr>
                <w:rFonts w:ascii="Times New Roman" w:hAnsi="Times New Roman" w:cs="Times New Roman"/>
              </w:rPr>
            </w:pPr>
            <w:r w:rsidRPr="00036B1A">
              <w:rPr>
                <w:rFonts w:ascii="Times New Roman" w:hAnsi="Times New Roman" w:cs="Times New Roman"/>
              </w:rPr>
              <w:t>People</w:t>
            </w:r>
          </w:p>
        </w:tc>
        <w:tc>
          <w:tcPr>
            <w:tcW w:w="6461" w:type="dxa"/>
          </w:tcPr>
          <w:p w14:paraId="30F4E8A4" w14:textId="77777777" w:rsidR="003962D7" w:rsidRPr="00036B1A" w:rsidRDefault="008075F5" w:rsidP="00ED1F14">
            <w:pPr>
              <w:pStyle w:val="ListParagraph"/>
              <w:shd w:val="clear" w:color="auto" w:fill="FFFFFF" w:themeFill="background1"/>
              <w:spacing w:line="276" w:lineRule="auto"/>
              <w:ind w:left="52"/>
              <w:rPr>
                <w:rFonts w:ascii="Times New Roman" w:hAnsi="Times New Roman" w:cs="Times New Roman"/>
              </w:rPr>
            </w:pPr>
            <w:r w:rsidRPr="00036B1A">
              <w:rPr>
                <w:rFonts w:ascii="Times New Roman" w:hAnsi="Times New Roman" w:cs="Times New Roman"/>
              </w:rPr>
              <w:t>Those who are deceived, who have lost their way, those who turned from the way, lost their way, for the sake of money, people who do not understand, are spoiled by religion, people who lost faith, people without a family, incorrectly brought up, bearded men, those who threw themselves into religion.</w:t>
            </w:r>
          </w:p>
        </w:tc>
      </w:tr>
      <w:tr w:rsidR="001D6D6C" w:rsidRPr="00036B1A" w14:paraId="57426FAA" w14:textId="77777777" w:rsidTr="00C61C75">
        <w:tc>
          <w:tcPr>
            <w:tcW w:w="9985" w:type="dxa"/>
            <w:gridSpan w:val="2"/>
            <w:shd w:val="clear" w:color="auto" w:fill="D9D9D9" w:themeFill="background1" w:themeFillShade="D9"/>
            <w:vAlign w:val="center"/>
          </w:tcPr>
          <w:p w14:paraId="5BBDCF54" w14:textId="77777777" w:rsidR="008075F5" w:rsidRPr="00036B1A" w:rsidRDefault="008075F5" w:rsidP="00ED1F14">
            <w:pPr>
              <w:pStyle w:val="ListParagraph"/>
              <w:shd w:val="clear" w:color="auto" w:fill="FFFFFF" w:themeFill="background1"/>
              <w:spacing w:line="276" w:lineRule="auto"/>
              <w:ind w:left="0"/>
              <w:jc w:val="center"/>
              <w:rPr>
                <w:rFonts w:ascii="Times New Roman" w:hAnsi="Times New Roman" w:cs="Times New Roman"/>
                <w:b/>
              </w:rPr>
            </w:pPr>
            <w:r w:rsidRPr="00036B1A">
              <w:rPr>
                <w:rFonts w:ascii="Times New Roman" w:hAnsi="Times New Roman" w:cs="Times New Roman"/>
                <w:b/>
              </w:rPr>
              <w:t>Groups/organizations:</w:t>
            </w:r>
          </w:p>
          <w:p w14:paraId="1BC7B39E" w14:textId="77777777" w:rsidR="001D6D6C" w:rsidRPr="00036B1A" w:rsidRDefault="001D6D6C" w:rsidP="00ED1F14">
            <w:pPr>
              <w:pStyle w:val="ListParagraph"/>
              <w:shd w:val="clear" w:color="auto" w:fill="FFFFFF" w:themeFill="background1"/>
              <w:spacing w:line="276" w:lineRule="auto"/>
              <w:ind w:left="0"/>
              <w:jc w:val="center"/>
              <w:rPr>
                <w:rFonts w:ascii="Times New Roman" w:hAnsi="Times New Roman" w:cs="Times New Roman"/>
                <w:lang w:val="ru-RU"/>
              </w:rPr>
            </w:pPr>
          </w:p>
        </w:tc>
      </w:tr>
      <w:tr w:rsidR="008075F5" w:rsidRPr="00036B1A" w14:paraId="6040D810" w14:textId="77777777" w:rsidTr="008075F5">
        <w:tc>
          <w:tcPr>
            <w:tcW w:w="3524" w:type="dxa"/>
          </w:tcPr>
          <w:p w14:paraId="2AC2C099" w14:textId="77777777" w:rsidR="008075F5" w:rsidRPr="00036B1A" w:rsidRDefault="008075F5" w:rsidP="00ED1F14">
            <w:pPr>
              <w:pStyle w:val="ListParagraph"/>
              <w:shd w:val="clear" w:color="auto" w:fill="FFFFFF" w:themeFill="background1"/>
              <w:spacing w:line="276" w:lineRule="auto"/>
              <w:ind w:left="0"/>
              <w:rPr>
                <w:rFonts w:ascii="Times New Roman" w:hAnsi="Times New Roman" w:cs="Times New Roman"/>
              </w:rPr>
            </w:pPr>
            <w:r w:rsidRPr="00036B1A">
              <w:rPr>
                <w:rFonts w:ascii="Times New Roman" w:hAnsi="Times New Roman" w:cs="Times New Roman"/>
              </w:rPr>
              <w:t>Enemies inside</w:t>
            </w:r>
          </w:p>
        </w:tc>
        <w:tc>
          <w:tcPr>
            <w:tcW w:w="6461" w:type="dxa"/>
          </w:tcPr>
          <w:p w14:paraId="0C638062" w14:textId="77777777" w:rsidR="008075F5" w:rsidRPr="00036B1A" w:rsidRDefault="008075F5" w:rsidP="00ED1F14">
            <w:pPr>
              <w:pStyle w:val="ListParagraph"/>
              <w:shd w:val="clear" w:color="auto" w:fill="FFFFFF" w:themeFill="background1"/>
              <w:spacing w:line="276" w:lineRule="auto"/>
              <w:ind w:left="0"/>
              <w:rPr>
                <w:rFonts w:ascii="Times New Roman" w:hAnsi="Times New Roman" w:cs="Times New Roman"/>
              </w:rPr>
            </w:pPr>
            <w:r w:rsidRPr="00036B1A">
              <w:rPr>
                <w:rFonts w:ascii="Times New Roman" w:hAnsi="Times New Roman" w:cs="Times New Roman"/>
              </w:rPr>
              <w:t>enemies of the people, enemies among the people, traitors</w:t>
            </w:r>
          </w:p>
        </w:tc>
      </w:tr>
      <w:tr w:rsidR="003962D7" w:rsidRPr="00036B1A" w14:paraId="4ECF12C8" w14:textId="77777777" w:rsidTr="008075F5">
        <w:tc>
          <w:tcPr>
            <w:tcW w:w="3524" w:type="dxa"/>
          </w:tcPr>
          <w:p w14:paraId="32ADBAF3" w14:textId="77777777" w:rsidR="003962D7" w:rsidRPr="00036B1A" w:rsidRDefault="008075F5" w:rsidP="00ED1F14">
            <w:pPr>
              <w:pStyle w:val="ListParagraph"/>
              <w:shd w:val="clear" w:color="auto" w:fill="FFFFFF" w:themeFill="background1"/>
              <w:spacing w:line="276" w:lineRule="auto"/>
              <w:ind w:left="0"/>
              <w:rPr>
                <w:rFonts w:ascii="Times New Roman" w:hAnsi="Times New Roman" w:cs="Times New Roman"/>
                <w:lang w:val="ru-RU"/>
              </w:rPr>
            </w:pPr>
            <w:r w:rsidRPr="00036B1A">
              <w:rPr>
                <w:rFonts w:ascii="Times New Roman" w:hAnsi="Times New Roman" w:cs="Times New Roman"/>
              </w:rPr>
              <w:t>Abstract forces</w:t>
            </w:r>
          </w:p>
        </w:tc>
        <w:tc>
          <w:tcPr>
            <w:tcW w:w="6461" w:type="dxa"/>
          </w:tcPr>
          <w:p w14:paraId="4DE9CDA6" w14:textId="16EA6E99" w:rsidR="008075F5" w:rsidRPr="00036B1A" w:rsidRDefault="008075F5" w:rsidP="00ED1F14">
            <w:pPr>
              <w:pStyle w:val="ListParagraph"/>
              <w:shd w:val="clear" w:color="auto" w:fill="FFFFFF" w:themeFill="background1"/>
              <w:spacing w:line="276" w:lineRule="auto"/>
              <w:ind w:left="0"/>
              <w:rPr>
                <w:rFonts w:ascii="Times New Roman" w:hAnsi="Times New Roman" w:cs="Times New Roman"/>
              </w:rPr>
            </w:pPr>
            <w:r w:rsidRPr="00036B1A">
              <w:rPr>
                <w:rFonts w:ascii="Times New Roman" w:hAnsi="Times New Roman" w:cs="Times New Roman"/>
              </w:rPr>
              <w:t xml:space="preserve">The enemies of Muslims who have left religion, dangerous branches/groups/organizations, a group with untrustworthy intentions, recruiters who cover women, those who </w:t>
            </w:r>
            <w:r w:rsidR="000064FB">
              <w:rPr>
                <w:rFonts w:ascii="Times New Roman" w:hAnsi="Times New Roman" w:cs="Times New Roman"/>
              </w:rPr>
              <w:t>go</w:t>
            </w:r>
            <w:r w:rsidRPr="00036B1A">
              <w:rPr>
                <w:rFonts w:ascii="Times New Roman" w:hAnsi="Times New Roman" w:cs="Times New Roman"/>
              </w:rPr>
              <w:t xml:space="preserve">/call for Dawah, those who think they are real Muslims, suicide bombers, Wahhabis, terrorists (both individuals and groups), murderers, bloodsuckers, destroyers, instigators, provocateurs who left their families and their homeland, those who leave for war in Syria, those who start wars, agitators of war, they suppress, manipulate in their own interests, change their </w:t>
            </w:r>
            <w:r w:rsidRPr="00036B1A">
              <w:rPr>
                <w:rFonts w:ascii="Times New Roman" w:hAnsi="Times New Roman" w:cs="Times New Roman"/>
              </w:rPr>
              <w:lastRenderedPageBreak/>
              <w:t>outlook, spoil religion, those who converted to another religion, from another country</w:t>
            </w:r>
            <w:r w:rsidR="000064FB">
              <w:rPr>
                <w:rFonts w:ascii="Times New Roman" w:hAnsi="Times New Roman" w:cs="Times New Roman"/>
              </w:rPr>
              <w:t>.</w:t>
            </w:r>
          </w:p>
          <w:p w14:paraId="1D833D30" w14:textId="77777777" w:rsidR="004B486F" w:rsidRPr="00036B1A" w:rsidRDefault="008075F5" w:rsidP="00ED1F14">
            <w:pPr>
              <w:pStyle w:val="ListParagraph"/>
              <w:shd w:val="clear" w:color="auto" w:fill="FFFFFF" w:themeFill="background1"/>
              <w:spacing w:line="276" w:lineRule="auto"/>
              <w:ind w:left="0"/>
              <w:rPr>
                <w:rFonts w:ascii="Times New Roman" w:hAnsi="Times New Roman" w:cs="Times New Roman"/>
              </w:rPr>
            </w:pPr>
            <w:r w:rsidRPr="00036B1A">
              <w:rPr>
                <w:rFonts w:ascii="Times New Roman" w:hAnsi="Times New Roman" w:cs="Times New Roman"/>
              </w:rPr>
              <w:t>Separate and untrustworthy groups with an aim, bad people, Arabs, other countries, people from outside, impose their ideas and ideology, deceive people, direct/set people against each other, divide people, those who establish social justice through conflict, violent changes</w:t>
            </w:r>
          </w:p>
        </w:tc>
      </w:tr>
      <w:tr w:rsidR="008075F5" w:rsidRPr="00036B1A" w14:paraId="6955AE7F" w14:textId="77777777" w:rsidTr="008075F5">
        <w:tc>
          <w:tcPr>
            <w:tcW w:w="3524" w:type="dxa"/>
          </w:tcPr>
          <w:p w14:paraId="79107345" w14:textId="77777777" w:rsidR="008075F5" w:rsidRPr="00036B1A" w:rsidRDefault="008075F5" w:rsidP="00ED1F14">
            <w:pPr>
              <w:pStyle w:val="ListParagraph"/>
              <w:shd w:val="clear" w:color="auto" w:fill="FFFFFF" w:themeFill="background1"/>
              <w:spacing w:line="276" w:lineRule="auto"/>
              <w:ind w:left="0"/>
              <w:rPr>
                <w:rFonts w:ascii="Times New Roman" w:hAnsi="Times New Roman" w:cs="Times New Roman"/>
              </w:rPr>
            </w:pPr>
            <w:r w:rsidRPr="00036B1A">
              <w:rPr>
                <w:rFonts w:ascii="Times New Roman" w:hAnsi="Times New Roman" w:cs="Times New Roman"/>
              </w:rPr>
              <w:lastRenderedPageBreak/>
              <w:t>Society</w:t>
            </w:r>
          </w:p>
        </w:tc>
        <w:tc>
          <w:tcPr>
            <w:tcW w:w="6461" w:type="dxa"/>
          </w:tcPr>
          <w:p w14:paraId="07231E7F" w14:textId="77777777" w:rsidR="008075F5" w:rsidRPr="00036B1A" w:rsidRDefault="008075F5" w:rsidP="00ED1F14">
            <w:pPr>
              <w:pStyle w:val="ListParagraph"/>
              <w:shd w:val="clear" w:color="auto" w:fill="FFFFFF" w:themeFill="background1"/>
              <w:spacing w:line="276" w:lineRule="auto"/>
              <w:ind w:left="0"/>
              <w:rPr>
                <w:rFonts w:ascii="Times New Roman" w:hAnsi="Times New Roman" w:cs="Times New Roman"/>
              </w:rPr>
            </w:pPr>
            <w:r w:rsidRPr="00036B1A">
              <w:rPr>
                <w:rFonts w:ascii="Times New Roman" w:hAnsi="Times New Roman" w:cs="Times New Roman"/>
              </w:rPr>
              <w:t>Discontent in society, diversity of trends and religions</w:t>
            </w:r>
          </w:p>
        </w:tc>
      </w:tr>
      <w:tr w:rsidR="008075F5" w:rsidRPr="00036B1A" w14:paraId="12C8EE8C" w14:textId="77777777" w:rsidTr="008075F5">
        <w:tc>
          <w:tcPr>
            <w:tcW w:w="3524" w:type="dxa"/>
          </w:tcPr>
          <w:p w14:paraId="17143F77" w14:textId="77777777" w:rsidR="008075F5" w:rsidRPr="00036B1A" w:rsidRDefault="008075F5" w:rsidP="00ED1F14">
            <w:pPr>
              <w:pStyle w:val="ListParagraph"/>
              <w:shd w:val="clear" w:color="auto" w:fill="FFFFFF" w:themeFill="background1"/>
              <w:spacing w:line="276" w:lineRule="auto"/>
              <w:ind w:left="0"/>
              <w:rPr>
                <w:rFonts w:ascii="Times New Roman" w:hAnsi="Times New Roman" w:cs="Times New Roman"/>
              </w:rPr>
            </w:pPr>
            <w:r w:rsidRPr="00036B1A">
              <w:rPr>
                <w:rFonts w:ascii="Times New Roman" w:hAnsi="Times New Roman" w:cs="Times New Roman"/>
              </w:rPr>
              <w:t>Youth</w:t>
            </w:r>
          </w:p>
        </w:tc>
        <w:tc>
          <w:tcPr>
            <w:tcW w:w="6461" w:type="dxa"/>
          </w:tcPr>
          <w:p w14:paraId="44086634" w14:textId="77777777" w:rsidR="008075F5" w:rsidRDefault="008075F5" w:rsidP="00ED1F14">
            <w:pPr>
              <w:pStyle w:val="ListParagraph"/>
              <w:shd w:val="clear" w:color="auto" w:fill="FFFFFF" w:themeFill="background1"/>
              <w:spacing w:line="276" w:lineRule="auto"/>
              <w:ind w:left="0"/>
              <w:rPr>
                <w:rFonts w:ascii="Times New Roman" w:hAnsi="Times New Roman" w:cs="Times New Roman"/>
              </w:rPr>
            </w:pPr>
            <w:r w:rsidRPr="00036B1A">
              <w:rPr>
                <w:rFonts w:ascii="Times New Roman" w:hAnsi="Times New Roman" w:cs="Times New Roman"/>
              </w:rPr>
              <w:t>Risk group – youth</w:t>
            </w:r>
          </w:p>
          <w:p w14:paraId="7ED37F55" w14:textId="0E253254" w:rsidR="00CE7237" w:rsidRPr="00036B1A" w:rsidRDefault="00CE7237" w:rsidP="00ED1F14">
            <w:pPr>
              <w:pStyle w:val="ListParagraph"/>
              <w:shd w:val="clear" w:color="auto" w:fill="FFFFFF" w:themeFill="background1"/>
              <w:spacing w:line="276" w:lineRule="auto"/>
              <w:ind w:left="0"/>
              <w:rPr>
                <w:rFonts w:ascii="Times New Roman" w:hAnsi="Times New Roman" w:cs="Times New Roman"/>
              </w:rPr>
            </w:pPr>
          </w:p>
        </w:tc>
      </w:tr>
      <w:tr w:rsidR="008075F5" w:rsidRPr="00036B1A" w14:paraId="4D017B25" w14:textId="77777777" w:rsidTr="008075F5">
        <w:tc>
          <w:tcPr>
            <w:tcW w:w="3524" w:type="dxa"/>
          </w:tcPr>
          <w:p w14:paraId="41741E57" w14:textId="77777777" w:rsidR="008075F5" w:rsidRPr="00036B1A" w:rsidRDefault="008075F5" w:rsidP="00ED1F14">
            <w:pPr>
              <w:pStyle w:val="ListParagraph"/>
              <w:shd w:val="clear" w:color="auto" w:fill="FFFFFF" w:themeFill="background1"/>
              <w:spacing w:line="276" w:lineRule="auto"/>
              <w:ind w:left="0"/>
              <w:rPr>
                <w:rFonts w:ascii="Times New Roman" w:hAnsi="Times New Roman" w:cs="Times New Roman"/>
              </w:rPr>
            </w:pPr>
            <w:r w:rsidRPr="00036B1A">
              <w:rPr>
                <w:rFonts w:ascii="Times New Roman" w:hAnsi="Times New Roman" w:cs="Times New Roman"/>
              </w:rPr>
              <w:t>Women</w:t>
            </w:r>
          </w:p>
        </w:tc>
        <w:tc>
          <w:tcPr>
            <w:tcW w:w="6461" w:type="dxa"/>
          </w:tcPr>
          <w:p w14:paraId="660B30F5" w14:textId="77777777" w:rsidR="008075F5" w:rsidRDefault="008075F5" w:rsidP="00ED1F14">
            <w:pPr>
              <w:pStyle w:val="ListParagraph"/>
              <w:shd w:val="clear" w:color="auto" w:fill="FFFFFF" w:themeFill="background1"/>
              <w:spacing w:line="276" w:lineRule="auto"/>
              <w:ind w:left="0"/>
              <w:rPr>
                <w:rFonts w:ascii="Times New Roman" w:hAnsi="Times New Roman" w:cs="Times New Roman"/>
              </w:rPr>
            </w:pPr>
            <w:r w:rsidRPr="00036B1A">
              <w:rPr>
                <w:rFonts w:ascii="Times New Roman" w:hAnsi="Times New Roman" w:cs="Times New Roman"/>
              </w:rPr>
              <w:t>limit the freedom and opportunities of women, those women who covered themselves and those who are covered by others</w:t>
            </w:r>
          </w:p>
          <w:p w14:paraId="1EBCD343" w14:textId="4327B9AE" w:rsidR="00CE7237" w:rsidRPr="00036B1A" w:rsidRDefault="00CE7237" w:rsidP="00ED1F14">
            <w:pPr>
              <w:pStyle w:val="ListParagraph"/>
              <w:shd w:val="clear" w:color="auto" w:fill="FFFFFF" w:themeFill="background1"/>
              <w:spacing w:line="276" w:lineRule="auto"/>
              <w:ind w:left="0"/>
              <w:rPr>
                <w:rFonts w:ascii="Times New Roman" w:hAnsi="Times New Roman" w:cs="Times New Roman"/>
              </w:rPr>
            </w:pPr>
          </w:p>
        </w:tc>
      </w:tr>
      <w:tr w:rsidR="001D4116" w:rsidRPr="00036B1A" w14:paraId="290FD81C" w14:textId="77777777" w:rsidTr="00C61C75">
        <w:tc>
          <w:tcPr>
            <w:tcW w:w="9985" w:type="dxa"/>
            <w:gridSpan w:val="2"/>
            <w:shd w:val="clear" w:color="auto" w:fill="D9D9D9" w:themeFill="background1" w:themeFillShade="D9"/>
          </w:tcPr>
          <w:p w14:paraId="5461B348" w14:textId="77777777" w:rsidR="00CE7237" w:rsidRDefault="00CE7237" w:rsidP="00ED1F14">
            <w:pPr>
              <w:pStyle w:val="ListParagraph"/>
              <w:shd w:val="clear" w:color="auto" w:fill="FFFFFF" w:themeFill="background1"/>
              <w:spacing w:line="276" w:lineRule="auto"/>
              <w:ind w:left="0"/>
              <w:jc w:val="center"/>
              <w:rPr>
                <w:rFonts w:ascii="Times New Roman" w:hAnsi="Times New Roman" w:cs="Times New Roman"/>
                <w:b/>
              </w:rPr>
            </w:pPr>
          </w:p>
          <w:p w14:paraId="7E414563" w14:textId="6575E330" w:rsidR="001D4116" w:rsidRPr="00036B1A" w:rsidRDefault="008075F5" w:rsidP="001A4D6D">
            <w:pPr>
              <w:pStyle w:val="ListParagraph"/>
              <w:shd w:val="clear" w:color="auto" w:fill="FFFFFF" w:themeFill="background1"/>
              <w:spacing w:line="276" w:lineRule="auto"/>
              <w:ind w:left="0"/>
              <w:jc w:val="center"/>
              <w:rPr>
                <w:rFonts w:ascii="Times New Roman" w:hAnsi="Times New Roman" w:cs="Times New Roman"/>
                <w:lang w:val="ru-RU"/>
              </w:rPr>
            </w:pPr>
            <w:r w:rsidRPr="00036B1A">
              <w:rPr>
                <w:rFonts w:ascii="Times New Roman" w:hAnsi="Times New Roman" w:cs="Times New Roman"/>
                <w:b/>
              </w:rPr>
              <w:t>Non-subjective:</w:t>
            </w:r>
          </w:p>
        </w:tc>
      </w:tr>
      <w:tr w:rsidR="003962D7" w:rsidRPr="00036B1A" w14:paraId="1FEF23B3" w14:textId="77777777" w:rsidTr="008075F5">
        <w:tc>
          <w:tcPr>
            <w:tcW w:w="3524" w:type="dxa"/>
          </w:tcPr>
          <w:p w14:paraId="5FE26870" w14:textId="77777777" w:rsidR="008075F5" w:rsidRPr="00036B1A" w:rsidRDefault="008075F5" w:rsidP="00ED1F14">
            <w:pPr>
              <w:pStyle w:val="ListParagraph"/>
              <w:numPr>
                <w:ilvl w:val="0"/>
                <w:numId w:val="1"/>
              </w:numPr>
              <w:shd w:val="clear" w:color="auto" w:fill="FFFFFF" w:themeFill="background1"/>
              <w:spacing w:line="276" w:lineRule="auto"/>
              <w:rPr>
                <w:rFonts w:ascii="Times New Roman" w:hAnsi="Times New Roman" w:cs="Times New Roman"/>
              </w:rPr>
            </w:pPr>
            <w:r w:rsidRPr="00036B1A">
              <w:rPr>
                <w:rFonts w:ascii="Times New Roman" w:hAnsi="Times New Roman" w:cs="Times New Roman"/>
              </w:rPr>
              <w:t xml:space="preserve">Negative </w:t>
            </w:r>
            <w:r w:rsidR="009E534E" w:rsidRPr="00036B1A">
              <w:rPr>
                <w:rFonts w:ascii="Times New Roman" w:hAnsi="Times New Roman" w:cs="Times New Roman"/>
              </w:rPr>
              <w:t>judgments</w:t>
            </w:r>
            <w:r w:rsidRPr="00036B1A">
              <w:rPr>
                <w:rFonts w:ascii="Times New Roman" w:hAnsi="Times New Roman" w:cs="Times New Roman"/>
              </w:rPr>
              <w:t xml:space="preserve"> </w:t>
            </w:r>
          </w:p>
          <w:p w14:paraId="0BCD685B" w14:textId="77777777" w:rsidR="003962D7" w:rsidRPr="00036B1A" w:rsidRDefault="003962D7" w:rsidP="00ED1F14">
            <w:pPr>
              <w:pStyle w:val="ListParagraph"/>
              <w:shd w:val="clear" w:color="auto" w:fill="FFFFFF" w:themeFill="background1"/>
              <w:spacing w:line="276" w:lineRule="auto"/>
              <w:rPr>
                <w:rFonts w:ascii="Times New Roman" w:hAnsi="Times New Roman" w:cs="Times New Roman"/>
                <w:lang w:val="ru-RU"/>
              </w:rPr>
            </w:pPr>
          </w:p>
        </w:tc>
        <w:tc>
          <w:tcPr>
            <w:tcW w:w="6461" w:type="dxa"/>
          </w:tcPr>
          <w:p w14:paraId="62293277" w14:textId="77777777" w:rsidR="008075F5" w:rsidRPr="00036B1A" w:rsidRDefault="008075F5" w:rsidP="00ED1F14">
            <w:pPr>
              <w:pStyle w:val="ListParagraph"/>
              <w:shd w:val="clear" w:color="auto" w:fill="FFFFFF" w:themeFill="background1"/>
              <w:spacing w:line="276" w:lineRule="auto"/>
              <w:ind w:left="0"/>
              <w:rPr>
                <w:rFonts w:ascii="Times New Roman" w:hAnsi="Times New Roman" w:cs="Times New Roman"/>
              </w:rPr>
            </w:pPr>
            <w:r w:rsidRPr="00036B1A">
              <w:rPr>
                <w:rFonts w:ascii="Times New Roman" w:hAnsi="Times New Roman" w:cs="Times New Roman"/>
              </w:rPr>
              <w:t xml:space="preserve">- Against Islam, denigration of Islam/Muslims, show Islam from a bad side, against religion, hide behind Islam, God, religion </w:t>
            </w:r>
          </w:p>
          <w:p w14:paraId="6181DD0A" w14:textId="77777777" w:rsidR="008075F5" w:rsidRPr="00036B1A" w:rsidRDefault="008075F5" w:rsidP="00ED1F14">
            <w:pPr>
              <w:pStyle w:val="ListParagraph"/>
              <w:shd w:val="clear" w:color="auto" w:fill="FFFFFF" w:themeFill="background1"/>
              <w:spacing w:line="276" w:lineRule="auto"/>
              <w:ind w:left="0"/>
              <w:rPr>
                <w:rFonts w:ascii="Times New Roman" w:hAnsi="Times New Roman" w:cs="Times New Roman"/>
              </w:rPr>
            </w:pPr>
            <w:r w:rsidRPr="00036B1A">
              <w:rPr>
                <w:rFonts w:ascii="Times New Roman" w:hAnsi="Times New Roman" w:cs="Times New Roman"/>
              </w:rPr>
              <w:t xml:space="preserve">- wrong/incorrect interpretation/understanding of religion, manipulation in their own interests and goals, </w:t>
            </w:r>
          </w:p>
          <w:p w14:paraId="4E09B25B" w14:textId="77777777" w:rsidR="008075F5" w:rsidRPr="00036B1A" w:rsidRDefault="008075F5" w:rsidP="00ED1F14">
            <w:pPr>
              <w:pStyle w:val="ListParagraph"/>
              <w:shd w:val="clear" w:color="auto" w:fill="FFFFFF" w:themeFill="background1"/>
              <w:spacing w:line="276" w:lineRule="auto"/>
              <w:ind w:left="0"/>
              <w:rPr>
                <w:rFonts w:ascii="Times New Roman" w:hAnsi="Times New Roman" w:cs="Times New Roman"/>
              </w:rPr>
            </w:pPr>
            <w:r w:rsidRPr="00036B1A">
              <w:rPr>
                <w:rFonts w:ascii="Times New Roman" w:hAnsi="Times New Roman" w:cs="Times New Roman"/>
              </w:rPr>
              <w:t>Heavy, cruel crime, murder, suicide,</w:t>
            </w:r>
          </w:p>
          <w:p w14:paraId="650C3236" w14:textId="77777777" w:rsidR="00AB2EEA" w:rsidRPr="00036B1A" w:rsidRDefault="008075F5" w:rsidP="00ED1F14">
            <w:pPr>
              <w:pStyle w:val="ListParagraph"/>
              <w:shd w:val="clear" w:color="auto" w:fill="FFFFFF" w:themeFill="background1"/>
              <w:spacing w:line="276" w:lineRule="auto"/>
              <w:ind w:left="0"/>
              <w:rPr>
                <w:rFonts w:ascii="Times New Roman" w:hAnsi="Times New Roman" w:cs="Times New Roman"/>
              </w:rPr>
            </w:pPr>
            <w:r w:rsidRPr="00036B1A">
              <w:rPr>
                <w:rFonts w:ascii="Times New Roman" w:hAnsi="Times New Roman" w:cs="Times New Roman"/>
              </w:rPr>
              <w:t xml:space="preserve">Terrorist acts, explosions, dangerous, brutal phenomena, actions directed against society, means of intimidating people, illegal activities (violation of state laws </w:t>
            </w:r>
            <w:proofErr w:type="gramStart"/>
            <w:r w:rsidRPr="00036B1A">
              <w:rPr>
                <w:rFonts w:ascii="Times New Roman" w:hAnsi="Times New Roman" w:cs="Times New Roman"/>
              </w:rPr>
              <w:t>and also</w:t>
            </w:r>
            <w:proofErr w:type="gramEnd"/>
            <w:r w:rsidRPr="00036B1A">
              <w:rPr>
                <w:rFonts w:ascii="Times New Roman" w:hAnsi="Times New Roman" w:cs="Times New Roman"/>
              </w:rPr>
              <w:t xml:space="preserve"> Islamic laws), against the state discontent with power, violence on TV.</w:t>
            </w:r>
          </w:p>
        </w:tc>
      </w:tr>
      <w:tr w:rsidR="001D4116" w:rsidRPr="00036B1A" w14:paraId="00590C09" w14:textId="77777777" w:rsidTr="008075F5">
        <w:tc>
          <w:tcPr>
            <w:tcW w:w="3524" w:type="dxa"/>
          </w:tcPr>
          <w:p w14:paraId="34395AF3" w14:textId="77777777" w:rsidR="001D4116" w:rsidRPr="00036B1A" w:rsidRDefault="008075F5" w:rsidP="00ED1F14">
            <w:pPr>
              <w:pStyle w:val="ListParagraph"/>
              <w:numPr>
                <w:ilvl w:val="0"/>
                <w:numId w:val="1"/>
              </w:numPr>
              <w:shd w:val="clear" w:color="auto" w:fill="FFFFFF" w:themeFill="background1"/>
              <w:spacing w:line="276" w:lineRule="auto"/>
              <w:rPr>
                <w:rFonts w:ascii="Times New Roman" w:hAnsi="Times New Roman" w:cs="Times New Roman"/>
                <w:lang w:val="ru-RU"/>
              </w:rPr>
            </w:pPr>
            <w:r w:rsidRPr="00036B1A">
              <w:rPr>
                <w:rFonts w:ascii="Times New Roman" w:hAnsi="Times New Roman" w:cs="Times New Roman"/>
              </w:rPr>
              <w:t>Absolute / abstract negative statements</w:t>
            </w:r>
          </w:p>
        </w:tc>
        <w:tc>
          <w:tcPr>
            <w:tcW w:w="6461" w:type="dxa"/>
          </w:tcPr>
          <w:p w14:paraId="1762FCB6" w14:textId="77777777" w:rsidR="008075F5" w:rsidRPr="00036B1A" w:rsidRDefault="008075F5" w:rsidP="00ED1F14">
            <w:pPr>
              <w:pStyle w:val="ListParagraph"/>
              <w:shd w:val="clear" w:color="auto" w:fill="FFFFFF" w:themeFill="background1"/>
              <w:spacing w:line="276" w:lineRule="auto"/>
              <w:ind w:left="0"/>
              <w:rPr>
                <w:rFonts w:ascii="Times New Roman" w:hAnsi="Times New Roman" w:cs="Times New Roman"/>
              </w:rPr>
            </w:pPr>
            <w:r w:rsidRPr="00036B1A">
              <w:rPr>
                <w:rFonts w:ascii="Times New Roman" w:hAnsi="Times New Roman" w:cs="Times New Roman"/>
              </w:rPr>
              <w:t xml:space="preserve">Terrorism, evil, an extreme, extreme methods and views, ideology/religious outlook, wrong branch, agitation, conflict, enmity, violence, war (between peoples, groups, states), fear, wrong path, pogroms, riots, bad word, bad and a dangerous phenomenon, political wars and terrorist attacks, politics. </w:t>
            </w:r>
          </w:p>
          <w:p w14:paraId="4B85A330" w14:textId="77777777" w:rsidR="008075F5" w:rsidRPr="00036B1A" w:rsidRDefault="008075F5" w:rsidP="00ED1F14">
            <w:pPr>
              <w:pStyle w:val="ListParagraph"/>
              <w:shd w:val="clear" w:color="auto" w:fill="FFFFFF" w:themeFill="background1"/>
              <w:spacing w:line="276" w:lineRule="auto"/>
              <w:ind w:left="0"/>
              <w:rPr>
                <w:rFonts w:ascii="Times New Roman" w:hAnsi="Times New Roman" w:cs="Times New Roman"/>
              </w:rPr>
            </w:pPr>
            <w:r w:rsidRPr="00036B1A">
              <w:rPr>
                <w:rFonts w:ascii="Times New Roman" w:hAnsi="Times New Roman" w:cs="Times New Roman"/>
              </w:rPr>
              <w:t xml:space="preserve">A different religion, another brand, a doubt of the existence of extremism in the Kyrgyz Republic (we do not have that, I heard they have it in Uzbekistan, distribution of incorrect information through the media) </w:t>
            </w:r>
          </w:p>
          <w:p w14:paraId="60D256CE" w14:textId="77777777" w:rsidR="004B486F" w:rsidRPr="00036B1A" w:rsidRDefault="008075F5" w:rsidP="00ED1F14">
            <w:pPr>
              <w:pStyle w:val="ListParagraph"/>
              <w:shd w:val="clear" w:color="auto" w:fill="FFFFFF" w:themeFill="background1"/>
              <w:spacing w:line="276" w:lineRule="auto"/>
              <w:ind w:left="0"/>
              <w:rPr>
                <w:rFonts w:ascii="Times New Roman" w:hAnsi="Times New Roman" w:cs="Times New Roman"/>
                <w:lang w:val="ru-RU"/>
              </w:rPr>
            </w:pPr>
            <w:r w:rsidRPr="00036B1A">
              <w:rPr>
                <w:rFonts w:ascii="Times New Roman" w:hAnsi="Times New Roman" w:cs="Times New Roman"/>
              </w:rPr>
              <w:t>violation of human rights</w:t>
            </w:r>
          </w:p>
        </w:tc>
      </w:tr>
    </w:tbl>
    <w:p w14:paraId="732F57A9" w14:textId="77777777" w:rsidR="00053459" w:rsidRPr="00036B1A" w:rsidRDefault="00053459" w:rsidP="00ED1F14">
      <w:pPr>
        <w:pStyle w:val="ListParagraph"/>
        <w:shd w:val="clear" w:color="auto" w:fill="FFFFFF" w:themeFill="background1"/>
        <w:spacing w:line="276" w:lineRule="auto"/>
        <w:ind w:left="1080"/>
        <w:rPr>
          <w:rFonts w:ascii="Times New Roman" w:hAnsi="Times New Roman" w:cs="Times New Roman"/>
          <w:b/>
          <w:lang w:val="ru-RU"/>
        </w:rPr>
      </w:pPr>
    </w:p>
    <w:tbl>
      <w:tblPr>
        <w:tblStyle w:val="TableGrid"/>
        <w:tblW w:w="0" w:type="auto"/>
        <w:tblInd w:w="720" w:type="dxa"/>
        <w:tblLook w:val="04A0" w:firstRow="1" w:lastRow="0" w:firstColumn="1" w:lastColumn="0" w:noHBand="0" w:noVBand="1"/>
      </w:tblPr>
      <w:tblGrid>
        <w:gridCol w:w="3464"/>
        <w:gridCol w:w="6516"/>
      </w:tblGrid>
      <w:tr w:rsidR="00FB6456" w:rsidRPr="00036B1A" w14:paraId="712D8D27" w14:textId="77777777" w:rsidTr="00FB6456">
        <w:tc>
          <w:tcPr>
            <w:tcW w:w="10206" w:type="dxa"/>
            <w:gridSpan w:val="2"/>
            <w:shd w:val="clear" w:color="auto" w:fill="D9D9D9" w:themeFill="background1" w:themeFillShade="D9"/>
          </w:tcPr>
          <w:p w14:paraId="7A42D68B" w14:textId="77777777" w:rsidR="00FB6456" w:rsidRPr="00036B1A" w:rsidRDefault="00FB6456" w:rsidP="00ED1F14">
            <w:pPr>
              <w:pStyle w:val="ListParagraph"/>
              <w:shd w:val="clear" w:color="auto" w:fill="FFFFFF" w:themeFill="background1"/>
              <w:spacing w:line="276" w:lineRule="auto"/>
              <w:ind w:left="0"/>
              <w:jc w:val="center"/>
              <w:rPr>
                <w:rFonts w:ascii="Times New Roman" w:hAnsi="Times New Roman" w:cs="Times New Roman"/>
              </w:rPr>
            </w:pPr>
            <w:r w:rsidRPr="00036B1A">
              <w:rPr>
                <w:rFonts w:ascii="Times New Roman" w:hAnsi="Times New Roman" w:cs="Times New Roman"/>
                <w:b/>
              </w:rPr>
              <w:t>Table 12. Definitions of extremism (Chui)</w:t>
            </w:r>
          </w:p>
        </w:tc>
      </w:tr>
      <w:tr w:rsidR="00FB6456" w:rsidRPr="00036B1A" w14:paraId="6A202673" w14:textId="77777777" w:rsidTr="00FB6456">
        <w:tc>
          <w:tcPr>
            <w:tcW w:w="10206" w:type="dxa"/>
            <w:gridSpan w:val="2"/>
            <w:shd w:val="clear" w:color="auto" w:fill="D9D9D9" w:themeFill="background1" w:themeFillShade="D9"/>
            <w:vAlign w:val="center"/>
          </w:tcPr>
          <w:p w14:paraId="1D0B672C" w14:textId="77777777" w:rsidR="00FB6456" w:rsidRDefault="00FB6456" w:rsidP="00ED1F14">
            <w:pPr>
              <w:pStyle w:val="ListParagraph"/>
              <w:shd w:val="clear" w:color="auto" w:fill="FFFFFF" w:themeFill="background1"/>
              <w:spacing w:line="276" w:lineRule="auto"/>
              <w:ind w:left="0"/>
              <w:jc w:val="center"/>
              <w:rPr>
                <w:rFonts w:ascii="Times New Roman" w:hAnsi="Times New Roman" w:cs="Times New Roman"/>
                <w:b/>
              </w:rPr>
            </w:pPr>
            <w:r w:rsidRPr="00036B1A">
              <w:rPr>
                <w:rFonts w:ascii="Times New Roman" w:hAnsi="Times New Roman" w:cs="Times New Roman"/>
                <w:b/>
              </w:rPr>
              <w:t>Subjects</w:t>
            </w:r>
          </w:p>
          <w:p w14:paraId="7B8CF857" w14:textId="68764A40" w:rsidR="00CE7237" w:rsidRPr="00036B1A" w:rsidRDefault="00CE7237" w:rsidP="00ED1F14">
            <w:pPr>
              <w:pStyle w:val="ListParagraph"/>
              <w:shd w:val="clear" w:color="auto" w:fill="FFFFFF" w:themeFill="background1"/>
              <w:spacing w:line="276" w:lineRule="auto"/>
              <w:ind w:left="0"/>
              <w:jc w:val="center"/>
              <w:rPr>
                <w:rFonts w:ascii="Times New Roman" w:hAnsi="Times New Roman" w:cs="Times New Roman"/>
                <w:b/>
              </w:rPr>
            </w:pPr>
          </w:p>
        </w:tc>
      </w:tr>
      <w:tr w:rsidR="00FB6456" w:rsidRPr="00036B1A" w14:paraId="4F96731B" w14:textId="77777777" w:rsidTr="00FB6456">
        <w:tc>
          <w:tcPr>
            <w:tcW w:w="3524" w:type="dxa"/>
          </w:tcPr>
          <w:p w14:paraId="6E700BED" w14:textId="77777777" w:rsidR="00FB6456" w:rsidRPr="00036B1A" w:rsidRDefault="00FB6456" w:rsidP="00ED1F14">
            <w:pPr>
              <w:pStyle w:val="ListParagraph"/>
              <w:shd w:val="clear" w:color="auto" w:fill="FFFFFF" w:themeFill="background1"/>
              <w:spacing w:line="276" w:lineRule="auto"/>
              <w:ind w:left="0"/>
              <w:rPr>
                <w:rFonts w:ascii="Times New Roman" w:hAnsi="Times New Roman" w:cs="Times New Roman"/>
              </w:rPr>
            </w:pPr>
            <w:r w:rsidRPr="00036B1A">
              <w:rPr>
                <w:rFonts w:ascii="Times New Roman" w:hAnsi="Times New Roman" w:cs="Times New Roman"/>
              </w:rPr>
              <w:t>People</w:t>
            </w:r>
          </w:p>
        </w:tc>
        <w:tc>
          <w:tcPr>
            <w:tcW w:w="6682" w:type="dxa"/>
          </w:tcPr>
          <w:p w14:paraId="5B86707E" w14:textId="77777777" w:rsidR="00FB6456" w:rsidRPr="00036B1A" w:rsidRDefault="00FB6456" w:rsidP="00ED1F14">
            <w:pPr>
              <w:pStyle w:val="ListParagraph"/>
              <w:shd w:val="clear" w:color="auto" w:fill="FFFFFF" w:themeFill="background1"/>
              <w:spacing w:line="276" w:lineRule="auto"/>
              <w:ind w:left="0"/>
              <w:rPr>
                <w:rFonts w:ascii="Times New Roman" w:hAnsi="Times New Roman" w:cs="Times New Roman"/>
              </w:rPr>
            </w:pPr>
            <w:r w:rsidRPr="00036B1A">
              <w:rPr>
                <w:rFonts w:ascii="Times New Roman" w:hAnsi="Times New Roman" w:cs="Times New Roman"/>
              </w:rPr>
              <w:t>Those who threw themselves into religion, people with mental disabilities/disorders, those who do not know the laws and rights, departed from the faith, lost in religion</w:t>
            </w:r>
          </w:p>
        </w:tc>
      </w:tr>
      <w:tr w:rsidR="00D023B9" w:rsidRPr="00036B1A" w14:paraId="406651F2" w14:textId="77777777" w:rsidTr="00FB6456">
        <w:tc>
          <w:tcPr>
            <w:tcW w:w="10206" w:type="dxa"/>
            <w:gridSpan w:val="2"/>
            <w:shd w:val="clear" w:color="auto" w:fill="D9D9D9" w:themeFill="background1" w:themeFillShade="D9"/>
            <w:vAlign w:val="center"/>
          </w:tcPr>
          <w:p w14:paraId="59CAAAC6" w14:textId="77777777" w:rsidR="00D023B9" w:rsidRPr="00036B1A" w:rsidRDefault="00FB6456" w:rsidP="00ED1F14">
            <w:pPr>
              <w:pStyle w:val="ListParagraph"/>
              <w:shd w:val="clear" w:color="auto" w:fill="FFFFFF" w:themeFill="background1"/>
              <w:spacing w:line="276" w:lineRule="auto"/>
              <w:ind w:left="0"/>
              <w:jc w:val="center"/>
              <w:rPr>
                <w:rFonts w:ascii="Times New Roman" w:hAnsi="Times New Roman" w:cs="Times New Roman"/>
                <w:b/>
                <w:lang w:val="ru-RU"/>
              </w:rPr>
            </w:pPr>
            <w:r w:rsidRPr="00036B1A">
              <w:rPr>
                <w:rFonts w:ascii="Times New Roman" w:hAnsi="Times New Roman" w:cs="Times New Roman"/>
                <w:b/>
              </w:rPr>
              <w:t>Groups</w:t>
            </w:r>
            <w:r w:rsidR="00D023B9" w:rsidRPr="00036B1A">
              <w:rPr>
                <w:rFonts w:ascii="Times New Roman" w:hAnsi="Times New Roman" w:cs="Times New Roman"/>
                <w:b/>
                <w:lang w:val="ru-RU"/>
              </w:rPr>
              <w:t>/</w:t>
            </w:r>
            <w:r w:rsidRPr="00036B1A">
              <w:rPr>
                <w:rFonts w:ascii="Times New Roman" w:hAnsi="Times New Roman" w:cs="Times New Roman"/>
                <w:b/>
              </w:rPr>
              <w:t>organizations</w:t>
            </w:r>
            <w:r w:rsidR="00D023B9" w:rsidRPr="00036B1A">
              <w:rPr>
                <w:rFonts w:ascii="Times New Roman" w:hAnsi="Times New Roman" w:cs="Times New Roman"/>
                <w:b/>
                <w:lang w:val="ru-RU"/>
              </w:rPr>
              <w:t>:</w:t>
            </w:r>
          </w:p>
          <w:p w14:paraId="4F065136" w14:textId="77777777" w:rsidR="00D023B9" w:rsidRPr="00036B1A" w:rsidRDefault="00D023B9" w:rsidP="00ED1F14">
            <w:pPr>
              <w:pStyle w:val="ListParagraph"/>
              <w:shd w:val="clear" w:color="auto" w:fill="FFFFFF" w:themeFill="background1"/>
              <w:spacing w:line="276" w:lineRule="auto"/>
              <w:ind w:left="0"/>
              <w:jc w:val="center"/>
              <w:rPr>
                <w:rFonts w:ascii="Times New Roman" w:hAnsi="Times New Roman" w:cs="Times New Roman"/>
                <w:lang w:val="ru-RU"/>
              </w:rPr>
            </w:pPr>
          </w:p>
        </w:tc>
      </w:tr>
      <w:tr w:rsidR="00FB6456" w:rsidRPr="00036B1A" w14:paraId="419F2A06" w14:textId="77777777" w:rsidTr="00FB6456">
        <w:tc>
          <w:tcPr>
            <w:tcW w:w="3524" w:type="dxa"/>
          </w:tcPr>
          <w:p w14:paraId="306275C6" w14:textId="77777777" w:rsidR="00FB6456" w:rsidRPr="00036B1A" w:rsidRDefault="00FB6456" w:rsidP="00ED1F14">
            <w:pPr>
              <w:pStyle w:val="ListParagraph"/>
              <w:shd w:val="clear" w:color="auto" w:fill="FFFFFF" w:themeFill="background1"/>
              <w:spacing w:line="276" w:lineRule="auto"/>
              <w:ind w:left="0"/>
              <w:rPr>
                <w:rFonts w:ascii="Times New Roman" w:hAnsi="Times New Roman" w:cs="Times New Roman"/>
              </w:rPr>
            </w:pPr>
            <w:r w:rsidRPr="00036B1A">
              <w:rPr>
                <w:rFonts w:ascii="Times New Roman" w:hAnsi="Times New Roman" w:cs="Times New Roman"/>
              </w:rPr>
              <w:t>Enemies inside</w:t>
            </w:r>
          </w:p>
        </w:tc>
        <w:tc>
          <w:tcPr>
            <w:tcW w:w="6682" w:type="dxa"/>
          </w:tcPr>
          <w:p w14:paraId="4C4D03FF" w14:textId="77777777" w:rsidR="00FB6456" w:rsidRPr="00036B1A" w:rsidRDefault="00FB6456" w:rsidP="00ED1F14">
            <w:pPr>
              <w:pStyle w:val="ListParagraph"/>
              <w:shd w:val="clear" w:color="auto" w:fill="FFFFFF" w:themeFill="background1"/>
              <w:spacing w:line="276" w:lineRule="auto"/>
              <w:ind w:left="0"/>
              <w:rPr>
                <w:rFonts w:ascii="Times New Roman" w:hAnsi="Times New Roman" w:cs="Times New Roman"/>
              </w:rPr>
            </w:pPr>
            <w:r w:rsidRPr="00036B1A">
              <w:rPr>
                <w:rFonts w:ascii="Times New Roman" w:hAnsi="Times New Roman" w:cs="Times New Roman"/>
              </w:rPr>
              <w:t>Traitors</w:t>
            </w:r>
          </w:p>
        </w:tc>
      </w:tr>
      <w:tr w:rsidR="00FB6456" w:rsidRPr="00036B1A" w14:paraId="26D0F7E1" w14:textId="77777777" w:rsidTr="00FB6456">
        <w:tc>
          <w:tcPr>
            <w:tcW w:w="3524" w:type="dxa"/>
          </w:tcPr>
          <w:p w14:paraId="121C0099" w14:textId="77777777" w:rsidR="00FB6456" w:rsidRPr="00036B1A" w:rsidRDefault="00FB6456" w:rsidP="00ED1F14">
            <w:pPr>
              <w:pStyle w:val="ListParagraph"/>
              <w:shd w:val="clear" w:color="auto" w:fill="FFFFFF" w:themeFill="background1"/>
              <w:spacing w:line="276" w:lineRule="auto"/>
              <w:ind w:left="0"/>
              <w:rPr>
                <w:rFonts w:ascii="Times New Roman" w:hAnsi="Times New Roman" w:cs="Times New Roman"/>
              </w:rPr>
            </w:pPr>
            <w:r w:rsidRPr="00036B1A">
              <w:rPr>
                <w:rFonts w:ascii="Times New Roman" w:hAnsi="Times New Roman" w:cs="Times New Roman"/>
              </w:rPr>
              <w:lastRenderedPageBreak/>
              <w:t>Abstract forces</w:t>
            </w:r>
          </w:p>
        </w:tc>
        <w:tc>
          <w:tcPr>
            <w:tcW w:w="6682" w:type="dxa"/>
          </w:tcPr>
          <w:p w14:paraId="574FADF2" w14:textId="77777777" w:rsidR="00FB6456" w:rsidRPr="00036B1A" w:rsidRDefault="00FB6456" w:rsidP="00ED1F14">
            <w:pPr>
              <w:pStyle w:val="ListParagraph"/>
              <w:shd w:val="clear" w:color="auto" w:fill="FFFFFF" w:themeFill="background1"/>
              <w:spacing w:line="276" w:lineRule="auto"/>
              <w:ind w:left="0"/>
              <w:rPr>
                <w:rFonts w:ascii="Times New Roman" w:hAnsi="Times New Roman" w:cs="Times New Roman"/>
              </w:rPr>
            </w:pPr>
            <w:r w:rsidRPr="00036B1A">
              <w:rPr>
                <w:rFonts w:ascii="Times New Roman" w:hAnsi="Times New Roman" w:cs="Times New Roman"/>
              </w:rPr>
              <w:t xml:space="preserve">Suicide bombers, terrorists, </w:t>
            </w:r>
            <w:proofErr w:type="spellStart"/>
            <w:r w:rsidRPr="00036B1A">
              <w:rPr>
                <w:rFonts w:ascii="Times New Roman" w:hAnsi="Times New Roman" w:cs="Times New Roman"/>
              </w:rPr>
              <w:t>Wahhabists</w:t>
            </w:r>
            <w:proofErr w:type="spellEnd"/>
            <w:r w:rsidRPr="00036B1A">
              <w:rPr>
                <w:rFonts w:ascii="Times New Roman" w:hAnsi="Times New Roman" w:cs="Times New Roman"/>
              </w:rPr>
              <w:t xml:space="preserve">, militants, </w:t>
            </w:r>
            <w:proofErr w:type="spellStart"/>
            <w:r w:rsidRPr="00036B1A">
              <w:rPr>
                <w:rFonts w:ascii="Times New Roman" w:hAnsi="Times New Roman" w:cs="Times New Roman"/>
              </w:rPr>
              <w:t>Dawatchi</w:t>
            </w:r>
            <w:proofErr w:type="spellEnd"/>
            <w:r w:rsidRPr="00036B1A">
              <w:rPr>
                <w:rFonts w:ascii="Times New Roman" w:hAnsi="Times New Roman" w:cs="Times New Roman"/>
              </w:rPr>
              <w:t>, those who recruit for war and prepare suicide bombers, instigators, dangerous and hostile groups/gangs, those who start wars, foment disagreements, religious fanatics, religious groups and branches, Islamic terrorism, ISIS, sects, those who go to war in Syria, from the outside, coming from abroad, hide behind the name of God, the influence of Saudi Arabia.</w:t>
            </w:r>
          </w:p>
        </w:tc>
      </w:tr>
      <w:tr w:rsidR="00FB6456" w:rsidRPr="00036B1A" w14:paraId="77948868" w14:textId="77777777" w:rsidTr="00FB6456">
        <w:tc>
          <w:tcPr>
            <w:tcW w:w="3524" w:type="dxa"/>
          </w:tcPr>
          <w:p w14:paraId="39C239D9" w14:textId="77777777" w:rsidR="00FB6456" w:rsidRPr="00036B1A" w:rsidRDefault="00FB6456" w:rsidP="00ED1F14">
            <w:pPr>
              <w:pStyle w:val="ListParagraph"/>
              <w:shd w:val="clear" w:color="auto" w:fill="FFFFFF" w:themeFill="background1"/>
              <w:spacing w:line="276" w:lineRule="auto"/>
              <w:ind w:left="0"/>
              <w:rPr>
                <w:rFonts w:ascii="Times New Roman" w:hAnsi="Times New Roman" w:cs="Times New Roman"/>
              </w:rPr>
            </w:pPr>
            <w:r w:rsidRPr="00036B1A">
              <w:rPr>
                <w:rFonts w:ascii="Times New Roman" w:hAnsi="Times New Roman" w:cs="Times New Roman"/>
              </w:rPr>
              <w:t>Society</w:t>
            </w:r>
          </w:p>
        </w:tc>
        <w:tc>
          <w:tcPr>
            <w:tcW w:w="6682" w:type="dxa"/>
          </w:tcPr>
          <w:p w14:paraId="62F09FA1" w14:textId="77777777" w:rsidR="00FB6456" w:rsidRDefault="00FB6456" w:rsidP="00ED1F14">
            <w:pPr>
              <w:pStyle w:val="ListParagraph"/>
              <w:shd w:val="clear" w:color="auto" w:fill="FFFFFF" w:themeFill="background1"/>
              <w:spacing w:line="276" w:lineRule="auto"/>
              <w:ind w:left="0"/>
              <w:rPr>
                <w:rFonts w:ascii="Times New Roman" w:hAnsi="Times New Roman" w:cs="Times New Roman"/>
              </w:rPr>
            </w:pPr>
            <w:r w:rsidRPr="00036B1A">
              <w:rPr>
                <w:rFonts w:ascii="Times New Roman" w:hAnsi="Times New Roman" w:cs="Times New Roman"/>
              </w:rPr>
              <w:t>The diversity of religions, the oppression of religions, the threat to society, the world</w:t>
            </w:r>
          </w:p>
          <w:p w14:paraId="6B31FBC4" w14:textId="5981C85E" w:rsidR="00CE7237" w:rsidRPr="00036B1A" w:rsidRDefault="00CE7237" w:rsidP="00ED1F14">
            <w:pPr>
              <w:pStyle w:val="ListParagraph"/>
              <w:shd w:val="clear" w:color="auto" w:fill="FFFFFF" w:themeFill="background1"/>
              <w:spacing w:line="276" w:lineRule="auto"/>
              <w:ind w:left="0"/>
              <w:rPr>
                <w:rFonts w:ascii="Times New Roman" w:hAnsi="Times New Roman" w:cs="Times New Roman"/>
              </w:rPr>
            </w:pPr>
          </w:p>
        </w:tc>
      </w:tr>
      <w:tr w:rsidR="00FB6456" w:rsidRPr="00036B1A" w14:paraId="617D7D2B" w14:textId="77777777" w:rsidTr="00FB6456">
        <w:tc>
          <w:tcPr>
            <w:tcW w:w="3524" w:type="dxa"/>
          </w:tcPr>
          <w:p w14:paraId="184207E0" w14:textId="77777777" w:rsidR="00FB6456" w:rsidRPr="00036B1A" w:rsidRDefault="00FB6456" w:rsidP="00ED1F14">
            <w:pPr>
              <w:pStyle w:val="ListParagraph"/>
              <w:shd w:val="clear" w:color="auto" w:fill="FFFFFF" w:themeFill="background1"/>
              <w:spacing w:line="276" w:lineRule="auto"/>
              <w:ind w:left="0"/>
              <w:rPr>
                <w:rFonts w:ascii="Times New Roman" w:hAnsi="Times New Roman" w:cs="Times New Roman"/>
              </w:rPr>
            </w:pPr>
            <w:r w:rsidRPr="00036B1A">
              <w:rPr>
                <w:rFonts w:ascii="Times New Roman" w:hAnsi="Times New Roman" w:cs="Times New Roman"/>
              </w:rPr>
              <w:t>Youth</w:t>
            </w:r>
          </w:p>
        </w:tc>
        <w:tc>
          <w:tcPr>
            <w:tcW w:w="6682" w:type="dxa"/>
          </w:tcPr>
          <w:p w14:paraId="3C00096C" w14:textId="77777777" w:rsidR="00FB6456" w:rsidRDefault="00FB6456" w:rsidP="00ED1F14">
            <w:pPr>
              <w:pStyle w:val="ListParagraph"/>
              <w:shd w:val="clear" w:color="auto" w:fill="FFFFFF" w:themeFill="background1"/>
              <w:spacing w:line="276" w:lineRule="auto"/>
              <w:ind w:left="0"/>
              <w:rPr>
                <w:rFonts w:ascii="Times New Roman" w:hAnsi="Times New Roman" w:cs="Times New Roman"/>
              </w:rPr>
            </w:pPr>
            <w:r w:rsidRPr="00036B1A">
              <w:rPr>
                <w:rFonts w:ascii="Times New Roman" w:hAnsi="Times New Roman" w:cs="Times New Roman"/>
              </w:rPr>
              <w:t>Risk group – youth</w:t>
            </w:r>
          </w:p>
          <w:p w14:paraId="3834ED39" w14:textId="1145C0BF" w:rsidR="00CE7237" w:rsidRPr="00036B1A" w:rsidRDefault="00CE7237" w:rsidP="00ED1F14">
            <w:pPr>
              <w:pStyle w:val="ListParagraph"/>
              <w:shd w:val="clear" w:color="auto" w:fill="FFFFFF" w:themeFill="background1"/>
              <w:spacing w:line="276" w:lineRule="auto"/>
              <w:ind w:left="0"/>
              <w:rPr>
                <w:rFonts w:ascii="Times New Roman" w:hAnsi="Times New Roman" w:cs="Times New Roman"/>
              </w:rPr>
            </w:pPr>
          </w:p>
        </w:tc>
      </w:tr>
      <w:tr w:rsidR="00D023B9" w:rsidRPr="00036B1A" w14:paraId="419C7E52" w14:textId="77777777" w:rsidTr="00FB6456">
        <w:tc>
          <w:tcPr>
            <w:tcW w:w="10206" w:type="dxa"/>
            <w:gridSpan w:val="2"/>
            <w:shd w:val="clear" w:color="auto" w:fill="D9D9D9" w:themeFill="background1" w:themeFillShade="D9"/>
          </w:tcPr>
          <w:p w14:paraId="2637D62E" w14:textId="77777777" w:rsidR="00FB6456" w:rsidRPr="00036B1A" w:rsidRDefault="00FB6456" w:rsidP="00ED1F14">
            <w:pPr>
              <w:pStyle w:val="ListParagraph"/>
              <w:shd w:val="clear" w:color="auto" w:fill="FFFFFF" w:themeFill="background1"/>
              <w:spacing w:line="276" w:lineRule="auto"/>
              <w:ind w:left="0"/>
              <w:jc w:val="center"/>
              <w:rPr>
                <w:rFonts w:ascii="Times New Roman" w:hAnsi="Times New Roman" w:cs="Times New Roman"/>
                <w:b/>
              </w:rPr>
            </w:pPr>
            <w:r w:rsidRPr="00036B1A">
              <w:rPr>
                <w:rFonts w:ascii="Times New Roman" w:hAnsi="Times New Roman" w:cs="Times New Roman"/>
                <w:b/>
              </w:rPr>
              <w:t>Non-subjective:</w:t>
            </w:r>
          </w:p>
          <w:p w14:paraId="47206A58" w14:textId="77777777" w:rsidR="00D023B9" w:rsidRPr="00036B1A" w:rsidRDefault="00D023B9" w:rsidP="00ED1F14">
            <w:pPr>
              <w:pStyle w:val="ListParagraph"/>
              <w:shd w:val="clear" w:color="auto" w:fill="FFFFFF" w:themeFill="background1"/>
              <w:spacing w:line="276" w:lineRule="auto"/>
              <w:ind w:left="0"/>
              <w:rPr>
                <w:rFonts w:ascii="Times New Roman" w:hAnsi="Times New Roman" w:cs="Times New Roman"/>
                <w:lang w:val="ru-RU"/>
              </w:rPr>
            </w:pPr>
          </w:p>
        </w:tc>
      </w:tr>
      <w:tr w:rsidR="00FB6456" w:rsidRPr="00036B1A" w14:paraId="4DAB4D46" w14:textId="77777777" w:rsidTr="00FB6456">
        <w:tc>
          <w:tcPr>
            <w:tcW w:w="3524" w:type="dxa"/>
          </w:tcPr>
          <w:p w14:paraId="2BA6ED27" w14:textId="77777777" w:rsidR="00FB6456" w:rsidRPr="00036B1A" w:rsidRDefault="00FB6456" w:rsidP="00ED1F14">
            <w:pPr>
              <w:pStyle w:val="ListParagraph"/>
              <w:numPr>
                <w:ilvl w:val="0"/>
                <w:numId w:val="7"/>
              </w:numPr>
              <w:shd w:val="clear" w:color="auto" w:fill="FFFFFF" w:themeFill="background1"/>
              <w:spacing w:line="276" w:lineRule="auto"/>
              <w:rPr>
                <w:rFonts w:ascii="Times New Roman" w:hAnsi="Times New Roman" w:cs="Times New Roman"/>
              </w:rPr>
            </w:pPr>
            <w:r w:rsidRPr="00036B1A">
              <w:rPr>
                <w:rFonts w:ascii="Times New Roman" w:hAnsi="Times New Roman" w:cs="Times New Roman"/>
              </w:rPr>
              <w:t xml:space="preserve">Negative </w:t>
            </w:r>
            <w:r w:rsidR="002004F5" w:rsidRPr="00036B1A">
              <w:rPr>
                <w:rFonts w:ascii="Times New Roman" w:hAnsi="Times New Roman" w:cs="Times New Roman"/>
              </w:rPr>
              <w:t>judgments</w:t>
            </w:r>
          </w:p>
          <w:p w14:paraId="3DE4B115" w14:textId="77777777" w:rsidR="00FB6456" w:rsidRPr="00036B1A" w:rsidRDefault="00FB6456" w:rsidP="00ED1F14">
            <w:pPr>
              <w:pStyle w:val="ListParagraph"/>
              <w:shd w:val="clear" w:color="auto" w:fill="FFFFFF" w:themeFill="background1"/>
              <w:spacing w:line="276" w:lineRule="auto"/>
              <w:rPr>
                <w:rFonts w:ascii="Times New Roman" w:hAnsi="Times New Roman" w:cs="Times New Roman"/>
                <w:lang w:val="ru-RU"/>
              </w:rPr>
            </w:pPr>
          </w:p>
        </w:tc>
        <w:tc>
          <w:tcPr>
            <w:tcW w:w="6682" w:type="dxa"/>
          </w:tcPr>
          <w:p w14:paraId="096A4A26" w14:textId="77777777" w:rsidR="00FB6456" w:rsidRPr="00036B1A" w:rsidRDefault="00FB6456" w:rsidP="00ED1F14">
            <w:pPr>
              <w:pStyle w:val="ListParagraph"/>
              <w:shd w:val="clear" w:color="auto" w:fill="FFFFFF" w:themeFill="background1"/>
              <w:spacing w:line="276" w:lineRule="auto"/>
              <w:ind w:left="0"/>
              <w:rPr>
                <w:rFonts w:ascii="Times New Roman" w:hAnsi="Times New Roman" w:cs="Times New Roman"/>
              </w:rPr>
            </w:pPr>
            <w:r w:rsidRPr="00036B1A">
              <w:rPr>
                <w:rFonts w:ascii="Times New Roman" w:hAnsi="Times New Roman" w:cs="Times New Roman"/>
              </w:rPr>
              <w:t>Actions against society, struggle, difficulties, terrorist attacks, explosions, mass casualties, violence, war/wars, losses, tears, grief, dangerous, bad, death, murders, suicides, crime, victims, outlaws, actions directed against a certain group, against society, anti-human phenomenon, division of people, outside of Islam, not Muslims, although they ascribe themselves to the nickname, hide behind religion to achieve their goals and interests, wrong/incorrect branch, sects, wrong way, lawlessness, stirring up interethnic interreligious discord and a negative phenomenon, against humanity, against the civilian population, against the Constitution and against the secular state, against the social rules, extreme methods and views,</w:t>
            </w:r>
          </w:p>
        </w:tc>
      </w:tr>
      <w:tr w:rsidR="00FB6456" w:rsidRPr="00036B1A" w14:paraId="5266F03A" w14:textId="77777777" w:rsidTr="00FB6456">
        <w:tc>
          <w:tcPr>
            <w:tcW w:w="3524" w:type="dxa"/>
          </w:tcPr>
          <w:p w14:paraId="3FC05C7B" w14:textId="77777777" w:rsidR="00FB6456" w:rsidRPr="00036B1A" w:rsidRDefault="00FB6456" w:rsidP="00ED1F14">
            <w:pPr>
              <w:pStyle w:val="ListParagraph"/>
              <w:numPr>
                <w:ilvl w:val="0"/>
                <w:numId w:val="7"/>
              </w:numPr>
              <w:shd w:val="clear" w:color="auto" w:fill="FFFFFF" w:themeFill="background1"/>
              <w:spacing w:line="276" w:lineRule="auto"/>
              <w:rPr>
                <w:rFonts w:ascii="Times New Roman" w:hAnsi="Times New Roman" w:cs="Times New Roman"/>
                <w:lang w:val="ru-RU"/>
              </w:rPr>
            </w:pPr>
            <w:r w:rsidRPr="00036B1A">
              <w:rPr>
                <w:rFonts w:ascii="Times New Roman" w:hAnsi="Times New Roman" w:cs="Times New Roman"/>
              </w:rPr>
              <w:t>Absolute / abstract negative statements</w:t>
            </w:r>
          </w:p>
        </w:tc>
        <w:tc>
          <w:tcPr>
            <w:tcW w:w="6682" w:type="dxa"/>
          </w:tcPr>
          <w:p w14:paraId="51A8C3A8" w14:textId="70FC891F" w:rsidR="00FB6456" w:rsidRPr="00036B1A" w:rsidRDefault="00FB6456" w:rsidP="00ED1F14">
            <w:pPr>
              <w:pStyle w:val="ListParagraph"/>
              <w:shd w:val="clear" w:color="auto" w:fill="FFFFFF" w:themeFill="background1"/>
              <w:spacing w:line="276" w:lineRule="auto"/>
              <w:ind w:left="0"/>
              <w:rPr>
                <w:rFonts w:ascii="Times New Roman" w:hAnsi="Times New Roman" w:cs="Times New Roman"/>
              </w:rPr>
            </w:pPr>
            <w:r w:rsidRPr="00036B1A">
              <w:rPr>
                <w:rFonts w:ascii="Times New Roman" w:hAnsi="Times New Roman" w:cs="Times New Roman"/>
              </w:rPr>
              <w:t xml:space="preserve">Aggression against the world and people, religious problem, terrorism, religion and worldview, faith, militancy, propaganda, agitation of terrorism, religious fanaticism, a branch of Islam, ideology, way of solving problems, not a religion, violation of human rights, against peace, global problem, evil, doubt in the existence of extremism in the KR (extremism is a contrived word, and cannot be used against infidels), a different religion, envy, jealousy, not a religion, life after death (give their lives for the sake of heavenly life in the </w:t>
            </w:r>
            <w:proofErr w:type="spellStart"/>
            <w:r w:rsidR="00E02E8F">
              <w:rPr>
                <w:rFonts w:ascii="Times New Roman" w:hAnsi="Times New Roman" w:cs="Times New Roman"/>
              </w:rPr>
              <w:t>after life</w:t>
            </w:r>
            <w:proofErr w:type="spellEnd"/>
            <w:r w:rsidRPr="00036B1A">
              <w:rPr>
                <w:rFonts w:ascii="Times New Roman" w:hAnsi="Times New Roman" w:cs="Times New Roman"/>
              </w:rPr>
              <w:t>).</w:t>
            </w:r>
          </w:p>
        </w:tc>
      </w:tr>
    </w:tbl>
    <w:p w14:paraId="521AC5FF" w14:textId="77777777" w:rsidR="000E00B0" w:rsidRPr="00036B1A" w:rsidRDefault="000E00B0" w:rsidP="00ED1F14">
      <w:pPr>
        <w:shd w:val="clear" w:color="auto" w:fill="FFFFFF" w:themeFill="background1"/>
        <w:tabs>
          <w:tab w:val="left" w:pos="720"/>
        </w:tabs>
        <w:spacing w:line="276" w:lineRule="auto"/>
        <w:ind w:left="720"/>
        <w:rPr>
          <w:rFonts w:ascii="Times New Roman" w:hAnsi="Times New Roman" w:cs="Times New Roman"/>
          <w:i/>
          <w:color w:val="5B9BD5" w:themeColor="accent5"/>
          <w:sz w:val="24"/>
        </w:rPr>
      </w:pPr>
    </w:p>
    <w:p w14:paraId="682ABB2D" w14:textId="77777777" w:rsidR="00644C06" w:rsidRPr="00036B1A" w:rsidRDefault="00500815" w:rsidP="00ED1F14">
      <w:pPr>
        <w:shd w:val="clear" w:color="auto" w:fill="FFFFFF" w:themeFill="background1"/>
        <w:tabs>
          <w:tab w:val="left" w:pos="720"/>
        </w:tabs>
        <w:spacing w:line="276" w:lineRule="auto"/>
        <w:ind w:left="720"/>
        <w:rPr>
          <w:rStyle w:val="Heading3Char"/>
          <w:rFonts w:ascii="Times New Roman" w:hAnsi="Times New Roman" w:cs="Times New Roman"/>
          <w:i/>
          <w:color w:val="5B9BD5" w:themeColor="accent5"/>
          <w:sz w:val="28"/>
        </w:rPr>
      </w:pPr>
      <w:r w:rsidRPr="00036B1A">
        <w:rPr>
          <w:rFonts w:ascii="Times New Roman" w:hAnsi="Times New Roman" w:cs="Times New Roman"/>
          <w:i/>
          <w:color w:val="5B9BD5" w:themeColor="accent5"/>
          <w:sz w:val="24"/>
        </w:rPr>
        <w:t>B</w:t>
      </w:r>
      <w:r w:rsidR="00644C06" w:rsidRPr="00036B1A">
        <w:rPr>
          <w:rFonts w:ascii="Times New Roman" w:hAnsi="Times New Roman" w:cs="Times New Roman"/>
          <w:i/>
          <w:color w:val="5B9BD5" w:themeColor="accent5"/>
          <w:sz w:val="24"/>
        </w:rPr>
        <w:t xml:space="preserve">17. </w:t>
      </w:r>
      <w:r w:rsidR="00FB6456" w:rsidRPr="00036B1A">
        <w:rPr>
          <w:rFonts w:ascii="Times New Roman" w:hAnsi="Times New Roman" w:cs="Times New Roman"/>
          <w:i/>
          <w:color w:val="5B9BD5" w:themeColor="accent5"/>
          <w:sz w:val="24"/>
        </w:rPr>
        <w:t>Tell us, please what, in your opinion</w:t>
      </w:r>
      <w:r w:rsidR="002004F5" w:rsidRPr="00036B1A">
        <w:rPr>
          <w:rFonts w:ascii="Times New Roman" w:hAnsi="Times New Roman" w:cs="Times New Roman"/>
          <w:i/>
          <w:color w:val="5B9BD5" w:themeColor="accent5"/>
          <w:sz w:val="24"/>
        </w:rPr>
        <w:t>,</w:t>
      </w:r>
      <w:r w:rsidR="00FB6456" w:rsidRPr="00036B1A">
        <w:rPr>
          <w:rFonts w:ascii="Times New Roman" w:hAnsi="Times New Roman" w:cs="Times New Roman"/>
          <w:i/>
          <w:color w:val="5B9BD5" w:themeColor="accent5"/>
          <w:sz w:val="24"/>
        </w:rPr>
        <w:t xml:space="preserve"> does the word “radicalism” mean? </w:t>
      </w:r>
    </w:p>
    <w:p w14:paraId="4A5B8AA2" w14:textId="5D223C66" w:rsidR="00FB6456" w:rsidRPr="0065551B" w:rsidRDefault="00FB6456" w:rsidP="00ED1F14">
      <w:pPr>
        <w:pStyle w:val="ListParagraph"/>
        <w:shd w:val="clear" w:color="auto" w:fill="FFFFFF" w:themeFill="background1"/>
        <w:spacing w:line="276" w:lineRule="auto"/>
        <w:jc w:val="both"/>
        <w:rPr>
          <w:rFonts w:ascii="Times New Roman" w:hAnsi="Times New Roman" w:cs="Times New Roman"/>
          <w:sz w:val="24"/>
          <w:szCs w:val="24"/>
        </w:rPr>
      </w:pPr>
      <w:r w:rsidRPr="0065551B">
        <w:rPr>
          <w:rFonts w:ascii="Times New Roman" w:hAnsi="Times New Roman" w:cs="Times New Roman"/>
          <w:sz w:val="24"/>
          <w:szCs w:val="24"/>
        </w:rPr>
        <w:t>Sedgwick, M. (2012)</w:t>
      </w:r>
      <w:r w:rsidR="00500815" w:rsidRPr="0065551B">
        <w:rPr>
          <w:vertAlign w:val="superscript"/>
        </w:rPr>
        <w:footnoteReference w:id="13"/>
      </w:r>
      <w:r w:rsidRPr="0065551B">
        <w:rPr>
          <w:rFonts w:ascii="Times New Roman" w:hAnsi="Times New Roman" w:cs="Times New Roman"/>
          <w:sz w:val="24"/>
          <w:szCs w:val="24"/>
          <w:vertAlign w:val="superscript"/>
        </w:rPr>
        <w:t xml:space="preserve"> </w:t>
      </w:r>
      <w:r w:rsidRPr="0065551B">
        <w:rPr>
          <w:rFonts w:ascii="Times New Roman" w:hAnsi="Times New Roman" w:cs="Times New Roman"/>
          <w:sz w:val="24"/>
          <w:szCs w:val="24"/>
        </w:rPr>
        <w:t xml:space="preserve">also emphasizes that there are difficulties in defining "radicalism" by saying "there is absolutely no consensus as to what radicalization is", and there is also no unambiguous answer to what "radical" is. Also, as with the understanding of the phenomenon of "extremism", the understanding of radicalism varies greatly in different countries and communities. And this, according to Sedgwick, M. </w:t>
      </w:r>
      <w:r w:rsidRPr="0065551B">
        <w:rPr>
          <w:rFonts w:ascii="Times New Roman" w:hAnsi="Times New Roman" w:cs="Times New Roman"/>
          <w:sz w:val="24"/>
          <w:szCs w:val="24"/>
        </w:rPr>
        <w:lastRenderedPageBreak/>
        <w:t>(2012) is a problem, since if we do not even know what exactly we are trying to resist</w:t>
      </w:r>
      <w:r w:rsidR="009A6874">
        <w:rPr>
          <w:rFonts w:ascii="Times New Roman" w:hAnsi="Times New Roman" w:cs="Times New Roman"/>
          <w:sz w:val="24"/>
          <w:szCs w:val="24"/>
        </w:rPr>
        <w:t>/prevent</w:t>
      </w:r>
      <w:r w:rsidRPr="0065551B">
        <w:rPr>
          <w:rFonts w:ascii="Times New Roman" w:hAnsi="Times New Roman" w:cs="Times New Roman"/>
          <w:sz w:val="24"/>
          <w:szCs w:val="24"/>
        </w:rPr>
        <w:t xml:space="preserve">, we are unlikely to be very successful in countering radicalism. So, he believes that you can even worsen the situation by trying to </w:t>
      </w:r>
      <w:r w:rsidR="009A6874">
        <w:rPr>
          <w:rFonts w:ascii="Times New Roman" w:hAnsi="Times New Roman" w:cs="Times New Roman"/>
          <w:sz w:val="24"/>
          <w:szCs w:val="24"/>
        </w:rPr>
        <w:t>counter</w:t>
      </w:r>
      <w:r w:rsidRPr="0065551B">
        <w:rPr>
          <w:rFonts w:ascii="Times New Roman" w:hAnsi="Times New Roman" w:cs="Times New Roman"/>
          <w:sz w:val="24"/>
          <w:szCs w:val="24"/>
        </w:rPr>
        <w:t xml:space="preserve"> what is vague and unclear.</w:t>
      </w:r>
    </w:p>
    <w:p w14:paraId="34E24829" w14:textId="77777777" w:rsidR="00FB6456" w:rsidRPr="0065551B" w:rsidRDefault="00FB6456" w:rsidP="00ED1F14">
      <w:pPr>
        <w:pStyle w:val="ListParagraph"/>
        <w:shd w:val="clear" w:color="auto" w:fill="FFFFFF" w:themeFill="background1"/>
        <w:spacing w:line="276" w:lineRule="auto"/>
        <w:jc w:val="both"/>
        <w:rPr>
          <w:rFonts w:ascii="Times New Roman" w:hAnsi="Times New Roman" w:cs="Times New Roman"/>
          <w:sz w:val="24"/>
          <w:szCs w:val="24"/>
        </w:rPr>
      </w:pPr>
    </w:p>
    <w:p w14:paraId="67F72888" w14:textId="3524CFB6" w:rsidR="00FB6456" w:rsidRDefault="00FB6456" w:rsidP="00ED1F14">
      <w:pPr>
        <w:pStyle w:val="ListParagraph"/>
        <w:shd w:val="clear" w:color="auto" w:fill="FFFFFF" w:themeFill="background1"/>
        <w:spacing w:line="276" w:lineRule="auto"/>
        <w:jc w:val="both"/>
        <w:rPr>
          <w:rFonts w:ascii="Times New Roman" w:hAnsi="Times New Roman" w:cs="Times New Roman"/>
          <w:sz w:val="24"/>
          <w:szCs w:val="24"/>
          <w:vertAlign w:val="superscript"/>
        </w:rPr>
      </w:pPr>
      <w:r w:rsidRPr="0065551B">
        <w:rPr>
          <w:rFonts w:ascii="Times New Roman" w:hAnsi="Times New Roman" w:cs="Times New Roman"/>
          <w:sz w:val="24"/>
          <w:szCs w:val="24"/>
        </w:rPr>
        <w:t>In studying policies/strategies to counteract the radicalization o</w:t>
      </w:r>
      <w:r w:rsidR="00764CF6" w:rsidRPr="0065551B">
        <w:rPr>
          <w:rFonts w:ascii="Times New Roman" w:hAnsi="Times New Roman" w:cs="Times New Roman"/>
          <w:sz w:val="24"/>
          <w:szCs w:val="24"/>
        </w:rPr>
        <w:t xml:space="preserve">f different countries, Sedgwick </w:t>
      </w:r>
      <w:r w:rsidRPr="0065551B">
        <w:rPr>
          <w:rFonts w:ascii="Times New Roman" w:hAnsi="Times New Roman" w:cs="Times New Roman"/>
          <w:sz w:val="24"/>
          <w:szCs w:val="24"/>
        </w:rPr>
        <w:t>M</w:t>
      </w:r>
      <w:r w:rsidR="00764CF6" w:rsidRPr="0065551B">
        <w:rPr>
          <w:rFonts w:ascii="Times New Roman" w:hAnsi="Times New Roman" w:cs="Times New Roman"/>
          <w:sz w:val="24"/>
          <w:szCs w:val="24"/>
        </w:rPr>
        <w:t>.</w:t>
      </w:r>
      <w:r w:rsidRPr="0065551B">
        <w:rPr>
          <w:rFonts w:ascii="Times New Roman" w:hAnsi="Times New Roman" w:cs="Times New Roman"/>
          <w:sz w:val="24"/>
          <w:szCs w:val="24"/>
        </w:rPr>
        <w:t xml:space="preserve"> (2012) </w:t>
      </w:r>
      <w:proofErr w:type="gramStart"/>
      <w:r w:rsidRPr="0065551B">
        <w:rPr>
          <w:rFonts w:ascii="Times New Roman" w:hAnsi="Times New Roman" w:cs="Times New Roman"/>
          <w:sz w:val="24"/>
          <w:szCs w:val="24"/>
        </w:rPr>
        <w:t>came to the conclusion</w:t>
      </w:r>
      <w:proofErr w:type="gramEnd"/>
      <w:r w:rsidRPr="0065551B">
        <w:rPr>
          <w:rFonts w:ascii="Times New Roman" w:hAnsi="Times New Roman" w:cs="Times New Roman"/>
          <w:sz w:val="24"/>
          <w:szCs w:val="24"/>
        </w:rPr>
        <w:t xml:space="preserve"> that in some countries radicalism and extremism are often and commonly used interchangeably. </w:t>
      </w:r>
      <w:r w:rsidR="004E5C4C">
        <w:rPr>
          <w:rFonts w:ascii="Times New Roman" w:hAnsi="Times New Roman" w:cs="Times New Roman"/>
          <w:sz w:val="24"/>
          <w:szCs w:val="24"/>
        </w:rPr>
        <w:t>T</w:t>
      </w:r>
      <w:r w:rsidRPr="0065551B">
        <w:rPr>
          <w:rFonts w:ascii="Times New Roman" w:hAnsi="Times New Roman" w:cs="Times New Roman"/>
          <w:sz w:val="24"/>
          <w:szCs w:val="24"/>
        </w:rPr>
        <w:t xml:space="preserve">his phenomenon is considered very </w:t>
      </w:r>
      <w:proofErr w:type="gramStart"/>
      <w:r w:rsidRPr="0065551B">
        <w:rPr>
          <w:rFonts w:ascii="Times New Roman" w:hAnsi="Times New Roman" w:cs="Times New Roman"/>
          <w:sz w:val="24"/>
          <w:szCs w:val="24"/>
        </w:rPr>
        <w:t>narrowly, and</w:t>
      </w:r>
      <w:proofErr w:type="gramEnd"/>
      <w:r w:rsidRPr="0065551B">
        <w:rPr>
          <w:rFonts w:ascii="Times New Roman" w:hAnsi="Times New Roman" w:cs="Times New Roman"/>
          <w:sz w:val="24"/>
          <w:szCs w:val="24"/>
        </w:rPr>
        <w:t xml:space="preserve"> is understood as a point of view that supports the use of violence. Other countries define it much broader, including such terms as extremism, intolerance, </w:t>
      </w:r>
      <w:r w:rsidR="009A6874">
        <w:rPr>
          <w:rFonts w:ascii="Times New Roman" w:hAnsi="Times New Roman" w:cs="Times New Roman"/>
          <w:sz w:val="24"/>
          <w:szCs w:val="24"/>
        </w:rPr>
        <w:t xml:space="preserve">lack of </w:t>
      </w:r>
      <w:r w:rsidRPr="0065551B">
        <w:rPr>
          <w:rFonts w:ascii="Times New Roman" w:hAnsi="Times New Roman" w:cs="Times New Roman"/>
          <w:sz w:val="24"/>
          <w:szCs w:val="24"/>
        </w:rPr>
        <w:t xml:space="preserve">mutual respect in radicalism, as in the case of the British </w:t>
      </w:r>
      <w:r w:rsidR="009A6874">
        <w:rPr>
          <w:rFonts w:ascii="Times New Roman" w:hAnsi="Times New Roman" w:cs="Times New Roman"/>
          <w:sz w:val="24"/>
          <w:szCs w:val="24"/>
        </w:rPr>
        <w:t>Prevent S</w:t>
      </w:r>
      <w:r w:rsidRPr="0065551B">
        <w:rPr>
          <w:rFonts w:ascii="Times New Roman" w:hAnsi="Times New Roman" w:cs="Times New Roman"/>
          <w:sz w:val="24"/>
          <w:szCs w:val="24"/>
        </w:rPr>
        <w:t>trategy. According to this strategy, extremism/radicalism is defined as "</w:t>
      </w:r>
      <w:r w:rsidR="004E5C4C" w:rsidRPr="004E5C4C">
        <w:rPr>
          <w:rFonts w:ascii="Times New Roman" w:hAnsi="Times New Roman" w:cs="Times New Roman"/>
          <w:sz w:val="24"/>
          <w:szCs w:val="24"/>
        </w:rPr>
        <w:t>vocal or active opposition to … mutual respect and tolerance of different faiths and beliefs</w:t>
      </w:r>
      <w:r w:rsidR="004E5C4C">
        <w:rPr>
          <w:rFonts w:ascii="Times New Roman" w:hAnsi="Times New Roman" w:cs="Times New Roman"/>
          <w:sz w:val="24"/>
          <w:szCs w:val="24"/>
        </w:rPr>
        <w:t>”</w:t>
      </w:r>
      <w:r w:rsidR="004E5C4C" w:rsidRPr="004E5C4C">
        <w:rPr>
          <w:rFonts w:ascii="Times New Roman" w:hAnsi="Times New Roman" w:cs="Times New Roman"/>
          <w:sz w:val="24"/>
          <w:szCs w:val="24"/>
        </w:rPr>
        <w:t>.</w:t>
      </w:r>
      <w:r w:rsidR="007A735D" w:rsidRPr="0065551B">
        <w:rPr>
          <w:rFonts w:ascii="Times New Roman" w:hAnsi="Times New Roman" w:cs="Times New Roman"/>
          <w:sz w:val="24"/>
          <w:szCs w:val="24"/>
          <w:vertAlign w:val="superscript"/>
        </w:rPr>
        <w:footnoteReference w:id="14"/>
      </w:r>
    </w:p>
    <w:p w14:paraId="60413C40" w14:textId="77777777" w:rsidR="004E5C4C" w:rsidRPr="00C137A0" w:rsidRDefault="004E5C4C" w:rsidP="00ED1F14">
      <w:pPr>
        <w:pStyle w:val="ListParagraph"/>
        <w:shd w:val="clear" w:color="auto" w:fill="FFFFFF" w:themeFill="background1"/>
        <w:spacing w:line="276" w:lineRule="auto"/>
        <w:jc w:val="both"/>
        <w:rPr>
          <w:rFonts w:ascii="Times New Roman" w:hAnsi="Times New Roman" w:cs="Times New Roman"/>
          <w:sz w:val="24"/>
          <w:szCs w:val="24"/>
        </w:rPr>
      </w:pPr>
    </w:p>
    <w:p w14:paraId="005F6225" w14:textId="1BDADA77" w:rsidR="00D51B58" w:rsidRPr="0065551B" w:rsidRDefault="00FB6456" w:rsidP="00ED1F14">
      <w:pPr>
        <w:pStyle w:val="ListParagraph"/>
        <w:shd w:val="clear" w:color="auto" w:fill="FFFFFF" w:themeFill="background1"/>
        <w:spacing w:line="276" w:lineRule="auto"/>
        <w:jc w:val="both"/>
        <w:rPr>
          <w:rFonts w:ascii="Times New Roman" w:hAnsi="Times New Roman" w:cs="Times New Roman"/>
          <w:sz w:val="24"/>
          <w:szCs w:val="24"/>
        </w:rPr>
      </w:pPr>
      <w:r w:rsidRPr="0065551B">
        <w:rPr>
          <w:rFonts w:ascii="Times New Roman" w:hAnsi="Times New Roman" w:cs="Times New Roman"/>
          <w:sz w:val="24"/>
          <w:szCs w:val="24"/>
        </w:rPr>
        <w:t>When working with respondents, we wanted to clarify what understanding they ha</w:t>
      </w:r>
      <w:r w:rsidR="00764CF6" w:rsidRPr="0065551B">
        <w:rPr>
          <w:rFonts w:ascii="Times New Roman" w:hAnsi="Times New Roman" w:cs="Times New Roman"/>
          <w:sz w:val="24"/>
          <w:szCs w:val="24"/>
        </w:rPr>
        <w:t>d</w:t>
      </w:r>
      <w:r w:rsidRPr="0065551B">
        <w:rPr>
          <w:rFonts w:ascii="Times New Roman" w:hAnsi="Times New Roman" w:cs="Times New Roman"/>
          <w:sz w:val="24"/>
          <w:szCs w:val="24"/>
        </w:rPr>
        <w:t xml:space="preserve"> on the issue of radicalization. It turned out that with the definition of this phenomenon they had more difficulties th</w:t>
      </w:r>
      <w:r w:rsidR="007A735D" w:rsidRPr="0065551B">
        <w:rPr>
          <w:rFonts w:ascii="Times New Roman" w:hAnsi="Times New Roman" w:cs="Times New Roman"/>
          <w:sz w:val="24"/>
          <w:szCs w:val="24"/>
        </w:rPr>
        <w:t>an with the previous question (B</w:t>
      </w:r>
      <w:r w:rsidRPr="0065551B">
        <w:rPr>
          <w:rFonts w:ascii="Times New Roman" w:hAnsi="Times New Roman" w:cs="Times New Roman"/>
          <w:sz w:val="24"/>
          <w:szCs w:val="24"/>
        </w:rPr>
        <w:t xml:space="preserve">16). </w:t>
      </w:r>
      <w:r w:rsidR="00603A44" w:rsidRPr="0065551B">
        <w:rPr>
          <w:rFonts w:ascii="Times New Roman" w:hAnsi="Times New Roman" w:cs="Times New Roman"/>
          <w:sz w:val="24"/>
          <w:szCs w:val="24"/>
        </w:rPr>
        <w:t>When asked t</w:t>
      </w:r>
      <w:r w:rsidRPr="0065551B">
        <w:rPr>
          <w:rFonts w:ascii="Times New Roman" w:hAnsi="Times New Roman" w:cs="Times New Roman"/>
          <w:sz w:val="24"/>
          <w:szCs w:val="24"/>
        </w:rPr>
        <w:t xml:space="preserve">he question </w:t>
      </w:r>
      <w:r w:rsidR="004E5C4C">
        <w:rPr>
          <w:rFonts w:ascii="Times New Roman" w:hAnsi="Times New Roman" w:cs="Times New Roman"/>
          <w:sz w:val="24"/>
          <w:szCs w:val="24"/>
        </w:rPr>
        <w:t>about</w:t>
      </w:r>
      <w:r w:rsidRPr="0065551B">
        <w:rPr>
          <w:rFonts w:ascii="Times New Roman" w:hAnsi="Times New Roman" w:cs="Times New Roman"/>
          <w:sz w:val="24"/>
          <w:szCs w:val="24"/>
        </w:rPr>
        <w:t xml:space="preserve"> radicalism in general 692 women</w:t>
      </w:r>
      <w:r w:rsidR="00603A44" w:rsidRPr="0065551B">
        <w:rPr>
          <w:rFonts w:ascii="Times New Roman" w:hAnsi="Times New Roman" w:cs="Times New Roman"/>
          <w:sz w:val="24"/>
          <w:szCs w:val="24"/>
        </w:rPr>
        <w:t xml:space="preserve"> (</w:t>
      </w:r>
      <w:r w:rsidRPr="0065551B">
        <w:rPr>
          <w:rFonts w:ascii="Times New Roman" w:hAnsi="Times New Roman" w:cs="Times New Roman"/>
          <w:sz w:val="24"/>
          <w:szCs w:val="24"/>
        </w:rPr>
        <w:t>71%</w:t>
      </w:r>
      <w:r w:rsidR="00603A44" w:rsidRPr="0065551B">
        <w:rPr>
          <w:rFonts w:ascii="Times New Roman" w:hAnsi="Times New Roman" w:cs="Times New Roman"/>
          <w:sz w:val="24"/>
          <w:szCs w:val="24"/>
        </w:rPr>
        <w:t>)</w:t>
      </w:r>
      <w:r w:rsidRPr="0065551B">
        <w:rPr>
          <w:rFonts w:ascii="Times New Roman" w:hAnsi="Times New Roman" w:cs="Times New Roman"/>
          <w:sz w:val="24"/>
          <w:szCs w:val="24"/>
        </w:rPr>
        <w:t xml:space="preserve"> could not give their definition. When broken down by </w:t>
      </w:r>
      <w:r w:rsidR="00367EB1" w:rsidRPr="0065551B">
        <w:rPr>
          <w:rFonts w:ascii="Times New Roman" w:hAnsi="Times New Roman" w:cs="Times New Roman"/>
          <w:sz w:val="24"/>
          <w:szCs w:val="24"/>
        </w:rPr>
        <w:t>province</w:t>
      </w:r>
      <w:r w:rsidRPr="0065551B">
        <w:rPr>
          <w:rFonts w:ascii="Times New Roman" w:hAnsi="Times New Roman" w:cs="Times New Roman"/>
          <w:sz w:val="24"/>
          <w:szCs w:val="24"/>
        </w:rPr>
        <w:t xml:space="preserve">s - 399 respondents from </w:t>
      </w:r>
      <w:r w:rsidR="00036B1A" w:rsidRPr="0065551B">
        <w:rPr>
          <w:rFonts w:ascii="Times New Roman" w:hAnsi="Times New Roman" w:cs="Times New Roman"/>
          <w:sz w:val="24"/>
          <w:szCs w:val="24"/>
        </w:rPr>
        <w:t>Jalal</w:t>
      </w:r>
      <w:r w:rsidR="00DA0BBF" w:rsidRPr="0065551B">
        <w:rPr>
          <w:rFonts w:ascii="Times New Roman" w:hAnsi="Times New Roman" w:cs="Times New Roman"/>
          <w:sz w:val="24"/>
          <w:szCs w:val="24"/>
        </w:rPr>
        <w:t>-Abad</w:t>
      </w:r>
      <w:r w:rsidRPr="0065551B">
        <w:rPr>
          <w:rFonts w:ascii="Times New Roman" w:hAnsi="Times New Roman" w:cs="Times New Roman"/>
          <w:sz w:val="24"/>
          <w:szCs w:val="24"/>
        </w:rPr>
        <w:t xml:space="preserve"> found it difficult to define </w:t>
      </w:r>
      <w:r w:rsidR="00603A44" w:rsidRPr="0065551B">
        <w:rPr>
          <w:rFonts w:ascii="Times New Roman" w:hAnsi="Times New Roman" w:cs="Times New Roman"/>
          <w:sz w:val="24"/>
          <w:szCs w:val="24"/>
        </w:rPr>
        <w:t xml:space="preserve">by </w:t>
      </w:r>
      <w:r w:rsidRPr="0065551B">
        <w:rPr>
          <w:rFonts w:ascii="Times New Roman" w:hAnsi="Times New Roman" w:cs="Times New Roman"/>
          <w:sz w:val="24"/>
          <w:szCs w:val="24"/>
        </w:rPr>
        <w:t xml:space="preserve">themselves, 293 in </w:t>
      </w:r>
      <w:r w:rsidR="00367EB1" w:rsidRPr="0065551B">
        <w:rPr>
          <w:rFonts w:ascii="Times New Roman" w:hAnsi="Times New Roman" w:cs="Times New Roman"/>
          <w:sz w:val="24"/>
          <w:szCs w:val="24"/>
        </w:rPr>
        <w:t>Chui</w:t>
      </w:r>
      <w:r w:rsidRPr="0065551B">
        <w:rPr>
          <w:rFonts w:ascii="Times New Roman" w:hAnsi="Times New Roman" w:cs="Times New Roman"/>
          <w:sz w:val="24"/>
          <w:szCs w:val="24"/>
        </w:rPr>
        <w:t xml:space="preserve"> </w:t>
      </w:r>
      <w:r w:rsidR="00367EB1" w:rsidRPr="0065551B">
        <w:rPr>
          <w:rFonts w:ascii="Times New Roman" w:hAnsi="Times New Roman" w:cs="Times New Roman"/>
          <w:sz w:val="24"/>
          <w:szCs w:val="24"/>
        </w:rPr>
        <w:t>province</w:t>
      </w:r>
      <w:r w:rsidRPr="0065551B">
        <w:rPr>
          <w:rFonts w:ascii="Times New Roman" w:hAnsi="Times New Roman" w:cs="Times New Roman"/>
          <w:sz w:val="24"/>
          <w:szCs w:val="24"/>
        </w:rPr>
        <w:t xml:space="preserve"> faced the same problem. Plus, in </w:t>
      </w:r>
      <w:r w:rsidR="00764CF6" w:rsidRPr="00036B1A">
        <w:rPr>
          <w:rFonts w:ascii="Times New Roman" w:hAnsi="Times New Roman" w:cs="Times New Roman"/>
          <w:sz w:val="24"/>
          <w:szCs w:val="24"/>
        </w:rPr>
        <w:t xml:space="preserve">Chui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 xml:space="preserve"> 30 respondents said that the definition of </w:t>
      </w:r>
      <w:r w:rsidRPr="0065551B">
        <w:rPr>
          <w:rFonts w:ascii="Times New Roman" w:hAnsi="Times New Roman" w:cs="Times New Roman"/>
          <w:sz w:val="24"/>
          <w:szCs w:val="24"/>
        </w:rPr>
        <w:t xml:space="preserve">radicalism is extremism (indicating that they have the same answer as </w:t>
      </w:r>
      <w:r w:rsidR="004E5C4C">
        <w:rPr>
          <w:rFonts w:ascii="Times New Roman" w:hAnsi="Times New Roman" w:cs="Times New Roman"/>
          <w:sz w:val="24"/>
          <w:szCs w:val="24"/>
        </w:rPr>
        <w:t xml:space="preserve">in </w:t>
      </w:r>
      <w:r w:rsidRPr="0065551B">
        <w:rPr>
          <w:rFonts w:ascii="Times New Roman" w:hAnsi="Times New Roman" w:cs="Times New Roman"/>
          <w:sz w:val="24"/>
          <w:szCs w:val="24"/>
        </w:rPr>
        <w:t xml:space="preserve">question </w:t>
      </w:r>
      <w:r w:rsidR="007A735D" w:rsidRPr="0065551B">
        <w:rPr>
          <w:rFonts w:ascii="Times New Roman" w:hAnsi="Times New Roman" w:cs="Times New Roman"/>
          <w:sz w:val="24"/>
          <w:szCs w:val="24"/>
        </w:rPr>
        <w:t>B</w:t>
      </w:r>
      <w:r w:rsidR="00764CF6" w:rsidRPr="0065551B">
        <w:rPr>
          <w:rFonts w:ascii="Times New Roman" w:hAnsi="Times New Roman" w:cs="Times New Roman"/>
          <w:sz w:val="24"/>
          <w:szCs w:val="24"/>
        </w:rPr>
        <w:t>16</w:t>
      </w:r>
      <w:r w:rsidRPr="0065551B">
        <w:rPr>
          <w:rFonts w:ascii="Times New Roman" w:hAnsi="Times New Roman" w:cs="Times New Roman"/>
          <w:sz w:val="24"/>
          <w:szCs w:val="24"/>
        </w:rPr>
        <w:t xml:space="preserve">). </w:t>
      </w:r>
      <w:r w:rsidR="00D51B58" w:rsidRPr="0065551B">
        <w:rPr>
          <w:rFonts w:ascii="Times New Roman" w:hAnsi="Times New Roman" w:cs="Times New Roman"/>
          <w:sz w:val="24"/>
          <w:szCs w:val="24"/>
        </w:rPr>
        <w:t xml:space="preserve">There are also four clusters of the definitions: </w:t>
      </w:r>
    </w:p>
    <w:p w14:paraId="6644C309" w14:textId="77777777" w:rsidR="00D51B58" w:rsidRPr="0065551B" w:rsidRDefault="00D51B58" w:rsidP="00564E08">
      <w:pPr>
        <w:pStyle w:val="ListParagraph"/>
        <w:numPr>
          <w:ilvl w:val="0"/>
          <w:numId w:val="37"/>
        </w:numPr>
        <w:shd w:val="clear" w:color="auto" w:fill="FFFFFF" w:themeFill="background1"/>
        <w:spacing w:line="276" w:lineRule="auto"/>
        <w:jc w:val="both"/>
        <w:rPr>
          <w:rFonts w:ascii="Times New Roman" w:hAnsi="Times New Roman" w:cs="Times New Roman"/>
          <w:sz w:val="24"/>
          <w:szCs w:val="24"/>
        </w:rPr>
      </w:pPr>
      <w:r w:rsidRPr="0065551B">
        <w:rPr>
          <w:rFonts w:ascii="Times New Roman" w:hAnsi="Times New Roman" w:cs="Times New Roman"/>
          <w:sz w:val="24"/>
          <w:szCs w:val="24"/>
        </w:rPr>
        <w:t>the largest it “do not know” – 71%</w:t>
      </w:r>
      <w:r w:rsidR="00180081" w:rsidRPr="0065551B">
        <w:rPr>
          <w:rFonts w:ascii="Times New Roman" w:hAnsi="Times New Roman" w:cs="Times New Roman"/>
          <w:sz w:val="24"/>
          <w:szCs w:val="24"/>
        </w:rPr>
        <w:t>;</w:t>
      </w:r>
    </w:p>
    <w:p w14:paraId="76FB26CE" w14:textId="28E5DD55" w:rsidR="00D51B58" w:rsidRPr="0065551B" w:rsidRDefault="00D51B58" w:rsidP="00564E08">
      <w:pPr>
        <w:pStyle w:val="ListParagraph"/>
        <w:numPr>
          <w:ilvl w:val="0"/>
          <w:numId w:val="37"/>
        </w:numPr>
        <w:shd w:val="clear" w:color="auto" w:fill="FFFFFF" w:themeFill="background1"/>
        <w:spacing w:line="276" w:lineRule="auto"/>
        <w:jc w:val="both"/>
        <w:rPr>
          <w:rFonts w:ascii="Times New Roman" w:hAnsi="Times New Roman" w:cs="Times New Roman"/>
          <w:sz w:val="24"/>
          <w:szCs w:val="24"/>
        </w:rPr>
      </w:pPr>
      <w:r w:rsidRPr="0065551B">
        <w:rPr>
          <w:rFonts w:ascii="Times New Roman" w:hAnsi="Times New Roman" w:cs="Times New Roman"/>
          <w:sz w:val="24"/>
          <w:szCs w:val="24"/>
        </w:rPr>
        <w:t xml:space="preserve">“subjects” of radicalism are characterized as </w:t>
      </w:r>
      <w:proofErr w:type="spellStart"/>
      <w:r w:rsidRPr="0065551B">
        <w:rPr>
          <w:rFonts w:ascii="Times New Roman" w:hAnsi="Times New Roman" w:cs="Times New Roman"/>
          <w:sz w:val="24"/>
          <w:szCs w:val="24"/>
        </w:rPr>
        <w:t>Wa</w:t>
      </w:r>
      <w:r w:rsidR="0065551B">
        <w:rPr>
          <w:rFonts w:ascii="Times New Roman" w:hAnsi="Times New Roman" w:cs="Times New Roman"/>
          <w:sz w:val="24"/>
          <w:szCs w:val="24"/>
        </w:rPr>
        <w:t>h</w:t>
      </w:r>
      <w:r w:rsidRPr="0065551B">
        <w:rPr>
          <w:rFonts w:ascii="Times New Roman" w:hAnsi="Times New Roman" w:cs="Times New Roman"/>
          <w:sz w:val="24"/>
          <w:szCs w:val="24"/>
        </w:rPr>
        <w:t>habis</w:t>
      </w:r>
      <w:r w:rsidR="004E5C4C">
        <w:rPr>
          <w:rFonts w:ascii="Times New Roman" w:hAnsi="Times New Roman" w:cs="Times New Roman"/>
          <w:sz w:val="24"/>
          <w:szCs w:val="24"/>
        </w:rPr>
        <w:t>t</w:t>
      </w:r>
      <w:proofErr w:type="spellEnd"/>
      <w:r w:rsidRPr="0065551B">
        <w:rPr>
          <w:rFonts w:ascii="Times New Roman" w:hAnsi="Times New Roman" w:cs="Times New Roman"/>
          <w:sz w:val="24"/>
          <w:szCs w:val="24"/>
        </w:rPr>
        <w:t>, suicide-bombers and terrorists</w:t>
      </w:r>
      <w:r w:rsidR="00180081" w:rsidRPr="0065551B">
        <w:rPr>
          <w:rFonts w:ascii="Times New Roman" w:hAnsi="Times New Roman" w:cs="Times New Roman"/>
          <w:sz w:val="24"/>
          <w:szCs w:val="24"/>
        </w:rPr>
        <w:t>. Important to mention that radicalism was linked to subjects from outside, who had aims to divide the nation/p</w:t>
      </w:r>
      <w:r w:rsidR="004E5C4C">
        <w:rPr>
          <w:rFonts w:ascii="Times New Roman" w:hAnsi="Times New Roman" w:cs="Times New Roman"/>
          <w:sz w:val="24"/>
          <w:szCs w:val="24"/>
        </w:rPr>
        <w:t>eople</w:t>
      </w:r>
      <w:r w:rsidR="00180081" w:rsidRPr="0065551B">
        <w:rPr>
          <w:rFonts w:ascii="Times New Roman" w:hAnsi="Times New Roman" w:cs="Times New Roman"/>
          <w:sz w:val="24"/>
          <w:szCs w:val="24"/>
        </w:rPr>
        <w:t xml:space="preserve"> into two fighting sides.  </w:t>
      </w:r>
    </w:p>
    <w:p w14:paraId="1C0CA2B3" w14:textId="720F2E8A" w:rsidR="00FB6456" w:rsidRPr="0065551B" w:rsidRDefault="00D51B58" w:rsidP="00564E08">
      <w:pPr>
        <w:pStyle w:val="ListParagraph"/>
        <w:numPr>
          <w:ilvl w:val="0"/>
          <w:numId w:val="37"/>
        </w:numPr>
        <w:shd w:val="clear" w:color="auto" w:fill="FFFFFF" w:themeFill="background1"/>
        <w:spacing w:line="276" w:lineRule="auto"/>
        <w:jc w:val="both"/>
        <w:rPr>
          <w:rFonts w:ascii="Times New Roman" w:hAnsi="Times New Roman" w:cs="Times New Roman"/>
          <w:sz w:val="24"/>
          <w:szCs w:val="24"/>
        </w:rPr>
      </w:pPr>
      <w:r w:rsidRPr="0065551B">
        <w:rPr>
          <w:rFonts w:ascii="Times New Roman" w:hAnsi="Times New Roman" w:cs="Times New Roman"/>
          <w:sz w:val="24"/>
          <w:szCs w:val="24"/>
        </w:rPr>
        <w:t>“rejection link to Islam”, using such justification as “another religion/movement/sect” or “non-religion”</w:t>
      </w:r>
      <w:r w:rsidR="004E5C4C">
        <w:rPr>
          <w:rFonts w:ascii="Times New Roman" w:hAnsi="Times New Roman" w:cs="Times New Roman"/>
          <w:sz w:val="24"/>
          <w:szCs w:val="24"/>
        </w:rPr>
        <w:t>. It is i</w:t>
      </w:r>
      <w:r w:rsidRPr="0065551B">
        <w:rPr>
          <w:rFonts w:ascii="Times New Roman" w:hAnsi="Times New Roman" w:cs="Times New Roman"/>
          <w:sz w:val="24"/>
          <w:szCs w:val="24"/>
        </w:rPr>
        <w:t xml:space="preserve">mportant to note that </w:t>
      </w:r>
      <w:r w:rsidR="004E5C4C">
        <w:rPr>
          <w:rFonts w:ascii="Times New Roman" w:hAnsi="Times New Roman" w:cs="Times New Roman"/>
          <w:sz w:val="24"/>
          <w:szCs w:val="24"/>
        </w:rPr>
        <w:t xml:space="preserve">only </w:t>
      </w:r>
      <w:r w:rsidRPr="0065551B">
        <w:rPr>
          <w:rFonts w:ascii="Times New Roman" w:hAnsi="Times New Roman" w:cs="Times New Roman"/>
          <w:sz w:val="24"/>
          <w:szCs w:val="24"/>
        </w:rPr>
        <w:t>2 times Islam was articulated</w:t>
      </w:r>
      <w:r w:rsidR="004E5C4C">
        <w:rPr>
          <w:rFonts w:ascii="Times New Roman" w:hAnsi="Times New Roman" w:cs="Times New Roman"/>
          <w:sz w:val="24"/>
          <w:szCs w:val="24"/>
        </w:rPr>
        <w:t xml:space="preserve"> in relation to radicalism</w:t>
      </w:r>
      <w:r w:rsidRPr="0065551B">
        <w:rPr>
          <w:rFonts w:ascii="Times New Roman" w:hAnsi="Times New Roman" w:cs="Times New Roman"/>
          <w:sz w:val="24"/>
          <w:szCs w:val="24"/>
        </w:rPr>
        <w:t>, and only in Chui province.</w:t>
      </w:r>
    </w:p>
    <w:p w14:paraId="2BCA7C3A" w14:textId="3F1476A8" w:rsidR="00D51B58" w:rsidRPr="0065551B" w:rsidRDefault="00D51B58" w:rsidP="00564E08">
      <w:pPr>
        <w:pStyle w:val="ListParagraph"/>
        <w:numPr>
          <w:ilvl w:val="0"/>
          <w:numId w:val="37"/>
        </w:numPr>
        <w:shd w:val="clear" w:color="auto" w:fill="FFFFFF" w:themeFill="background1"/>
        <w:spacing w:line="276" w:lineRule="auto"/>
        <w:jc w:val="both"/>
        <w:rPr>
          <w:rFonts w:ascii="Times New Roman" w:hAnsi="Times New Roman" w:cs="Times New Roman"/>
          <w:sz w:val="24"/>
          <w:szCs w:val="24"/>
        </w:rPr>
      </w:pPr>
      <w:r w:rsidRPr="0065551B">
        <w:rPr>
          <w:rFonts w:ascii="Times New Roman" w:hAnsi="Times New Roman" w:cs="Times New Roman"/>
          <w:sz w:val="24"/>
          <w:szCs w:val="24"/>
        </w:rPr>
        <w:t xml:space="preserve">“Object of illegal actions conducted by radical subjects” – in Chui </w:t>
      </w:r>
      <w:r w:rsidR="004E5C4C">
        <w:rPr>
          <w:rFonts w:ascii="Times New Roman" w:hAnsi="Times New Roman" w:cs="Times New Roman"/>
          <w:sz w:val="24"/>
          <w:szCs w:val="24"/>
        </w:rPr>
        <w:t xml:space="preserve">oblast </w:t>
      </w:r>
      <w:r w:rsidRPr="0065551B">
        <w:rPr>
          <w:rFonts w:ascii="Times New Roman" w:hAnsi="Times New Roman" w:cs="Times New Roman"/>
          <w:sz w:val="24"/>
          <w:szCs w:val="24"/>
        </w:rPr>
        <w:t xml:space="preserve">respondents identified that actions are targeting society, and in </w:t>
      </w:r>
      <w:r w:rsidR="00036B1A" w:rsidRPr="0065551B">
        <w:rPr>
          <w:rFonts w:ascii="Times New Roman" w:hAnsi="Times New Roman" w:cs="Times New Roman"/>
          <w:sz w:val="24"/>
          <w:szCs w:val="24"/>
        </w:rPr>
        <w:t>Jalal</w:t>
      </w:r>
      <w:r w:rsidRPr="0065551B">
        <w:rPr>
          <w:rFonts w:ascii="Times New Roman" w:hAnsi="Times New Roman" w:cs="Times New Roman"/>
          <w:sz w:val="24"/>
          <w:szCs w:val="24"/>
        </w:rPr>
        <w:t xml:space="preserve">-Abad the </w:t>
      </w:r>
      <w:r w:rsidR="004E5C4C">
        <w:rPr>
          <w:rFonts w:ascii="Times New Roman" w:hAnsi="Times New Roman" w:cs="Times New Roman"/>
          <w:sz w:val="24"/>
          <w:szCs w:val="24"/>
        </w:rPr>
        <w:t xml:space="preserve">target </w:t>
      </w:r>
      <w:r w:rsidRPr="0065551B">
        <w:rPr>
          <w:rFonts w:ascii="Times New Roman" w:hAnsi="Times New Roman" w:cs="Times New Roman"/>
          <w:sz w:val="24"/>
          <w:szCs w:val="24"/>
        </w:rPr>
        <w:t xml:space="preserve">was a state. No gendered subjects/objects were identified. </w:t>
      </w:r>
    </w:p>
    <w:p w14:paraId="120C96B0" w14:textId="77777777" w:rsidR="00FB6456" w:rsidRPr="00036B1A" w:rsidRDefault="00FB6456" w:rsidP="00ED1F14">
      <w:pPr>
        <w:pStyle w:val="ListParagraph"/>
        <w:shd w:val="clear" w:color="auto" w:fill="FFFFFF" w:themeFill="background1"/>
        <w:spacing w:line="276" w:lineRule="auto"/>
        <w:jc w:val="both"/>
        <w:rPr>
          <w:rFonts w:ascii="Times New Roman" w:eastAsia="Calibri" w:hAnsi="Times New Roman" w:cs="Times New Roman"/>
          <w:spacing w:val="-10"/>
          <w:kern w:val="28"/>
          <w:sz w:val="24"/>
          <w:szCs w:val="24"/>
          <w:lang w:eastAsia="ru-RU"/>
        </w:rPr>
      </w:pPr>
    </w:p>
    <w:p w14:paraId="07FD9AB5" w14:textId="537C8CAA" w:rsidR="00FB6456" w:rsidRPr="0065551B" w:rsidRDefault="00FB6456" w:rsidP="00ED1F14">
      <w:pPr>
        <w:pStyle w:val="ListParagraph"/>
        <w:shd w:val="clear" w:color="auto" w:fill="FFFFFF" w:themeFill="background1"/>
        <w:spacing w:line="276" w:lineRule="auto"/>
        <w:jc w:val="both"/>
        <w:rPr>
          <w:rFonts w:ascii="Times New Roman" w:hAnsi="Times New Roman" w:cs="Times New Roman"/>
          <w:sz w:val="24"/>
          <w:szCs w:val="24"/>
        </w:rPr>
      </w:pPr>
      <w:r w:rsidRPr="0065551B">
        <w:rPr>
          <w:rFonts w:ascii="Times New Roman" w:hAnsi="Times New Roman" w:cs="Times New Roman"/>
          <w:sz w:val="24"/>
          <w:szCs w:val="24"/>
        </w:rPr>
        <w:t xml:space="preserve">It is interesting that the respondents in Chui </w:t>
      </w:r>
      <w:r w:rsidR="00367EB1" w:rsidRPr="0065551B">
        <w:rPr>
          <w:rFonts w:ascii="Times New Roman" w:hAnsi="Times New Roman" w:cs="Times New Roman"/>
          <w:sz w:val="24"/>
          <w:szCs w:val="24"/>
        </w:rPr>
        <w:t>province</w:t>
      </w:r>
      <w:r w:rsidRPr="0065551B">
        <w:rPr>
          <w:rFonts w:ascii="Times New Roman" w:hAnsi="Times New Roman" w:cs="Times New Roman"/>
          <w:sz w:val="24"/>
          <w:szCs w:val="24"/>
        </w:rPr>
        <w:t xml:space="preserve"> described the subject</w:t>
      </w:r>
      <w:r w:rsidR="00764CF6" w:rsidRPr="0065551B">
        <w:rPr>
          <w:rFonts w:ascii="Times New Roman" w:hAnsi="Times New Roman" w:cs="Times New Roman"/>
          <w:sz w:val="24"/>
          <w:szCs w:val="24"/>
        </w:rPr>
        <w:t>s</w:t>
      </w:r>
      <w:r w:rsidRPr="0065551B">
        <w:rPr>
          <w:rFonts w:ascii="Times New Roman" w:hAnsi="Times New Roman" w:cs="Times New Roman"/>
          <w:sz w:val="24"/>
          <w:szCs w:val="24"/>
        </w:rPr>
        <w:t xml:space="preserve"> of radicalism as those who are involved in these actions </w:t>
      </w:r>
      <w:r w:rsidR="004E5C4C">
        <w:rPr>
          <w:rFonts w:ascii="Times New Roman" w:hAnsi="Times New Roman" w:cs="Times New Roman"/>
          <w:sz w:val="24"/>
          <w:szCs w:val="24"/>
        </w:rPr>
        <w:t>as:</w:t>
      </w:r>
      <w:r w:rsidRPr="0065551B">
        <w:rPr>
          <w:rFonts w:ascii="Times New Roman" w:hAnsi="Times New Roman" w:cs="Times New Roman"/>
          <w:sz w:val="24"/>
          <w:szCs w:val="24"/>
        </w:rPr>
        <w:t xml:space="preserve"> "atheists", "illiterate people", "Muslim fan</w:t>
      </w:r>
      <w:r w:rsidR="0065551B">
        <w:rPr>
          <w:rFonts w:ascii="Times New Roman" w:hAnsi="Times New Roman" w:cs="Times New Roman"/>
          <w:sz w:val="24"/>
          <w:szCs w:val="24"/>
        </w:rPr>
        <w:t>atics</w:t>
      </w:r>
      <w:r w:rsidRPr="0065551B">
        <w:rPr>
          <w:rFonts w:ascii="Times New Roman" w:hAnsi="Times New Roman" w:cs="Times New Roman"/>
          <w:sz w:val="24"/>
          <w:szCs w:val="24"/>
        </w:rPr>
        <w:t>", "those who live by religion (believe too much</w:t>
      </w:r>
      <w:r w:rsidR="00603A44" w:rsidRPr="0065551B">
        <w:rPr>
          <w:rFonts w:ascii="Times New Roman" w:hAnsi="Times New Roman" w:cs="Times New Roman"/>
          <w:sz w:val="24"/>
          <w:szCs w:val="24"/>
        </w:rPr>
        <w:t xml:space="preserve">)" and as </w:t>
      </w:r>
      <w:r w:rsidR="005937E4">
        <w:rPr>
          <w:rFonts w:ascii="Times New Roman" w:hAnsi="Times New Roman" w:cs="Times New Roman"/>
          <w:sz w:val="24"/>
          <w:szCs w:val="24"/>
        </w:rPr>
        <w:t>“</w:t>
      </w:r>
      <w:r w:rsidR="00603A44" w:rsidRPr="0065551B">
        <w:rPr>
          <w:rFonts w:ascii="Times New Roman" w:hAnsi="Times New Roman" w:cs="Times New Roman"/>
          <w:sz w:val="24"/>
          <w:szCs w:val="24"/>
        </w:rPr>
        <w:t>victims of radicalism</w:t>
      </w:r>
      <w:r w:rsidRPr="0065551B">
        <w:rPr>
          <w:rFonts w:ascii="Times New Roman" w:hAnsi="Times New Roman" w:cs="Times New Roman"/>
          <w:sz w:val="24"/>
          <w:szCs w:val="24"/>
        </w:rPr>
        <w:t>"</w:t>
      </w:r>
      <w:r w:rsidR="00603A44" w:rsidRPr="0065551B">
        <w:rPr>
          <w:rFonts w:ascii="Times New Roman" w:hAnsi="Times New Roman" w:cs="Times New Roman"/>
          <w:sz w:val="24"/>
          <w:szCs w:val="24"/>
        </w:rPr>
        <w:t xml:space="preserve">, </w:t>
      </w:r>
      <w:r w:rsidRPr="0065551B">
        <w:rPr>
          <w:rFonts w:ascii="Times New Roman" w:hAnsi="Times New Roman" w:cs="Times New Roman"/>
          <w:sz w:val="24"/>
          <w:szCs w:val="24"/>
        </w:rPr>
        <w:t xml:space="preserve">"Victims of terrorist acts "," murdered and innocent people. </w:t>
      </w:r>
      <w:r w:rsidR="00603A44" w:rsidRPr="0065551B">
        <w:rPr>
          <w:rFonts w:ascii="Times New Roman" w:hAnsi="Times New Roman" w:cs="Times New Roman"/>
          <w:sz w:val="24"/>
          <w:szCs w:val="24"/>
        </w:rPr>
        <w:t>While</w:t>
      </w:r>
      <w:r w:rsidR="00764CF6" w:rsidRPr="0065551B">
        <w:rPr>
          <w:rFonts w:ascii="Times New Roman" w:hAnsi="Times New Roman" w:cs="Times New Roman"/>
          <w:sz w:val="24"/>
          <w:szCs w:val="24"/>
        </w:rPr>
        <w:t xml:space="preserve"> in </w:t>
      </w:r>
      <w:r w:rsidR="00036B1A" w:rsidRPr="0065551B">
        <w:rPr>
          <w:rFonts w:ascii="Times New Roman" w:hAnsi="Times New Roman" w:cs="Times New Roman"/>
          <w:sz w:val="24"/>
          <w:szCs w:val="24"/>
        </w:rPr>
        <w:t>Jalal</w:t>
      </w:r>
      <w:r w:rsidR="00DA0BBF" w:rsidRPr="0065551B">
        <w:rPr>
          <w:rFonts w:ascii="Times New Roman" w:hAnsi="Times New Roman" w:cs="Times New Roman"/>
          <w:sz w:val="24"/>
          <w:szCs w:val="24"/>
        </w:rPr>
        <w:t>-Abad</w:t>
      </w:r>
      <w:r w:rsidRPr="0065551B">
        <w:rPr>
          <w:rFonts w:ascii="Times New Roman" w:hAnsi="Times New Roman" w:cs="Times New Roman"/>
          <w:sz w:val="24"/>
          <w:szCs w:val="24"/>
        </w:rPr>
        <w:t xml:space="preserve"> </w:t>
      </w:r>
      <w:r w:rsidR="00367EB1" w:rsidRPr="0065551B">
        <w:rPr>
          <w:rFonts w:ascii="Times New Roman" w:hAnsi="Times New Roman" w:cs="Times New Roman"/>
          <w:sz w:val="24"/>
          <w:szCs w:val="24"/>
        </w:rPr>
        <w:t>province</w:t>
      </w:r>
      <w:r w:rsidRPr="0065551B">
        <w:rPr>
          <w:rFonts w:ascii="Times New Roman" w:hAnsi="Times New Roman" w:cs="Times New Roman"/>
          <w:sz w:val="24"/>
          <w:szCs w:val="24"/>
        </w:rPr>
        <w:t xml:space="preserve"> </w:t>
      </w:r>
      <w:proofErr w:type="gramStart"/>
      <w:r w:rsidRPr="0065551B">
        <w:rPr>
          <w:rFonts w:ascii="Times New Roman" w:hAnsi="Times New Roman" w:cs="Times New Roman"/>
          <w:sz w:val="24"/>
          <w:szCs w:val="24"/>
        </w:rPr>
        <w:t>a number of</w:t>
      </w:r>
      <w:proofErr w:type="gramEnd"/>
      <w:r w:rsidRPr="0065551B">
        <w:rPr>
          <w:rFonts w:ascii="Times New Roman" w:hAnsi="Times New Roman" w:cs="Times New Roman"/>
          <w:sz w:val="24"/>
          <w:szCs w:val="24"/>
        </w:rPr>
        <w:t xml:space="preserve"> respondents indicated</w:t>
      </w:r>
      <w:r w:rsidR="00603A44" w:rsidRPr="0065551B">
        <w:rPr>
          <w:rFonts w:ascii="Times New Roman" w:hAnsi="Times New Roman" w:cs="Times New Roman"/>
          <w:sz w:val="24"/>
          <w:szCs w:val="24"/>
        </w:rPr>
        <w:t xml:space="preserve"> them as subjects</w:t>
      </w:r>
      <w:r w:rsidR="005937E4">
        <w:rPr>
          <w:rFonts w:ascii="Times New Roman" w:hAnsi="Times New Roman" w:cs="Times New Roman"/>
          <w:sz w:val="24"/>
          <w:szCs w:val="24"/>
        </w:rPr>
        <w:t xml:space="preserve"> who are</w:t>
      </w:r>
      <w:r w:rsidR="00603A44" w:rsidRPr="0065551B">
        <w:rPr>
          <w:rFonts w:ascii="Times New Roman" w:hAnsi="Times New Roman" w:cs="Times New Roman"/>
          <w:sz w:val="24"/>
          <w:szCs w:val="24"/>
        </w:rPr>
        <w:t xml:space="preserve"> </w:t>
      </w:r>
      <w:r w:rsidRPr="0065551B">
        <w:rPr>
          <w:rFonts w:ascii="Times New Roman" w:hAnsi="Times New Roman" w:cs="Times New Roman"/>
          <w:sz w:val="24"/>
          <w:szCs w:val="24"/>
        </w:rPr>
        <w:t xml:space="preserve">"vulnerable </w:t>
      </w:r>
      <w:r w:rsidR="005937E4">
        <w:rPr>
          <w:rFonts w:ascii="Times New Roman" w:hAnsi="Times New Roman" w:cs="Times New Roman"/>
          <w:sz w:val="24"/>
          <w:szCs w:val="24"/>
        </w:rPr>
        <w:t xml:space="preserve">due </w:t>
      </w:r>
      <w:r w:rsidRPr="0065551B">
        <w:rPr>
          <w:rFonts w:ascii="Times New Roman" w:hAnsi="Times New Roman" w:cs="Times New Roman"/>
          <w:sz w:val="24"/>
          <w:szCs w:val="24"/>
        </w:rPr>
        <w:t xml:space="preserve">to </w:t>
      </w:r>
      <w:r w:rsidR="005937E4">
        <w:rPr>
          <w:rFonts w:ascii="Times New Roman" w:hAnsi="Times New Roman" w:cs="Times New Roman"/>
          <w:sz w:val="24"/>
          <w:szCs w:val="24"/>
        </w:rPr>
        <w:t xml:space="preserve">their </w:t>
      </w:r>
      <w:r w:rsidRPr="0065551B">
        <w:rPr>
          <w:rFonts w:ascii="Times New Roman" w:hAnsi="Times New Roman" w:cs="Times New Roman"/>
          <w:sz w:val="24"/>
          <w:szCs w:val="24"/>
        </w:rPr>
        <w:t>political and religious status</w:t>
      </w:r>
      <w:r w:rsidR="00603A44" w:rsidRPr="0065551B">
        <w:rPr>
          <w:rFonts w:ascii="Times New Roman" w:hAnsi="Times New Roman" w:cs="Times New Roman"/>
          <w:sz w:val="24"/>
          <w:szCs w:val="24"/>
        </w:rPr>
        <w:t>.</w:t>
      </w:r>
      <w:r w:rsidRPr="0065551B">
        <w:rPr>
          <w:rFonts w:ascii="Times New Roman" w:hAnsi="Times New Roman" w:cs="Times New Roman"/>
          <w:sz w:val="24"/>
          <w:szCs w:val="24"/>
        </w:rPr>
        <w:t>"</w:t>
      </w:r>
    </w:p>
    <w:p w14:paraId="2724D125" w14:textId="77777777" w:rsidR="00FB6456" w:rsidRPr="0065551B" w:rsidRDefault="00FB6456" w:rsidP="00ED1F14">
      <w:pPr>
        <w:pStyle w:val="ListParagraph"/>
        <w:shd w:val="clear" w:color="auto" w:fill="FFFFFF" w:themeFill="background1"/>
        <w:spacing w:line="276" w:lineRule="auto"/>
        <w:jc w:val="both"/>
        <w:rPr>
          <w:rFonts w:ascii="Times New Roman" w:hAnsi="Times New Roman" w:cs="Times New Roman"/>
          <w:sz w:val="24"/>
          <w:szCs w:val="24"/>
        </w:rPr>
      </w:pPr>
    </w:p>
    <w:p w14:paraId="4A78458B" w14:textId="57B1E61B" w:rsidR="00FB6456" w:rsidRPr="0065551B" w:rsidRDefault="00FB6456" w:rsidP="00ED1F14">
      <w:pPr>
        <w:pStyle w:val="ListParagraph"/>
        <w:shd w:val="clear" w:color="auto" w:fill="FFFFFF" w:themeFill="background1"/>
        <w:spacing w:line="276" w:lineRule="auto"/>
        <w:jc w:val="both"/>
        <w:rPr>
          <w:rFonts w:ascii="Times New Roman" w:hAnsi="Times New Roman" w:cs="Times New Roman"/>
          <w:sz w:val="24"/>
          <w:szCs w:val="24"/>
        </w:rPr>
      </w:pPr>
      <w:r w:rsidRPr="0065551B">
        <w:rPr>
          <w:rFonts w:ascii="Times New Roman" w:hAnsi="Times New Roman" w:cs="Times New Roman"/>
          <w:sz w:val="24"/>
          <w:szCs w:val="24"/>
        </w:rPr>
        <w:t>There were also respondents who defined radicalism as "extremes", "fighting for ideas and changes", "against and contradiction", "separation and warring parties, polarity", "destro</w:t>
      </w:r>
      <w:r w:rsidR="00764CF6" w:rsidRPr="0065551B">
        <w:rPr>
          <w:rFonts w:ascii="Times New Roman" w:hAnsi="Times New Roman" w:cs="Times New Roman"/>
          <w:sz w:val="24"/>
          <w:szCs w:val="24"/>
        </w:rPr>
        <w:t xml:space="preserve">ying others, each other", </w:t>
      </w:r>
      <w:r w:rsidR="00764CF6" w:rsidRPr="0065551B">
        <w:rPr>
          <w:rFonts w:ascii="Times New Roman" w:hAnsi="Times New Roman" w:cs="Times New Roman"/>
          <w:sz w:val="24"/>
          <w:szCs w:val="24"/>
        </w:rPr>
        <w:lastRenderedPageBreak/>
        <w:t>"</w:t>
      </w:r>
      <w:r w:rsidRPr="0065551B">
        <w:rPr>
          <w:rFonts w:ascii="Times New Roman" w:hAnsi="Times New Roman" w:cs="Times New Roman"/>
          <w:sz w:val="24"/>
          <w:szCs w:val="24"/>
        </w:rPr>
        <w:t>one-sided</w:t>
      </w:r>
      <w:r w:rsidR="00764CF6" w:rsidRPr="0065551B">
        <w:rPr>
          <w:rFonts w:ascii="Times New Roman" w:hAnsi="Times New Roman" w:cs="Times New Roman"/>
          <w:sz w:val="24"/>
          <w:szCs w:val="24"/>
        </w:rPr>
        <w:t>/narrow</w:t>
      </w:r>
      <w:r w:rsidRPr="0065551B">
        <w:rPr>
          <w:rFonts w:ascii="Times New Roman" w:hAnsi="Times New Roman" w:cs="Times New Roman"/>
          <w:sz w:val="24"/>
          <w:szCs w:val="24"/>
        </w:rPr>
        <w:t xml:space="preserve"> worldview/</w:t>
      </w:r>
      <w:r w:rsidR="005937E4">
        <w:rPr>
          <w:rFonts w:ascii="Times New Roman" w:hAnsi="Times New Roman" w:cs="Times New Roman"/>
          <w:sz w:val="24"/>
          <w:szCs w:val="24"/>
        </w:rPr>
        <w:t xml:space="preserve">way of </w:t>
      </w:r>
      <w:r w:rsidRPr="0065551B">
        <w:rPr>
          <w:rFonts w:ascii="Times New Roman" w:hAnsi="Times New Roman" w:cs="Times New Roman"/>
          <w:sz w:val="24"/>
          <w:szCs w:val="24"/>
        </w:rPr>
        <w:t>thinking"</w:t>
      </w:r>
      <w:r w:rsidR="00603A44" w:rsidRPr="0065551B">
        <w:rPr>
          <w:rFonts w:ascii="Times New Roman" w:hAnsi="Times New Roman" w:cs="Times New Roman"/>
          <w:sz w:val="24"/>
          <w:szCs w:val="24"/>
        </w:rPr>
        <w:t xml:space="preserve">, </w:t>
      </w:r>
      <w:r w:rsidRPr="0065551B">
        <w:rPr>
          <w:rFonts w:ascii="Times New Roman" w:hAnsi="Times New Roman" w:cs="Times New Roman"/>
          <w:sz w:val="24"/>
          <w:szCs w:val="24"/>
        </w:rPr>
        <w:t>"treason"</w:t>
      </w:r>
      <w:r w:rsidR="00603A44" w:rsidRPr="0065551B">
        <w:rPr>
          <w:rFonts w:ascii="Times New Roman" w:hAnsi="Times New Roman" w:cs="Times New Roman"/>
          <w:sz w:val="24"/>
          <w:szCs w:val="24"/>
        </w:rPr>
        <w:t xml:space="preserve"> </w:t>
      </w:r>
      <w:r w:rsidRPr="0065551B">
        <w:rPr>
          <w:rFonts w:ascii="Times New Roman" w:hAnsi="Times New Roman" w:cs="Times New Roman"/>
          <w:sz w:val="24"/>
          <w:szCs w:val="24"/>
        </w:rPr>
        <w:t xml:space="preserve">and" betrayal "(Table 13 and Table 14). In general, radicalism was described in negative </w:t>
      </w:r>
      <w:r w:rsidR="00763E28" w:rsidRPr="0065551B">
        <w:rPr>
          <w:rFonts w:ascii="Times New Roman" w:hAnsi="Times New Roman" w:cs="Times New Roman"/>
          <w:sz w:val="24"/>
          <w:szCs w:val="24"/>
        </w:rPr>
        <w:t>terms</w:t>
      </w:r>
      <w:r w:rsidR="005937E4">
        <w:rPr>
          <w:rFonts w:ascii="Times New Roman" w:hAnsi="Times New Roman" w:cs="Times New Roman"/>
          <w:sz w:val="24"/>
          <w:szCs w:val="24"/>
        </w:rPr>
        <w:t xml:space="preserve"> like in case of extremism</w:t>
      </w:r>
      <w:r w:rsidRPr="0065551B">
        <w:rPr>
          <w:rFonts w:ascii="Times New Roman" w:hAnsi="Times New Roman" w:cs="Times New Roman"/>
          <w:sz w:val="24"/>
          <w:szCs w:val="24"/>
        </w:rPr>
        <w:t>. So</w:t>
      </w:r>
      <w:r w:rsidR="005937E4">
        <w:rPr>
          <w:rFonts w:ascii="Times New Roman" w:hAnsi="Times New Roman" w:cs="Times New Roman"/>
          <w:sz w:val="24"/>
          <w:szCs w:val="24"/>
        </w:rPr>
        <w:t>,</w:t>
      </w:r>
      <w:r w:rsidRPr="0065551B">
        <w:rPr>
          <w:rFonts w:ascii="Times New Roman" w:hAnsi="Times New Roman" w:cs="Times New Roman"/>
          <w:sz w:val="24"/>
          <w:szCs w:val="24"/>
        </w:rPr>
        <w:t xml:space="preserve"> when describing the phenomenon </w:t>
      </w:r>
      <w:r w:rsidR="005937E4" w:rsidRPr="0065551B">
        <w:rPr>
          <w:rFonts w:ascii="Times New Roman" w:hAnsi="Times New Roman" w:cs="Times New Roman"/>
          <w:sz w:val="24"/>
          <w:szCs w:val="24"/>
        </w:rPr>
        <w:t xml:space="preserve">in Chui province respondents </w:t>
      </w:r>
      <w:r w:rsidR="005937E4">
        <w:rPr>
          <w:rFonts w:ascii="Times New Roman" w:hAnsi="Times New Roman" w:cs="Times New Roman"/>
          <w:sz w:val="24"/>
          <w:szCs w:val="24"/>
        </w:rPr>
        <w:t>-in</w:t>
      </w:r>
      <w:r w:rsidRPr="0065551B">
        <w:rPr>
          <w:rFonts w:ascii="Times New Roman" w:hAnsi="Times New Roman" w:cs="Times New Roman"/>
          <w:sz w:val="24"/>
          <w:szCs w:val="24"/>
        </w:rPr>
        <w:t xml:space="preserve"> 105 cases</w:t>
      </w:r>
      <w:r w:rsidR="00603A44" w:rsidRPr="0065551B">
        <w:rPr>
          <w:rFonts w:ascii="Times New Roman" w:hAnsi="Times New Roman" w:cs="Times New Roman"/>
          <w:sz w:val="24"/>
          <w:szCs w:val="24"/>
        </w:rPr>
        <w:t xml:space="preserve"> </w:t>
      </w:r>
      <w:r w:rsidRPr="0065551B">
        <w:rPr>
          <w:rFonts w:ascii="Times New Roman" w:hAnsi="Times New Roman" w:cs="Times New Roman"/>
          <w:sz w:val="24"/>
          <w:szCs w:val="24"/>
        </w:rPr>
        <w:t>negative convictions</w:t>
      </w:r>
      <w:r w:rsidR="005937E4">
        <w:rPr>
          <w:rFonts w:ascii="Times New Roman" w:hAnsi="Times New Roman" w:cs="Times New Roman"/>
          <w:sz w:val="24"/>
          <w:szCs w:val="24"/>
        </w:rPr>
        <w:t xml:space="preserve"> were used</w:t>
      </w:r>
      <w:r w:rsidRPr="0065551B">
        <w:rPr>
          <w:rFonts w:ascii="Times New Roman" w:hAnsi="Times New Roman" w:cs="Times New Roman"/>
          <w:sz w:val="24"/>
          <w:szCs w:val="24"/>
        </w:rPr>
        <w:t xml:space="preserve"> - wrong, not good, terrorism, war, explosions and so on. According to the use of words, the most frequently used </w:t>
      </w:r>
      <w:r w:rsidR="00603A44" w:rsidRPr="0065551B">
        <w:rPr>
          <w:rFonts w:ascii="Times New Roman" w:hAnsi="Times New Roman" w:cs="Times New Roman"/>
          <w:sz w:val="24"/>
          <w:szCs w:val="24"/>
        </w:rPr>
        <w:t xml:space="preserve">words </w:t>
      </w:r>
      <w:r w:rsidRPr="0065551B">
        <w:rPr>
          <w:rFonts w:ascii="Times New Roman" w:hAnsi="Times New Roman" w:cs="Times New Roman"/>
          <w:sz w:val="24"/>
          <w:szCs w:val="24"/>
        </w:rPr>
        <w:t>were religion</w:t>
      </w:r>
      <w:r w:rsidR="00603A44" w:rsidRPr="0065551B">
        <w:rPr>
          <w:rFonts w:ascii="Times New Roman" w:hAnsi="Times New Roman" w:cs="Times New Roman"/>
          <w:sz w:val="24"/>
          <w:szCs w:val="24"/>
        </w:rPr>
        <w:t xml:space="preserve"> </w:t>
      </w:r>
      <w:r w:rsidRPr="0065551B">
        <w:rPr>
          <w:rFonts w:ascii="Times New Roman" w:hAnsi="Times New Roman" w:cs="Times New Roman"/>
          <w:sz w:val="24"/>
          <w:szCs w:val="24"/>
        </w:rPr>
        <w:t>-</w:t>
      </w:r>
      <w:r w:rsidR="00603A44" w:rsidRPr="0065551B">
        <w:rPr>
          <w:rFonts w:ascii="Times New Roman" w:hAnsi="Times New Roman" w:cs="Times New Roman"/>
          <w:sz w:val="24"/>
          <w:szCs w:val="24"/>
        </w:rPr>
        <w:t xml:space="preserve"> </w:t>
      </w:r>
      <w:r w:rsidRPr="0065551B">
        <w:rPr>
          <w:rFonts w:ascii="Times New Roman" w:hAnsi="Times New Roman" w:cs="Times New Roman"/>
          <w:sz w:val="24"/>
          <w:szCs w:val="24"/>
        </w:rPr>
        <w:t>28, Islam</w:t>
      </w:r>
      <w:r w:rsidR="00603A44" w:rsidRPr="0065551B">
        <w:rPr>
          <w:rFonts w:ascii="Times New Roman" w:hAnsi="Times New Roman" w:cs="Times New Roman"/>
          <w:sz w:val="24"/>
          <w:szCs w:val="24"/>
        </w:rPr>
        <w:t xml:space="preserve"> </w:t>
      </w:r>
      <w:r w:rsidRPr="0065551B">
        <w:rPr>
          <w:rFonts w:ascii="Times New Roman" w:hAnsi="Times New Roman" w:cs="Times New Roman"/>
          <w:sz w:val="24"/>
          <w:szCs w:val="24"/>
        </w:rPr>
        <w:t>-</w:t>
      </w:r>
      <w:r w:rsidR="00603A44" w:rsidRPr="0065551B">
        <w:rPr>
          <w:rFonts w:ascii="Times New Roman" w:hAnsi="Times New Roman" w:cs="Times New Roman"/>
          <w:sz w:val="24"/>
          <w:szCs w:val="24"/>
        </w:rPr>
        <w:t xml:space="preserve"> </w:t>
      </w:r>
      <w:r w:rsidRPr="0065551B">
        <w:rPr>
          <w:rFonts w:ascii="Times New Roman" w:hAnsi="Times New Roman" w:cs="Times New Roman"/>
          <w:sz w:val="24"/>
          <w:szCs w:val="24"/>
        </w:rPr>
        <w:t xml:space="preserve">8, </w:t>
      </w:r>
      <w:r w:rsidR="001D6B5B" w:rsidRPr="0065551B">
        <w:rPr>
          <w:rFonts w:ascii="Times New Roman" w:hAnsi="Times New Roman" w:cs="Times New Roman"/>
          <w:sz w:val="24"/>
          <w:szCs w:val="24"/>
        </w:rPr>
        <w:t>religious movement</w:t>
      </w:r>
      <w:r w:rsidR="00603A44" w:rsidRPr="0065551B">
        <w:rPr>
          <w:rFonts w:ascii="Times New Roman" w:hAnsi="Times New Roman" w:cs="Times New Roman"/>
          <w:sz w:val="24"/>
          <w:szCs w:val="24"/>
        </w:rPr>
        <w:t xml:space="preserve"> </w:t>
      </w:r>
      <w:r w:rsidRPr="0065551B">
        <w:rPr>
          <w:rFonts w:ascii="Times New Roman" w:hAnsi="Times New Roman" w:cs="Times New Roman"/>
          <w:sz w:val="24"/>
          <w:szCs w:val="24"/>
        </w:rPr>
        <w:t>-</w:t>
      </w:r>
      <w:r w:rsidR="00603A44" w:rsidRPr="0065551B">
        <w:rPr>
          <w:rFonts w:ascii="Times New Roman" w:hAnsi="Times New Roman" w:cs="Times New Roman"/>
          <w:sz w:val="24"/>
          <w:szCs w:val="24"/>
        </w:rPr>
        <w:t xml:space="preserve"> </w:t>
      </w:r>
      <w:r w:rsidRPr="0065551B">
        <w:rPr>
          <w:rFonts w:ascii="Times New Roman" w:hAnsi="Times New Roman" w:cs="Times New Roman"/>
          <w:sz w:val="24"/>
          <w:szCs w:val="24"/>
        </w:rPr>
        <w:t>16, sects</w:t>
      </w:r>
      <w:r w:rsidR="00603A44" w:rsidRPr="0065551B">
        <w:rPr>
          <w:rFonts w:ascii="Times New Roman" w:hAnsi="Times New Roman" w:cs="Times New Roman"/>
          <w:sz w:val="24"/>
          <w:szCs w:val="24"/>
        </w:rPr>
        <w:t xml:space="preserve"> </w:t>
      </w:r>
      <w:r w:rsidRPr="0065551B">
        <w:rPr>
          <w:rFonts w:ascii="Times New Roman" w:hAnsi="Times New Roman" w:cs="Times New Roman"/>
          <w:sz w:val="24"/>
          <w:szCs w:val="24"/>
        </w:rPr>
        <w:t>-</w:t>
      </w:r>
      <w:r w:rsidR="00603A44" w:rsidRPr="0065551B">
        <w:rPr>
          <w:rFonts w:ascii="Times New Roman" w:hAnsi="Times New Roman" w:cs="Times New Roman"/>
          <w:sz w:val="24"/>
          <w:szCs w:val="24"/>
        </w:rPr>
        <w:t xml:space="preserve"> </w:t>
      </w:r>
      <w:r w:rsidRPr="0065551B">
        <w:rPr>
          <w:rFonts w:ascii="Times New Roman" w:hAnsi="Times New Roman" w:cs="Times New Roman"/>
          <w:sz w:val="24"/>
          <w:szCs w:val="24"/>
        </w:rPr>
        <w:t xml:space="preserve">10, </w:t>
      </w:r>
      <w:r w:rsidR="005937E4">
        <w:rPr>
          <w:rFonts w:ascii="Times New Roman" w:hAnsi="Times New Roman" w:cs="Times New Roman"/>
          <w:sz w:val="24"/>
          <w:szCs w:val="24"/>
        </w:rPr>
        <w:t>out of whi</w:t>
      </w:r>
      <w:r w:rsidRPr="0065551B">
        <w:rPr>
          <w:rFonts w:ascii="Times New Roman" w:hAnsi="Times New Roman" w:cs="Times New Roman"/>
          <w:sz w:val="24"/>
          <w:szCs w:val="24"/>
        </w:rPr>
        <w:t xml:space="preserve">ch, in 5 cases respondents did not associate radicalism with religion/Islam/Muslims. Next come terrorism - 18 times, terrorists - 15 times, dangerously - 12, fanatics / fanaticism - 11, terrorist attacks - 9, war - 8, </w:t>
      </w:r>
      <w:proofErr w:type="spellStart"/>
      <w:r w:rsidRPr="0065551B">
        <w:rPr>
          <w:rFonts w:ascii="Times New Roman" w:hAnsi="Times New Roman" w:cs="Times New Roman"/>
          <w:sz w:val="24"/>
          <w:szCs w:val="24"/>
        </w:rPr>
        <w:t>Wahhabists</w:t>
      </w:r>
      <w:proofErr w:type="spellEnd"/>
      <w:r w:rsidRPr="0065551B">
        <w:rPr>
          <w:rFonts w:ascii="Times New Roman" w:hAnsi="Times New Roman" w:cs="Times New Roman"/>
          <w:sz w:val="24"/>
          <w:szCs w:val="24"/>
        </w:rPr>
        <w:t xml:space="preserve"> - 5 times (according to Chui </w:t>
      </w:r>
      <w:r w:rsidR="00367EB1" w:rsidRPr="0065551B">
        <w:rPr>
          <w:rFonts w:ascii="Times New Roman" w:hAnsi="Times New Roman" w:cs="Times New Roman"/>
          <w:sz w:val="24"/>
          <w:szCs w:val="24"/>
        </w:rPr>
        <w:t>province</w:t>
      </w:r>
      <w:r w:rsidRPr="0065551B">
        <w:rPr>
          <w:rFonts w:ascii="Times New Roman" w:hAnsi="Times New Roman" w:cs="Times New Roman"/>
          <w:sz w:val="24"/>
          <w:szCs w:val="24"/>
        </w:rPr>
        <w:t>).</w:t>
      </w:r>
    </w:p>
    <w:p w14:paraId="156242AE" w14:textId="77777777" w:rsidR="00C55AB6" w:rsidRDefault="00C55AB6" w:rsidP="00ED1F14">
      <w:pPr>
        <w:pStyle w:val="ListParagraph"/>
        <w:shd w:val="clear" w:color="auto" w:fill="FFFFFF" w:themeFill="background1"/>
        <w:spacing w:line="276" w:lineRule="auto"/>
        <w:jc w:val="both"/>
        <w:rPr>
          <w:rFonts w:ascii="Times New Roman" w:hAnsi="Times New Roman" w:cs="Times New Roman"/>
          <w:sz w:val="24"/>
          <w:szCs w:val="24"/>
        </w:rPr>
      </w:pPr>
    </w:p>
    <w:p w14:paraId="0310BBD1" w14:textId="13B12E71" w:rsidR="00E6660A" w:rsidRPr="0065551B" w:rsidRDefault="00763E28" w:rsidP="00ED1F14">
      <w:pPr>
        <w:pStyle w:val="ListParagraph"/>
        <w:shd w:val="clear" w:color="auto" w:fill="FFFFFF" w:themeFill="background1"/>
        <w:spacing w:line="276" w:lineRule="auto"/>
        <w:jc w:val="both"/>
        <w:rPr>
          <w:rFonts w:ascii="Times New Roman" w:hAnsi="Times New Roman" w:cs="Times New Roman"/>
          <w:sz w:val="24"/>
          <w:szCs w:val="24"/>
        </w:rPr>
      </w:pPr>
      <w:r w:rsidRPr="0065551B">
        <w:rPr>
          <w:rFonts w:ascii="Times New Roman" w:hAnsi="Times New Roman" w:cs="Times New Roman"/>
          <w:sz w:val="24"/>
          <w:szCs w:val="24"/>
        </w:rPr>
        <w:t>In</w:t>
      </w:r>
      <w:r w:rsidR="00FB6456" w:rsidRPr="0065551B">
        <w:rPr>
          <w:rFonts w:ascii="Times New Roman" w:hAnsi="Times New Roman" w:cs="Times New Roman"/>
          <w:sz w:val="24"/>
          <w:szCs w:val="24"/>
        </w:rPr>
        <w:t xml:space="preserve"> </w:t>
      </w:r>
      <w:r w:rsidR="00036B1A" w:rsidRPr="0065551B">
        <w:rPr>
          <w:rFonts w:ascii="Times New Roman" w:hAnsi="Times New Roman" w:cs="Times New Roman"/>
          <w:sz w:val="24"/>
          <w:szCs w:val="24"/>
        </w:rPr>
        <w:t>Jalal</w:t>
      </w:r>
      <w:r w:rsidR="00DA0BBF" w:rsidRPr="0065551B">
        <w:rPr>
          <w:rFonts w:ascii="Times New Roman" w:hAnsi="Times New Roman" w:cs="Times New Roman"/>
          <w:sz w:val="24"/>
          <w:szCs w:val="24"/>
        </w:rPr>
        <w:t>-Abad</w:t>
      </w:r>
      <w:r w:rsidR="00FB6456" w:rsidRPr="0065551B">
        <w:rPr>
          <w:rFonts w:ascii="Times New Roman" w:hAnsi="Times New Roman" w:cs="Times New Roman"/>
          <w:sz w:val="24"/>
          <w:szCs w:val="24"/>
        </w:rPr>
        <w:t xml:space="preserve"> </w:t>
      </w:r>
      <w:r w:rsidR="00367EB1" w:rsidRPr="0065551B">
        <w:rPr>
          <w:rFonts w:ascii="Times New Roman" w:hAnsi="Times New Roman" w:cs="Times New Roman"/>
          <w:sz w:val="24"/>
          <w:szCs w:val="24"/>
        </w:rPr>
        <w:t>province</w:t>
      </w:r>
      <w:r w:rsidR="00FB6456" w:rsidRPr="0065551B">
        <w:rPr>
          <w:rFonts w:ascii="Times New Roman" w:hAnsi="Times New Roman" w:cs="Times New Roman"/>
          <w:sz w:val="24"/>
          <w:szCs w:val="24"/>
        </w:rPr>
        <w:t xml:space="preserve">, 77 negative and condemning descriptions of this phenomenon were used. </w:t>
      </w:r>
      <w:r w:rsidR="00603A44" w:rsidRPr="0065551B">
        <w:rPr>
          <w:rFonts w:ascii="Times New Roman" w:hAnsi="Times New Roman" w:cs="Times New Roman"/>
          <w:sz w:val="24"/>
          <w:szCs w:val="24"/>
        </w:rPr>
        <w:t>They</w:t>
      </w:r>
      <w:r w:rsidR="00FB6456" w:rsidRPr="0065551B">
        <w:rPr>
          <w:rFonts w:ascii="Times New Roman" w:hAnsi="Times New Roman" w:cs="Times New Roman"/>
          <w:sz w:val="24"/>
          <w:szCs w:val="24"/>
        </w:rPr>
        <w:t xml:space="preserve"> used </w:t>
      </w:r>
      <w:r w:rsidRPr="0065551B">
        <w:rPr>
          <w:rFonts w:ascii="Times New Roman" w:hAnsi="Times New Roman" w:cs="Times New Roman"/>
          <w:sz w:val="24"/>
          <w:szCs w:val="24"/>
        </w:rPr>
        <w:t xml:space="preserve">such </w:t>
      </w:r>
      <w:r w:rsidR="00FB6456" w:rsidRPr="0065551B">
        <w:rPr>
          <w:rFonts w:ascii="Times New Roman" w:hAnsi="Times New Roman" w:cs="Times New Roman"/>
          <w:sz w:val="24"/>
          <w:szCs w:val="24"/>
        </w:rPr>
        <w:t xml:space="preserve">words as: against/contradiction - 27 times, </w:t>
      </w:r>
      <w:r w:rsidRPr="0065551B">
        <w:rPr>
          <w:rFonts w:ascii="Times New Roman" w:hAnsi="Times New Roman" w:cs="Times New Roman"/>
          <w:sz w:val="24"/>
          <w:szCs w:val="24"/>
        </w:rPr>
        <w:t xml:space="preserve">15 cases </w:t>
      </w:r>
      <w:r w:rsidR="00FB6456" w:rsidRPr="0065551B">
        <w:rPr>
          <w:rFonts w:ascii="Times New Roman" w:hAnsi="Times New Roman" w:cs="Times New Roman"/>
          <w:sz w:val="24"/>
          <w:szCs w:val="24"/>
        </w:rPr>
        <w:t xml:space="preserve">of them </w:t>
      </w:r>
      <w:r w:rsidRPr="0065551B">
        <w:rPr>
          <w:rFonts w:ascii="Times New Roman" w:hAnsi="Times New Roman" w:cs="Times New Roman"/>
          <w:sz w:val="24"/>
          <w:szCs w:val="24"/>
        </w:rPr>
        <w:t>were</w:t>
      </w:r>
      <w:r w:rsidR="00FB6456" w:rsidRPr="0065551B">
        <w:rPr>
          <w:rFonts w:ascii="Times New Roman" w:hAnsi="Times New Roman" w:cs="Times New Roman"/>
          <w:sz w:val="24"/>
          <w:szCs w:val="24"/>
        </w:rPr>
        <w:t xml:space="preserve"> indicated, actions organized / directed against the state, and targeting people against each other - 8 times, division - 11, the diversity of </w:t>
      </w:r>
      <w:r w:rsidR="001D6B5B" w:rsidRPr="0065551B">
        <w:rPr>
          <w:rFonts w:ascii="Times New Roman" w:hAnsi="Times New Roman" w:cs="Times New Roman"/>
          <w:sz w:val="24"/>
          <w:szCs w:val="24"/>
        </w:rPr>
        <w:t>movement</w:t>
      </w:r>
      <w:r w:rsidR="00FB6456" w:rsidRPr="0065551B">
        <w:rPr>
          <w:rFonts w:ascii="Times New Roman" w:hAnsi="Times New Roman" w:cs="Times New Roman"/>
          <w:sz w:val="24"/>
          <w:szCs w:val="24"/>
        </w:rPr>
        <w:t xml:space="preserve">s / religions - 9, the war - 6, the </w:t>
      </w:r>
      <w:r w:rsidR="001D6B5B" w:rsidRPr="0065551B">
        <w:rPr>
          <w:rFonts w:ascii="Times New Roman" w:hAnsi="Times New Roman" w:cs="Times New Roman"/>
          <w:sz w:val="24"/>
          <w:szCs w:val="24"/>
        </w:rPr>
        <w:t>movement</w:t>
      </w:r>
      <w:r w:rsidR="00FB6456" w:rsidRPr="0065551B">
        <w:rPr>
          <w:rFonts w:ascii="Times New Roman" w:hAnsi="Times New Roman" w:cs="Times New Roman"/>
          <w:sz w:val="24"/>
          <w:szCs w:val="24"/>
        </w:rPr>
        <w:t xml:space="preserve"> / Islam - 5 times. To a lesser extent, respondents </w:t>
      </w:r>
      <w:r w:rsidRPr="0065551B">
        <w:rPr>
          <w:rFonts w:ascii="Times New Roman" w:hAnsi="Times New Roman" w:cs="Times New Roman"/>
          <w:sz w:val="24"/>
          <w:szCs w:val="24"/>
        </w:rPr>
        <w:t xml:space="preserve">in </w:t>
      </w:r>
      <w:r w:rsidR="00036B1A" w:rsidRPr="0065551B">
        <w:rPr>
          <w:rFonts w:ascii="Times New Roman" w:hAnsi="Times New Roman" w:cs="Times New Roman"/>
          <w:sz w:val="24"/>
          <w:szCs w:val="24"/>
        </w:rPr>
        <w:t>Jalal</w:t>
      </w:r>
      <w:r w:rsidRPr="0065551B">
        <w:rPr>
          <w:rFonts w:ascii="Times New Roman" w:hAnsi="Times New Roman" w:cs="Times New Roman"/>
          <w:sz w:val="24"/>
          <w:szCs w:val="24"/>
        </w:rPr>
        <w:t xml:space="preserve">-Abad </w:t>
      </w:r>
      <w:r w:rsidR="005937E4">
        <w:rPr>
          <w:rFonts w:ascii="Times New Roman" w:hAnsi="Times New Roman" w:cs="Times New Roman"/>
          <w:sz w:val="24"/>
          <w:szCs w:val="24"/>
        </w:rPr>
        <w:t xml:space="preserve">province </w:t>
      </w:r>
      <w:r w:rsidRPr="0065551B">
        <w:rPr>
          <w:rFonts w:ascii="Times New Roman" w:hAnsi="Times New Roman" w:cs="Times New Roman"/>
          <w:sz w:val="24"/>
          <w:szCs w:val="24"/>
        </w:rPr>
        <w:t>estimated</w:t>
      </w:r>
      <w:r w:rsidR="00FB6456" w:rsidRPr="0065551B">
        <w:rPr>
          <w:rFonts w:ascii="Times New Roman" w:hAnsi="Times New Roman" w:cs="Times New Roman"/>
          <w:sz w:val="24"/>
          <w:szCs w:val="24"/>
        </w:rPr>
        <w:t xml:space="preserve"> radicalization in con</w:t>
      </w:r>
      <w:r w:rsidR="00603A44" w:rsidRPr="0065551B">
        <w:rPr>
          <w:rFonts w:ascii="Times New Roman" w:hAnsi="Times New Roman" w:cs="Times New Roman"/>
          <w:sz w:val="24"/>
          <w:szCs w:val="24"/>
        </w:rPr>
        <w:t>nection</w:t>
      </w:r>
      <w:r w:rsidR="00FB6456" w:rsidRPr="0065551B">
        <w:rPr>
          <w:rFonts w:ascii="Times New Roman" w:hAnsi="Times New Roman" w:cs="Times New Roman"/>
          <w:sz w:val="24"/>
          <w:szCs w:val="24"/>
        </w:rPr>
        <w:t xml:space="preserve"> with religion than respondents in Chui </w:t>
      </w:r>
      <w:r w:rsidR="00367EB1" w:rsidRPr="0065551B">
        <w:rPr>
          <w:rFonts w:ascii="Times New Roman" w:hAnsi="Times New Roman" w:cs="Times New Roman"/>
          <w:sz w:val="24"/>
          <w:szCs w:val="24"/>
        </w:rPr>
        <w:t>province</w:t>
      </w:r>
      <w:r w:rsidR="00FB6456" w:rsidRPr="0065551B">
        <w:rPr>
          <w:rFonts w:ascii="Times New Roman" w:hAnsi="Times New Roman" w:cs="Times New Roman"/>
          <w:sz w:val="24"/>
          <w:szCs w:val="24"/>
        </w:rPr>
        <w:t xml:space="preserve">. So, in </w:t>
      </w:r>
      <w:r w:rsidR="00036B1A" w:rsidRPr="0065551B">
        <w:rPr>
          <w:rFonts w:ascii="Times New Roman" w:hAnsi="Times New Roman" w:cs="Times New Roman"/>
          <w:sz w:val="24"/>
          <w:szCs w:val="24"/>
        </w:rPr>
        <w:t>Jalal</w:t>
      </w:r>
      <w:r w:rsidR="00DA0BBF" w:rsidRPr="0065551B">
        <w:rPr>
          <w:rFonts w:ascii="Times New Roman" w:hAnsi="Times New Roman" w:cs="Times New Roman"/>
          <w:sz w:val="24"/>
          <w:szCs w:val="24"/>
        </w:rPr>
        <w:t>-Abad</w:t>
      </w:r>
      <w:r w:rsidR="00FB6456" w:rsidRPr="0065551B">
        <w:rPr>
          <w:rFonts w:ascii="Times New Roman" w:hAnsi="Times New Roman" w:cs="Times New Roman"/>
          <w:sz w:val="24"/>
          <w:szCs w:val="24"/>
        </w:rPr>
        <w:t xml:space="preserve"> </w:t>
      </w:r>
      <w:r w:rsidR="00367EB1" w:rsidRPr="0065551B">
        <w:rPr>
          <w:rFonts w:ascii="Times New Roman" w:hAnsi="Times New Roman" w:cs="Times New Roman"/>
          <w:sz w:val="24"/>
          <w:szCs w:val="24"/>
        </w:rPr>
        <w:t>province</w:t>
      </w:r>
      <w:r w:rsidR="00FB6456" w:rsidRPr="0065551B">
        <w:rPr>
          <w:rFonts w:ascii="Times New Roman" w:hAnsi="Times New Roman" w:cs="Times New Roman"/>
          <w:sz w:val="24"/>
          <w:szCs w:val="24"/>
        </w:rPr>
        <w:t>, this phenomenon is to a large extent</w:t>
      </w:r>
      <w:r w:rsidR="005937E4">
        <w:rPr>
          <w:rFonts w:ascii="Times New Roman" w:hAnsi="Times New Roman" w:cs="Times New Roman"/>
          <w:sz w:val="24"/>
          <w:szCs w:val="24"/>
        </w:rPr>
        <w:t xml:space="preserve"> was</w:t>
      </w:r>
      <w:r w:rsidR="00FB6456" w:rsidRPr="0065551B">
        <w:rPr>
          <w:rFonts w:ascii="Times New Roman" w:hAnsi="Times New Roman" w:cs="Times New Roman"/>
          <w:sz w:val="24"/>
          <w:szCs w:val="24"/>
        </w:rPr>
        <w:t xml:space="preserve"> understood as a political phenomenon and division of the parties</w:t>
      </w:r>
      <w:r w:rsidR="007A735D" w:rsidRPr="0065551B">
        <w:rPr>
          <w:rFonts w:ascii="Times New Roman" w:hAnsi="Times New Roman" w:cs="Times New Roman"/>
          <w:sz w:val="24"/>
          <w:szCs w:val="24"/>
        </w:rPr>
        <w:t>.</w:t>
      </w:r>
    </w:p>
    <w:p w14:paraId="3401FDFE" w14:textId="77777777" w:rsidR="007A735D" w:rsidRPr="00036B1A" w:rsidRDefault="007A735D" w:rsidP="00ED1F14">
      <w:pPr>
        <w:pStyle w:val="ListParagraph"/>
        <w:shd w:val="clear" w:color="auto" w:fill="FFFFFF" w:themeFill="background1"/>
        <w:spacing w:line="276" w:lineRule="auto"/>
        <w:jc w:val="both"/>
        <w:rPr>
          <w:rFonts w:ascii="Times New Roman" w:eastAsia="Calibri" w:hAnsi="Times New Roman" w:cs="Times New Roman"/>
          <w:spacing w:val="-10"/>
          <w:kern w:val="28"/>
          <w:sz w:val="24"/>
          <w:szCs w:val="24"/>
          <w:lang w:eastAsia="ru-RU"/>
        </w:rPr>
      </w:pPr>
    </w:p>
    <w:tbl>
      <w:tblPr>
        <w:tblStyle w:val="TableGrid"/>
        <w:tblW w:w="0" w:type="auto"/>
        <w:tblInd w:w="720" w:type="dxa"/>
        <w:tblLook w:val="04A0" w:firstRow="1" w:lastRow="0" w:firstColumn="1" w:lastColumn="0" w:noHBand="0" w:noVBand="1"/>
      </w:tblPr>
      <w:tblGrid>
        <w:gridCol w:w="3483"/>
        <w:gridCol w:w="6497"/>
      </w:tblGrid>
      <w:tr w:rsidR="00603A44" w:rsidRPr="00036B1A" w14:paraId="4FA70BDD" w14:textId="77777777" w:rsidTr="005937E4">
        <w:tc>
          <w:tcPr>
            <w:tcW w:w="10179" w:type="dxa"/>
            <w:gridSpan w:val="2"/>
            <w:shd w:val="clear" w:color="auto" w:fill="auto"/>
            <w:vAlign w:val="center"/>
          </w:tcPr>
          <w:p w14:paraId="4B79D48A" w14:textId="77777777" w:rsidR="00603A44" w:rsidRPr="00036B1A" w:rsidRDefault="00603A44" w:rsidP="00ED1F14">
            <w:pPr>
              <w:pStyle w:val="ListParagraph"/>
              <w:shd w:val="clear" w:color="auto" w:fill="FFFFFF" w:themeFill="background1"/>
              <w:spacing w:line="276" w:lineRule="auto"/>
              <w:ind w:left="0"/>
              <w:jc w:val="center"/>
              <w:rPr>
                <w:rFonts w:ascii="Times New Roman" w:hAnsi="Times New Roman" w:cs="Times New Roman"/>
                <w:b/>
              </w:rPr>
            </w:pPr>
            <w:r w:rsidRPr="00036B1A">
              <w:rPr>
                <w:rFonts w:ascii="Times New Roman" w:hAnsi="Times New Roman" w:cs="Times New Roman"/>
                <w:b/>
              </w:rPr>
              <w:t>Table 13. Definition of radicalism (</w:t>
            </w:r>
            <w:r w:rsidR="00036B1A" w:rsidRPr="00036B1A">
              <w:rPr>
                <w:rFonts w:ascii="Times New Roman" w:hAnsi="Times New Roman" w:cs="Times New Roman"/>
                <w:b/>
              </w:rPr>
              <w:t>Jalal</w:t>
            </w:r>
            <w:r w:rsidR="00DA0BBF" w:rsidRPr="00036B1A">
              <w:rPr>
                <w:rFonts w:ascii="Times New Roman" w:hAnsi="Times New Roman" w:cs="Times New Roman"/>
                <w:b/>
              </w:rPr>
              <w:t>-Abad</w:t>
            </w:r>
            <w:r w:rsidRPr="00036B1A">
              <w:rPr>
                <w:rFonts w:ascii="Times New Roman" w:hAnsi="Times New Roman" w:cs="Times New Roman"/>
                <w:b/>
              </w:rPr>
              <w:t>):</w:t>
            </w:r>
          </w:p>
          <w:p w14:paraId="1BDB85C1" w14:textId="77777777" w:rsidR="00603A44" w:rsidRPr="00036B1A" w:rsidRDefault="00603A44" w:rsidP="00ED1F14">
            <w:pPr>
              <w:pStyle w:val="ListParagraph"/>
              <w:shd w:val="clear" w:color="auto" w:fill="FFFFFF" w:themeFill="background1"/>
              <w:spacing w:line="276" w:lineRule="auto"/>
              <w:ind w:left="0"/>
              <w:jc w:val="center"/>
              <w:rPr>
                <w:rFonts w:ascii="Times New Roman" w:hAnsi="Times New Roman" w:cs="Times New Roman"/>
                <w:b/>
              </w:rPr>
            </w:pPr>
          </w:p>
        </w:tc>
      </w:tr>
      <w:tr w:rsidR="00603A44" w:rsidRPr="00036B1A" w14:paraId="5F4E7EA2" w14:textId="77777777" w:rsidTr="005937E4">
        <w:tc>
          <w:tcPr>
            <w:tcW w:w="10179" w:type="dxa"/>
            <w:gridSpan w:val="2"/>
            <w:shd w:val="clear" w:color="auto" w:fill="auto"/>
            <w:vAlign w:val="center"/>
          </w:tcPr>
          <w:p w14:paraId="567EF374" w14:textId="77777777" w:rsidR="00603A44" w:rsidRPr="00036B1A" w:rsidRDefault="00603A44" w:rsidP="00ED1F14">
            <w:pPr>
              <w:pStyle w:val="ListParagraph"/>
              <w:shd w:val="clear" w:color="auto" w:fill="FFFFFF" w:themeFill="background1"/>
              <w:spacing w:line="276" w:lineRule="auto"/>
              <w:ind w:left="0"/>
              <w:jc w:val="center"/>
              <w:rPr>
                <w:rFonts w:ascii="Times New Roman" w:hAnsi="Times New Roman" w:cs="Times New Roman"/>
                <w:b/>
              </w:rPr>
            </w:pPr>
            <w:r w:rsidRPr="00036B1A">
              <w:rPr>
                <w:rFonts w:ascii="Times New Roman" w:hAnsi="Times New Roman" w:cs="Times New Roman"/>
                <w:b/>
              </w:rPr>
              <w:t>Subjects</w:t>
            </w:r>
          </w:p>
        </w:tc>
      </w:tr>
      <w:tr w:rsidR="00DB5DFF" w:rsidRPr="00036B1A" w14:paraId="02A0B6BF" w14:textId="77777777" w:rsidTr="005937E4">
        <w:tc>
          <w:tcPr>
            <w:tcW w:w="3524" w:type="dxa"/>
            <w:shd w:val="clear" w:color="auto" w:fill="auto"/>
          </w:tcPr>
          <w:p w14:paraId="615CF05B" w14:textId="77777777" w:rsidR="00DB5DFF" w:rsidRPr="00036B1A" w:rsidRDefault="00603A44" w:rsidP="00ED1F14">
            <w:pPr>
              <w:pStyle w:val="ListParagraph"/>
              <w:shd w:val="clear" w:color="auto" w:fill="FFFFFF" w:themeFill="background1"/>
              <w:spacing w:line="276" w:lineRule="auto"/>
              <w:ind w:left="0"/>
              <w:rPr>
                <w:rFonts w:ascii="Times New Roman" w:hAnsi="Times New Roman" w:cs="Times New Roman"/>
              </w:rPr>
            </w:pPr>
            <w:r w:rsidRPr="00036B1A">
              <w:rPr>
                <w:rFonts w:ascii="Times New Roman" w:hAnsi="Times New Roman" w:cs="Times New Roman"/>
              </w:rPr>
              <w:t>People</w:t>
            </w:r>
          </w:p>
        </w:tc>
        <w:tc>
          <w:tcPr>
            <w:tcW w:w="6655" w:type="dxa"/>
            <w:shd w:val="clear" w:color="auto" w:fill="auto"/>
          </w:tcPr>
          <w:p w14:paraId="457DB54A" w14:textId="77777777" w:rsidR="00DB5DFF" w:rsidRPr="00036B1A" w:rsidRDefault="00945E37" w:rsidP="00ED1F14">
            <w:pPr>
              <w:pStyle w:val="ListParagraph"/>
              <w:shd w:val="clear" w:color="auto" w:fill="FFFFFF" w:themeFill="background1"/>
              <w:spacing w:line="276" w:lineRule="auto"/>
              <w:ind w:left="0"/>
              <w:rPr>
                <w:rFonts w:ascii="Times New Roman" w:hAnsi="Times New Roman" w:cs="Times New Roman"/>
              </w:rPr>
            </w:pPr>
            <w:r w:rsidRPr="00036B1A">
              <w:rPr>
                <w:rFonts w:ascii="Times New Roman" w:hAnsi="Times New Roman" w:cs="Times New Roman"/>
              </w:rPr>
              <w:t xml:space="preserve">Vulnerable by political and religious status </w:t>
            </w:r>
          </w:p>
        </w:tc>
      </w:tr>
      <w:tr w:rsidR="00DB5DFF" w:rsidRPr="00036B1A" w14:paraId="729D50CD" w14:textId="77777777" w:rsidTr="005937E4">
        <w:tc>
          <w:tcPr>
            <w:tcW w:w="10179" w:type="dxa"/>
            <w:gridSpan w:val="2"/>
            <w:shd w:val="clear" w:color="auto" w:fill="auto"/>
            <w:vAlign w:val="center"/>
          </w:tcPr>
          <w:p w14:paraId="6A8F6F36" w14:textId="77777777" w:rsidR="00945E37" w:rsidRPr="00036B1A" w:rsidRDefault="00945E37" w:rsidP="00ED1F14">
            <w:pPr>
              <w:pStyle w:val="ListParagraph"/>
              <w:shd w:val="clear" w:color="auto" w:fill="FFFFFF" w:themeFill="background1"/>
              <w:spacing w:line="276" w:lineRule="auto"/>
              <w:ind w:left="0"/>
              <w:jc w:val="center"/>
              <w:rPr>
                <w:rFonts w:ascii="Times New Roman" w:hAnsi="Times New Roman" w:cs="Times New Roman"/>
                <w:b/>
              </w:rPr>
            </w:pPr>
            <w:r w:rsidRPr="00036B1A">
              <w:rPr>
                <w:rFonts w:ascii="Times New Roman" w:hAnsi="Times New Roman" w:cs="Times New Roman"/>
                <w:b/>
              </w:rPr>
              <w:t>Groups/organizations:</w:t>
            </w:r>
          </w:p>
          <w:p w14:paraId="1BAA62CF" w14:textId="77777777" w:rsidR="00DB5DFF" w:rsidRPr="00036B1A" w:rsidRDefault="00DB5DFF" w:rsidP="00ED1F14">
            <w:pPr>
              <w:pStyle w:val="ListParagraph"/>
              <w:shd w:val="clear" w:color="auto" w:fill="FFFFFF" w:themeFill="background1"/>
              <w:spacing w:line="276" w:lineRule="auto"/>
              <w:ind w:left="0"/>
              <w:jc w:val="center"/>
              <w:rPr>
                <w:rFonts w:ascii="Times New Roman" w:hAnsi="Times New Roman" w:cs="Times New Roman"/>
                <w:lang w:val="ru-RU"/>
              </w:rPr>
            </w:pPr>
          </w:p>
        </w:tc>
      </w:tr>
      <w:tr w:rsidR="00945E37" w:rsidRPr="00036B1A" w14:paraId="69FD0BC7" w14:textId="77777777" w:rsidTr="005937E4">
        <w:tc>
          <w:tcPr>
            <w:tcW w:w="3524" w:type="dxa"/>
            <w:shd w:val="clear" w:color="auto" w:fill="auto"/>
          </w:tcPr>
          <w:p w14:paraId="1831ABC1" w14:textId="77777777" w:rsidR="00945E37" w:rsidRPr="00036B1A" w:rsidRDefault="00945E37" w:rsidP="00ED1F14">
            <w:pPr>
              <w:pStyle w:val="ListParagraph"/>
              <w:shd w:val="clear" w:color="auto" w:fill="FFFFFF" w:themeFill="background1"/>
              <w:spacing w:line="276" w:lineRule="auto"/>
              <w:ind w:left="0"/>
              <w:rPr>
                <w:rFonts w:ascii="Times New Roman" w:hAnsi="Times New Roman" w:cs="Times New Roman"/>
              </w:rPr>
            </w:pPr>
            <w:r w:rsidRPr="00036B1A">
              <w:rPr>
                <w:rFonts w:ascii="Times New Roman" w:hAnsi="Times New Roman" w:cs="Times New Roman"/>
              </w:rPr>
              <w:t>Enemies inside</w:t>
            </w:r>
          </w:p>
        </w:tc>
        <w:tc>
          <w:tcPr>
            <w:tcW w:w="6655" w:type="dxa"/>
            <w:shd w:val="clear" w:color="auto" w:fill="auto"/>
          </w:tcPr>
          <w:p w14:paraId="4496D884" w14:textId="77777777" w:rsidR="00945E37" w:rsidRPr="00036B1A" w:rsidRDefault="00945E37" w:rsidP="00ED1F14">
            <w:pPr>
              <w:pStyle w:val="ListParagraph"/>
              <w:shd w:val="clear" w:color="auto" w:fill="FFFFFF" w:themeFill="background1"/>
              <w:spacing w:line="276" w:lineRule="auto"/>
              <w:ind w:left="0"/>
              <w:rPr>
                <w:rFonts w:ascii="Times New Roman" w:hAnsi="Times New Roman" w:cs="Times New Roman"/>
              </w:rPr>
            </w:pPr>
            <w:r w:rsidRPr="00036B1A">
              <w:rPr>
                <w:rFonts w:ascii="Times New Roman" w:hAnsi="Times New Roman" w:cs="Times New Roman"/>
              </w:rPr>
              <w:t>traitors</w:t>
            </w:r>
          </w:p>
        </w:tc>
      </w:tr>
      <w:tr w:rsidR="00945E37" w:rsidRPr="00036B1A" w14:paraId="01D7BEA7" w14:textId="77777777" w:rsidTr="005937E4">
        <w:tc>
          <w:tcPr>
            <w:tcW w:w="3524" w:type="dxa"/>
            <w:shd w:val="clear" w:color="auto" w:fill="auto"/>
          </w:tcPr>
          <w:p w14:paraId="2BB9CA9A" w14:textId="77777777" w:rsidR="00945E37" w:rsidRPr="00036B1A" w:rsidRDefault="00945E37" w:rsidP="00ED1F14">
            <w:pPr>
              <w:pStyle w:val="ListParagraph"/>
              <w:shd w:val="clear" w:color="auto" w:fill="FFFFFF" w:themeFill="background1"/>
              <w:spacing w:line="276" w:lineRule="auto"/>
              <w:ind w:left="0"/>
              <w:rPr>
                <w:rFonts w:ascii="Times New Roman" w:hAnsi="Times New Roman" w:cs="Times New Roman"/>
              </w:rPr>
            </w:pPr>
            <w:r w:rsidRPr="00036B1A">
              <w:rPr>
                <w:rFonts w:ascii="Times New Roman" w:hAnsi="Times New Roman" w:cs="Times New Roman"/>
              </w:rPr>
              <w:t>Abstract forces</w:t>
            </w:r>
          </w:p>
        </w:tc>
        <w:tc>
          <w:tcPr>
            <w:tcW w:w="6655" w:type="dxa"/>
            <w:shd w:val="clear" w:color="auto" w:fill="auto"/>
          </w:tcPr>
          <w:p w14:paraId="119E52B6" w14:textId="77777777" w:rsidR="00945E37" w:rsidRPr="00036B1A" w:rsidRDefault="00945E37" w:rsidP="00ED1F14">
            <w:pPr>
              <w:pStyle w:val="ListParagraph"/>
              <w:shd w:val="clear" w:color="auto" w:fill="FFFFFF" w:themeFill="background1"/>
              <w:spacing w:line="276" w:lineRule="auto"/>
              <w:ind w:left="0"/>
              <w:rPr>
                <w:rFonts w:ascii="Times New Roman" w:hAnsi="Times New Roman" w:cs="Times New Roman"/>
              </w:rPr>
            </w:pPr>
            <w:r w:rsidRPr="00036B1A">
              <w:rPr>
                <w:rFonts w:ascii="Times New Roman" w:hAnsi="Times New Roman" w:cs="Times New Roman"/>
              </w:rPr>
              <w:t>Wahhabism, terrorists, groups from other countries, those who destroy, divides people into warring parties, those who incite, groups/forces opposed to the state, secretive groups, terrorists, those who oppose, those who start wars, interethnic discord, weak and do not have intelligence and fall into such groups</w:t>
            </w:r>
          </w:p>
        </w:tc>
      </w:tr>
      <w:tr w:rsidR="00945E37" w:rsidRPr="00036B1A" w14:paraId="6CCE3730" w14:textId="77777777" w:rsidTr="005937E4">
        <w:tc>
          <w:tcPr>
            <w:tcW w:w="3524" w:type="dxa"/>
            <w:shd w:val="clear" w:color="auto" w:fill="auto"/>
          </w:tcPr>
          <w:p w14:paraId="4CB9B86D" w14:textId="77777777" w:rsidR="00945E37" w:rsidRPr="00036B1A" w:rsidRDefault="00945E37" w:rsidP="00ED1F14">
            <w:pPr>
              <w:pStyle w:val="ListParagraph"/>
              <w:shd w:val="clear" w:color="auto" w:fill="FFFFFF" w:themeFill="background1"/>
              <w:spacing w:line="276" w:lineRule="auto"/>
              <w:ind w:left="0"/>
              <w:rPr>
                <w:rFonts w:ascii="Times New Roman" w:hAnsi="Times New Roman" w:cs="Times New Roman"/>
              </w:rPr>
            </w:pPr>
            <w:r w:rsidRPr="00036B1A">
              <w:rPr>
                <w:rFonts w:ascii="Times New Roman" w:hAnsi="Times New Roman" w:cs="Times New Roman"/>
              </w:rPr>
              <w:t>Society</w:t>
            </w:r>
          </w:p>
        </w:tc>
        <w:tc>
          <w:tcPr>
            <w:tcW w:w="6655" w:type="dxa"/>
            <w:shd w:val="clear" w:color="auto" w:fill="auto"/>
          </w:tcPr>
          <w:p w14:paraId="0BE50A71" w14:textId="77777777" w:rsidR="00945E37" w:rsidRPr="00036B1A" w:rsidRDefault="00945E37" w:rsidP="00ED1F14">
            <w:pPr>
              <w:pStyle w:val="ListParagraph"/>
              <w:shd w:val="clear" w:color="auto" w:fill="FFFFFF" w:themeFill="background1"/>
              <w:spacing w:line="276" w:lineRule="auto"/>
              <w:ind w:left="0"/>
              <w:rPr>
                <w:rFonts w:ascii="Times New Roman" w:hAnsi="Times New Roman" w:cs="Times New Roman"/>
              </w:rPr>
            </w:pPr>
            <w:r w:rsidRPr="00036B1A">
              <w:rPr>
                <w:rFonts w:ascii="Times New Roman" w:hAnsi="Times New Roman" w:cs="Times New Roman"/>
              </w:rPr>
              <w:t>Variety of religious trends, polarity, social discontent, vulnerable groups (political and religious status)</w:t>
            </w:r>
          </w:p>
        </w:tc>
      </w:tr>
      <w:tr w:rsidR="00DB5DFF" w:rsidRPr="00036B1A" w14:paraId="23236555" w14:textId="77777777" w:rsidTr="005937E4">
        <w:tc>
          <w:tcPr>
            <w:tcW w:w="10179" w:type="dxa"/>
            <w:gridSpan w:val="2"/>
            <w:shd w:val="clear" w:color="auto" w:fill="auto"/>
          </w:tcPr>
          <w:p w14:paraId="3E2817BC" w14:textId="77777777" w:rsidR="00DB5DFF" w:rsidRPr="00036B1A" w:rsidRDefault="00945E37" w:rsidP="00ED1F14">
            <w:pPr>
              <w:pStyle w:val="ListParagraph"/>
              <w:shd w:val="clear" w:color="auto" w:fill="FFFFFF" w:themeFill="background1"/>
              <w:spacing w:line="276" w:lineRule="auto"/>
              <w:ind w:left="0"/>
              <w:jc w:val="center"/>
              <w:rPr>
                <w:rFonts w:ascii="Times New Roman" w:hAnsi="Times New Roman" w:cs="Times New Roman"/>
                <w:lang w:val="ru-RU"/>
              </w:rPr>
            </w:pPr>
            <w:r w:rsidRPr="00036B1A">
              <w:rPr>
                <w:rFonts w:ascii="Times New Roman" w:hAnsi="Times New Roman" w:cs="Times New Roman"/>
                <w:b/>
              </w:rPr>
              <w:t>Non-subjective:</w:t>
            </w:r>
          </w:p>
        </w:tc>
      </w:tr>
      <w:tr w:rsidR="00945E37" w:rsidRPr="00036B1A" w14:paraId="7D5ACDEF" w14:textId="77777777" w:rsidTr="005937E4">
        <w:tc>
          <w:tcPr>
            <w:tcW w:w="3524" w:type="dxa"/>
            <w:shd w:val="clear" w:color="auto" w:fill="auto"/>
          </w:tcPr>
          <w:p w14:paraId="1FF34626" w14:textId="77777777" w:rsidR="00945E37" w:rsidRPr="00036B1A" w:rsidRDefault="00945E37" w:rsidP="00ED1F14">
            <w:pPr>
              <w:pStyle w:val="ListParagraph"/>
              <w:numPr>
                <w:ilvl w:val="0"/>
                <w:numId w:val="8"/>
              </w:numPr>
              <w:shd w:val="clear" w:color="auto" w:fill="FFFFFF" w:themeFill="background1"/>
              <w:spacing w:line="276" w:lineRule="auto"/>
              <w:rPr>
                <w:rFonts w:ascii="Times New Roman" w:hAnsi="Times New Roman" w:cs="Times New Roman"/>
              </w:rPr>
            </w:pPr>
            <w:r w:rsidRPr="00036B1A">
              <w:rPr>
                <w:rFonts w:ascii="Times New Roman" w:hAnsi="Times New Roman" w:cs="Times New Roman"/>
              </w:rPr>
              <w:t xml:space="preserve">Negative judgements </w:t>
            </w:r>
          </w:p>
          <w:p w14:paraId="52D6D23B" w14:textId="77777777" w:rsidR="00945E37" w:rsidRPr="00036B1A" w:rsidRDefault="00945E37" w:rsidP="00ED1F14">
            <w:pPr>
              <w:pStyle w:val="ListParagraph"/>
              <w:shd w:val="clear" w:color="auto" w:fill="FFFFFF" w:themeFill="background1"/>
              <w:spacing w:line="276" w:lineRule="auto"/>
              <w:rPr>
                <w:rFonts w:ascii="Times New Roman" w:hAnsi="Times New Roman" w:cs="Times New Roman"/>
              </w:rPr>
            </w:pPr>
          </w:p>
        </w:tc>
        <w:tc>
          <w:tcPr>
            <w:tcW w:w="6655" w:type="dxa"/>
            <w:shd w:val="clear" w:color="auto" w:fill="auto"/>
          </w:tcPr>
          <w:p w14:paraId="164C04A4" w14:textId="77777777" w:rsidR="00945E37" w:rsidRPr="00036B1A" w:rsidRDefault="00945E37" w:rsidP="00ED1F14">
            <w:pPr>
              <w:pStyle w:val="ListParagraph"/>
              <w:shd w:val="clear" w:color="auto" w:fill="FFFFFF" w:themeFill="background1"/>
              <w:spacing w:line="276" w:lineRule="auto"/>
              <w:ind w:left="0"/>
              <w:rPr>
                <w:rFonts w:ascii="Times New Roman" w:hAnsi="Times New Roman" w:cs="Times New Roman"/>
              </w:rPr>
            </w:pPr>
            <w:r w:rsidRPr="00036B1A">
              <w:rPr>
                <w:rFonts w:ascii="Times New Roman" w:hAnsi="Times New Roman" w:cs="Times New Roman"/>
              </w:rPr>
              <w:t xml:space="preserve">They confuse religion with different concepts, diversity - deceive people, women cover themselves, </w:t>
            </w:r>
            <w:r w:rsidR="0065551B">
              <w:rPr>
                <w:rFonts w:ascii="Times New Roman" w:hAnsi="Times New Roman" w:cs="Times New Roman"/>
              </w:rPr>
              <w:t xml:space="preserve">wear black robes, call for </w:t>
            </w:r>
            <w:proofErr w:type="spellStart"/>
            <w:r w:rsidR="0065551B">
              <w:rPr>
                <w:rFonts w:ascii="Times New Roman" w:hAnsi="Times New Roman" w:cs="Times New Roman"/>
              </w:rPr>
              <w:t>Dawat</w:t>
            </w:r>
            <w:proofErr w:type="spellEnd"/>
            <w:r w:rsidRPr="00036B1A">
              <w:rPr>
                <w:rFonts w:ascii="Times New Roman" w:hAnsi="Times New Roman" w:cs="Times New Roman"/>
              </w:rPr>
              <w:t>, suppression and discrimination, bad word/phenomenon, danger, destruction/division of the state/people, violence, warring parties, civil war, destruction of each other, extermination of one of the two, contradictions, against each other, those who divide, against freedom and human rights, including freedom of religion, crime, murderers, deception of people, people with limited understanding, imposition of their ideas, treason, betrayal</w:t>
            </w:r>
          </w:p>
        </w:tc>
      </w:tr>
      <w:tr w:rsidR="00945E37" w:rsidRPr="00036B1A" w14:paraId="3EC485B6" w14:textId="77777777" w:rsidTr="005937E4">
        <w:tc>
          <w:tcPr>
            <w:tcW w:w="3524" w:type="dxa"/>
            <w:shd w:val="clear" w:color="auto" w:fill="auto"/>
          </w:tcPr>
          <w:p w14:paraId="1F9B392C" w14:textId="77777777" w:rsidR="00945E37" w:rsidRPr="00036B1A" w:rsidRDefault="00945E37" w:rsidP="00ED1F14">
            <w:pPr>
              <w:pStyle w:val="ListParagraph"/>
              <w:numPr>
                <w:ilvl w:val="0"/>
                <w:numId w:val="8"/>
              </w:numPr>
              <w:shd w:val="clear" w:color="auto" w:fill="FFFFFF" w:themeFill="background1"/>
              <w:spacing w:line="276" w:lineRule="auto"/>
              <w:rPr>
                <w:rFonts w:ascii="Times New Roman" w:hAnsi="Times New Roman" w:cs="Times New Roman"/>
              </w:rPr>
            </w:pPr>
            <w:r w:rsidRPr="00036B1A">
              <w:rPr>
                <w:rFonts w:ascii="Times New Roman" w:hAnsi="Times New Roman" w:cs="Times New Roman"/>
              </w:rPr>
              <w:lastRenderedPageBreak/>
              <w:t>Absolute/abstract statements</w:t>
            </w:r>
          </w:p>
        </w:tc>
        <w:tc>
          <w:tcPr>
            <w:tcW w:w="6655" w:type="dxa"/>
            <w:shd w:val="clear" w:color="auto" w:fill="auto"/>
          </w:tcPr>
          <w:p w14:paraId="20ECFD77" w14:textId="77777777" w:rsidR="00945E37" w:rsidRPr="00036B1A" w:rsidRDefault="00945E37" w:rsidP="00ED1F14">
            <w:pPr>
              <w:pStyle w:val="ListParagraph"/>
              <w:shd w:val="clear" w:color="auto" w:fill="FFFFFF" w:themeFill="background1"/>
              <w:spacing w:line="276" w:lineRule="auto"/>
              <w:ind w:left="0"/>
              <w:rPr>
                <w:rFonts w:ascii="Times New Roman" w:hAnsi="Times New Roman" w:cs="Times New Roman"/>
              </w:rPr>
            </w:pPr>
            <w:r w:rsidRPr="00036B1A">
              <w:rPr>
                <w:rFonts w:ascii="Times New Roman" w:hAnsi="Times New Roman" w:cs="Times New Roman"/>
              </w:rPr>
              <w:t>Reforms, terrorism, wrong way, diversity, violation of law, disaster, policy against, solving social problems, inhumanity, fighting for ideas, changes</w:t>
            </w:r>
          </w:p>
        </w:tc>
      </w:tr>
      <w:tr w:rsidR="00385F24" w:rsidRPr="00036B1A" w14:paraId="2D9F8246" w14:textId="77777777" w:rsidTr="005937E4">
        <w:tc>
          <w:tcPr>
            <w:tcW w:w="10179" w:type="dxa"/>
            <w:gridSpan w:val="2"/>
            <w:shd w:val="clear" w:color="auto" w:fill="auto"/>
            <w:vAlign w:val="center"/>
          </w:tcPr>
          <w:p w14:paraId="144A7BE6" w14:textId="77777777" w:rsidR="00945E37" w:rsidRPr="00036B1A" w:rsidRDefault="00945E37" w:rsidP="00ED1F14">
            <w:pPr>
              <w:pStyle w:val="ListParagraph"/>
              <w:shd w:val="clear" w:color="auto" w:fill="FFFFFF" w:themeFill="background1"/>
              <w:spacing w:line="276" w:lineRule="auto"/>
              <w:ind w:left="0"/>
              <w:jc w:val="center"/>
              <w:rPr>
                <w:rFonts w:ascii="Times New Roman" w:hAnsi="Times New Roman" w:cs="Times New Roman"/>
                <w:b/>
              </w:rPr>
            </w:pPr>
            <w:r w:rsidRPr="00036B1A">
              <w:rPr>
                <w:rFonts w:ascii="Times New Roman" w:hAnsi="Times New Roman" w:cs="Times New Roman"/>
                <w:b/>
              </w:rPr>
              <w:t>Table 14. Definition of radicalism (Chui):</w:t>
            </w:r>
          </w:p>
          <w:p w14:paraId="087FE5CC" w14:textId="77777777" w:rsidR="00385F24" w:rsidRPr="00036B1A" w:rsidRDefault="00385F24" w:rsidP="00ED1F14">
            <w:pPr>
              <w:pStyle w:val="ListParagraph"/>
              <w:shd w:val="clear" w:color="auto" w:fill="FFFFFF" w:themeFill="background1"/>
              <w:spacing w:line="276" w:lineRule="auto"/>
              <w:ind w:left="0"/>
              <w:jc w:val="center"/>
              <w:rPr>
                <w:rFonts w:ascii="Times New Roman" w:hAnsi="Times New Roman" w:cs="Times New Roman"/>
                <w:b/>
              </w:rPr>
            </w:pPr>
          </w:p>
        </w:tc>
      </w:tr>
      <w:tr w:rsidR="00385F24" w:rsidRPr="00036B1A" w14:paraId="7D67ED96" w14:textId="77777777" w:rsidTr="005937E4">
        <w:tc>
          <w:tcPr>
            <w:tcW w:w="10179" w:type="dxa"/>
            <w:gridSpan w:val="2"/>
            <w:shd w:val="clear" w:color="auto" w:fill="auto"/>
            <w:vAlign w:val="center"/>
          </w:tcPr>
          <w:p w14:paraId="5B5595FD" w14:textId="77777777" w:rsidR="00385F24" w:rsidRPr="00036B1A" w:rsidRDefault="00945E37" w:rsidP="00ED1F14">
            <w:pPr>
              <w:pStyle w:val="ListParagraph"/>
              <w:shd w:val="clear" w:color="auto" w:fill="FFFFFF" w:themeFill="background1"/>
              <w:spacing w:line="276" w:lineRule="auto"/>
              <w:ind w:left="0"/>
              <w:jc w:val="center"/>
              <w:rPr>
                <w:rFonts w:ascii="Times New Roman" w:hAnsi="Times New Roman" w:cs="Times New Roman"/>
                <w:b/>
                <w:lang w:val="ru-RU"/>
              </w:rPr>
            </w:pPr>
            <w:r w:rsidRPr="00036B1A">
              <w:rPr>
                <w:rFonts w:ascii="Times New Roman" w:hAnsi="Times New Roman" w:cs="Times New Roman"/>
                <w:b/>
              </w:rPr>
              <w:t>Subjects</w:t>
            </w:r>
          </w:p>
        </w:tc>
      </w:tr>
      <w:tr w:rsidR="00945E37" w:rsidRPr="00036B1A" w14:paraId="0357AB48" w14:textId="77777777" w:rsidTr="005937E4">
        <w:tc>
          <w:tcPr>
            <w:tcW w:w="3524" w:type="dxa"/>
            <w:shd w:val="clear" w:color="auto" w:fill="auto"/>
          </w:tcPr>
          <w:p w14:paraId="17129C2A" w14:textId="77777777" w:rsidR="00945E37" w:rsidRPr="00036B1A" w:rsidRDefault="00945E37" w:rsidP="00ED1F14">
            <w:pPr>
              <w:pStyle w:val="ListParagraph"/>
              <w:shd w:val="clear" w:color="auto" w:fill="FFFFFF" w:themeFill="background1"/>
              <w:spacing w:line="276" w:lineRule="auto"/>
              <w:ind w:left="0"/>
              <w:rPr>
                <w:rFonts w:ascii="Times New Roman" w:hAnsi="Times New Roman" w:cs="Times New Roman"/>
              </w:rPr>
            </w:pPr>
            <w:r w:rsidRPr="00036B1A">
              <w:rPr>
                <w:rFonts w:ascii="Times New Roman" w:hAnsi="Times New Roman" w:cs="Times New Roman"/>
              </w:rPr>
              <w:t>People</w:t>
            </w:r>
          </w:p>
        </w:tc>
        <w:tc>
          <w:tcPr>
            <w:tcW w:w="6655" w:type="dxa"/>
            <w:shd w:val="clear" w:color="auto" w:fill="auto"/>
          </w:tcPr>
          <w:p w14:paraId="3FFDB6B9" w14:textId="77777777" w:rsidR="00945E37" w:rsidRPr="00036B1A" w:rsidRDefault="00945E37" w:rsidP="00ED1F14">
            <w:pPr>
              <w:pStyle w:val="ListParagraph"/>
              <w:shd w:val="clear" w:color="auto" w:fill="FFFFFF" w:themeFill="background1"/>
              <w:spacing w:line="276" w:lineRule="auto"/>
              <w:ind w:left="0"/>
              <w:rPr>
                <w:rFonts w:ascii="Times New Roman" w:hAnsi="Times New Roman" w:cs="Times New Roman"/>
              </w:rPr>
            </w:pPr>
            <w:r w:rsidRPr="00036B1A">
              <w:rPr>
                <w:rFonts w:ascii="Times New Roman" w:hAnsi="Times New Roman" w:cs="Times New Roman"/>
              </w:rPr>
              <w:t>Atheists, victims of terrorist attacks, innocent people who are killed, illiterate people, Muslim fanatics, those who live with religion (believe too much)</w:t>
            </w:r>
          </w:p>
        </w:tc>
      </w:tr>
      <w:tr w:rsidR="00385F24" w:rsidRPr="00036B1A" w14:paraId="6824F138" w14:textId="77777777" w:rsidTr="005937E4">
        <w:tc>
          <w:tcPr>
            <w:tcW w:w="10179" w:type="dxa"/>
            <w:gridSpan w:val="2"/>
            <w:shd w:val="clear" w:color="auto" w:fill="auto"/>
            <w:vAlign w:val="center"/>
          </w:tcPr>
          <w:p w14:paraId="555294FD" w14:textId="77777777" w:rsidR="00945E37" w:rsidRPr="00036B1A" w:rsidRDefault="00945E37" w:rsidP="00ED1F14">
            <w:pPr>
              <w:pStyle w:val="ListParagraph"/>
              <w:shd w:val="clear" w:color="auto" w:fill="FFFFFF" w:themeFill="background1"/>
              <w:spacing w:line="276" w:lineRule="auto"/>
              <w:ind w:left="0"/>
              <w:jc w:val="center"/>
              <w:rPr>
                <w:rFonts w:ascii="Times New Roman" w:hAnsi="Times New Roman" w:cs="Times New Roman"/>
                <w:b/>
              </w:rPr>
            </w:pPr>
            <w:r w:rsidRPr="00036B1A">
              <w:rPr>
                <w:rFonts w:ascii="Times New Roman" w:hAnsi="Times New Roman" w:cs="Times New Roman"/>
                <w:b/>
              </w:rPr>
              <w:t>Groups/organizations:</w:t>
            </w:r>
          </w:p>
          <w:p w14:paraId="5C2A91B7" w14:textId="77777777" w:rsidR="00385F24" w:rsidRPr="00036B1A" w:rsidRDefault="00385F24" w:rsidP="00ED1F14">
            <w:pPr>
              <w:pStyle w:val="ListParagraph"/>
              <w:shd w:val="clear" w:color="auto" w:fill="FFFFFF" w:themeFill="background1"/>
              <w:spacing w:line="276" w:lineRule="auto"/>
              <w:ind w:left="0"/>
              <w:jc w:val="center"/>
              <w:rPr>
                <w:rFonts w:ascii="Times New Roman" w:hAnsi="Times New Roman" w:cs="Times New Roman"/>
                <w:lang w:val="ru-RU"/>
              </w:rPr>
            </w:pPr>
          </w:p>
        </w:tc>
      </w:tr>
      <w:tr w:rsidR="00945E37" w:rsidRPr="00036B1A" w14:paraId="453B4699" w14:textId="77777777" w:rsidTr="005937E4">
        <w:tc>
          <w:tcPr>
            <w:tcW w:w="3524" w:type="dxa"/>
            <w:shd w:val="clear" w:color="auto" w:fill="auto"/>
          </w:tcPr>
          <w:p w14:paraId="6C46E614" w14:textId="77777777" w:rsidR="00945E37" w:rsidRPr="00036B1A" w:rsidRDefault="00945E37" w:rsidP="00ED1F14">
            <w:pPr>
              <w:pStyle w:val="ListParagraph"/>
              <w:shd w:val="clear" w:color="auto" w:fill="FFFFFF" w:themeFill="background1"/>
              <w:spacing w:line="276" w:lineRule="auto"/>
              <w:ind w:left="0"/>
              <w:rPr>
                <w:rFonts w:ascii="Times New Roman" w:hAnsi="Times New Roman" w:cs="Times New Roman"/>
              </w:rPr>
            </w:pPr>
            <w:r w:rsidRPr="00036B1A">
              <w:rPr>
                <w:rFonts w:ascii="Times New Roman" w:hAnsi="Times New Roman" w:cs="Times New Roman"/>
              </w:rPr>
              <w:t>Enemies inside</w:t>
            </w:r>
          </w:p>
        </w:tc>
        <w:tc>
          <w:tcPr>
            <w:tcW w:w="6655" w:type="dxa"/>
            <w:shd w:val="clear" w:color="auto" w:fill="auto"/>
          </w:tcPr>
          <w:p w14:paraId="76F58D51" w14:textId="77777777" w:rsidR="00945E37" w:rsidRPr="00036B1A" w:rsidRDefault="00945E37" w:rsidP="00ED1F14">
            <w:pPr>
              <w:pStyle w:val="ListParagraph"/>
              <w:shd w:val="clear" w:color="auto" w:fill="FFFFFF" w:themeFill="background1"/>
              <w:spacing w:line="276" w:lineRule="auto"/>
              <w:ind w:left="0"/>
              <w:rPr>
                <w:rFonts w:ascii="Times New Roman" w:hAnsi="Times New Roman" w:cs="Times New Roman"/>
              </w:rPr>
            </w:pPr>
          </w:p>
        </w:tc>
      </w:tr>
      <w:tr w:rsidR="00945E37" w:rsidRPr="00036B1A" w14:paraId="1A092106" w14:textId="77777777" w:rsidTr="005937E4">
        <w:tc>
          <w:tcPr>
            <w:tcW w:w="3524" w:type="dxa"/>
            <w:shd w:val="clear" w:color="auto" w:fill="auto"/>
          </w:tcPr>
          <w:p w14:paraId="0E104443" w14:textId="77777777" w:rsidR="00945E37" w:rsidRPr="00036B1A" w:rsidRDefault="00945E37" w:rsidP="00ED1F14">
            <w:pPr>
              <w:pStyle w:val="ListParagraph"/>
              <w:shd w:val="clear" w:color="auto" w:fill="FFFFFF" w:themeFill="background1"/>
              <w:spacing w:line="276" w:lineRule="auto"/>
              <w:ind w:left="0"/>
              <w:rPr>
                <w:rFonts w:ascii="Times New Roman" w:hAnsi="Times New Roman" w:cs="Times New Roman"/>
              </w:rPr>
            </w:pPr>
            <w:r w:rsidRPr="00036B1A">
              <w:rPr>
                <w:rFonts w:ascii="Times New Roman" w:hAnsi="Times New Roman" w:cs="Times New Roman"/>
              </w:rPr>
              <w:t>Abstract forces</w:t>
            </w:r>
          </w:p>
        </w:tc>
        <w:tc>
          <w:tcPr>
            <w:tcW w:w="6655" w:type="dxa"/>
            <w:shd w:val="clear" w:color="auto" w:fill="auto"/>
          </w:tcPr>
          <w:p w14:paraId="2117684D" w14:textId="77777777" w:rsidR="00945E37" w:rsidRPr="00036B1A" w:rsidRDefault="00945E37" w:rsidP="00ED1F14">
            <w:pPr>
              <w:pStyle w:val="ListParagraph"/>
              <w:shd w:val="clear" w:color="auto" w:fill="FFFFFF" w:themeFill="background1"/>
              <w:spacing w:line="276" w:lineRule="auto"/>
              <w:ind w:left="0"/>
              <w:rPr>
                <w:rFonts w:ascii="Times New Roman" w:hAnsi="Times New Roman" w:cs="Times New Roman"/>
              </w:rPr>
            </w:pPr>
            <w:r w:rsidRPr="00036B1A">
              <w:rPr>
                <w:rFonts w:ascii="Times New Roman" w:hAnsi="Times New Roman" w:cs="Times New Roman"/>
              </w:rPr>
              <w:t xml:space="preserve">Wahhabis, dangerous sects, zombified terrorists, suicide bombers, ISIS-members, terrorist organizations, groups, criminals, hiding behind religion, the branch is hostile to a peaceful society, with the goal of seizing lands and domination over countries,  </w:t>
            </w:r>
          </w:p>
        </w:tc>
      </w:tr>
      <w:tr w:rsidR="00945E37" w:rsidRPr="00036B1A" w14:paraId="0418798B" w14:textId="77777777" w:rsidTr="005937E4">
        <w:tc>
          <w:tcPr>
            <w:tcW w:w="3524" w:type="dxa"/>
            <w:shd w:val="clear" w:color="auto" w:fill="auto"/>
          </w:tcPr>
          <w:p w14:paraId="6B44AEDB" w14:textId="77777777" w:rsidR="00945E37" w:rsidRPr="00036B1A" w:rsidRDefault="00945E37" w:rsidP="00ED1F14">
            <w:pPr>
              <w:pStyle w:val="ListParagraph"/>
              <w:shd w:val="clear" w:color="auto" w:fill="FFFFFF" w:themeFill="background1"/>
              <w:spacing w:line="276" w:lineRule="auto"/>
              <w:ind w:left="0"/>
              <w:rPr>
                <w:rFonts w:ascii="Times New Roman" w:hAnsi="Times New Roman" w:cs="Times New Roman"/>
              </w:rPr>
            </w:pPr>
            <w:r w:rsidRPr="00036B1A">
              <w:rPr>
                <w:rFonts w:ascii="Times New Roman" w:hAnsi="Times New Roman" w:cs="Times New Roman"/>
              </w:rPr>
              <w:t>Society</w:t>
            </w:r>
          </w:p>
        </w:tc>
        <w:tc>
          <w:tcPr>
            <w:tcW w:w="6655" w:type="dxa"/>
            <w:shd w:val="clear" w:color="auto" w:fill="auto"/>
          </w:tcPr>
          <w:p w14:paraId="44F4F2EE" w14:textId="77777777" w:rsidR="00945E37" w:rsidRPr="00036B1A" w:rsidRDefault="00945E37" w:rsidP="00ED1F14">
            <w:pPr>
              <w:pStyle w:val="ListParagraph"/>
              <w:shd w:val="clear" w:color="auto" w:fill="FFFFFF" w:themeFill="background1"/>
              <w:spacing w:line="276" w:lineRule="auto"/>
              <w:ind w:left="0"/>
              <w:rPr>
                <w:rFonts w:ascii="Times New Roman" w:hAnsi="Times New Roman" w:cs="Times New Roman"/>
              </w:rPr>
            </w:pPr>
            <w:r w:rsidRPr="00036B1A">
              <w:rPr>
                <w:rFonts w:ascii="Times New Roman" w:hAnsi="Times New Roman" w:cs="Times New Roman"/>
              </w:rPr>
              <w:t>The diversity of religions</w:t>
            </w:r>
          </w:p>
        </w:tc>
      </w:tr>
      <w:tr w:rsidR="00385F24" w:rsidRPr="00036B1A" w14:paraId="00270BEF" w14:textId="77777777" w:rsidTr="005937E4">
        <w:tc>
          <w:tcPr>
            <w:tcW w:w="10179" w:type="dxa"/>
            <w:gridSpan w:val="2"/>
            <w:shd w:val="clear" w:color="auto" w:fill="auto"/>
          </w:tcPr>
          <w:p w14:paraId="39FB7E3F" w14:textId="77777777" w:rsidR="00385F24" w:rsidRPr="00036B1A" w:rsidRDefault="00945E37" w:rsidP="00ED1F14">
            <w:pPr>
              <w:pStyle w:val="ListParagraph"/>
              <w:shd w:val="clear" w:color="auto" w:fill="FFFFFF" w:themeFill="background1"/>
              <w:spacing w:line="276" w:lineRule="auto"/>
              <w:ind w:left="0"/>
              <w:jc w:val="center"/>
              <w:rPr>
                <w:rFonts w:ascii="Times New Roman" w:hAnsi="Times New Roman" w:cs="Times New Roman"/>
                <w:lang w:val="ru-RU"/>
              </w:rPr>
            </w:pPr>
            <w:r w:rsidRPr="00036B1A">
              <w:rPr>
                <w:rFonts w:ascii="Times New Roman" w:hAnsi="Times New Roman" w:cs="Times New Roman"/>
                <w:b/>
              </w:rPr>
              <w:t>Non-subjective:</w:t>
            </w:r>
          </w:p>
        </w:tc>
      </w:tr>
      <w:tr w:rsidR="00945E37" w:rsidRPr="00036B1A" w14:paraId="3628BBFA" w14:textId="77777777" w:rsidTr="005937E4">
        <w:tc>
          <w:tcPr>
            <w:tcW w:w="3524" w:type="dxa"/>
            <w:shd w:val="clear" w:color="auto" w:fill="auto"/>
          </w:tcPr>
          <w:p w14:paraId="75018984" w14:textId="77777777" w:rsidR="00945E37" w:rsidRPr="00036B1A" w:rsidRDefault="00945E37" w:rsidP="00ED1F14">
            <w:pPr>
              <w:pStyle w:val="ListParagraph"/>
              <w:numPr>
                <w:ilvl w:val="0"/>
                <w:numId w:val="9"/>
              </w:numPr>
              <w:shd w:val="clear" w:color="auto" w:fill="FFFFFF" w:themeFill="background1"/>
              <w:spacing w:line="276" w:lineRule="auto"/>
              <w:rPr>
                <w:rFonts w:ascii="Times New Roman" w:hAnsi="Times New Roman" w:cs="Times New Roman"/>
              </w:rPr>
            </w:pPr>
            <w:r w:rsidRPr="00036B1A">
              <w:rPr>
                <w:rFonts w:ascii="Times New Roman" w:hAnsi="Times New Roman" w:cs="Times New Roman"/>
              </w:rPr>
              <w:t xml:space="preserve">Negative </w:t>
            </w:r>
            <w:r w:rsidR="0065551B" w:rsidRPr="00036B1A">
              <w:rPr>
                <w:rFonts w:ascii="Times New Roman" w:hAnsi="Times New Roman" w:cs="Times New Roman"/>
              </w:rPr>
              <w:t>judgments</w:t>
            </w:r>
          </w:p>
          <w:p w14:paraId="570587E9" w14:textId="77777777" w:rsidR="00945E37" w:rsidRPr="00036B1A" w:rsidRDefault="00945E37" w:rsidP="00ED1F14">
            <w:pPr>
              <w:pStyle w:val="ListParagraph"/>
              <w:shd w:val="clear" w:color="auto" w:fill="FFFFFF" w:themeFill="background1"/>
              <w:spacing w:line="276" w:lineRule="auto"/>
              <w:rPr>
                <w:rFonts w:ascii="Times New Roman" w:hAnsi="Times New Roman" w:cs="Times New Roman"/>
              </w:rPr>
            </w:pPr>
          </w:p>
        </w:tc>
        <w:tc>
          <w:tcPr>
            <w:tcW w:w="6655" w:type="dxa"/>
            <w:shd w:val="clear" w:color="auto" w:fill="auto"/>
          </w:tcPr>
          <w:p w14:paraId="0A3BE0B8" w14:textId="77777777" w:rsidR="00945E37" w:rsidRPr="00036B1A" w:rsidRDefault="00945E37" w:rsidP="00ED1F14">
            <w:pPr>
              <w:pStyle w:val="ListParagraph"/>
              <w:shd w:val="clear" w:color="auto" w:fill="FFFFFF" w:themeFill="background1"/>
              <w:spacing w:line="276" w:lineRule="auto"/>
              <w:ind w:left="0"/>
              <w:rPr>
                <w:rFonts w:ascii="Times New Roman" w:hAnsi="Times New Roman" w:cs="Times New Roman"/>
              </w:rPr>
            </w:pPr>
            <w:r w:rsidRPr="00036B1A">
              <w:rPr>
                <w:rFonts w:ascii="Times New Roman" w:hAnsi="Times New Roman" w:cs="Times New Roman"/>
              </w:rPr>
              <w:t>Aggression, dangerous, religious conflicts, religious wars, murders, explosions, terrorist attacks, death, wrong religious branch/brand, one-dimensional/one-sided worldview/views/thinking, not Islam/Muslims, misinterpretation of Islam, not religion, terrorism propaganda, extreme manifestation/measure of hostility, set against each other, Islamic/religious fanaticism, in contradiction, undermines faith (against Islam), disorder, protests, division, a dangerous branch for the fatherland, an attempt on the lives of civilians</w:t>
            </w:r>
          </w:p>
        </w:tc>
      </w:tr>
      <w:tr w:rsidR="00945E37" w:rsidRPr="00036B1A" w14:paraId="4DA515CD" w14:textId="77777777" w:rsidTr="005937E4">
        <w:tc>
          <w:tcPr>
            <w:tcW w:w="3524" w:type="dxa"/>
            <w:shd w:val="clear" w:color="auto" w:fill="auto"/>
          </w:tcPr>
          <w:p w14:paraId="53C02416" w14:textId="77777777" w:rsidR="00945E37" w:rsidRPr="00036B1A" w:rsidRDefault="00945E37" w:rsidP="00ED1F14">
            <w:pPr>
              <w:pStyle w:val="ListParagraph"/>
              <w:numPr>
                <w:ilvl w:val="0"/>
                <w:numId w:val="9"/>
              </w:numPr>
              <w:shd w:val="clear" w:color="auto" w:fill="FFFFFF" w:themeFill="background1"/>
              <w:spacing w:line="276" w:lineRule="auto"/>
              <w:rPr>
                <w:rFonts w:ascii="Times New Roman" w:hAnsi="Times New Roman" w:cs="Times New Roman"/>
              </w:rPr>
            </w:pPr>
            <w:r w:rsidRPr="00036B1A">
              <w:rPr>
                <w:rFonts w:ascii="Times New Roman" w:hAnsi="Times New Roman" w:cs="Times New Roman"/>
              </w:rPr>
              <w:t>Absolute/abstract statements</w:t>
            </w:r>
          </w:p>
        </w:tc>
        <w:tc>
          <w:tcPr>
            <w:tcW w:w="6655" w:type="dxa"/>
            <w:shd w:val="clear" w:color="auto" w:fill="auto"/>
          </w:tcPr>
          <w:p w14:paraId="0D3537A9" w14:textId="77777777" w:rsidR="00945E37" w:rsidRPr="00036B1A" w:rsidRDefault="00945E37" w:rsidP="00ED1F14">
            <w:pPr>
              <w:pStyle w:val="ListParagraph"/>
              <w:shd w:val="clear" w:color="auto" w:fill="FFFFFF" w:themeFill="background1"/>
              <w:spacing w:line="276" w:lineRule="auto"/>
              <w:ind w:left="0"/>
              <w:rPr>
                <w:rFonts w:ascii="Times New Roman" w:hAnsi="Times New Roman" w:cs="Times New Roman"/>
              </w:rPr>
            </w:pPr>
            <w:r w:rsidRPr="00036B1A">
              <w:rPr>
                <w:rFonts w:ascii="Times New Roman" w:hAnsi="Times New Roman" w:cs="Times New Roman"/>
              </w:rPr>
              <w:t xml:space="preserve">Terrorism, extremism, an extreme, struggle for truth (to prove one's rightness), another/new religion/branch, another Islam, faith, polarity of opinions, one-sidedness, confusion, changes, violation of order, peace, politics, </w:t>
            </w:r>
          </w:p>
        </w:tc>
      </w:tr>
    </w:tbl>
    <w:p w14:paraId="51423748" w14:textId="77777777" w:rsidR="00DB5DFF" w:rsidRPr="00036B1A" w:rsidRDefault="00DB5DFF" w:rsidP="00ED1F14">
      <w:pPr>
        <w:pStyle w:val="ListParagraph"/>
        <w:shd w:val="clear" w:color="auto" w:fill="FFFFFF" w:themeFill="background1"/>
        <w:spacing w:line="276" w:lineRule="auto"/>
        <w:ind w:left="1080"/>
        <w:rPr>
          <w:rFonts w:ascii="Times New Roman" w:hAnsi="Times New Roman" w:cs="Times New Roman"/>
          <w:b/>
          <w:sz w:val="24"/>
          <w:szCs w:val="24"/>
        </w:rPr>
      </w:pPr>
    </w:p>
    <w:p w14:paraId="744FAEE1" w14:textId="0F4F5B27" w:rsidR="00945E37" w:rsidRPr="00036B1A" w:rsidRDefault="00945E37" w:rsidP="00ED1F14">
      <w:pPr>
        <w:pStyle w:val="ListParagraph"/>
        <w:shd w:val="clear" w:color="auto" w:fill="FFFFFF" w:themeFill="background1"/>
        <w:spacing w:line="276" w:lineRule="auto"/>
        <w:jc w:val="both"/>
        <w:rPr>
          <w:rFonts w:ascii="Times New Roman" w:hAnsi="Times New Roman" w:cs="Times New Roman"/>
          <w:sz w:val="24"/>
          <w:szCs w:val="24"/>
        </w:rPr>
      </w:pPr>
      <w:r w:rsidRPr="00036B1A">
        <w:rPr>
          <w:rFonts w:ascii="Times New Roman" w:hAnsi="Times New Roman" w:cs="Times New Roman"/>
          <w:sz w:val="24"/>
          <w:szCs w:val="24"/>
        </w:rPr>
        <w:t>It should be noted that when analyzing these statements and judgments of respondents by definition</w:t>
      </w:r>
      <w:r w:rsidR="005937E4">
        <w:rPr>
          <w:rFonts w:ascii="Times New Roman" w:hAnsi="Times New Roman" w:cs="Times New Roman"/>
          <w:sz w:val="24"/>
          <w:szCs w:val="24"/>
        </w:rPr>
        <w:t>s</w:t>
      </w:r>
      <w:r w:rsidRPr="00036B1A">
        <w:rPr>
          <w:rFonts w:ascii="Times New Roman" w:hAnsi="Times New Roman" w:cs="Times New Roman"/>
          <w:sz w:val="24"/>
          <w:szCs w:val="24"/>
        </w:rPr>
        <w:t xml:space="preserve"> and understanding </w:t>
      </w:r>
      <w:proofErr w:type="gramStart"/>
      <w:r w:rsidRPr="00036B1A">
        <w:rPr>
          <w:rFonts w:ascii="Times New Roman" w:hAnsi="Times New Roman" w:cs="Times New Roman"/>
          <w:sz w:val="24"/>
          <w:szCs w:val="24"/>
        </w:rPr>
        <w:t>of  these</w:t>
      </w:r>
      <w:proofErr w:type="gramEnd"/>
      <w:r w:rsidRPr="00036B1A">
        <w:rPr>
          <w:rFonts w:ascii="Times New Roman" w:hAnsi="Times New Roman" w:cs="Times New Roman"/>
          <w:sz w:val="24"/>
          <w:szCs w:val="24"/>
        </w:rPr>
        <w:t xml:space="preserve"> two phenomena of "extremism" and "radicalism" it is difficult to conduct a deeper analysis, since the survey was conducted in the framework of a structured interview. For a deeper analysis, it is necessary to </w:t>
      </w:r>
      <w:r w:rsidR="00A21AE4" w:rsidRPr="00036B1A">
        <w:rPr>
          <w:rFonts w:ascii="Times New Roman" w:hAnsi="Times New Roman" w:cs="Times New Roman"/>
          <w:sz w:val="24"/>
          <w:szCs w:val="24"/>
        </w:rPr>
        <w:t>use</w:t>
      </w:r>
      <w:r w:rsidRPr="00036B1A">
        <w:rPr>
          <w:rFonts w:ascii="Times New Roman" w:hAnsi="Times New Roman" w:cs="Times New Roman"/>
          <w:sz w:val="24"/>
          <w:szCs w:val="24"/>
        </w:rPr>
        <w:t xml:space="preserve"> qualitative methods of data collection, for example, in-depth interviews and focus group discussions.</w:t>
      </w:r>
    </w:p>
    <w:p w14:paraId="2FF4D2E5" w14:textId="77777777" w:rsidR="00945E37" w:rsidRPr="00036B1A" w:rsidRDefault="00945E37" w:rsidP="00ED1F14">
      <w:pPr>
        <w:pStyle w:val="ListParagraph"/>
        <w:shd w:val="clear" w:color="auto" w:fill="FFFFFF" w:themeFill="background1"/>
        <w:spacing w:line="276" w:lineRule="auto"/>
        <w:jc w:val="both"/>
        <w:rPr>
          <w:rFonts w:ascii="Times New Roman" w:hAnsi="Times New Roman" w:cs="Times New Roman"/>
          <w:sz w:val="24"/>
          <w:szCs w:val="24"/>
        </w:rPr>
      </w:pPr>
    </w:p>
    <w:p w14:paraId="5E4B570F" w14:textId="7152510A" w:rsidR="00945E37" w:rsidRDefault="00945E37" w:rsidP="00ED1F14">
      <w:pPr>
        <w:pStyle w:val="ListParagraph"/>
        <w:shd w:val="clear" w:color="auto" w:fill="FFFFFF" w:themeFill="background1"/>
        <w:spacing w:line="276" w:lineRule="auto"/>
        <w:jc w:val="both"/>
        <w:rPr>
          <w:rFonts w:ascii="Times New Roman" w:hAnsi="Times New Roman" w:cs="Times New Roman"/>
          <w:sz w:val="24"/>
          <w:szCs w:val="24"/>
        </w:rPr>
      </w:pPr>
      <w:r w:rsidRPr="00036B1A">
        <w:rPr>
          <w:rFonts w:ascii="Times New Roman" w:hAnsi="Times New Roman" w:cs="Times New Roman"/>
          <w:sz w:val="24"/>
          <w:szCs w:val="24"/>
        </w:rPr>
        <w:t xml:space="preserve">Subsequent questions will describe the results of </w:t>
      </w:r>
      <w:r w:rsidR="007A735D" w:rsidRPr="00036B1A">
        <w:rPr>
          <w:rFonts w:ascii="Times New Roman" w:hAnsi="Times New Roman" w:cs="Times New Roman"/>
          <w:sz w:val="24"/>
          <w:szCs w:val="24"/>
        </w:rPr>
        <w:t>B</w:t>
      </w:r>
      <w:r w:rsidR="00764CF6" w:rsidRPr="00036B1A">
        <w:rPr>
          <w:rFonts w:ascii="Times New Roman" w:hAnsi="Times New Roman" w:cs="Times New Roman"/>
          <w:sz w:val="24"/>
          <w:szCs w:val="24"/>
        </w:rPr>
        <w:t>18</w:t>
      </w:r>
      <w:r w:rsidRPr="00036B1A">
        <w:rPr>
          <w:rFonts w:ascii="Times New Roman" w:hAnsi="Times New Roman" w:cs="Times New Roman"/>
          <w:sz w:val="24"/>
          <w:szCs w:val="24"/>
        </w:rPr>
        <w:t>-</w:t>
      </w:r>
      <w:r w:rsidR="007A735D" w:rsidRPr="00036B1A">
        <w:rPr>
          <w:rFonts w:ascii="Times New Roman" w:hAnsi="Times New Roman" w:cs="Times New Roman"/>
          <w:sz w:val="24"/>
          <w:szCs w:val="24"/>
        </w:rPr>
        <w:t>B</w:t>
      </w:r>
      <w:r w:rsidR="00764CF6" w:rsidRPr="00036B1A">
        <w:rPr>
          <w:rFonts w:ascii="Times New Roman" w:hAnsi="Times New Roman" w:cs="Times New Roman"/>
          <w:sz w:val="24"/>
          <w:szCs w:val="24"/>
        </w:rPr>
        <w:t>24</w:t>
      </w:r>
      <w:r w:rsidRPr="00036B1A">
        <w:rPr>
          <w:rFonts w:ascii="Times New Roman" w:hAnsi="Times New Roman" w:cs="Times New Roman"/>
          <w:sz w:val="24"/>
          <w:szCs w:val="24"/>
        </w:rPr>
        <w:t xml:space="preserve">, which help to gather and analyze the attitude and perception of respondents </w:t>
      </w:r>
      <w:r w:rsidR="00A21AE4" w:rsidRPr="00036B1A">
        <w:rPr>
          <w:rFonts w:ascii="Times New Roman" w:hAnsi="Times New Roman" w:cs="Times New Roman"/>
          <w:sz w:val="24"/>
          <w:szCs w:val="24"/>
        </w:rPr>
        <w:t>of</w:t>
      </w:r>
      <w:r w:rsidRPr="00036B1A">
        <w:rPr>
          <w:rFonts w:ascii="Times New Roman" w:hAnsi="Times New Roman" w:cs="Times New Roman"/>
          <w:sz w:val="24"/>
          <w:szCs w:val="24"/>
        </w:rPr>
        <w:t xml:space="preserve"> radicalism-extremism</w:t>
      </w:r>
      <w:r w:rsidR="00A21AE4" w:rsidRPr="00036B1A">
        <w:rPr>
          <w:rFonts w:ascii="Times New Roman" w:hAnsi="Times New Roman" w:cs="Times New Roman"/>
          <w:sz w:val="24"/>
          <w:szCs w:val="24"/>
        </w:rPr>
        <w:t xml:space="preserve"> phenomena</w:t>
      </w:r>
      <w:r w:rsidRPr="00036B1A">
        <w:rPr>
          <w:rFonts w:ascii="Times New Roman" w:hAnsi="Times New Roman" w:cs="Times New Roman"/>
          <w:sz w:val="24"/>
          <w:szCs w:val="24"/>
        </w:rPr>
        <w:t>.</w:t>
      </w:r>
    </w:p>
    <w:p w14:paraId="7DFBCF63" w14:textId="404FF264" w:rsidR="00EE268F" w:rsidRDefault="00EE268F" w:rsidP="00ED1F14">
      <w:pPr>
        <w:pStyle w:val="ListParagraph"/>
        <w:shd w:val="clear" w:color="auto" w:fill="FFFFFF" w:themeFill="background1"/>
        <w:spacing w:line="276" w:lineRule="auto"/>
        <w:jc w:val="both"/>
        <w:rPr>
          <w:rFonts w:ascii="Times New Roman" w:hAnsi="Times New Roman" w:cs="Times New Roman"/>
          <w:sz w:val="24"/>
          <w:szCs w:val="24"/>
        </w:rPr>
      </w:pPr>
    </w:p>
    <w:p w14:paraId="5612AFAF" w14:textId="77777777" w:rsidR="00EE268F" w:rsidRPr="00036B1A" w:rsidRDefault="00EE268F" w:rsidP="00ED1F14">
      <w:pPr>
        <w:pStyle w:val="ListParagraph"/>
        <w:shd w:val="clear" w:color="auto" w:fill="FFFFFF" w:themeFill="background1"/>
        <w:spacing w:line="276" w:lineRule="auto"/>
        <w:jc w:val="both"/>
        <w:rPr>
          <w:rFonts w:ascii="Times New Roman" w:hAnsi="Times New Roman" w:cs="Times New Roman"/>
          <w:sz w:val="24"/>
          <w:szCs w:val="24"/>
        </w:rPr>
      </w:pPr>
    </w:p>
    <w:p w14:paraId="0B57B950" w14:textId="77777777" w:rsidR="00945E37" w:rsidRPr="00036B1A" w:rsidRDefault="00945E37" w:rsidP="00ED1F14">
      <w:pPr>
        <w:pStyle w:val="ListParagraph"/>
        <w:shd w:val="clear" w:color="auto" w:fill="FFFFFF" w:themeFill="background1"/>
        <w:spacing w:line="276" w:lineRule="auto"/>
        <w:jc w:val="both"/>
        <w:rPr>
          <w:rFonts w:ascii="Times New Roman" w:hAnsi="Times New Roman" w:cs="Times New Roman"/>
          <w:sz w:val="24"/>
          <w:szCs w:val="24"/>
        </w:rPr>
      </w:pPr>
    </w:p>
    <w:p w14:paraId="3F6CE3E4" w14:textId="77777777" w:rsidR="00945E37" w:rsidRPr="00036B1A" w:rsidRDefault="007A735D" w:rsidP="00ED1F14">
      <w:pPr>
        <w:pStyle w:val="ListParagraph"/>
        <w:shd w:val="clear" w:color="auto" w:fill="FFFFFF" w:themeFill="background1"/>
        <w:spacing w:line="276" w:lineRule="auto"/>
        <w:jc w:val="both"/>
        <w:rPr>
          <w:rFonts w:ascii="Times New Roman" w:hAnsi="Times New Roman" w:cs="Times New Roman"/>
          <w:sz w:val="24"/>
          <w:szCs w:val="24"/>
        </w:rPr>
      </w:pPr>
      <w:r w:rsidRPr="00036B1A">
        <w:rPr>
          <w:rFonts w:ascii="Times New Roman" w:eastAsia="Times New Roman" w:hAnsi="Times New Roman" w:cs="Times New Roman"/>
          <w:i/>
          <w:color w:val="5B9BD5" w:themeColor="accent5"/>
          <w:sz w:val="24"/>
          <w:szCs w:val="20"/>
        </w:rPr>
        <w:lastRenderedPageBreak/>
        <w:t>B</w:t>
      </w:r>
      <w:r w:rsidR="00764CF6" w:rsidRPr="00036B1A">
        <w:rPr>
          <w:rFonts w:ascii="Times New Roman" w:eastAsia="Times New Roman" w:hAnsi="Times New Roman" w:cs="Times New Roman"/>
          <w:i/>
          <w:color w:val="5B9BD5" w:themeColor="accent5"/>
          <w:sz w:val="24"/>
          <w:szCs w:val="20"/>
        </w:rPr>
        <w:t>18</w:t>
      </w:r>
      <w:r w:rsidR="00945E37" w:rsidRPr="00036B1A">
        <w:rPr>
          <w:rFonts w:ascii="Times New Roman" w:eastAsia="Times New Roman" w:hAnsi="Times New Roman" w:cs="Times New Roman"/>
          <w:i/>
          <w:color w:val="5B9BD5" w:themeColor="accent5"/>
          <w:sz w:val="24"/>
          <w:szCs w:val="20"/>
        </w:rPr>
        <w:t>. How serious do you consider the problem of extremism in your locality?</w:t>
      </w:r>
    </w:p>
    <w:p w14:paraId="01B48EA3" w14:textId="7B94F914" w:rsidR="00284950" w:rsidRPr="00036B1A" w:rsidRDefault="00DA2B45" w:rsidP="00ED1F14">
      <w:pPr>
        <w:pStyle w:val="ListParagraph"/>
        <w:shd w:val="clear" w:color="auto" w:fill="FFFFFF" w:themeFill="background1"/>
        <w:jc w:val="both"/>
        <w:rPr>
          <w:rFonts w:ascii="Times New Roman" w:hAnsi="Times New Roman" w:cs="Times New Roman"/>
          <w:sz w:val="24"/>
          <w:szCs w:val="24"/>
        </w:rPr>
      </w:pPr>
      <w:r w:rsidRPr="00036B1A">
        <w:rPr>
          <w:rFonts w:ascii="Times New Roman" w:hAnsi="Times New Roman" w:cs="Times New Roman"/>
          <w:sz w:val="24"/>
          <w:szCs w:val="24"/>
        </w:rPr>
        <w:t>The overall results</w:t>
      </w:r>
      <w:r w:rsidR="0065551B">
        <w:rPr>
          <w:rFonts w:ascii="Times New Roman" w:hAnsi="Times New Roman" w:cs="Times New Roman"/>
          <w:sz w:val="24"/>
          <w:szCs w:val="24"/>
        </w:rPr>
        <w:t xml:space="preserve"> </w:t>
      </w:r>
      <w:r w:rsidRPr="00036B1A">
        <w:rPr>
          <w:rFonts w:ascii="Times New Roman" w:hAnsi="Times New Roman" w:cs="Times New Roman"/>
          <w:sz w:val="24"/>
          <w:szCs w:val="24"/>
        </w:rPr>
        <w:t xml:space="preserve">indicate that </w:t>
      </w:r>
      <w:proofErr w:type="gramStart"/>
      <w:r w:rsidRPr="00036B1A">
        <w:rPr>
          <w:rFonts w:ascii="Times New Roman" w:hAnsi="Times New Roman" w:cs="Times New Roman"/>
          <w:sz w:val="24"/>
          <w:szCs w:val="24"/>
        </w:rPr>
        <w:t>the majority of</w:t>
      </w:r>
      <w:proofErr w:type="gramEnd"/>
      <w:r w:rsidRPr="00036B1A">
        <w:rPr>
          <w:rFonts w:ascii="Times New Roman" w:hAnsi="Times New Roman" w:cs="Times New Roman"/>
          <w:sz w:val="24"/>
          <w:szCs w:val="24"/>
        </w:rPr>
        <w:t xml:space="preserve"> the participants </w:t>
      </w:r>
      <w:r w:rsidR="00EE268F" w:rsidRPr="00036B1A">
        <w:rPr>
          <w:rFonts w:ascii="Times New Roman" w:hAnsi="Times New Roman" w:cs="Times New Roman"/>
          <w:sz w:val="24"/>
          <w:szCs w:val="24"/>
        </w:rPr>
        <w:t>consider</w:t>
      </w:r>
      <w:r w:rsidRPr="00036B1A">
        <w:rPr>
          <w:rFonts w:ascii="Times New Roman" w:hAnsi="Times New Roman" w:cs="Times New Roman"/>
          <w:sz w:val="24"/>
          <w:szCs w:val="24"/>
        </w:rPr>
        <w:t xml:space="preserve"> tha</w:t>
      </w:r>
      <w:r w:rsidR="00646EA8" w:rsidRPr="00036B1A">
        <w:rPr>
          <w:rFonts w:ascii="Times New Roman" w:hAnsi="Times New Roman" w:cs="Times New Roman"/>
          <w:sz w:val="24"/>
          <w:szCs w:val="24"/>
        </w:rPr>
        <w:t>t</w:t>
      </w:r>
      <w:r w:rsidRPr="00036B1A">
        <w:rPr>
          <w:rFonts w:ascii="Times New Roman" w:hAnsi="Times New Roman" w:cs="Times New Roman"/>
          <w:sz w:val="24"/>
          <w:szCs w:val="24"/>
        </w:rPr>
        <w:t xml:space="preserve"> the problem of </w:t>
      </w:r>
      <w:r w:rsidR="00646EA8" w:rsidRPr="00036B1A">
        <w:rPr>
          <w:rFonts w:ascii="Times New Roman" w:hAnsi="Times New Roman" w:cs="Times New Roman"/>
          <w:sz w:val="24"/>
          <w:szCs w:val="24"/>
        </w:rPr>
        <w:t>extremism</w:t>
      </w:r>
      <w:r w:rsidRPr="00036B1A">
        <w:rPr>
          <w:rFonts w:ascii="Times New Roman" w:hAnsi="Times New Roman" w:cs="Times New Roman"/>
          <w:sz w:val="24"/>
          <w:szCs w:val="24"/>
        </w:rPr>
        <w:t xml:space="preserve"> does not exist in their locality – 61.6%. </w:t>
      </w:r>
      <w:r w:rsidR="00646EA8" w:rsidRPr="00036B1A">
        <w:rPr>
          <w:rFonts w:ascii="Times New Roman" w:hAnsi="Times New Roman" w:cs="Times New Roman"/>
          <w:sz w:val="24"/>
          <w:szCs w:val="24"/>
        </w:rPr>
        <w:t>27.1% respondents believe that the problem is minor</w:t>
      </w:r>
      <w:r w:rsidR="00ED1F14" w:rsidRPr="00036B1A">
        <w:rPr>
          <w:rFonts w:ascii="Times New Roman" w:hAnsi="Times New Roman" w:cs="Times New Roman"/>
          <w:sz w:val="24"/>
          <w:szCs w:val="24"/>
        </w:rPr>
        <w:t xml:space="preserve">, but </w:t>
      </w:r>
      <w:r w:rsidR="00EE268F">
        <w:rPr>
          <w:rFonts w:ascii="Times New Roman" w:hAnsi="Times New Roman" w:cs="Times New Roman"/>
          <w:sz w:val="24"/>
          <w:szCs w:val="24"/>
        </w:rPr>
        <w:t xml:space="preserve">still </w:t>
      </w:r>
      <w:r w:rsidR="00ED1F14" w:rsidRPr="00036B1A">
        <w:rPr>
          <w:rFonts w:ascii="Times New Roman" w:hAnsi="Times New Roman" w:cs="Times New Roman"/>
          <w:sz w:val="24"/>
          <w:szCs w:val="24"/>
        </w:rPr>
        <w:t>exists</w:t>
      </w:r>
      <w:r w:rsidR="00284950" w:rsidRPr="00036B1A">
        <w:rPr>
          <w:rFonts w:ascii="Times New Roman" w:hAnsi="Times New Roman" w:cs="Times New Roman"/>
          <w:sz w:val="24"/>
          <w:szCs w:val="24"/>
        </w:rPr>
        <w:t xml:space="preserve">. </w:t>
      </w:r>
    </w:p>
    <w:p w14:paraId="06D0A2D7" w14:textId="77777777" w:rsidR="00284950" w:rsidRPr="00036B1A" w:rsidRDefault="00284950" w:rsidP="00ED1F14">
      <w:pPr>
        <w:pStyle w:val="ListParagraph"/>
        <w:shd w:val="clear" w:color="auto" w:fill="FFFFFF" w:themeFill="background1"/>
        <w:jc w:val="both"/>
        <w:rPr>
          <w:rFonts w:ascii="Times New Roman" w:hAnsi="Times New Roman" w:cs="Times New Roman"/>
          <w:sz w:val="24"/>
          <w:szCs w:val="24"/>
        </w:rPr>
      </w:pPr>
    </w:p>
    <w:p w14:paraId="0D03B840" w14:textId="39770BFB" w:rsidR="00646EA8" w:rsidRPr="00036B1A" w:rsidRDefault="00284950" w:rsidP="00ED1F14">
      <w:pPr>
        <w:pStyle w:val="ListParagraph"/>
        <w:shd w:val="clear" w:color="auto" w:fill="FFFFFF" w:themeFill="background1"/>
        <w:jc w:val="both"/>
        <w:rPr>
          <w:rFonts w:ascii="Times New Roman" w:hAnsi="Times New Roman" w:cs="Times New Roman"/>
          <w:sz w:val="24"/>
          <w:szCs w:val="24"/>
        </w:rPr>
      </w:pPr>
      <w:r w:rsidRPr="00036B1A">
        <w:rPr>
          <w:rFonts w:ascii="Times New Roman" w:hAnsi="Times New Roman" w:cs="Times New Roman"/>
          <w:sz w:val="24"/>
          <w:szCs w:val="24"/>
        </w:rPr>
        <w:t>O</w:t>
      </w:r>
      <w:r w:rsidR="00646EA8" w:rsidRPr="00036B1A">
        <w:rPr>
          <w:rFonts w:ascii="Times New Roman" w:hAnsi="Times New Roman" w:cs="Times New Roman"/>
          <w:sz w:val="24"/>
          <w:szCs w:val="24"/>
        </w:rPr>
        <w:t>nly 5.1% believe that it is the most important problem in their area that must be responded immediately.</w:t>
      </w:r>
      <w:r w:rsidRPr="00036B1A">
        <w:rPr>
          <w:rFonts w:ascii="Times New Roman" w:hAnsi="Times New Roman" w:cs="Times New Roman"/>
          <w:sz w:val="24"/>
          <w:szCs w:val="24"/>
        </w:rPr>
        <w:t xml:space="preserve"> When these responses were disaggregated by communities the following numbers were revealed: </w:t>
      </w:r>
      <w:r w:rsidR="00EE268F" w:rsidRPr="00036B1A">
        <w:rPr>
          <w:rFonts w:ascii="Times New Roman" w:hAnsi="Times New Roman" w:cs="Times New Roman"/>
          <w:sz w:val="24"/>
          <w:szCs w:val="24"/>
        </w:rPr>
        <w:t>a total of 29 respondents in Jalal-Abad province and 6 in Chui consider the phenomenon of extremism an urgent issue to be addressed</w:t>
      </w:r>
      <w:r w:rsidR="00EE268F">
        <w:rPr>
          <w:rFonts w:ascii="Times New Roman" w:hAnsi="Times New Roman" w:cs="Times New Roman"/>
          <w:sz w:val="24"/>
          <w:szCs w:val="24"/>
        </w:rPr>
        <w:t>. I</w:t>
      </w:r>
      <w:r w:rsidRPr="00036B1A">
        <w:rPr>
          <w:rFonts w:ascii="Times New Roman" w:hAnsi="Times New Roman" w:cs="Times New Roman"/>
          <w:sz w:val="24"/>
          <w:szCs w:val="24"/>
        </w:rPr>
        <w:t xml:space="preserve">n </w:t>
      </w:r>
      <w:r w:rsidR="00036B1A" w:rsidRPr="00036B1A">
        <w:rPr>
          <w:rFonts w:ascii="Times New Roman" w:hAnsi="Times New Roman" w:cs="Times New Roman"/>
          <w:sz w:val="24"/>
          <w:szCs w:val="24"/>
        </w:rPr>
        <w:t>Jalal</w:t>
      </w:r>
      <w:r w:rsidRPr="00036B1A">
        <w:rPr>
          <w:rFonts w:ascii="Times New Roman" w:hAnsi="Times New Roman" w:cs="Times New Roman"/>
          <w:sz w:val="24"/>
          <w:szCs w:val="24"/>
        </w:rPr>
        <w:t xml:space="preserve">-Abad province: </w:t>
      </w:r>
      <w:proofErr w:type="spellStart"/>
      <w:r w:rsidRPr="00036B1A">
        <w:rPr>
          <w:rFonts w:ascii="Times New Roman" w:hAnsi="Times New Roman" w:cs="Times New Roman"/>
          <w:sz w:val="24"/>
          <w:szCs w:val="24"/>
        </w:rPr>
        <w:t>Atabekov</w:t>
      </w:r>
      <w:proofErr w:type="spellEnd"/>
      <w:r w:rsidRPr="00036B1A">
        <w:rPr>
          <w:rFonts w:ascii="Times New Roman" w:hAnsi="Times New Roman" w:cs="Times New Roman"/>
          <w:sz w:val="24"/>
          <w:szCs w:val="24"/>
        </w:rPr>
        <w:t xml:space="preserve"> a/a – 6 respondents, </w:t>
      </w:r>
      <w:proofErr w:type="spellStart"/>
      <w:r w:rsidRPr="00036B1A">
        <w:rPr>
          <w:rFonts w:ascii="Times New Roman" w:hAnsi="Times New Roman" w:cs="Times New Roman"/>
          <w:sz w:val="24"/>
          <w:szCs w:val="24"/>
        </w:rPr>
        <w:t>Kenesh</w:t>
      </w:r>
      <w:proofErr w:type="spellEnd"/>
      <w:r w:rsidRPr="00036B1A">
        <w:rPr>
          <w:rFonts w:ascii="Times New Roman" w:hAnsi="Times New Roman" w:cs="Times New Roman"/>
          <w:sz w:val="24"/>
          <w:szCs w:val="24"/>
        </w:rPr>
        <w:t xml:space="preserve"> a/a – 9, </w:t>
      </w:r>
      <w:proofErr w:type="spellStart"/>
      <w:r w:rsidRPr="00036B1A">
        <w:rPr>
          <w:rFonts w:ascii="Times New Roman" w:hAnsi="Times New Roman" w:cs="Times New Roman"/>
          <w:sz w:val="24"/>
          <w:szCs w:val="24"/>
        </w:rPr>
        <w:t>Kurmanbek</w:t>
      </w:r>
      <w:proofErr w:type="spellEnd"/>
      <w:r w:rsidRPr="00036B1A">
        <w:rPr>
          <w:rFonts w:ascii="Times New Roman" w:hAnsi="Times New Roman" w:cs="Times New Roman"/>
          <w:sz w:val="24"/>
          <w:szCs w:val="24"/>
        </w:rPr>
        <w:t xml:space="preserve"> a/a – 6, </w:t>
      </w:r>
      <w:proofErr w:type="spellStart"/>
      <w:r w:rsidRPr="00036B1A">
        <w:rPr>
          <w:rFonts w:ascii="Times New Roman" w:hAnsi="Times New Roman" w:cs="Times New Roman"/>
          <w:sz w:val="24"/>
          <w:szCs w:val="24"/>
        </w:rPr>
        <w:t>Yrys</w:t>
      </w:r>
      <w:proofErr w:type="spellEnd"/>
      <w:r w:rsidRPr="00036B1A">
        <w:rPr>
          <w:rFonts w:ascii="Times New Roman" w:hAnsi="Times New Roman" w:cs="Times New Roman"/>
          <w:sz w:val="24"/>
          <w:szCs w:val="24"/>
        </w:rPr>
        <w:t xml:space="preserve"> a/a – 8; and in Chui province in </w:t>
      </w:r>
      <w:proofErr w:type="spellStart"/>
      <w:r w:rsidRPr="00036B1A">
        <w:rPr>
          <w:rFonts w:ascii="Times New Roman" w:hAnsi="Times New Roman" w:cs="Times New Roman"/>
          <w:sz w:val="24"/>
          <w:szCs w:val="24"/>
        </w:rPr>
        <w:t>Maevka</w:t>
      </w:r>
      <w:proofErr w:type="spellEnd"/>
      <w:r w:rsidRPr="00036B1A">
        <w:rPr>
          <w:rFonts w:ascii="Times New Roman" w:hAnsi="Times New Roman" w:cs="Times New Roman"/>
          <w:sz w:val="24"/>
          <w:szCs w:val="24"/>
        </w:rPr>
        <w:t xml:space="preserve"> a/a – 6 respondents believed that the problem is very serious in their locality and needs to be solved immediately. </w:t>
      </w:r>
      <w:r w:rsidR="00ED1F14" w:rsidRPr="00036B1A">
        <w:rPr>
          <w:rFonts w:ascii="Times New Roman" w:hAnsi="Times New Roman" w:cs="Times New Roman"/>
          <w:sz w:val="24"/>
          <w:szCs w:val="24"/>
        </w:rPr>
        <w:t xml:space="preserve"> </w:t>
      </w:r>
    </w:p>
    <w:p w14:paraId="62C024D0" w14:textId="77777777" w:rsidR="00646EA8" w:rsidRPr="00EE268F" w:rsidRDefault="00646EA8" w:rsidP="00ED1F14">
      <w:pPr>
        <w:pStyle w:val="ListParagraph"/>
        <w:shd w:val="clear" w:color="auto" w:fill="FFFFFF" w:themeFill="background1"/>
        <w:jc w:val="both"/>
        <w:rPr>
          <w:rFonts w:ascii="Times New Roman" w:hAnsi="Times New Roman" w:cs="Times New Roman"/>
          <w:sz w:val="24"/>
          <w:szCs w:val="24"/>
        </w:rPr>
      </w:pPr>
    </w:p>
    <w:p w14:paraId="00512BA4" w14:textId="1AE5E802" w:rsidR="002F22EF" w:rsidRPr="00036B1A" w:rsidRDefault="00646EA8" w:rsidP="000801CA">
      <w:pPr>
        <w:pStyle w:val="ListParagraph"/>
        <w:shd w:val="clear" w:color="auto" w:fill="FFFFFF" w:themeFill="background1"/>
        <w:jc w:val="both"/>
        <w:rPr>
          <w:rFonts w:ascii="Times New Roman" w:hAnsi="Times New Roman" w:cs="Times New Roman"/>
          <w:sz w:val="24"/>
          <w:szCs w:val="24"/>
        </w:rPr>
      </w:pPr>
      <w:r w:rsidRPr="00036B1A">
        <w:rPr>
          <w:rFonts w:ascii="Times New Roman" w:hAnsi="Times New Roman" w:cs="Times New Roman"/>
          <w:sz w:val="24"/>
          <w:szCs w:val="24"/>
        </w:rPr>
        <w:t xml:space="preserve">When segregated by provinces, </w:t>
      </w:r>
      <w:proofErr w:type="gramStart"/>
      <w:r w:rsidRPr="00036B1A">
        <w:rPr>
          <w:rFonts w:ascii="Times New Roman" w:hAnsi="Times New Roman" w:cs="Times New Roman"/>
          <w:sz w:val="24"/>
          <w:szCs w:val="24"/>
        </w:rPr>
        <w:t>t</w:t>
      </w:r>
      <w:r w:rsidR="002F22EF" w:rsidRPr="00036B1A">
        <w:rPr>
          <w:rFonts w:ascii="Times New Roman" w:hAnsi="Times New Roman" w:cs="Times New Roman"/>
          <w:sz w:val="24"/>
          <w:szCs w:val="24"/>
        </w:rPr>
        <w:t>he majority of</w:t>
      </w:r>
      <w:proofErr w:type="gramEnd"/>
      <w:r w:rsidR="002F22EF" w:rsidRPr="00036B1A">
        <w:rPr>
          <w:rFonts w:ascii="Times New Roman" w:hAnsi="Times New Roman" w:cs="Times New Roman"/>
          <w:sz w:val="24"/>
          <w:szCs w:val="24"/>
        </w:rPr>
        <w:t xml:space="preserve"> respondents in both areas believe that the problem of extremism does not exist in their area (</w:t>
      </w:r>
      <w:r w:rsidR="00036B1A" w:rsidRPr="00036B1A">
        <w:rPr>
          <w:rFonts w:ascii="Times New Roman" w:hAnsi="Times New Roman" w:cs="Times New Roman"/>
          <w:sz w:val="24"/>
          <w:szCs w:val="24"/>
        </w:rPr>
        <w:t>Jalal</w:t>
      </w:r>
      <w:r w:rsidR="002F22EF" w:rsidRPr="00036B1A">
        <w:rPr>
          <w:rFonts w:ascii="Times New Roman" w:hAnsi="Times New Roman" w:cs="Times New Roman"/>
          <w:sz w:val="24"/>
          <w:szCs w:val="24"/>
        </w:rPr>
        <w:t xml:space="preserve">-Abad - 52.6% and Chui - 70.6%). </w:t>
      </w:r>
      <w:r w:rsidR="000801CA" w:rsidRPr="00036B1A">
        <w:rPr>
          <w:rFonts w:ascii="Times New Roman" w:hAnsi="Times New Roman" w:cs="Times New Roman"/>
          <w:sz w:val="24"/>
          <w:szCs w:val="24"/>
        </w:rPr>
        <w:t xml:space="preserve">However, there is a large difference between </w:t>
      </w:r>
      <w:r w:rsidR="00036B1A" w:rsidRPr="00036B1A">
        <w:rPr>
          <w:rFonts w:ascii="Times New Roman" w:hAnsi="Times New Roman" w:cs="Times New Roman"/>
          <w:sz w:val="24"/>
          <w:szCs w:val="24"/>
        </w:rPr>
        <w:t>Jalal</w:t>
      </w:r>
      <w:r w:rsidR="000801CA" w:rsidRPr="00036B1A">
        <w:rPr>
          <w:rFonts w:ascii="Times New Roman" w:hAnsi="Times New Roman" w:cs="Times New Roman"/>
          <w:sz w:val="24"/>
          <w:szCs w:val="24"/>
        </w:rPr>
        <w:t xml:space="preserve">- Abad and Chui province: in </w:t>
      </w:r>
      <w:r w:rsidR="00036B1A" w:rsidRPr="00036B1A">
        <w:rPr>
          <w:rFonts w:ascii="Times New Roman" w:hAnsi="Times New Roman" w:cs="Times New Roman"/>
          <w:sz w:val="24"/>
          <w:szCs w:val="24"/>
        </w:rPr>
        <w:t>Jalal</w:t>
      </w:r>
      <w:r w:rsidR="000801CA" w:rsidRPr="00036B1A">
        <w:rPr>
          <w:rFonts w:ascii="Times New Roman" w:hAnsi="Times New Roman" w:cs="Times New Roman"/>
          <w:sz w:val="24"/>
          <w:szCs w:val="24"/>
        </w:rPr>
        <w:t xml:space="preserve"> –Abad </w:t>
      </w:r>
      <w:r w:rsidR="00A26EE0" w:rsidRPr="00A26EE0">
        <w:rPr>
          <w:rFonts w:ascii="Times New Roman" w:hAnsi="Times New Roman" w:cs="Times New Roman"/>
          <w:sz w:val="24"/>
          <w:szCs w:val="24"/>
        </w:rPr>
        <w:t>32.2</w:t>
      </w:r>
      <w:r w:rsidR="000801CA" w:rsidRPr="00036B1A">
        <w:rPr>
          <w:rFonts w:ascii="Times New Roman" w:hAnsi="Times New Roman" w:cs="Times New Roman"/>
          <w:sz w:val="24"/>
          <w:szCs w:val="24"/>
        </w:rPr>
        <w:t xml:space="preserve">% of the respondents </w:t>
      </w:r>
      <w:r w:rsidR="00A26EE0">
        <w:rPr>
          <w:rFonts w:ascii="Times New Roman" w:hAnsi="Times New Roman" w:cs="Times New Roman"/>
          <w:sz w:val="24"/>
          <w:szCs w:val="24"/>
        </w:rPr>
        <w:t xml:space="preserve">and 22% in Chui </w:t>
      </w:r>
      <w:r w:rsidR="000801CA" w:rsidRPr="00036B1A">
        <w:rPr>
          <w:rFonts w:ascii="Times New Roman" w:hAnsi="Times New Roman" w:cs="Times New Roman"/>
          <w:sz w:val="24"/>
          <w:szCs w:val="24"/>
        </w:rPr>
        <w:t>believe that the problem of extremism exists in their area</w:t>
      </w:r>
      <w:r w:rsidR="00A26EE0" w:rsidRPr="00A26EE0">
        <w:rPr>
          <w:rFonts w:ascii="Times New Roman" w:hAnsi="Times New Roman" w:cs="Times New Roman"/>
          <w:sz w:val="24"/>
          <w:szCs w:val="24"/>
        </w:rPr>
        <w:t xml:space="preserve"> </w:t>
      </w:r>
      <w:r w:rsidR="00A26EE0">
        <w:rPr>
          <w:rFonts w:ascii="Times New Roman" w:hAnsi="Times New Roman" w:cs="Times New Roman"/>
          <w:sz w:val="24"/>
          <w:szCs w:val="24"/>
        </w:rPr>
        <w:t>(exists, but not that significant)</w:t>
      </w:r>
      <w:r w:rsidR="00AA0310" w:rsidRPr="00AA0310">
        <w:rPr>
          <w:rFonts w:ascii="Times New Roman" w:hAnsi="Times New Roman" w:cs="Times New Roman"/>
          <w:sz w:val="24"/>
          <w:szCs w:val="24"/>
        </w:rPr>
        <w:t xml:space="preserve"> </w:t>
      </w:r>
      <w:r w:rsidR="00AA0310">
        <w:rPr>
          <w:rFonts w:ascii="Times New Roman" w:hAnsi="Times New Roman" w:cs="Times New Roman"/>
          <w:sz w:val="24"/>
          <w:szCs w:val="24"/>
        </w:rPr>
        <w:t>(Table 15)</w:t>
      </w:r>
      <w:r w:rsidR="000801CA" w:rsidRPr="00036B1A">
        <w:rPr>
          <w:rFonts w:ascii="Times New Roman" w:hAnsi="Times New Roman" w:cs="Times New Roman"/>
          <w:sz w:val="24"/>
          <w:szCs w:val="24"/>
        </w:rPr>
        <w:t xml:space="preserve">. </w:t>
      </w:r>
      <w:r w:rsidR="002F22EF" w:rsidRPr="00036B1A">
        <w:rPr>
          <w:rFonts w:ascii="Times New Roman" w:hAnsi="Times New Roman" w:cs="Times New Roman"/>
          <w:sz w:val="24"/>
          <w:szCs w:val="24"/>
        </w:rPr>
        <w:t>With the breakdown of this community response, almost half of those interviewed in the Tash-</w:t>
      </w:r>
      <w:proofErr w:type="spellStart"/>
      <w:r w:rsidR="002F22EF" w:rsidRPr="00036B1A">
        <w:rPr>
          <w:rFonts w:ascii="Times New Roman" w:hAnsi="Times New Roman" w:cs="Times New Roman"/>
          <w:sz w:val="24"/>
          <w:szCs w:val="24"/>
        </w:rPr>
        <w:t>Bulak</w:t>
      </w:r>
      <w:proofErr w:type="spellEnd"/>
      <w:r w:rsidR="002F22EF" w:rsidRPr="00036B1A">
        <w:rPr>
          <w:rFonts w:ascii="Times New Roman" w:hAnsi="Times New Roman" w:cs="Times New Roman"/>
          <w:sz w:val="24"/>
          <w:szCs w:val="24"/>
        </w:rPr>
        <w:t xml:space="preserve"> and </w:t>
      </w:r>
      <w:proofErr w:type="spellStart"/>
      <w:r w:rsidR="002F22EF" w:rsidRPr="00036B1A">
        <w:rPr>
          <w:rFonts w:ascii="Times New Roman" w:hAnsi="Times New Roman" w:cs="Times New Roman"/>
          <w:sz w:val="24"/>
          <w:szCs w:val="24"/>
        </w:rPr>
        <w:t>Atabekov</w:t>
      </w:r>
      <w:proofErr w:type="spellEnd"/>
      <w:r w:rsidR="002F22EF" w:rsidRPr="00036B1A">
        <w:rPr>
          <w:rFonts w:ascii="Times New Roman" w:hAnsi="Times New Roman" w:cs="Times New Roman"/>
          <w:sz w:val="24"/>
          <w:szCs w:val="24"/>
        </w:rPr>
        <w:t xml:space="preserve"> a/a communities and to a lesser extent in the </w:t>
      </w:r>
      <w:proofErr w:type="spellStart"/>
      <w:r w:rsidR="002F22EF" w:rsidRPr="00036B1A">
        <w:rPr>
          <w:rFonts w:ascii="Times New Roman" w:hAnsi="Times New Roman" w:cs="Times New Roman"/>
          <w:sz w:val="24"/>
          <w:szCs w:val="24"/>
        </w:rPr>
        <w:t>Yrys</w:t>
      </w:r>
      <w:proofErr w:type="spellEnd"/>
      <w:r w:rsidR="002F22EF" w:rsidRPr="00036B1A">
        <w:rPr>
          <w:rFonts w:ascii="Times New Roman" w:hAnsi="Times New Roman" w:cs="Times New Roman"/>
          <w:sz w:val="24"/>
          <w:szCs w:val="24"/>
        </w:rPr>
        <w:t xml:space="preserve"> a/a (control community) believe that the problem of extremism exists in their communities</w:t>
      </w:r>
      <w:r w:rsidR="00A72986" w:rsidRPr="00036B1A">
        <w:rPr>
          <w:rFonts w:ascii="Times New Roman" w:hAnsi="Times New Roman" w:cs="Times New Roman"/>
          <w:sz w:val="24"/>
          <w:szCs w:val="24"/>
        </w:rPr>
        <w:t>,</w:t>
      </w:r>
      <w:r w:rsidR="002F22EF" w:rsidRPr="00036B1A">
        <w:rPr>
          <w:rFonts w:ascii="Times New Roman" w:hAnsi="Times New Roman" w:cs="Times New Roman"/>
          <w:sz w:val="24"/>
          <w:szCs w:val="24"/>
        </w:rPr>
        <w:t xml:space="preserve"> but the problem is insignificant (Diagram Q18.</w:t>
      </w:r>
      <w:r w:rsidR="002119A4" w:rsidRPr="00036B1A">
        <w:rPr>
          <w:rFonts w:ascii="Times New Roman" w:hAnsi="Times New Roman" w:cs="Times New Roman"/>
          <w:sz w:val="24"/>
          <w:szCs w:val="24"/>
        </w:rPr>
        <w:t xml:space="preserve"> </w:t>
      </w:r>
      <w:r w:rsidR="002F22EF" w:rsidRPr="00036B1A">
        <w:rPr>
          <w:rFonts w:ascii="Times New Roman" w:hAnsi="Times New Roman" w:cs="Times New Roman"/>
          <w:sz w:val="24"/>
          <w:szCs w:val="24"/>
        </w:rPr>
        <w:t>n = 60 when calculating indicators in communities).</w:t>
      </w:r>
      <w:r w:rsidR="00284950" w:rsidRPr="00036B1A">
        <w:rPr>
          <w:rFonts w:ascii="Times New Roman" w:hAnsi="Times New Roman" w:cs="Times New Roman"/>
          <w:sz w:val="24"/>
          <w:szCs w:val="24"/>
        </w:rPr>
        <w:t xml:space="preserve"> </w:t>
      </w:r>
    </w:p>
    <w:tbl>
      <w:tblPr>
        <w:tblW w:w="8664" w:type="dxa"/>
        <w:tblInd w:w="715" w:type="dxa"/>
        <w:tblLook w:val="04A0" w:firstRow="1" w:lastRow="0" w:firstColumn="1" w:lastColumn="0" w:noHBand="0" w:noVBand="1"/>
      </w:tblPr>
      <w:tblGrid>
        <w:gridCol w:w="6570"/>
        <w:gridCol w:w="1260"/>
        <w:gridCol w:w="941"/>
      </w:tblGrid>
      <w:tr w:rsidR="00A72986" w:rsidRPr="00036B1A" w14:paraId="6BF57EA4" w14:textId="77777777" w:rsidTr="00AA0310">
        <w:trPr>
          <w:trHeight w:val="480"/>
        </w:trPr>
        <w:tc>
          <w:tcPr>
            <w:tcW w:w="6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3EAA0" w14:textId="77777777" w:rsidR="00A72986" w:rsidRPr="00036B1A" w:rsidRDefault="00A72986" w:rsidP="007A4F5B">
            <w:pPr>
              <w:shd w:val="clear" w:color="auto" w:fill="FFFFFF" w:themeFill="background1"/>
              <w:spacing w:after="0" w:line="276" w:lineRule="auto"/>
              <w:rPr>
                <w:rFonts w:ascii="Times New Roman" w:eastAsia="Times New Roman" w:hAnsi="Times New Roman" w:cs="Times New Roman"/>
                <w:b/>
              </w:rPr>
            </w:pPr>
            <w:r w:rsidRPr="00036B1A">
              <w:rPr>
                <w:rFonts w:ascii="Times New Roman" w:eastAsia="Times New Roman" w:hAnsi="Times New Roman" w:cs="Times New Roman"/>
                <w:b/>
              </w:rPr>
              <w:t>Table 15. Question B18. How serious do you consider the problem of extremism in your locality?</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24CD0DF" w14:textId="77777777" w:rsidR="00A72986" w:rsidRPr="00036B1A" w:rsidRDefault="00036B1A" w:rsidP="0065551B">
            <w:pPr>
              <w:shd w:val="clear" w:color="auto" w:fill="FFFFFF" w:themeFill="background1"/>
              <w:spacing w:after="0" w:line="276" w:lineRule="auto"/>
              <w:rPr>
                <w:rFonts w:ascii="Times New Roman" w:eastAsia="Times New Roman" w:hAnsi="Times New Roman" w:cs="Times New Roman"/>
                <w:b/>
                <w:lang w:val="ru-RU"/>
              </w:rPr>
            </w:pPr>
            <w:r w:rsidRPr="00036B1A">
              <w:rPr>
                <w:rFonts w:ascii="Times New Roman" w:eastAsia="Times New Roman" w:hAnsi="Times New Roman" w:cs="Times New Roman"/>
                <w:b/>
              </w:rPr>
              <w:t>Jalal</w:t>
            </w:r>
            <w:r w:rsidR="00A72986" w:rsidRPr="00036B1A">
              <w:rPr>
                <w:rFonts w:ascii="Times New Roman" w:eastAsia="Times New Roman" w:hAnsi="Times New Roman" w:cs="Times New Roman"/>
                <w:b/>
              </w:rPr>
              <w:t>-Abad (n=500)</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14:paraId="17F5CD96" w14:textId="77777777" w:rsidR="00A72986" w:rsidRPr="00036B1A" w:rsidRDefault="00A72986" w:rsidP="007A4F5B">
            <w:pPr>
              <w:shd w:val="clear" w:color="auto" w:fill="FFFFFF" w:themeFill="background1"/>
              <w:spacing w:after="0" w:line="276" w:lineRule="auto"/>
              <w:rPr>
                <w:rFonts w:ascii="Times New Roman" w:eastAsia="Times New Roman" w:hAnsi="Times New Roman" w:cs="Times New Roman"/>
                <w:b/>
              </w:rPr>
            </w:pPr>
            <w:r w:rsidRPr="00036B1A">
              <w:rPr>
                <w:rFonts w:ascii="Times New Roman" w:eastAsia="Times New Roman" w:hAnsi="Times New Roman" w:cs="Times New Roman"/>
                <w:b/>
              </w:rPr>
              <w:t>Chui (n=500)</w:t>
            </w:r>
          </w:p>
          <w:p w14:paraId="4BDCAD69" w14:textId="77777777" w:rsidR="00A72986" w:rsidRPr="00036B1A" w:rsidRDefault="00A72986" w:rsidP="007A4F5B">
            <w:pPr>
              <w:shd w:val="clear" w:color="auto" w:fill="FFFFFF" w:themeFill="background1"/>
              <w:spacing w:after="0" w:line="276" w:lineRule="auto"/>
              <w:rPr>
                <w:rFonts w:ascii="Times New Roman" w:eastAsia="Times New Roman" w:hAnsi="Times New Roman" w:cs="Times New Roman"/>
                <w:b/>
              </w:rPr>
            </w:pPr>
          </w:p>
        </w:tc>
      </w:tr>
      <w:tr w:rsidR="00A72986" w:rsidRPr="00036B1A" w14:paraId="58718C71" w14:textId="77777777" w:rsidTr="00AA0310">
        <w:trPr>
          <w:trHeight w:val="485"/>
        </w:trPr>
        <w:tc>
          <w:tcPr>
            <w:tcW w:w="6570" w:type="dxa"/>
            <w:tcBorders>
              <w:top w:val="nil"/>
              <w:left w:val="single" w:sz="4" w:space="0" w:color="auto"/>
              <w:bottom w:val="single" w:sz="4" w:space="0" w:color="auto"/>
              <w:right w:val="single" w:sz="4" w:space="0" w:color="auto"/>
            </w:tcBorders>
            <w:shd w:val="clear" w:color="auto" w:fill="auto"/>
            <w:hideMark/>
          </w:tcPr>
          <w:p w14:paraId="44085031" w14:textId="77777777" w:rsidR="00A72986" w:rsidRPr="00036B1A" w:rsidRDefault="00A72986" w:rsidP="007A4F5B">
            <w:pPr>
              <w:shd w:val="clear" w:color="auto" w:fill="FFFFFF" w:themeFill="background1"/>
              <w:spacing w:after="0" w:line="276" w:lineRule="auto"/>
              <w:rPr>
                <w:rFonts w:ascii="Times New Roman" w:eastAsia="Times New Roman" w:hAnsi="Times New Roman" w:cs="Times New Roman"/>
              </w:rPr>
            </w:pPr>
            <w:r w:rsidRPr="00036B1A">
              <w:rPr>
                <w:rFonts w:ascii="Times New Roman" w:eastAsia="Times New Roman" w:hAnsi="Times New Roman" w:cs="Times New Roman"/>
              </w:rPr>
              <w:t>This is the most serious problem for us, which requires an immediate solution</w:t>
            </w:r>
          </w:p>
        </w:tc>
        <w:tc>
          <w:tcPr>
            <w:tcW w:w="1260" w:type="dxa"/>
            <w:tcBorders>
              <w:top w:val="nil"/>
              <w:left w:val="nil"/>
              <w:bottom w:val="single" w:sz="4" w:space="0" w:color="auto"/>
              <w:right w:val="single" w:sz="4" w:space="0" w:color="auto"/>
            </w:tcBorders>
            <w:shd w:val="clear" w:color="auto" w:fill="auto"/>
            <w:noWrap/>
            <w:hideMark/>
          </w:tcPr>
          <w:p w14:paraId="0DF92FF6" w14:textId="77777777" w:rsidR="00A72986" w:rsidRPr="00036B1A" w:rsidRDefault="00A72986" w:rsidP="007A4F5B">
            <w:pPr>
              <w:shd w:val="clear" w:color="auto" w:fill="FFFFFF" w:themeFill="background1"/>
              <w:spacing w:after="0" w:line="276" w:lineRule="auto"/>
              <w:rPr>
                <w:rFonts w:ascii="Times New Roman" w:eastAsia="Times New Roman" w:hAnsi="Times New Roman" w:cs="Times New Roman"/>
              </w:rPr>
            </w:pPr>
            <w:r w:rsidRPr="00036B1A">
              <w:rPr>
                <w:rFonts w:ascii="Times New Roman" w:eastAsia="Times New Roman" w:hAnsi="Times New Roman" w:cs="Times New Roman"/>
              </w:rPr>
              <w:t>7.8%</w:t>
            </w:r>
          </w:p>
        </w:tc>
        <w:tc>
          <w:tcPr>
            <w:tcW w:w="834" w:type="dxa"/>
            <w:tcBorders>
              <w:top w:val="nil"/>
              <w:left w:val="nil"/>
              <w:bottom w:val="single" w:sz="4" w:space="0" w:color="auto"/>
              <w:right w:val="single" w:sz="4" w:space="0" w:color="auto"/>
            </w:tcBorders>
            <w:shd w:val="clear" w:color="auto" w:fill="auto"/>
            <w:noWrap/>
            <w:hideMark/>
          </w:tcPr>
          <w:p w14:paraId="2BB1A0C6" w14:textId="77777777" w:rsidR="00A72986" w:rsidRPr="00036B1A" w:rsidRDefault="00A72986" w:rsidP="007A4F5B">
            <w:pPr>
              <w:shd w:val="clear" w:color="auto" w:fill="FFFFFF" w:themeFill="background1"/>
              <w:spacing w:after="0" w:line="276" w:lineRule="auto"/>
              <w:rPr>
                <w:rFonts w:ascii="Times New Roman" w:eastAsia="Times New Roman" w:hAnsi="Times New Roman" w:cs="Times New Roman"/>
              </w:rPr>
            </w:pPr>
            <w:r w:rsidRPr="00036B1A">
              <w:rPr>
                <w:rFonts w:ascii="Times New Roman" w:eastAsia="Times New Roman" w:hAnsi="Times New Roman" w:cs="Times New Roman"/>
              </w:rPr>
              <w:t>2.4%</w:t>
            </w:r>
          </w:p>
        </w:tc>
      </w:tr>
      <w:tr w:rsidR="00A72986" w:rsidRPr="00036B1A" w14:paraId="61928CCF" w14:textId="77777777" w:rsidTr="00AA0310">
        <w:trPr>
          <w:trHeight w:val="656"/>
        </w:trPr>
        <w:tc>
          <w:tcPr>
            <w:tcW w:w="6570" w:type="dxa"/>
            <w:tcBorders>
              <w:top w:val="nil"/>
              <w:left w:val="single" w:sz="4" w:space="0" w:color="auto"/>
              <w:bottom w:val="single" w:sz="4" w:space="0" w:color="auto"/>
              <w:right w:val="single" w:sz="4" w:space="0" w:color="auto"/>
            </w:tcBorders>
            <w:shd w:val="clear" w:color="auto" w:fill="auto"/>
            <w:hideMark/>
          </w:tcPr>
          <w:p w14:paraId="1725B3F4" w14:textId="77777777" w:rsidR="00A72986" w:rsidRPr="00036B1A" w:rsidRDefault="00A72986" w:rsidP="007A4F5B">
            <w:pPr>
              <w:shd w:val="clear" w:color="auto" w:fill="FFFFFF" w:themeFill="background1"/>
              <w:spacing w:after="0" w:line="276" w:lineRule="auto"/>
              <w:rPr>
                <w:rFonts w:ascii="Times New Roman" w:eastAsia="Times New Roman" w:hAnsi="Times New Roman" w:cs="Times New Roman"/>
              </w:rPr>
            </w:pPr>
            <w:r w:rsidRPr="00036B1A">
              <w:rPr>
                <w:rFonts w:ascii="Times New Roman" w:eastAsia="Times New Roman" w:hAnsi="Times New Roman" w:cs="Times New Roman"/>
              </w:rPr>
              <w:t>This is a serious problem, but there are more important problems that require immediate solution</w:t>
            </w:r>
          </w:p>
        </w:tc>
        <w:tc>
          <w:tcPr>
            <w:tcW w:w="1260" w:type="dxa"/>
            <w:tcBorders>
              <w:top w:val="nil"/>
              <w:left w:val="nil"/>
              <w:bottom w:val="single" w:sz="4" w:space="0" w:color="auto"/>
              <w:right w:val="single" w:sz="4" w:space="0" w:color="auto"/>
            </w:tcBorders>
            <w:shd w:val="clear" w:color="auto" w:fill="auto"/>
            <w:noWrap/>
            <w:hideMark/>
          </w:tcPr>
          <w:p w14:paraId="1C755682" w14:textId="77777777" w:rsidR="00A72986" w:rsidRPr="00036B1A" w:rsidRDefault="00A72986" w:rsidP="007A4F5B">
            <w:pPr>
              <w:shd w:val="clear" w:color="auto" w:fill="FFFFFF" w:themeFill="background1"/>
              <w:spacing w:after="0" w:line="276" w:lineRule="auto"/>
              <w:rPr>
                <w:rFonts w:ascii="Times New Roman" w:eastAsia="Times New Roman" w:hAnsi="Times New Roman" w:cs="Times New Roman"/>
                <w:lang w:val="ru-RU"/>
              </w:rPr>
            </w:pPr>
            <w:r w:rsidRPr="00036B1A">
              <w:rPr>
                <w:rFonts w:ascii="Times New Roman" w:eastAsia="Times New Roman" w:hAnsi="Times New Roman" w:cs="Times New Roman"/>
              </w:rPr>
              <w:t>6</w:t>
            </w:r>
            <w:r w:rsidRPr="00036B1A">
              <w:rPr>
                <w:rFonts w:ascii="Times New Roman" w:eastAsia="Times New Roman" w:hAnsi="Times New Roman" w:cs="Times New Roman"/>
                <w:lang w:val="ru-RU"/>
              </w:rPr>
              <w:t>%</w:t>
            </w:r>
          </w:p>
        </w:tc>
        <w:tc>
          <w:tcPr>
            <w:tcW w:w="834" w:type="dxa"/>
            <w:tcBorders>
              <w:top w:val="nil"/>
              <w:left w:val="nil"/>
              <w:bottom w:val="single" w:sz="4" w:space="0" w:color="auto"/>
              <w:right w:val="single" w:sz="4" w:space="0" w:color="auto"/>
            </w:tcBorders>
            <w:shd w:val="clear" w:color="auto" w:fill="auto"/>
            <w:noWrap/>
            <w:hideMark/>
          </w:tcPr>
          <w:p w14:paraId="5C847BE9" w14:textId="77777777" w:rsidR="00A72986" w:rsidRPr="00036B1A" w:rsidRDefault="00A72986" w:rsidP="007A4F5B">
            <w:pPr>
              <w:shd w:val="clear" w:color="auto" w:fill="FFFFFF" w:themeFill="background1"/>
              <w:spacing w:after="0" w:line="276" w:lineRule="auto"/>
              <w:rPr>
                <w:rFonts w:ascii="Times New Roman" w:eastAsia="Times New Roman" w:hAnsi="Times New Roman" w:cs="Times New Roman"/>
                <w:lang w:val="ru-RU"/>
              </w:rPr>
            </w:pPr>
            <w:r w:rsidRPr="00036B1A">
              <w:rPr>
                <w:rFonts w:ascii="Times New Roman" w:eastAsia="Times New Roman" w:hAnsi="Times New Roman" w:cs="Times New Roman"/>
              </w:rPr>
              <w:t>3.6</w:t>
            </w:r>
            <w:r w:rsidRPr="00036B1A">
              <w:rPr>
                <w:rFonts w:ascii="Times New Roman" w:eastAsia="Times New Roman" w:hAnsi="Times New Roman" w:cs="Times New Roman"/>
                <w:lang w:val="ru-RU"/>
              </w:rPr>
              <w:t>%</w:t>
            </w:r>
          </w:p>
        </w:tc>
      </w:tr>
      <w:tr w:rsidR="00A72986" w:rsidRPr="00036B1A" w14:paraId="4337D5A7" w14:textId="77777777" w:rsidTr="00AA0310">
        <w:trPr>
          <w:trHeight w:val="224"/>
        </w:trPr>
        <w:tc>
          <w:tcPr>
            <w:tcW w:w="6570" w:type="dxa"/>
            <w:tcBorders>
              <w:top w:val="nil"/>
              <w:left w:val="single" w:sz="4" w:space="0" w:color="auto"/>
              <w:bottom w:val="single" w:sz="4" w:space="0" w:color="auto"/>
              <w:right w:val="single" w:sz="4" w:space="0" w:color="auto"/>
            </w:tcBorders>
            <w:shd w:val="clear" w:color="auto" w:fill="auto"/>
            <w:hideMark/>
          </w:tcPr>
          <w:p w14:paraId="4E30C202" w14:textId="77777777" w:rsidR="00A72986" w:rsidRPr="00036B1A" w:rsidRDefault="00A72986" w:rsidP="007A4F5B">
            <w:pPr>
              <w:shd w:val="clear" w:color="auto" w:fill="FFFFFF" w:themeFill="background1"/>
              <w:spacing w:after="0" w:line="276" w:lineRule="auto"/>
              <w:rPr>
                <w:rFonts w:ascii="Times New Roman" w:eastAsia="Times New Roman" w:hAnsi="Times New Roman" w:cs="Times New Roman"/>
              </w:rPr>
            </w:pPr>
            <w:r w:rsidRPr="00036B1A">
              <w:rPr>
                <w:rFonts w:ascii="Times New Roman" w:eastAsia="Times New Roman" w:hAnsi="Times New Roman" w:cs="Times New Roman"/>
              </w:rPr>
              <w:t>The problem of extremism is insignificant here</w:t>
            </w:r>
          </w:p>
        </w:tc>
        <w:tc>
          <w:tcPr>
            <w:tcW w:w="1260" w:type="dxa"/>
            <w:tcBorders>
              <w:top w:val="nil"/>
              <w:left w:val="nil"/>
              <w:bottom w:val="single" w:sz="4" w:space="0" w:color="auto"/>
              <w:right w:val="single" w:sz="4" w:space="0" w:color="auto"/>
            </w:tcBorders>
            <w:shd w:val="clear" w:color="auto" w:fill="auto"/>
            <w:noWrap/>
            <w:hideMark/>
          </w:tcPr>
          <w:p w14:paraId="3F8F9447" w14:textId="77777777" w:rsidR="00A72986" w:rsidRPr="00036B1A" w:rsidRDefault="00A72986" w:rsidP="007A4F5B">
            <w:pPr>
              <w:shd w:val="clear" w:color="auto" w:fill="FFFFFF" w:themeFill="background1"/>
              <w:spacing w:after="0" w:line="276" w:lineRule="auto"/>
              <w:rPr>
                <w:rFonts w:ascii="Times New Roman" w:eastAsia="Times New Roman" w:hAnsi="Times New Roman" w:cs="Times New Roman"/>
                <w:lang w:val="ru-RU"/>
              </w:rPr>
            </w:pPr>
            <w:r w:rsidRPr="00036B1A">
              <w:rPr>
                <w:rFonts w:ascii="Times New Roman" w:eastAsia="Times New Roman" w:hAnsi="Times New Roman" w:cs="Times New Roman"/>
              </w:rPr>
              <w:t>32.2</w:t>
            </w:r>
            <w:r w:rsidRPr="00036B1A">
              <w:rPr>
                <w:rFonts w:ascii="Times New Roman" w:eastAsia="Times New Roman" w:hAnsi="Times New Roman" w:cs="Times New Roman"/>
                <w:lang w:val="ru-RU"/>
              </w:rPr>
              <w:t>%</w:t>
            </w:r>
          </w:p>
        </w:tc>
        <w:tc>
          <w:tcPr>
            <w:tcW w:w="834" w:type="dxa"/>
            <w:tcBorders>
              <w:top w:val="nil"/>
              <w:left w:val="nil"/>
              <w:bottom w:val="single" w:sz="4" w:space="0" w:color="auto"/>
              <w:right w:val="single" w:sz="4" w:space="0" w:color="auto"/>
            </w:tcBorders>
            <w:shd w:val="clear" w:color="auto" w:fill="auto"/>
            <w:noWrap/>
            <w:hideMark/>
          </w:tcPr>
          <w:p w14:paraId="02384190" w14:textId="77777777" w:rsidR="00A72986" w:rsidRPr="00036B1A" w:rsidRDefault="00A72986" w:rsidP="007A4F5B">
            <w:pPr>
              <w:shd w:val="clear" w:color="auto" w:fill="FFFFFF" w:themeFill="background1"/>
              <w:spacing w:after="0" w:line="276" w:lineRule="auto"/>
              <w:rPr>
                <w:rFonts w:ascii="Times New Roman" w:eastAsia="Times New Roman" w:hAnsi="Times New Roman" w:cs="Times New Roman"/>
                <w:lang w:val="ru-RU"/>
              </w:rPr>
            </w:pPr>
            <w:r w:rsidRPr="00036B1A">
              <w:rPr>
                <w:rFonts w:ascii="Times New Roman" w:eastAsia="Times New Roman" w:hAnsi="Times New Roman" w:cs="Times New Roman"/>
              </w:rPr>
              <w:t>22</w:t>
            </w:r>
            <w:r w:rsidRPr="00036B1A">
              <w:rPr>
                <w:rFonts w:ascii="Times New Roman" w:eastAsia="Times New Roman" w:hAnsi="Times New Roman" w:cs="Times New Roman"/>
                <w:lang w:val="ru-RU"/>
              </w:rPr>
              <w:t>%</w:t>
            </w:r>
          </w:p>
        </w:tc>
      </w:tr>
      <w:tr w:rsidR="00A72986" w:rsidRPr="00036B1A" w14:paraId="6FCA6982" w14:textId="77777777" w:rsidTr="00FF716A">
        <w:trPr>
          <w:trHeight w:val="290"/>
        </w:trPr>
        <w:tc>
          <w:tcPr>
            <w:tcW w:w="6570" w:type="dxa"/>
            <w:tcBorders>
              <w:top w:val="nil"/>
              <w:left w:val="single" w:sz="4" w:space="0" w:color="auto"/>
              <w:bottom w:val="single" w:sz="4" w:space="0" w:color="auto"/>
              <w:right w:val="single" w:sz="4" w:space="0" w:color="auto"/>
            </w:tcBorders>
            <w:shd w:val="clear" w:color="000000" w:fill="FFFFFF"/>
            <w:hideMark/>
          </w:tcPr>
          <w:p w14:paraId="500C452E" w14:textId="77777777" w:rsidR="00A72986" w:rsidRPr="00036B1A" w:rsidRDefault="00A72986" w:rsidP="007A4F5B">
            <w:pPr>
              <w:shd w:val="clear" w:color="auto" w:fill="FFFFFF" w:themeFill="background1"/>
              <w:spacing w:after="0" w:line="276" w:lineRule="auto"/>
              <w:rPr>
                <w:rFonts w:ascii="Times New Roman" w:eastAsia="Times New Roman" w:hAnsi="Times New Roman" w:cs="Times New Roman"/>
              </w:rPr>
            </w:pPr>
            <w:r w:rsidRPr="00036B1A">
              <w:rPr>
                <w:rFonts w:ascii="Times New Roman" w:eastAsia="Times New Roman" w:hAnsi="Times New Roman" w:cs="Times New Roman"/>
              </w:rPr>
              <w:t>We do not have such a problem</w:t>
            </w:r>
          </w:p>
        </w:tc>
        <w:tc>
          <w:tcPr>
            <w:tcW w:w="1260" w:type="dxa"/>
            <w:tcBorders>
              <w:top w:val="nil"/>
              <w:left w:val="nil"/>
              <w:bottom w:val="single" w:sz="4" w:space="0" w:color="auto"/>
              <w:right w:val="single" w:sz="4" w:space="0" w:color="auto"/>
            </w:tcBorders>
            <w:shd w:val="clear" w:color="auto" w:fill="FFFFFF" w:themeFill="background1"/>
            <w:noWrap/>
            <w:hideMark/>
          </w:tcPr>
          <w:p w14:paraId="01C6DA92" w14:textId="77777777" w:rsidR="00A72986" w:rsidRPr="00036B1A" w:rsidRDefault="00A72986" w:rsidP="007A4F5B">
            <w:pPr>
              <w:shd w:val="clear" w:color="auto" w:fill="FFFFFF" w:themeFill="background1"/>
              <w:spacing w:after="0" w:line="276" w:lineRule="auto"/>
              <w:rPr>
                <w:rFonts w:ascii="Times New Roman" w:eastAsia="Times New Roman" w:hAnsi="Times New Roman" w:cs="Times New Roman"/>
                <w:lang w:val="ru-RU"/>
              </w:rPr>
            </w:pPr>
            <w:r w:rsidRPr="00036B1A">
              <w:rPr>
                <w:rFonts w:ascii="Times New Roman" w:eastAsia="Times New Roman" w:hAnsi="Times New Roman" w:cs="Times New Roman"/>
              </w:rPr>
              <w:t>52.6</w:t>
            </w:r>
            <w:r w:rsidRPr="00036B1A">
              <w:rPr>
                <w:rFonts w:ascii="Times New Roman" w:eastAsia="Times New Roman" w:hAnsi="Times New Roman" w:cs="Times New Roman"/>
                <w:lang w:val="ru-RU"/>
              </w:rPr>
              <w:t>%</w:t>
            </w:r>
          </w:p>
        </w:tc>
        <w:tc>
          <w:tcPr>
            <w:tcW w:w="834" w:type="dxa"/>
            <w:tcBorders>
              <w:top w:val="nil"/>
              <w:left w:val="nil"/>
              <w:bottom w:val="single" w:sz="4" w:space="0" w:color="auto"/>
              <w:right w:val="single" w:sz="4" w:space="0" w:color="auto"/>
            </w:tcBorders>
            <w:shd w:val="clear" w:color="auto" w:fill="FFFFFF" w:themeFill="background1"/>
            <w:noWrap/>
            <w:hideMark/>
          </w:tcPr>
          <w:p w14:paraId="44BBB2E2" w14:textId="77777777" w:rsidR="00A72986" w:rsidRPr="00036B1A" w:rsidRDefault="00A72986" w:rsidP="007A4F5B">
            <w:pPr>
              <w:shd w:val="clear" w:color="auto" w:fill="FFFFFF" w:themeFill="background1"/>
              <w:spacing w:after="0" w:line="276" w:lineRule="auto"/>
              <w:rPr>
                <w:rFonts w:ascii="Times New Roman" w:eastAsia="Times New Roman" w:hAnsi="Times New Roman" w:cs="Times New Roman"/>
                <w:lang w:val="ru-RU"/>
              </w:rPr>
            </w:pPr>
            <w:r w:rsidRPr="00036B1A">
              <w:rPr>
                <w:rFonts w:ascii="Times New Roman" w:eastAsia="Times New Roman" w:hAnsi="Times New Roman" w:cs="Times New Roman"/>
              </w:rPr>
              <w:t>70.6</w:t>
            </w:r>
            <w:r w:rsidRPr="00036B1A">
              <w:rPr>
                <w:rFonts w:ascii="Times New Roman" w:eastAsia="Times New Roman" w:hAnsi="Times New Roman" w:cs="Times New Roman"/>
                <w:lang w:val="ru-RU"/>
              </w:rPr>
              <w:t>%</w:t>
            </w:r>
          </w:p>
        </w:tc>
      </w:tr>
    </w:tbl>
    <w:p w14:paraId="722AC2C4" w14:textId="77777777" w:rsidR="00792F4C" w:rsidRDefault="00792F4C" w:rsidP="00ED1F14">
      <w:pPr>
        <w:pStyle w:val="ListParagraph"/>
        <w:shd w:val="clear" w:color="auto" w:fill="FFFFFF" w:themeFill="background1"/>
        <w:spacing w:line="276" w:lineRule="auto"/>
        <w:jc w:val="both"/>
        <w:rPr>
          <w:rFonts w:ascii="Times New Roman" w:eastAsia="Times New Roman" w:hAnsi="Times New Roman" w:cs="Times New Roman"/>
          <w:i/>
          <w:color w:val="5B9BD5" w:themeColor="accent5"/>
          <w:sz w:val="24"/>
          <w:szCs w:val="20"/>
        </w:rPr>
      </w:pPr>
    </w:p>
    <w:p w14:paraId="433E962A" w14:textId="437171E2" w:rsidR="00945E37" w:rsidRPr="00036B1A" w:rsidRDefault="007A735D" w:rsidP="00ED1F14">
      <w:pPr>
        <w:pStyle w:val="ListParagraph"/>
        <w:shd w:val="clear" w:color="auto" w:fill="FFFFFF" w:themeFill="background1"/>
        <w:spacing w:line="276" w:lineRule="auto"/>
        <w:jc w:val="both"/>
        <w:rPr>
          <w:rFonts w:ascii="Times New Roman" w:eastAsia="Times New Roman" w:hAnsi="Times New Roman" w:cs="Times New Roman"/>
          <w:i/>
          <w:color w:val="5B9BD5" w:themeColor="accent5"/>
          <w:sz w:val="24"/>
          <w:szCs w:val="20"/>
        </w:rPr>
      </w:pPr>
      <w:r w:rsidRPr="00036B1A">
        <w:rPr>
          <w:rFonts w:ascii="Times New Roman" w:eastAsia="Times New Roman" w:hAnsi="Times New Roman" w:cs="Times New Roman"/>
          <w:i/>
          <w:color w:val="5B9BD5" w:themeColor="accent5"/>
          <w:sz w:val="24"/>
          <w:szCs w:val="20"/>
        </w:rPr>
        <w:t>B</w:t>
      </w:r>
      <w:r w:rsidR="00764CF6" w:rsidRPr="00036B1A">
        <w:rPr>
          <w:rFonts w:ascii="Times New Roman" w:eastAsia="Times New Roman" w:hAnsi="Times New Roman" w:cs="Times New Roman"/>
          <w:i/>
          <w:color w:val="5B9BD5" w:themeColor="accent5"/>
          <w:sz w:val="24"/>
          <w:szCs w:val="20"/>
        </w:rPr>
        <w:t>19</w:t>
      </w:r>
      <w:r w:rsidR="00945E37" w:rsidRPr="00036B1A">
        <w:rPr>
          <w:rFonts w:ascii="Times New Roman" w:eastAsia="Times New Roman" w:hAnsi="Times New Roman" w:cs="Times New Roman"/>
          <w:i/>
          <w:color w:val="5B9BD5" w:themeColor="accent5"/>
          <w:sz w:val="24"/>
          <w:szCs w:val="20"/>
        </w:rPr>
        <w:t>. Do you think that the extremist sentiments in your locality have intensified lately?</w:t>
      </w:r>
    </w:p>
    <w:p w14:paraId="32DACDF6" w14:textId="77777777" w:rsidR="00A72986" w:rsidRPr="00036B1A" w:rsidRDefault="00945E37" w:rsidP="00C828D5">
      <w:pPr>
        <w:pStyle w:val="ListParagraph"/>
        <w:shd w:val="clear" w:color="auto" w:fill="FFFFFF" w:themeFill="background1"/>
        <w:spacing w:line="276" w:lineRule="auto"/>
        <w:jc w:val="both"/>
        <w:rPr>
          <w:rFonts w:ascii="Times New Roman" w:hAnsi="Times New Roman" w:cs="Times New Roman"/>
          <w:sz w:val="24"/>
          <w:szCs w:val="24"/>
        </w:rPr>
      </w:pPr>
      <w:r w:rsidRPr="00036B1A">
        <w:rPr>
          <w:rFonts w:ascii="Times New Roman" w:hAnsi="Times New Roman" w:cs="Times New Roman"/>
          <w:sz w:val="24"/>
          <w:szCs w:val="24"/>
        </w:rPr>
        <w:t>Respondents answered negatively to this question, disagreeing that extremist sentiments have intensified in their locality (</w:t>
      </w:r>
      <w:r w:rsidR="00036B1A" w:rsidRPr="00036B1A">
        <w:rPr>
          <w:rFonts w:ascii="Times New Roman" w:hAnsi="Times New Roman" w:cs="Times New Roman"/>
          <w:sz w:val="24"/>
          <w:szCs w:val="24"/>
        </w:rPr>
        <w:t>Jalal</w:t>
      </w:r>
      <w:r w:rsidR="00DA0BBF" w:rsidRPr="00036B1A">
        <w:rPr>
          <w:rFonts w:ascii="Times New Roman" w:hAnsi="Times New Roman" w:cs="Times New Roman"/>
          <w:sz w:val="24"/>
          <w:szCs w:val="24"/>
        </w:rPr>
        <w:t>-Abad</w:t>
      </w:r>
      <w:r w:rsidRPr="00036B1A">
        <w:rPr>
          <w:rFonts w:ascii="Times New Roman" w:hAnsi="Times New Roman" w:cs="Times New Roman"/>
          <w:sz w:val="24"/>
          <w:szCs w:val="24"/>
        </w:rPr>
        <w:t xml:space="preserve"> - 52.8% and Chui - 85.6% - disagree). About 11% of respondents in </w:t>
      </w:r>
      <w:r w:rsidR="00036B1A" w:rsidRPr="00036B1A">
        <w:rPr>
          <w:rFonts w:ascii="Times New Roman" w:hAnsi="Times New Roman" w:cs="Times New Roman"/>
          <w:sz w:val="24"/>
          <w:szCs w:val="24"/>
        </w:rPr>
        <w:t>Jalal</w:t>
      </w:r>
      <w:r w:rsidR="00DA0BBF" w:rsidRPr="00036B1A">
        <w:rPr>
          <w:rFonts w:ascii="Times New Roman" w:hAnsi="Times New Roman" w:cs="Times New Roman"/>
          <w:sz w:val="24"/>
          <w:szCs w:val="24"/>
        </w:rPr>
        <w:t>-Abad</w:t>
      </w:r>
      <w:r w:rsidRPr="00036B1A">
        <w:rPr>
          <w:rFonts w:ascii="Times New Roman" w:hAnsi="Times New Roman" w:cs="Times New Roman"/>
          <w:sz w:val="24"/>
          <w:szCs w:val="24"/>
        </w:rPr>
        <w:t xml:space="preserve">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 xml:space="preserve"> believe that extremist sentiments in their settlement have intensified in recent times (Table 16). </w:t>
      </w:r>
      <w:r w:rsidR="002F22EF" w:rsidRPr="00036B1A">
        <w:rPr>
          <w:rFonts w:ascii="Times New Roman" w:hAnsi="Times New Roman" w:cs="Times New Roman"/>
          <w:sz w:val="24"/>
          <w:szCs w:val="24"/>
        </w:rPr>
        <w:t xml:space="preserve">18% in the community of </w:t>
      </w:r>
      <w:proofErr w:type="spellStart"/>
      <w:r w:rsidR="002F22EF" w:rsidRPr="00036B1A">
        <w:rPr>
          <w:rFonts w:ascii="Times New Roman" w:hAnsi="Times New Roman" w:cs="Times New Roman"/>
          <w:sz w:val="24"/>
          <w:szCs w:val="24"/>
        </w:rPr>
        <w:t>Yrys</w:t>
      </w:r>
      <w:proofErr w:type="spellEnd"/>
      <w:r w:rsidR="002F22EF" w:rsidRPr="00036B1A">
        <w:rPr>
          <w:rFonts w:ascii="Times New Roman" w:hAnsi="Times New Roman" w:cs="Times New Roman"/>
          <w:sz w:val="24"/>
          <w:szCs w:val="24"/>
        </w:rPr>
        <w:t xml:space="preserve"> a/a (control community) believe that extremist attitudes in their community have increased lately (Diagram </w:t>
      </w:r>
      <w:r w:rsidR="007A735D" w:rsidRPr="00036B1A">
        <w:rPr>
          <w:rFonts w:ascii="Times New Roman" w:hAnsi="Times New Roman" w:cs="Times New Roman"/>
          <w:sz w:val="24"/>
          <w:szCs w:val="24"/>
        </w:rPr>
        <w:t>B</w:t>
      </w:r>
      <w:r w:rsidR="00764CF6" w:rsidRPr="00036B1A">
        <w:rPr>
          <w:rFonts w:ascii="Times New Roman" w:hAnsi="Times New Roman" w:cs="Times New Roman"/>
          <w:sz w:val="24"/>
          <w:szCs w:val="24"/>
        </w:rPr>
        <w:t>19</w:t>
      </w:r>
      <w:r w:rsidR="00C50F0A" w:rsidRPr="00036B1A">
        <w:rPr>
          <w:rFonts w:ascii="Times New Roman" w:hAnsi="Times New Roman" w:cs="Times New Roman"/>
          <w:sz w:val="24"/>
          <w:szCs w:val="24"/>
        </w:rPr>
        <w:t>,</w:t>
      </w:r>
      <w:r w:rsidR="005741CF" w:rsidRPr="00036B1A">
        <w:rPr>
          <w:rFonts w:ascii="Times New Roman" w:hAnsi="Times New Roman" w:cs="Times New Roman"/>
          <w:sz w:val="24"/>
          <w:szCs w:val="24"/>
        </w:rPr>
        <w:t xml:space="preserve"> </w:t>
      </w:r>
      <w:r w:rsidRPr="00036B1A">
        <w:rPr>
          <w:rFonts w:ascii="Times New Roman" w:hAnsi="Times New Roman" w:cs="Times New Roman"/>
          <w:sz w:val="24"/>
          <w:szCs w:val="24"/>
        </w:rPr>
        <w:t>n = 60 when calculating indicators in communities).</w:t>
      </w:r>
    </w:p>
    <w:p w14:paraId="0F1C35C1" w14:textId="77777777" w:rsidR="00945E37" w:rsidRPr="00036B1A" w:rsidRDefault="00945E37" w:rsidP="00ED1F14">
      <w:pPr>
        <w:pStyle w:val="ListParagraph"/>
        <w:shd w:val="clear" w:color="auto" w:fill="FFFFFF" w:themeFill="background1"/>
        <w:spacing w:line="276" w:lineRule="auto"/>
        <w:jc w:val="both"/>
        <w:rPr>
          <w:rFonts w:ascii="Times New Roman" w:hAnsi="Times New Roman" w:cs="Times New Roman"/>
          <w:sz w:val="24"/>
          <w:szCs w:val="24"/>
        </w:rPr>
      </w:pPr>
    </w:p>
    <w:p w14:paraId="4846E95B" w14:textId="1069EF2A" w:rsidR="00C50F0A" w:rsidRPr="00036B1A" w:rsidRDefault="00C828D5" w:rsidP="00C828D5">
      <w:pPr>
        <w:pStyle w:val="ListParagraph"/>
        <w:shd w:val="clear" w:color="auto" w:fill="FFFFFF" w:themeFill="background1"/>
        <w:spacing w:line="276" w:lineRule="auto"/>
        <w:jc w:val="both"/>
        <w:rPr>
          <w:rFonts w:ascii="Times New Roman" w:hAnsi="Times New Roman" w:cs="Times New Roman"/>
          <w:sz w:val="24"/>
          <w:szCs w:val="24"/>
        </w:rPr>
      </w:pPr>
      <w:r w:rsidRPr="00036B1A">
        <w:rPr>
          <w:rFonts w:ascii="Times New Roman" w:hAnsi="Times New Roman" w:cs="Times New Roman"/>
          <w:sz w:val="24"/>
          <w:szCs w:val="24"/>
        </w:rPr>
        <w:t>It should be noted here</w:t>
      </w:r>
      <w:r w:rsidR="00C50F0A" w:rsidRPr="00036B1A">
        <w:rPr>
          <w:rFonts w:ascii="Times New Roman" w:hAnsi="Times New Roman" w:cs="Times New Roman"/>
          <w:sz w:val="24"/>
          <w:szCs w:val="24"/>
        </w:rPr>
        <w:t xml:space="preserve"> that the results linked to violent extremism that are indicated in this question and in the questions below indicate that extremist attitudes are more violent among the control groups/communities rather th</w:t>
      </w:r>
      <w:r w:rsidR="000A26E7">
        <w:rPr>
          <w:rFonts w:ascii="Times New Roman" w:hAnsi="Times New Roman" w:cs="Times New Roman"/>
          <w:sz w:val="24"/>
          <w:szCs w:val="24"/>
        </w:rPr>
        <w:t>a</w:t>
      </w:r>
      <w:r w:rsidR="00C50F0A" w:rsidRPr="00036B1A">
        <w:rPr>
          <w:rFonts w:ascii="Times New Roman" w:hAnsi="Times New Roman" w:cs="Times New Roman"/>
          <w:sz w:val="24"/>
          <w:szCs w:val="24"/>
        </w:rPr>
        <w:t xml:space="preserve">n in the target/pilot communities. </w:t>
      </w:r>
      <w:r w:rsidRPr="00036B1A">
        <w:rPr>
          <w:rFonts w:ascii="Times New Roman" w:hAnsi="Times New Roman" w:cs="Times New Roman"/>
          <w:sz w:val="24"/>
          <w:szCs w:val="24"/>
        </w:rPr>
        <w:t xml:space="preserve">To explain that, </w:t>
      </w:r>
      <w:proofErr w:type="gramStart"/>
      <w:r w:rsidRPr="00036B1A">
        <w:rPr>
          <w:rFonts w:ascii="Times New Roman" w:hAnsi="Times New Roman" w:cs="Times New Roman"/>
          <w:sz w:val="24"/>
          <w:szCs w:val="24"/>
        </w:rPr>
        <w:t xml:space="preserve">it should be pointed out that </w:t>
      </w:r>
      <w:r w:rsidR="000A26E7">
        <w:rPr>
          <w:rFonts w:ascii="Times New Roman" w:hAnsi="Times New Roman" w:cs="Times New Roman"/>
          <w:sz w:val="24"/>
          <w:szCs w:val="24"/>
        </w:rPr>
        <w:t>while</w:t>
      </w:r>
      <w:proofErr w:type="gramEnd"/>
      <w:r w:rsidR="000A26E7">
        <w:rPr>
          <w:rFonts w:ascii="Times New Roman" w:hAnsi="Times New Roman" w:cs="Times New Roman"/>
          <w:sz w:val="24"/>
          <w:szCs w:val="24"/>
        </w:rPr>
        <w:t xml:space="preserve"> </w:t>
      </w:r>
      <w:r w:rsidRPr="00036B1A">
        <w:rPr>
          <w:rFonts w:ascii="Times New Roman" w:hAnsi="Times New Roman" w:cs="Times New Roman"/>
          <w:sz w:val="24"/>
          <w:szCs w:val="24"/>
        </w:rPr>
        <w:t>selecti</w:t>
      </w:r>
      <w:r w:rsidR="000A26E7">
        <w:rPr>
          <w:rFonts w:ascii="Times New Roman" w:hAnsi="Times New Roman" w:cs="Times New Roman"/>
          <w:sz w:val="24"/>
          <w:szCs w:val="24"/>
        </w:rPr>
        <w:t>ng</w:t>
      </w:r>
      <w:r w:rsidRPr="00036B1A">
        <w:rPr>
          <w:rFonts w:ascii="Times New Roman" w:hAnsi="Times New Roman" w:cs="Times New Roman"/>
          <w:sz w:val="24"/>
          <w:szCs w:val="24"/>
        </w:rPr>
        <w:t xml:space="preserve"> control groups, </w:t>
      </w:r>
      <w:r w:rsidR="000A26E7">
        <w:rPr>
          <w:rFonts w:ascii="Times New Roman" w:hAnsi="Times New Roman" w:cs="Times New Roman"/>
          <w:sz w:val="24"/>
          <w:szCs w:val="24"/>
        </w:rPr>
        <w:t>there was not possibility to</w:t>
      </w:r>
      <w:r w:rsidRPr="00036B1A">
        <w:rPr>
          <w:rFonts w:ascii="Times New Roman" w:hAnsi="Times New Roman" w:cs="Times New Roman"/>
          <w:sz w:val="24"/>
          <w:szCs w:val="24"/>
        </w:rPr>
        <w:t xml:space="preserve"> assess the </w:t>
      </w:r>
      <w:r w:rsidR="000A26E7">
        <w:rPr>
          <w:rFonts w:ascii="Times New Roman" w:hAnsi="Times New Roman" w:cs="Times New Roman"/>
          <w:sz w:val="24"/>
          <w:szCs w:val="24"/>
        </w:rPr>
        <w:t xml:space="preserve">level or </w:t>
      </w:r>
      <w:r w:rsidRPr="00036B1A">
        <w:rPr>
          <w:rFonts w:ascii="Times New Roman" w:hAnsi="Times New Roman" w:cs="Times New Roman"/>
          <w:sz w:val="24"/>
          <w:szCs w:val="24"/>
        </w:rPr>
        <w:t xml:space="preserve">link to violent extremism </w:t>
      </w:r>
      <w:r w:rsidR="000A26E7">
        <w:rPr>
          <w:rFonts w:ascii="Times New Roman" w:hAnsi="Times New Roman" w:cs="Times New Roman"/>
          <w:sz w:val="24"/>
          <w:szCs w:val="24"/>
        </w:rPr>
        <w:t xml:space="preserve">in these communities </w:t>
      </w:r>
      <w:r w:rsidRPr="00036B1A">
        <w:rPr>
          <w:rFonts w:ascii="Times New Roman" w:hAnsi="Times New Roman" w:cs="Times New Roman"/>
          <w:sz w:val="24"/>
          <w:szCs w:val="24"/>
        </w:rPr>
        <w:t xml:space="preserve">due to the fact that in Kyrgyzstan there is </w:t>
      </w:r>
      <w:r w:rsidR="000A26E7">
        <w:rPr>
          <w:rFonts w:ascii="Times New Roman" w:hAnsi="Times New Roman" w:cs="Times New Roman"/>
          <w:sz w:val="24"/>
          <w:szCs w:val="24"/>
        </w:rPr>
        <w:t>such</w:t>
      </w:r>
      <w:r w:rsidRPr="00036B1A">
        <w:rPr>
          <w:rFonts w:ascii="Times New Roman" w:hAnsi="Times New Roman" w:cs="Times New Roman"/>
          <w:sz w:val="24"/>
          <w:szCs w:val="24"/>
        </w:rPr>
        <w:t xml:space="preserve"> a map </w:t>
      </w:r>
      <w:r w:rsidR="000A26E7">
        <w:rPr>
          <w:rFonts w:ascii="Times New Roman" w:hAnsi="Times New Roman" w:cs="Times New Roman"/>
          <w:sz w:val="24"/>
          <w:szCs w:val="24"/>
        </w:rPr>
        <w:t xml:space="preserve">that would indicate </w:t>
      </w:r>
      <w:r w:rsidRPr="00036B1A">
        <w:rPr>
          <w:rFonts w:ascii="Times New Roman" w:hAnsi="Times New Roman" w:cs="Times New Roman"/>
          <w:sz w:val="24"/>
          <w:szCs w:val="24"/>
        </w:rPr>
        <w:lastRenderedPageBreak/>
        <w:t xml:space="preserve">religious communities </w:t>
      </w:r>
      <w:r w:rsidR="000A26E7">
        <w:rPr>
          <w:rFonts w:ascii="Times New Roman" w:hAnsi="Times New Roman" w:cs="Times New Roman"/>
          <w:sz w:val="24"/>
          <w:szCs w:val="24"/>
        </w:rPr>
        <w:t>that helps to evaluate level/links</w:t>
      </w:r>
      <w:r w:rsidRPr="00036B1A">
        <w:rPr>
          <w:rFonts w:ascii="Times New Roman" w:hAnsi="Times New Roman" w:cs="Times New Roman"/>
          <w:sz w:val="24"/>
          <w:szCs w:val="24"/>
        </w:rPr>
        <w:t xml:space="preserve"> to violent extremism. </w:t>
      </w:r>
      <w:r w:rsidR="00552BF8" w:rsidRPr="00036B1A">
        <w:rPr>
          <w:rFonts w:ascii="Times New Roman" w:hAnsi="Times New Roman" w:cs="Times New Roman"/>
          <w:sz w:val="24"/>
          <w:szCs w:val="24"/>
        </w:rPr>
        <w:t xml:space="preserve">Thus, one of the recommendations would be that </w:t>
      </w:r>
      <w:proofErr w:type="spellStart"/>
      <w:r w:rsidR="00552BF8" w:rsidRPr="00036B1A">
        <w:rPr>
          <w:rFonts w:ascii="Times New Roman" w:hAnsi="Times New Roman" w:cs="Times New Roman"/>
          <w:sz w:val="24"/>
          <w:szCs w:val="24"/>
        </w:rPr>
        <w:t>Mutakal</w:t>
      </w:r>
      <w:r w:rsidR="00725D6D" w:rsidRPr="00036B1A">
        <w:rPr>
          <w:rFonts w:ascii="Times New Roman" w:hAnsi="Times New Roman" w:cs="Times New Roman"/>
          <w:sz w:val="24"/>
          <w:szCs w:val="24"/>
        </w:rPr>
        <w:t>l</w:t>
      </w:r>
      <w:r w:rsidR="00552BF8" w:rsidRPr="00036B1A">
        <w:rPr>
          <w:rFonts w:ascii="Times New Roman" w:hAnsi="Times New Roman" w:cs="Times New Roman"/>
          <w:sz w:val="24"/>
          <w:szCs w:val="24"/>
        </w:rPr>
        <w:t>im</w:t>
      </w:r>
      <w:proofErr w:type="spellEnd"/>
      <w:r w:rsidR="00552BF8" w:rsidRPr="00036B1A">
        <w:rPr>
          <w:rFonts w:ascii="Times New Roman" w:hAnsi="Times New Roman" w:cs="Times New Roman"/>
          <w:sz w:val="24"/>
          <w:szCs w:val="24"/>
        </w:rPr>
        <w:t xml:space="preserve"> should pay attention to control communities and consider working </w:t>
      </w:r>
      <w:r w:rsidR="00725D6D" w:rsidRPr="00036B1A">
        <w:rPr>
          <w:rFonts w:ascii="Times New Roman" w:hAnsi="Times New Roman" w:cs="Times New Roman"/>
          <w:sz w:val="24"/>
          <w:szCs w:val="24"/>
        </w:rPr>
        <w:t>with</w:t>
      </w:r>
      <w:r w:rsidR="00552BF8" w:rsidRPr="00036B1A">
        <w:rPr>
          <w:rFonts w:ascii="Times New Roman" w:hAnsi="Times New Roman" w:cs="Times New Roman"/>
          <w:sz w:val="24"/>
          <w:szCs w:val="24"/>
        </w:rPr>
        <w:t xml:space="preserve"> them</w:t>
      </w:r>
      <w:r w:rsidRPr="00036B1A">
        <w:rPr>
          <w:rFonts w:ascii="Times New Roman" w:hAnsi="Times New Roman" w:cs="Times New Roman"/>
          <w:sz w:val="24"/>
          <w:szCs w:val="24"/>
        </w:rPr>
        <w:t xml:space="preserve"> in future interventions</w:t>
      </w:r>
      <w:r w:rsidR="00552BF8" w:rsidRPr="00036B1A">
        <w:rPr>
          <w:rFonts w:ascii="Times New Roman" w:hAnsi="Times New Roman" w:cs="Times New Roman"/>
          <w:sz w:val="24"/>
          <w:szCs w:val="24"/>
        </w:rPr>
        <w:t xml:space="preserve">. </w:t>
      </w:r>
    </w:p>
    <w:tbl>
      <w:tblPr>
        <w:tblStyle w:val="TableGrid"/>
        <w:tblW w:w="1091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0"/>
        <w:gridCol w:w="5556"/>
      </w:tblGrid>
      <w:tr w:rsidR="0071395A" w:rsidRPr="00036B1A" w14:paraId="515B3E46" w14:textId="77777777" w:rsidTr="000A26E7">
        <w:trPr>
          <w:trHeight w:val="3461"/>
        </w:trPr>
        <w:tc>
          <w:tcPr>
            <w:tcW w:w="5360" w:type="dxa"/>
          </w:tcPr>
          <w:p w14:paraId="63732365" w14:textId="77777777" w:rsidR="0071395A" w:rsidRPr="00036B1A" w:rsidRDefault="0071395A" w:rsidP="00725D6D">
            <w:pPr>
              <w:shd w:val="clear" w:color="auto" w:fill="FFFFFF" w:themeFill="background1"/>
              <w:spacing w:line="276" w:lineRule="auto"/>
              <w:rPr>
                <w:rFonts w:ascii="Times New Roman" w:hAnsi="Times New Roman" w:cs="Times New Roman"/>
                <w:b/>
                <w:color w:val="4472C4" w:themeColor="accent1"/>
                <w:sz w:val="24"/>
                <w:szCs w:val="24"/>
                <w:lang w:val="ru-RU"/>
              </w:rPr>
            </w:pPr>
            <w:r w:rsidRPr="00036B1A">
              <w:rPr>
                <w:rFonts w:ascii="Times New Roman" w:hAnsi="Times New Roman" w:cs="Times New Roman"/>
                <w:b/>
                <w:noProof/>
                <w:color w:val="4472C4" w:themeColor="accent1"/>
                <w:sz w:val="24"/>
                <w:szCs w:val="24"/>
                <w:lang w:val="ru-RU" w:eastAsia="ru-RU"/>
              </w:rPr>
              <w:drawing>
                <wp:inline distT="0" distB="0" distL="0" distR="0" wp14:anchorId="2C3B18D6" wp14:editId="5206FF03">
                  <wp:extent cx="3018155" cy="2552700"/>
                  <wp:effectExtent l="0" t="0" r="10795" b="0"/>
                  <wp:docPr id="18" name="Диаграмма 8">
                    <a:extLst xmlns:a="http://schemas.openxmlformats.org/drawingml/2006/main">
                      <a:ext uri="{FF2B5EF4-FFF2-40B4-BE49-F238E27FC236}">
                        <a16:creationId xmlns:a16="http://schemas.microsoft.com/office/drawing/2014/main" id="{833A5C62-00EF-4EA8-9284-B364276D6A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5556" w:type="dxa"/>
          </w:tcPr>
          <w:p w14:paraId="5321C3A4" w14:textId="77777777" w:rsidR="0071395A" w:rsidRPr="00036B1A" w:rsidRDefault="0071395A" w:rsidP="00725D6D">
            <w:pPr>
              <w:shd w:val="clear" w:color="auto" w:fill="FFFFFF" w:themeFill="background1"/>
              <w:spacing w:line="276" w:lineRule="auto"/>
              <w:rPr>
                <w:rFonts w:ascii="Times New Roman" w:hAnsi="Times New Roman" w:cs="Times New Roman"/>
                <w:b/>
                <w:color w:val="4472C4" w:themeColor="accent1"/>
                <w:sz w:val="24"/>
                <w:szCs w:val="24"/>
                <w:lang w:val="ru-RU"/>
              </w:rPr>
            </w:pPr>
            <w:r w:rsidRPr="00036B1A">
              <w:rPr>
                <w:rFonts w:ascii="Times New Roman" w:hAnsi="Times New Roman" w:cs="Times New Roman"/>
                <w:b/>
                <w:noProof/>
                <w:color w:val="4472C4" w:themeColor="accent1"/>
                <w:sz w:val="24"/>
                <w:szCs w:val="24"/>
                <w:lang w:val="ru-RU" w:eastAsia="ru-RU"/>
              </w:rPr>
              <w:drawing>
                <wp:inline distT="0" distB="0" distL="0" distR="0" wp14:anchorId="64470CE8" wp14:editId="7D3344D9">
                  <wp:extent cx="3378200" cy="2519045"/>
                  <wp:effectExtent l="0" t="0" r="12700" b="14605"/>
                  <wp:docPr id="19" name="Диаграмма 9">
                    <a:extLst xmlns:a="http://schemas.openxmlformats.org/drawingml/2006/main">
                      <a:ext uri="{FF2B5EF4-FFF2-40B4-BE49-F238E27FC236}">
                        <a16:creationId xmlns:a16="http://schemas.microsoft.com/office/drawing/2014/main" id="{AE2A684F-E45F-432E-941F-8209443A59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14:paraId="49465E78" w14:textId="157FFD59" w:rsidR="00ED4BC8" w:rsidRDefault="00ED4BC8" w:rsidP="00725D6D">
      <w:pPr>
        <w:shd w:val="clear" w:color="auto" w:fill="FFFFFF" w:themeFill="background1"/>
        <w:spacing w:line="276" w:lineRule="auto"/>
        <w:ind w:left="720"/>
        <w:jc w:val="both"/>
        <w:rPr>
          <w:rFonts w:ascii="Times New Roman" w:eastAsia="Times New Roman" w:hAnsi="Times New Roman" w:cs="Times New Roman"/>
          <w:bCs/>
          <w:i/>
          <w:color w:val="5B9BD5" w:themeColor="accent5"/>
          <w:sz w:val="24"/>
          <w:szCs w:val="20"/>
        </w:rPr>
      </w:pPr>
    </w:p>
    <w:tbl>
      <w:tblPr>
        <w:tblW w:w="7051" w:type="dxa"/>
        <w:tblInd w:w="715" w:type="dxa"/>
        <w:tblLook w:val="04A0" w:firstRow="1" w:lastRow="0" w:firstColumn="1" w:lastColumn="0" w:noHBand="0" w:noVBand="1"/>
      </w:tblPr>
      <w:tblGrid>
        <w:gridCol w:w="4950"/>
        <w:gridCol w:w="1094"/>
        <w:gridCol w:w="1007"/>
      </w:tblGrid>
      <w:tr w:rsidR="000A26E7" w:rsidRPr="00036B1A" w14:paraId="7431352C" w14:textId="77777777" w:rsidTr="000A26E7">
        <w:trPr>
          <w:trHeight w:val="480"/>
        </w:trPr>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72DBA" w14:textId="77777777" w:rsidR="000A26E7" w:rsidRPr="00036B1A" w:rsidRDefault="000A26E7" w:rsidP="00C71ABD">
            <w:pPr>
              <w:shd w:val="clear" w:color="auto" w:fill="FFFFFF" w:themeFill="background1"/>
              <w:spacing w:after="0" w:line="276" w:lineRule="auto"/>
              <w:rPr>
                <w:rFonts w:ascii="Times New Roman" w:eastAsia="Times New Roman" w:hAnsi="Times New Roman" w:cs="Times New Roman"/>
                <w:b/>
                <w:sz w:val="20"/>
                <w:szCs w:val="20"/>
              </w:rPr>
            </w:pPr>
            <w:r w:rsidRPr="00036B1A">
              <w:rPr>
                <w:rFonts w:ascii="Times New Roman" w:eastAsia="Times New Roman" w:hAnsi="Times New Roman" w:cs="Times New Roman"/>
                <w:b/>
                <w:sz w:val="24"/>
                <w:szCs w:val="24"/>
              </w:rPr>
              <w:t>Table 16. B19. Do you think that the extremist sentiments in your locality have intensified in recent times?</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14:paraId="63D23C38" w14:textId="77777777" w:rsidR="000A26E7" w:rsidRPr="00036B1A" w:rsidRDefault="000A26E7" w:rsidP="00C71ABD">
            <w:pPr>
              <w:shd w:val="clear" w:color="auto" w:fill="FFFFFF" w:themeFill="background1"/>
              <w:spacing w:after="0" w:line="276" w:lineRule="auto"/>
              <w:rPr>
                <w:rFonts w:ascii="Times New Roman" w:eastAsia="Times New Roman" w:hAnsi="Times New Roman" w:cs="Times New Roman"/>
                <w:b/>
                <w:sz w:val="24"/>
                <w:szCs w:val="24"/>
              </w:rPr>
            </w:pPr>
            <w:r w:rsidRPr="00036B1A">
              <w:rPr>
                <w:rFonts w:ascii="Times New Roman" w:eastAsia="Times New Roman" w:hAnsi="Times New Roman" w:cs="Times New Roman"/>
                <w:b/>
                <w:sz w:val="24"/>
                <w:szCs w:val="24"/>
              </w:rPr>
              <w:t>Jalal-Abad (n=500)</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135D0FBB" w14:textId="77777777" w:rsidR="000A26E7" w:rsidRPr="00036B1A" w:rsidRDefault="000A26E7" w:rsidP="00C71ABD">
            <w:pPr>
              <w:shd w:val="clear" w:color="auto" w:fill="FFFFFF" w:themeFill="background1"/>
              <w:spacing w:after="0" w:line="276" w:lineRule="auto"/>
              <w:rPr>
                <w:rFonts w:ascii="Times New Roman" w:eastAsia="Times New Roman" w:hAnsi="Times New Roman" w:cs="Times New Roman"/>
                <w:b/>
                <w:sz w:val="20"/>
                <w:szCs w:val="20"/>
              </w:rPr>
            </w:pPr>
            <w:r w:rsidRPr="00036B1A">
              <w:rPr>
                <w:rFonts w:ascii="Times New Roman" w:eastAsia="Times New Roman" w:hAnsi="Times New Roman" w:cs="Times New Roman"/>
                <w:b/>
                <w:sz w:val="24"/>
                <w:szCs w:val="24"/>
              </w:rPr>
              <w:t>Chui (n=500)</w:t>
            </w:r>
          </w:p>
        </w:tc>
      </w:tr>
      <w:tr w:rsidR="000A26E7" w:rsidRPr="00036B1A" w14:paraId="54C0A7A2" w14:textId="77777777" w:rsidTr="000A26E7">
        <w:trPr>
          <w:trHeight w:val="260"/>
        </w:trPr>
        <w:tc>
          <w:tcPr>
            <w:tcW w:w="4950" w:type="dxa"/>
            <w:tcBorders>
              <w:top w:val="nil"/>
              <w:left w:val="single" w:sz="4" w:space="0" w:color="auto"/>
              <w:bottom w:val="single" w:sz="4" w:space="0" w:color="auto"/>
              <w:right w:val="single" w:sz="4" w:space="0" w:color="auto"/>
            </w:tcBorders>
            <w:shd w:val="clear" w:color="auto" w:fill="auto"/>
            <w:hideMark/>
          </w:tcPr>
          <w:p w14:paraId="1ED1DAB0" w14:textId="77777777" w:rsidR="000A26E7" w:rsidRPr="00036B1A" w:rsidRDefault="000A26E7" w:rsidP="00C71ABD">
            <w:pPr>
              <w:shd w:val="clear" w:color="auto" w:fill="FFFFFF" w:themeFill="background1"/>
              <w:spacing w:after="0" w:line="276" w:lineRule="auto"/>
              <w:rPr>
                <w:rFonts w:ascii="Times New Roman" w:eastAsia="Times New Roman" w:hAnsi="Times New Roman" w:cs="Times New Roman"/>
                <w:sz w:val="24"/>
                <w:szCs w:val="24"/>
              </w:rPr>
            </w:pPr>
            <w:r w:rsidRPr="00036B1A">
              <w:rPr>
                <w:rFonts w:ascii="Times New Roman" w:eastAsia="Times New Roman" w:hAnsi="Times New Roman" w:cs="Times New Roman"/>
                <w:sz w:val="24"/>
                <w:szCs w:val="24"/>
              </w:rPr>
              <w:t>Yes</w:t>
            </w:r>
          </w:p>
        </w:tc>
        <w:tc>
          <w:tcPr>
            <w:tcW w:w="1094" w:type="dxa"/>
            <w:tcBorders>
              <w:top w:val="nil"/>
              <w:left w:val="nil"/>
              <w:bottom w:val="single" w:sz="4" w:space="0" w:color="auto"/>
              <w:right w:val="single" w:sz="4" w:space="0" w:color="auto"/>
            </w:tcBorders>
            <w:shd w:val="clear" w:color="auto" w:fill="auto"/>
            <w:noWrap/>
            <w:hideMark/>
          </w:tcPr>
          <w:p w14:paraId="73BF5598" w14:textId="77777777" w:rsidR="000A26E7" w:rsidRPr="00036B1A" w:rsidRDefault="000A26E7" w:rsidP="00C71ABD">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10.8%</w:t>
            </w:r>
          </w:p>
        </w:tc>
        <w:tc>
          <w:tcPr>
            <w:tcW w:w="1007" w:type="dxa"/>
            <w:tcBorders>
              <w:top w:val="nil"/>
              <w:left w:val="nil"/>
              <w:bottom w:val="single" w:sz="4" w:space="0" w:color="auto"/>
              <w:right w:val="single" w:sz="4" w:space="0" w:color="auto"/>
            </w:tcBorders>
            <w:shd w:val="clear" w:color="auto" w:fill="auto"/>
            <w:noWrap/>
            <w:hideMark/>
          </w:tcPr>
          <w:p w14:paraId="0E43A940" w14:textId="77777777" w:rsidR="000A26E7" w:rsidRPr="00036B1A" w:rsidRDefault="000A26E7" w:rsidP="00C71ABD">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5.6%</w:t>
            </w:r>
          </w:p>
        </w:tc>
      </w:tr>
      <w:tr w:rsidR="000A26E7" w:rsidRPr="00036B1A" w14:paraId="50BF9F91" w14:textId="77777777" w:rsidTr="000A26E7">
        <w:trPr>
          <w:trHeight w:val="290"/>
        </w:trPr>
        <w:tc>
          <w:tcPr>
            <w:tcW w:w="4950" w:type="dxa"/>
            <w:tcBorders>
              <w:top w:val="nil"/>
              <w:left w:val="single" w:sz="4" w:space="0" w:color="auto"/>
              <w:bottom w:val="single" w:sz="4" w:space="0" w:color="auto"/>
              <w:right w:val="single" w:sz="4" w:space="0" w:color="auto"/>
            </w:tcBorders>
            <w:shd w:val="clear" w:color="auto" w:fill="auto"/>
            <w:hideMark/>
          </w:tcPr>
          <w:p w14:paraId="7DEBD235" w14:textId="77777777" w:rsidR="000A26E7" w:rsidRPr="00036B1A" w:rsidRDefault="000A26E7" w:rsidP="00C71ABD">
            <w:pPr>
              <w:shd w:val="clear" w:color="auto" w:fill="FFFFFF" w:themeFill="background1"/>
              <w:spacing w:after="0" w:line="276" w:lineRule="auto"/>
              <w:rPr>
                <w:rFonts w:ascii="Times New Roman" w:eastAsia="Times New Roman" w:hAnsi="Times New Roman" w:cs="Times New Roman"/>
                <w:sz w:val="24"/>
                <w:szCs w:val="24"/>
              </w:rPr>
            </w:pPr>
            <w:r w:rsidRPr="00036B1A">
              <w:rPr>
                <w:rFonts w:ascii="Times New Roman" w:eastAsia="Times New Roman" w:hAnsi="Times New Roman" w:cs="Times New Roman"/>
                <w:sz w:val="24"/>
                <w:szCs w:val="24"/>
              </w:rPr>
              <w:t>No</w:t>
            </w:r>
          </w:p>
        </w:tc>
        <w:tc>
          <w:tcPr>
            <w:tcW w:w="1094" w:type="dxa"/>
            <w:tcBorders>
              <w:top w:val="nil"/>
              <w:left w:val="nil"/>
              <w:bottom w:val="single" w:sz="4" w:space="0" w:color="auto"/>
              <w:right w:val="single" w:sz="4" w:space="0" w:color="auto"/>
            </w:tcBorders>
            <w:shd w:val="clear" w:color="auto" w:fill="auto"/>
            <w:noWrap/>
            <w:hideMark/>
          </w:tcPr>
          <w:p w14:paraId="5AEC2BB8" w14:textId="77777777" w:rsidR="000A26E7" w:rsidRPr="00036B1A" w:rsidRDefault="000A26E7" w:rsidP="00C71ABD">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52.8%</w:t>
            </w:r>
          </w:p>
        </w:tc>
        <w:tc>
          <w:tcPr>
            <w:tcW w:w="1007" w:type="dxa"/>
            <w:tcBorders>
              <w:top w:val="nil"/>
              <w:left w:val="nil"/>
              <w:bottom w:val="single" w:sz="4" w:space="0" w:color="auto"/>
              <w:right w:val="single" w:sz="4" w:space="0" w:color="auto"/>
            </w:tcBorders>
            <w:shd w:val="clear" w:color="auto" w:fill="auto"/>
            <w:noWrap/>
            <w:hideMark/>
          </w:tcPr>
          <w:p w14:paraId="31562469" w14:textId="77777777" w:rsidR="000A26E7" w:rsidRPr="00036B1A" w:rsidRDefault="000A26E7" w:rsidP="00C71ABD">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85.6%</w:t>
            </w:r>
          </w:p>
        </w:tc>
      </w:tr>
      <w:tr w:rsidR="000A26E7" w:rsidRPr="00036B1A" w14:paraId="6E5D8924" w14:textId="77777777" w:rsidTr="000A26E7">
        <w:trPr>
          <w:trHeight w:val="290"/>
        </w:trPr>
        <w:tc>
          <w:tcPr>
            <w:tcW w:w="4950" w:type="dxa"/>
            <w:tcBorders>
              <w:top w:val="nil"/>
              <w:left w:val="single" w:sz="4" w:space="0" w:color="auto"/>
              <w:bottom w:val="single" w:sz="4" w:space="0" w:color="auto"/>
              <w:right w:val="single" w:sz="4" w:space="0" w:color="auto"/>
            </w:tcBorders>
            <w:shd w:val="clear" w:color="auto" w:fill="auto"/>
            <w:hideMark/>
          </w:tcPr>
          <w:p w14:paraId="62596C31" w14:textId="77777777" w:rsidR="000A26E7" w:rsidRPr="00036B1A" w:rsidRDefault="000A26E7" w:rsidP="00C71ABD">
            <w:pPr>
              <w:shd w:val="clear" w:color="auto" w:fill="FFFFFF" w:themeFill="background1"/>
              <w:spacing w:after="0" w:line="276" w:lineRule="auto"/>
              <w:rPr>
                <w:rFonts w:ascii="Times New Roman" w:eastAsia="Times New Roman" w:hAnsi="Times New Roman" w:cs="Times New Roman"/>
                <w:sz w:val="24"/>
                <w:szCs w:val="24"/>
              </w:rPr>
            </w:pPr>
            <w:r w:rsidRPr="00036B1A">
              <w:rPr>
                <w:rFonts w:ascii="Times New Roman" w:eastAsia="Times New Roman" w:hAnsi="Times New Roman" w:cs="Times New Roman"/>
                <w:sz w:val="24"/>
                <w:szCs w:val="24"/>
              </w:rPr>
              <w:t>Difficult to answer</w:t>
            </w:r>
          </w:p>
        </w:tc>
        <w:tc>
          <w:tcPr>
            <w:tcW w:w="1094" w:type="dxa"/>
            <w:tcBorders>
              <w:top w:val="nil"/>
              <w:left w:val="nil"/>
              <w:bottom w:val="single" w:sz="4" w:space="0" w:color="auto"/>
              <w:right w:val="single" w:sz="4" w:space="0" w:color="auto"/>
            </w:tcBorders>
            <w:shd w:val="clear" w:color="auto" w:fill="auto"/>
            <w:noWrap/>
            <w:hideMark/>
          </w:tcPr>
          <w:p w14:paraId="1B9890EF" w14:textId="77777777" w:rsidR="000A26E7" w:rsidRPr="00036B1A" w:rsidRDefault="000A26E7" w:rsidP="00C71ABD">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35.6%</w:t>
            </w:r>
          </w:p>
        </w:tc>
        <w:tc>
          <w:tcPr>
            <w:tcW w:w="1007" w:type="dxa"/>
            <w:tcBorders>
              <w:top w:val="nil"/>
              <w:left w:val="nil"/>
              <w:bottom w:val="single" w:sz="4" w:space="0" w:color="auto"/>
              <w:right w:val="single" w:sz="4" w:space="0" w:color="auto"/>
            </w:tcBorders>
            <w:shd w:val="clear" w:color="auto" w:fill="auto"/>
            <w:noWrap/>
            <w:hideMark/>
          </w:tcPr>
          <w:p w14:paraId="46FCE156" w14:textId="77777777" w:rsidR="000A26E7" w:rsidRPr="00036B1A" w:rsidRDefault="000A26E7" w:rsidP="00C71ABD">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7.2%</w:t>
            </w:r>
          </w:p>
        </w:tc>
      </w:tr>
      <w:tr w:rsidR="000A26E7" w:rsidRPr="00036B1A" w14:paraId="3E72EFE7" w14:textId="77777777" w:rsidTr="000A26E7">
        <w:trPr>
          <w:trHeight w:val="290"/>
        </w:trPr>
        <w:tc>
          <w:tcPr>
            <w:tcW w:w="4950" w:type="dxa"/>
            <w:tcBorders>
              <w:top w:val="nil"/>
              <w:left w:val="single" w:sz="4" w:space="0" w:color="auto"/>
              <w:bottom w:val="single" w:sz="4" w:space="0" w:color="auto"/>
              <w:right w:val="single" w:sz="4" w:space="0" w:color="auto"/>
            </w:tcBorders>
            <w:shd w:val="clear" w:color="auto" w:fill="auto"/>
            <w:hideMark/>
          </w:tcPr>
          <w:p w14:paraId="15630F4F" w14:textId="77777777" w:rsidR="000A26E7" w:rsidRPr="00036B1A" w:rsidRDefault="000A26E7" w:rsidP="00C71ABD">
            <w:pPr>
              <w:shd w:val="clear" w:color="auto" w:fill="FFFFFF" w:themeFill="background1"/>
              <w:spacing w:after="0" w:line="276" w:lineRule="auto"/>
              <w:rPr>
                <w:rFonts w:ascii="Times New Roman" w:eastAsia="Times New Roman" w:hAnsi="Times New Roman" w:cs="Times New Roman"/>
                <w:sz w:val="24"/>
                <w:szCs w:val="24"/>
              </w:rPr>
            </w:pPr>
            <w:r w:rsidRPr="00036B1A">
              <w:rPr>
                <w:rFonts w:ascii="Times New Roman" w:eastAsia="Times New Roman" w:hAnsi="Times New Roman" w:cs="Times New Roman"/>
                <w:sz w:val="24"/>
                <w:szCs w:val="24"/>
              </w:rPr>
              <w:t>No answer</w:t>
            </w:r>
          </w:p>
        </w:tc>
        <w:tc>
          <w:tcPr>
            <w:tcW w:w="1094" w:type="dxa"/>
            <w:tcBorders>
              <w:top w:val="nil"/>
              <w:left w:val="nil"/>
              <w:bottom w:val="single" w:sz="4" w:space="0" w:color="auto"/>
              <w:right w:val="single" w:sz="4" w:space="0" w:color="auto"/>
            </w:tcBorders>
            <w:shd w:val="clear" w:color="auto" w:fill="auto"/>
            <w:noWrap/>
            <w:hideMark/>
          </w:tcPr>
          <w:p w14:paraId="144F0C77" w14:textId="77777777" w:rsidR="000A26E7" w:rsidRPr="00036B1A" w:rsidRDefault="000A26E7" w:rsidP="00C71ABD">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0.8%</w:t>
            </w:r>
          </w:p>
        </w:tc>
        <w:tc>
          <w:tcPr>
            <w:tcW w:w="1007" w:type="dxa"/>
            <w:tcBorders>
              <w:top w:val="nil"/>
              <w:left w:val="nil"/>
              <w:bottom w:val="single" w:sz="4" w:space="0" w:color="auto"/>
              <w:right w:val="single" w:sz="4" w:space="0" w:color="auto"/>
            </w:tcBorders>
            <w:shd w:val="clear" w:color="auto" w:fill="auto"/>
            <w:noWrap/>
            <w:hideMark/>
          </w:tcPr>
          <w:p w14:paraId="379DDEA3" w14:textId="77777777" w:rsidR="000A26E7" w:rsidRPr="00036B1A" w:rsidRDefault="000A26E7" w:rsidP="00C71ABD">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1.6%</w:t>
            </w:r>
          </w:p>
        </w:tc>
      </w:tr>
    </w:tbl>
    <w:p w14:paraId="6A26FDE5" w14:textId="77777777" w:rsidR="000A26E7" w:rsidRDefault="000A26E7" w:rsidP="00725D6D">
      <w:pPr>
        <w:shd w:val="clear" w:color="auto" w:fill="FFFFFF" w:themeFill="background1"/>
        <w:spacing w:line="276" w:lineRule="auto"/>
        <w:ind w:left="720"/>
        <w:jc w:val="both"/>
        <w:rPr>
          <w:rFonts w:ascii="Times New Roman" w:eastAsia="Times New Roman" w:hAnsi="Times New Roman" w:cs="Times New Roman"/>
          <w:bCs/>
          <w:i/>
          <w:color w:val="5B9BD5" w:themeColor="accent5"/>
          <w:sz w:val="24"/>
          <w:szCs w:val="20"/>
        </w:rPr>
      </w:pPr>
    </w:p>
    <w:p w14:paraId="0C6D56CB" w14:textId="002FEA91" w:rsidR="00D75689" w:rsidRPr="00036B1A" w:rsidRDefault="007A735D" w:rsidP="00725D6D">
      <w:pPr>
        <w:shd w:val="clear" w:color="auto" w:fill="FFFFFF" w:themeFill="background1"/>
        <w:spacing w:line="276" w:lineRule="auto"/>
        <w:ind w:left="720"/>
        <w:jc w:val="both"/>
        <w:rPr>
          <w:rFonts w:ascii="Times New Roman" w:hAnsi="Times New Roman" w:cs="Times New Roman"/>
          <w:i/>
          <w:sz w:val="24"/>
          <w:szCs w:val="24"/>
        </w:rPr>
      </w:pPr>
      <w:r w:rsidRPr="00036B1A">
        <w:rPr>
          <w:rFonts w:ascii="Times New Roman" w:eastAsia="Times New Roman" w:hAnsi="Times New Roman" w:cs="Times New Roman"/>
          <w:bCs/>
          <w:i/>
          <w:color w:val="5B9BD5" w:themeColor="accent5"/>
          <w:sz w:val="24"/>
          <w:szCs w:val="20"/>
        </w:rPr>
        <w:t>B</w:t>
      </w:r>
      <w:r w:rsidR="00D3608B" w:rsidRPr="00036B1A">
        <w:rPr>
          <w:rFonts w:ascii="Times New Roman" w:eastAsia="Times New Roman" w:hAnsi="Times New Roman" w:cs="Times New Roman"/>
          <w:bCs/>
          <w:i/>
          <w:color w:val="5B9BD5" w:themeColor="accent5"/>
          <w:sz w:val="24"/>
          <w:szCs w:val="20"/>
        </w:rPr>
        <w:t xml:space="preserve">20. </w:t>
      </w:r>
      <w:r w:rsidR="004939B1" w:rsidRPr="00036B1A">
        <w:rPr>
          <w:rFonts w:ascii="Times New Roman" w:eastAsia="Times New Roman" w:hAnsi="Times New Roman" w:cs="Times New Roman"/>
          <w:bCs/>
          <w:i/>
          <w:color w:val="5B9BD5" w:themeColor="accent5"/>
          <w:sz w:val="24"/>
          <w:szCs w:val="20"/>
        </w:rPr>
        <w:t>W</w:t>
      </w:r>
      <w:r w:rsidR="00D3608B" w:rsidRPr="00036B1A">
        <w:rPr>
          <w:rFonts w:ascii="Times New Roman" w:eastAsia="Times New Roman" w:hAnsi="Times New Roman" w:cs="Times New Roman"/>
          <w:bCs/>
          <w:i/>
          <w:color w:val="5B9BD5" w:themeColor="accent5"/>
          <w:sz w:val="24"/>
          <w:szCs w:val="20"/>
        </w:rPr>
        <w:t>hat</w:t>
      </w:r>
      <w:r w:rsidR="004939B1" w:rsidRPr="00036B1A">
        <w:rPr>
          <w:rFonts w:ascii="Times New Roman" w:eastAsia="Times New Roman" w:hAnsi="Times New Roman" w:cs="Times New Roman"/>
          <w:bCs/>
          <w:i/>
          <w:color w:val="5B9BD5" w:themeColor="accent5"/>
          <w:sz w:val="24"/>
          <w:szCs w:val="20"/>
        </w:rPr>
        <w:t xml:space="preserve">, in your opinion, </w:t>
      </w:r>
      <w:r w:rsidR="00763E28" w:rsidRPr="00036B1A">
        <w:rPr>
          <w:rFonts w:ascii="Times New Roman" w:eastAsia="Times New Roman" w:hAnsi="Times New Roman" w:cs="Times New Roman"/>
          <w:bCs/>
          <w:i/>
          <w:color w:val="5B9BD5" w:themeColor="accent5"/>
          <w:sz w:val="24"/>
          <w:szCs w:val="20"/>
        </w:rPr>
        <w:t xml:space="preserve">are the causes of radicalism </w:t>
      </w:r>
      <w:r w:rsidR="0051546E" w:rsidRPr="00036B1A">
        <w:rPr>
          <w:rFonts w:ascii="Times New Roman" w:eastAsia="Times New Roman" w:hAnsi="Times New Roman" w:cs="Times New Roman"/>
          <w:bCs/>
          <w:i/>
          <w:color w:val="5B9BD5" w:themeColor="accent5"/>
          <w:sz w:val="24"/>
          <w:szCs w:val="20"/>
        </w:rPr>
        <w:t>and extremism</w:t>
      </w:r>
      <w:r w:rsidR="00D3608B" w:rsidRPr="00036B1A">
        <w:rPr>
          <w:rFonts w:ascii="Times New Roman" w:eastAsia="Times New Roman" w:hAnsi="Times New Roman" w:cs="Times New Roman"/>
          <w:bCs/>
          <w:i/>
          <w:color w:val="5B9BD5" w:themeColor="accent5"/>
          <w:sz w:val="24"/>
          <w:szCs w:val="20"/>
        </w:rPr>
        <w:t>?</w:t>
      </w:r>
    </w:p>
    <w:p w14:paraId="59A76EE7" w14:textId="6CD28E25" w:rsidR="00552BF8" w:rsidRPr="00036B1A" w:rsidRDefault="00552BF8" w:rsidP="00725D6D">
      <w:pPr>
        <w:shd w:val="clear" w:color="auto" w:fill="FFFFFF" w:themeFill="background1"/>
        <w:ind w:left="720"/>
        <w:jc w:val="both"/>
        <w:rPr>
          <w:rFonts w:ascii="Times New Roman" w:hAnsi="Times New Roman" w:cs="Times New Roman"/>
          <w:sz w:val="24"/>
          <w:szCs w:val="24"/>
        </w:rPr>
      </w:pPr>
      <w:r w:rsidRPr="00036B1A">
        <w:rPr>
          <w:rFonts w:ascii="Times New Roman" w:hAnsi="Times New Roman" w:cs="Times New Roman"/>
          <w:sz w:val="24"/>
          <w:szCs w:val="24"/>
        </w:rPr>
        <w:t xml:space="preserve">In identifying the reasons for radicalism and extremism (Table 17) respondents pointed out 6 out of 10 priorities: </w:t>
      </w:r>
    </w:p>
    <w:p w14:paraId="075686DD" w14:textId="77777777" w:rsidR="00552BF8" w:rsidRPr="00036B1A" w:rsidRDefault="00552BF8" w:rsidP="00725D6D">
      <w:pPr>
        <w:shd w:val="clear" w:color="auto" w:fill="FFFFFF" w:themeFill="background1"/>
        <w:spacing w:after="0" w:line="240" w:lineRule="auto"/>
        <w:ind w:left="1440"/>
        <w:jc w:val="both"/>
        <w:rPr>
          <w:rFonts w:ascii="Times New Roman" w:hAnsi="Times New Roman" w:cs="Times New Roman"/>
          <w:sz w:val="24"/>
          <w:szCs w:val="24"/>
        </w:rPr>
      </w:pPr>
      <w:r w:rsidRPr="00036B1A">
        <w:rPr>
          <w:rFonts w:ascii="Times New Roman" w:hAnsi="Times New Roman" w:cs="Times New Roman"/>
          <w:sz w:val="24"/>
          <w:szCs w:val="24"/>
        </w:rPr>
        <w:t xml:space="preserve">1. </w:t>
      </w:r>
      <w:r w:rsidRPr="00036B1A">
        <w:rPr>
          <w:rFonts w:ascii="Times New Roman" w:eastAsia="Times New Roman" w:hAnsi="Times New Roman" w:cs="Times New Roman"/>
          <w:sz w:val="24"/>
          <w:szCs w:val="24"/>
        </w:rPr>
        <w:t>Low level of religious education</w:t>
      </w:r>
      <w:r w:rsidRPr="00036B1A">
        <w:rPr>
          <w:rFonts w:ascii="Times New Roman" w:hAnsi="Times New Roman" w:cs="Times New Roman"/>
          <w:sz w:val="24"/>
          <w:szCs w:val="24"/>
        </w:rPr>
        <w:t xml:space="preserve"> </w:t>
      </w:r>
    </w:p>
    <w:p w14:paraId="1D8071D4" w14:textId="77777777" w:rsidR="00552BF8" w:rsidRPr="00036B1A" w:rsidRDefault="00552BF8" w:rsidP="00725D6D">
      <w:pPr>
        <w:shd w:val="clear" w:color="auto" w:fill="FFFFFF" w:themeFill="background1"/>
        <w:spacing w:after="0" w:line="240" w:lineRule="auto"/>
        <w:ind w:left="1440"/>
        <w:jc w:val="both"/>
        <w:rPr>
          <w:rFonts w:ascii="Times New Roman" w:hAnsi="Times New Roman" w:cs="Times New Roman"/>
          <w:sz w:val="24"/>
          <w:szCs w:val="24"/>
        </w:rPr>
      </w:pPr>
      <w:r w:rsidRPr="00036B1A">
        <w:rPr>
          <w:rFonts w:ascii="Times New Roman" w:hAnsi="Times New Roman" w:cs="Times New Roman"/>
          <w:sz w:val="24"/>
          <w:szCs w:val="24"/>
        </w:rPr>
        <w:t xml:space="preserve">2. </w:t>
      </w:r>
      <w:r w:rsidRPr="00036B1A">
        <w:rPr>
          <w:rFonts w:ascii="Times New Roman" w:eastAsia="Times New Roman" w:hAnsi="Times New Roman" w:cs="Times New Roman"/>
          <w:sz w:val="24"/>
          <w:szCs w:val="24"/>
        </w:rPr>
        <w:t>Low level of education</w:t>
      </w:r>
    </w:p>
    <w:p w14:paraId="639B8590" w14:textId="77777777" w:rsidR="00552BF8" w:rsidRPr="00036B1A" w:rsidRDefault="00552BF8" w:rsidP="00725D6D">
      <w:pPr>
        <w:shd w:val="clear" w:color="auto" w:fill="FFFFFF" w:themeFill="background1"/>
        <w:spacing w:after="0" w:line="240" w:lineRule="auto"/>
        <w:ind w:left="1440"/>
        <w:jc w:val="both"/>
        <w:rPr>
          <w:rFonts w:ascii="Times New Roman" w:hAnsi="Times New Roman" w:cs="Times New Roman"/>
          <w:sz w:val="24"/>
          <w:szCs w:val="24"/>
        </w:rPr>
      </w:pPr>
      <w:r w:rsidRPr="00036B1A">
        <w:rPr>
          <w:rFonts w:ascii="Times New Roman" w:hAnsi="Times New Roman" w:cs="Times New Roman"/>
          <w:sz w:val="24"/>
          <w:szCs w:val="24"/>
        </w:rPr>
        <w:t xml:space="preserve">3. </w:t>
      </w:r>
      <w:r w:rsidRPr="00036B1A">
        <w:rPr>
          <w:rFonts w:ascii="Times New Roman" w:eastAsia="Times New Roman" w:hAnsi="Times New Roman" w:cs="Times New Roman"/>
          <w:sz w:val="24"/>
          <w:szCs w:val="24"/>
        </w:rPr>
        <w:t>Propaganda and violence in the media (including the Internet)</w:t>
      </w:r>
    </w:p>
    <w:p w14:paraId="605FE450" w14:textId="77777777" w:rsidR="00552BF8" w:rsidRPr="00036B1A" w:rsidRDefault="00552BF8" w:rsidP="00725D6D">
      <w:pPr>
        <w:shd w:val="clear" w:color="auto" w:fill="FFFFFF" w:themeFill="background1"/>
        <w:spacing w:after="0" w:line="240" w:lineRule="auto"/>
        <w:ind w:left="1440"/>
        <w:jc w:val="both"/>
        <w:rPr>
          <w:rFonts w:ascii="Times New Roman" w:hAnsi="Times New Roman" w:cs="Times New Roman"/>
          <w:sz w:val="24"/>
          <w:szCs w:val="24"/>
        </w:rPr>
      </w:pPr>
      <w:r w:rsidRPr="00036B1A">
        <w:rPr>
          <w:rFonts w:ascii="Times New Roman" w:hAnsi="Times New Roman" w:cs="Times New Roman"/>
          <w:sz w:val="24"/>
          <w:szCs w:val="24"/>
        </w:rPr>
        <w:t xml:space="preserve">4. </w:t>
      </w:r>
      <w:r w:rsidRPr="00036B1A">
        <w:rPr>
          <w:rFonts w:ascii="Times New Roman" w:eastAsia="Times New Roman" w:hAnsi="Times New Roman" w:cs="Times New Roman"/>
          <w:sz w:val="24"/>
          <w:szCs w:val="24"/>
        </w:rPr>
        <w:t>High level of labor migration</w:t>
      </w:r>
    </w:p>
    <w:p w14:paraId="59C6CCB1" w14:textId="77777777" w:rsidR="00552BF8" w:rsidRPr="00036B1A" w:rsidRDefault="00552BF8" w:rsidP="00725D6D">
      <w:pPr>
        <w:shd w:val="clear" w:color="auto" w:fill="FFFFFF" w:themeFill="background1"/>
        <w:spacing w:after="0" w:line="240" w:lineRule="auto"/>
        <w:ind w:left="1440"/>
        <w:jc w:val="both"/>
        <w:rPr>
          <w:rFonts w:ascii="Times New Roman" w:hAnsi="Times New Roman" w:cs="Times New Roman"/>
          <w:sz w:val="24"/>
          <w:szCs w:val="24"/>
        </w:rPr>
      </w:pPr>
      <w:r w:rsidRPr="00036B1A">
        <w:rPr>
          <w:rFonts w:ascii="Times New Roman" w:hAnsi="Times New Roman" w:cs="Times New Roman"/>
          <w:sz w:val="24"/>
          <w:szCs w:val="24"/>
        </w:rPr>
        <w:t xml:space="preserve">5. </w:t>
      </w:r>
      <w:r w:rsidRPr="00036B1A">
        <w:rPr>
          <w:rFonts w:ascii="Times New Roman" w:eastAsia="Times New Roman" w:hAnsi="Times New Roman" w:cs="Times New Roman"/>
          <w:sz w:val="24"/>
          <w:szCs w:val="24"/>
        </w:rPr>
        <w:t>Inaction of authorities</w:t>
      </w:r>
    </w:p>
    <w:p w14:paraId="3AA79744" w14:textId="77777777" w:rsidR="00552BF8" w:rsidRPr="00036B1A" w:rsidRDefault="00552BF8" w:rsidP="00725D6D">
      <w:pPr>
        <w:shd w:val="clear" w:color="auto" w:fill="FFFFFF" w:themeFill="background1"/>
        <w:spacing w:after="0" w:line="240" w:lineRule="auto"/>
        <w:ind w:left="1440"/>
        <w:jc w:val="both"/>
        <w:rPr>
          <w:rFonts w:ascii="Times New Roman" w:hAnsi="Times New Roman" w:cs="Times New Roman"/>
          <w:sz w:val="24"/>
          <w:szCs w:val="24"/>
        </w:rPr>
      </w:pPr>
      <w:r w:rsidRPr="00036B1A">
        <w:rPr>
          <w:rFonts w:ascii="Times New Roman" w:hAnsi="Times New Roman" w:cs="Times New Roman"/>
          <w:sz w:val="24"/>
          <w:szCs w:val="24"/>
        </w:rPr>
        <w:t xml:space="preserve">6. </w:t>
      </w:r>
      <w:r w:rsidRPr="00036B1A">
        <w:rPr>
          <w:rFonts w:ascii="Times New Roman" w:eastAsia="Times New Roman" w:hAnsi="Times New Roman" w:cs="Times New Roman"/>
          <w:sz w:val="24"/>
          <w:szCs w:val="24"/>
        </w:rPr>
        <w:t>Social injustice in society</w:t>
      </w:r>
    </w:p>
    <w:p w14:paraId="4A62D3EF" w14:textId="77777777" w:rsidR="0051546E" w:rsidRPr="00036B1A" w:rsidRDefault="0051546E" w:rsidP="00725D6D">
      <w:pPr>
        <w:shd w:val="clear" w:color="auto" w:fill="FFFFFF" w:themeFill="background1"/>
        <w:spacing w:after="0" w:line="276" w:lineRule="auto"/>
        <w:ind w:left="1440"/>
        <w:jc w:val="both"/>
        <w:rPr>
          <w:rFonts w:ascii="Times New Roman" w:hAnsi="Times New Roman" w:cs="Times New Roman"/>
          <w:sz w:val="24"/>
          <w:szCs w:val="24"/>
        </w:rPr>
      </w:pPr>
    </w:p>
    <w:p w14:paraId="4C69558F" w14:textId="7DC705B1" w:rsidR="00676911" w:rsidRPr="00036B1A" w:rsidRDefault="00D20FF8" w:rsidP="00725D6D">
      <w:pPr>
        <w:shd w:val="clear" w:color="auto" w:fill="FFFFFF" w:themeFill="background1"/>
        <w:spacing w:line="276" w:lineRule="auto"/>
        <w:ind w:left="720"/>
        <w:jc w:val="both"/>
        <w:rPr>
          <w:rFonts w:ascii="Times New Roman" w:hAnsi="Times New Roman" w:cs="Times New Roman"/>
          <w:sz w:val="24"/>
          <w:szCs w:val="24"/>
        </w:rPr>
      </w:pPr>
      <w:r w:rsidRPr="00036B1A">
        <w:rPr>
          <w:rFonts w:ascii="Times New Roman" w:hAnsi="Times New Roman" w:cs="Times New Roman"/>
          <w:sz w:val="24"/>
          <w:szCs w:val="24"/>
        </w:rPr>
        <w:t>When broken down by regions, it is interesting to observe the differences in perception</w:t>
      </w:r>
      <w:r w:rsidR="00367EB1" w:rsidRPr="00036B1A">
        <w:rPr>
          <w:rFonts w:ascii="Times New Roman" w:hAnsi="Times New Roman" w:cs="Times New Roman"/>
          <w:sz w:val="24"/>
          <w:szCs w:val="24"/>
        </w:rPr>
        <w:t xml:space="preserve"> of radicalism and extremism</w:t>
      </w:r>
      <w:r w:rsidRPr="00036B1A">
        <w:rPr>
          <w:rFonts w:ascii="Times New Roman" w:hAnsi="Times New Roman" w:cs="Times New Roman"/>
          <w:sz w:val="24"/>
          <w:szCs w:val="24"/>
        </w:rPr>
        <w:t xml:space="preserve">. For instance, respondents in Chui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 xml:space="preserve"> believe that radicalization and extremism are primarily caused by the low levels of education, both religious (60.2%) and the general (43.4%), followed by social injustice (24.4%), whereas in the opinion of respondents in </w:t>
      </w:r>
      <w:r w:rsidR="00036B1A" w:rsidRPr="00036B1A">
        <w:rPr>
          <w:rFonts w:ascii="Times New Roman" w:hAnsi="Times New Roman" w:cs="Times New Roman"/>
          <w:sz w:val="24"/>
          <w:szCs w:val="24"/>
        </w:rPr>
        <w:t>Jalal</w:t>
      </w:r>
      <w:r w:rsidR="00DA0BBF" w:rsidRPr="00036B1A">
        <w:rPr>
          <w:rFonts w:ascii="Times New Roman" w:hAnsi="Times New Roman" w:cs="Times New Roman"/>
          <w:sz w:val="24"/>
          <w:szCs w:val="24"/>
        </w:rPr>
        <w:t>-Abad</w:t>
      </w:r>
      <w:r w:rsidRPr="00036B1A">
        <w:rPr>
          <w:rFonts w:ascii="Times New Roman" w:hAnsi="Times New Roman" w:cs="Times New Roman"/>
          <w:sz w:val="24"/>
          <w:szCs w:val="24"/>
        </w:rPr>
        <w:t xml:space="preserve">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 xml:space="preserve"> the causes of </w:t>
      </w:r>
      <w:r w:rsidRPr="00036B1A">
        <w:rPr>
          <w:rFonts w:ascii="Times New Roman" w:hAnsi="Times New Roman" w:cs="Times New Roman"/>
          <w:sz w:val="24"/>
          <w:szCs w:val="24"/>
        </w:rPr>
        <w:lastRenderedPageBreak/>
        <w:t xml:space="preserve">radicalization and extremism are increasingly </w:t>
      </w:r>
      <w:r w:rsidR="005D5114">
        <w:rPr>
          <w:rFonts w:ascii="Times New Roman" w:hAnsi="Times New Roman" w:cs="Times New Roman"/>
          <w:sz w:val="24"/>
          <w:szCs w:val="24"/>
        </w:rPr>
        <w:t>linked to</w:t>
      </w:r>
      <w:r w:rsidRPr="00036B1A">
        <w:rPr>
          <w:rFonts w:ascii="Times New Roman" w:hAnsi="Times New Roman" w:cs="Times New Roman"/>
          <w:sz w:val="24"/>
          <w:szCs w:val="24"/>
        </w:rPr>
        <w:t xml:space="preserve"> propaganda and violence in the media (40.4%), low level of religious (39%) and general (28.4%) education, high level of labor migration (36%). Respondents from both </w:t>
      </w:r>
      <w:r w:rsidR="005D5114">
        <w:rPr>
          <w:rFonts w:ascii="Times New Roman" w:hAnsi="Times New Roman" w:cs="Times New Roman"/>
          <w:sz w:val="24"/>
          <w:szCs w:val="24"/>
        </w:rPr>
        <w:t>province</w:t>
      </w:r>
      <w:r w:rsidRPr="00036B1A">
        <w:rPr>
          <w:rFonts w:ascii="Times New Roman" w:hAnsi="Times New Roman" w:cs="Times New Roman"/>
          <w:sz w:val="24"/>
          <w:szCs w:val="24"/>
        </w:rPr>
        <w:t xml:space="preserve">s equally consider that the inaction of the authorities also affects radicalization and extremism (22.4%). 10% of respondents from </w:t>
      </w:r>
      <w:r w:rsidR="00036B1A" w:rsidRPr="00036B1A">
        <w:rPr>
          <w:rFonts w:ascii="Times New Roman" w:hAnsi="Times New Roman" w:cs="Times New Roman"/>
          <w:sz w:val="24"/>
          <w:szCs w:val="24"/>
        </w:rPr>
        <w:t>Jalal</w:t>
      </w:r>
      <w:r w:rsidR="00DA0BBF" w:rsidRPr="00036B1A">
        <w:rPr>
          <w:rFonts w:ascii="Times New Roman" w:hAnsi="Times New Roman" w:cs="Times New Roman"/>
          <w:sz w:val="24"/>
          <w:szCs w:val="24"/>
        </w:rPr>
        <w:t>-Abad</w:t>
      </w:r>
      <w:r w:rsidRPr="00036B1A">
        <w:rPr>
          <w:rFonts w:ascii="Times New Roman" w:hAnsi="Times New Roman" w:cs="Times New Roman"/>
          <w:sz w:val="24"/>
          <w:szCs w:val="24"/>
        </w:rPr>
        <w:t xml:space="preserve">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 xml:space="preserve"> indicated that social injustice in society is the cause of radicalization and extremism, and 11% of respondents in </w:t>
      </w:r>
      <w:r w:rsidR="00367EB1" w:rsidRPr="00036B1A">
        <w:rPr>
          <w:rFonts w:ascii="Times New Roman" w:hAnsi="Times New Roman" w:cs="Times New Roman"/>
          <w:sz w:val="24"/>
          <w:szCs w:val="24"/>
        </w:rPr>
        <w:t>Chui</w:t>
      </w:r>
      <w:r w:rsidRPr="00036B1A">
        <w:rPr>
          <w:rFonts w:ascii="Times New Roman" w:hAnsi="Times New Roman" w:cs="Times New Roman"/>
          <w:sz w:val="24"/>
          <w:szCs w:val="24"/>
        </w:rPr>
        <w:t xml:space="preserve">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 xml:space="preserve"> believe that the reason lies in the economic inequality in society (Table 17). </w:t>
      </w:r>
      <w:r w:rsidR="005D5114">
        <w:rPr>
          <w:rFonts w:ascii="Times New Roman" w:hAnsi="Times New Roman" w:cs="Times New Roman"/>
          <w:sz w:val="24"/>
          <w:szCs w:val="24"/>
        </w:rPr>
        <w:t xml:space="preserve"> </w:t>
      </w:r>
    </w:p>
    <w:tbl>
      <w:tblPr>
        <w:tblW w:w="8274" w:type="dxa"/>
        <w:tblInd w:w="805" w:type="dxa"/>
        <w:tblLook w:val="04A0" w:firstRow="1" w:lastRow="0" w:firstColumn="1" w:lastColumn="0" w:noHBand="0" w:noVBand="1"/>
      </w:tblPr>
      <w:tblGrid>
        <w:gridCol w:w="5983"/>
        <w:gridCol w:w="1350"/>
        <w:gridCol w:w="941"/>
      </w:tblGrid>
      <w:tr w:rsidR="00053459" w:rsidRPr="00036B1A" w14:paraId="35172D8A" w14:textId="77777777" w:rsidTr="005D5114">
        <w:trPr>
          <w:trHeight w:val="674"/>
          <w:tblHeader/>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0431B5" w14:textId="77777777" w:rsidR="006E28E4" w:rsidRPr="00036B1A" w:rsidRDefault="00D3608B" w:rsidP="00725D6D">
            <w:pPr>
              <w:shd w:val="clear" w:color="auto" w:fill="FFFFFF" w:themeFill="background1"/>
              <w:spacing w:after="0" w:line="276" w:lineRule="auto"/>
              <w:rPr>
                <w:rFonts w:ascii="Times New Roman" w:eastAsia="Times New Roman" w:hAnsi="Times New Roman" w:cs="Times New Roman"/>
                <w:b/>
                <w:bCs/>
              </w:rPr>
            </w:pPr>
            <w:r w:rsidRPr="00036B1A">
              <w:rPr>
                <w:rFonts w:ascii="Times New Roman" w:eastAsia="Times New Roman" w:hAnsi="Times New Roman" w:cs="Times New Roman"/>
                <w:b/>
                <w:bCs/>
              </w:rPr>
              <w:t xml:space="preserve">Table 17. </w:t>
            </w:r>
            <w:r w:rsidR="007A735D" w:rsidRPr="00036B1A">
              <w:rPr>
                <w:rFonts w:ascii="Times New Roman" w:eastAsia="Times New Roman" w:hAnsi="Times New Roman" w:cs="Times New Roman"/>
                <w:b/>
                <w:bCs/>
              </w:rPr>
              <w:t>B</w:t>
            </w:r>
            <w:r w:rsidRPr="00036B1A">
              <w:rPr>
                <w:rFonts w:ascii="Times New Roman" w:eastAsia="Times New Roman" w:hAnsi="Times New Roman" w:cs="Times New Roman"/>
                <w:b/>
                <w:bCs/>
              </w:rPr>
              <w:t xml:space="preserve">20. </w:t>
            </w:r>
            <w:r w:rsidR="004939B1" w:rsidRPr="00036B1A">
              <w:rPr>
                <w:rFonts w:ascii="Times New Roman" w:eastAsia="Times New Roman" w:hAnsi="Times New Roman" w:cs="Times New Roman"/>
                <w:b/>
                <w:bCs/>
              </w:rPr>
              <w:t>W</w:t>
            </w:r>
            <w:r w:rsidRPr="00036B1A">
              <w:rPr>
                <w:rFonts w:ascii="Times New Roman" w:eastAsia="Times New Roman" w:hAnsi="Times New Roman" w:cs="Times New Roman"/>
                <w:b/>
                <w:bCs/>
              </w:rPr>
              <w:t>hat</w:t>
            </w:r>
            <w:r w:rsidR="004939B1" w:rsidRPr="00036B1A">
              <w:rPr>
                <w:rFonts w:ascii="Times New Roman" w:eastAsia="Times New Roman" w:hAnsi="Times New Roman" w:cs="Times New Roman"/>
                <w:b/>
                <w:bCs/>
              </w:rPr>
              <w:t xml:space="preserve">, in your opinion, </w:t>
            </w:r>
            <w:r w:rsidRPr="00036B1A">
              <w:rPr>
                <w:rFonts w:ascii="Times New Roman" w:eastAsia="Times New Roman" w:hAnsi="Times New Roman" w:cs="Times New Roman"/>
                <w:b/>
                <w:bCs/>
              </w:rPr>
              <w:t>are the causes of radicalism, extremism?</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3BF3AFAA" w14:textId="77777777" w:rsidR="006E28E4" w:rsidRPr="00036B1A" w:rsidRDefault="00036B1A" w:rsidP="00725D6D">
            <w:pPr>
              <w:shd w:val="clear" w:color="auto" w:fill="FFFFFF" w:themeFill="background1"/>
              <w:spacing w:after="0" w:line="276" w:lineRule="auto"/>
              <w:jc w:val="center"/>
              <w:rPr>
                <w:rFonts w:ascii="Times New Roman" w:eastAsia="Times New Roman" w:hAnsi="Times New Roman" w:cs="Times New Roman"/>
                <w:b/>
                <w:bCs/>
              </w:rPr>
            </w:pPr>
            <w:r w:rsidRPr="00036B1A">
              <w:rPr>
                <w:rFonts w:ascii="Times New Roman" w:eastAsia="Times New Roman" w:hAnsi="Times New Roman" w:cs="Times New Roman"/>
                <w:b/>
                <w:bCs/>
              </w:rPr>
              <w:t>Jalal</w:t>
            </w:r>
            <w:r w:rsidR="00DA0BBF" w:rsidRPr="00036B1A">
              <w:rPr>
                <w:rFonts w:ascii="Times New Roman" w:eastAsia="Times New Roman" w:hAnsi="Times New Roman" w:cs="Times New Roman"/>
                <w:b/>
                <w:bCs/>
              </w:rPr>
              <w:t>-Abad</w:t>
            </w:r>
            <w:r w:rsidR="00D3608B" w:rsidRPr="00036B1A">
              <w:rPr>
                <w:rFonts w:ascii="Times New Roman" w:eastAsia="Times New Roman" w:hAnsi="Times New Roman" w:cs="Times New Roman"/>
                <w:b/>
                <w:bCs/>
              </w:rPr>
              <w:t xml:space="preserve"> (n=500)</w:t>
            </w:r>
          </w:p>
        </w:tc>
        <w:tc>
          <w:tcPr>
            <w:tcW w:w="804" w:type="dxa"/>
            <w:tcBorders>
              <w:top w:val="single" w:sz="4" w:space="0" w:color="auto"/>
              <w:left w:val="nil"/>
              <w:bottom w:val="single" w:sz="4" w:space="0" w:color="auto"/>
              <w:right w:val="single" w:sz="4" w:space="0" w:color="auto"/>
            </w:tcBorders>
            <w:shd w:val="clear" w:color="auto" w:fill="auto"/>
            <w:vAlign w:val="bottom"/>
            <w:hideMark/>
          </w:tcPr>
          <w:p w14:paraId="0EA6EE78" w14:textId="77777777" w:rsidR="006E28E4" w:rsidRPr="00036B1A" w:rsidRDefault="00D3608B" w:rsidP="00725D6D">
            <w:pPr>
              <w:shd w:val="clear" w:color="auto" w:fill="FFFFFF" w:themeFill="background1"/>
              <w:spacing w:after="0" w:line="276" w:lineRule="auto"/>
              <w:jc w:val="center"/>
              <w:rPr>
                <w:rFonts w:ascii="Times New Roman" w:eastAsia="Times New Roman" w:hAnsi="Times New Roman" w:cs="Times New Roman"/>
                <w:b/>
                <w:bCs/>
              </w:rPr>
            </w:pPr>
            <w:r w:rsidRPr="00036B1A">
              <w:rPr>
                <w:rFonts w:ascii="Times New Roman" w:eastAsia="Times New Roman" w:hAnsi="Times New Roman" w:cs="Times New Roman"/>
                <w:b/>
                <w:bCs/>
              </w:rPr>
              <w:t>Chui (n=</w:t>
            </w:r>
            <w:r w:rsidR="00E22F8D" w:rsidRPr="00036B1A">
              <w:rPr>
                <w:rFonts w:ascii="Times New Roman" w:eastAsia="Times New Roman" w:hAnsi="Times New Roman" w:cs="Times New Roman"/>
                <w:b/>
                <w:bCs/>
              </w:rPr>
              <w:t>50</w:t>
            </w:r>
            <w:r w:rsidRPr="00036B1A">
              <w:rPr>
                <w:rFonts w:ascii="Times New Roman" w:eastAsia="Times New Roman" w:hAnsi="Times New Roman" w:cs="Times New Roman"/>
                <w:b/>
                <w:bCs/>
              </w:rPr>
              <w:t>0)</w:t>
            </w:r>
          </w:p>
        </w:tc>
      </w:tr>
      <w:tr w:rsidR="00D3608B" w:rsidRPr="00036B1A" w14:paraId="1062E118" w14:textId="77777777" w:rsidTr="005D5114">
        <w:trPr>
          <w:trHeight w:val="341"/>
        </w:trPr>
        <w:tc>
          <w:tcPr>
            <w:tcW w:w="6120" w:type="dxa"/>
            <w:tcBorders>
              <w:top w:val="single" w:sz="4" w:space="0" w:color="auto"/>
              <w:left w:val="single" w:sz="4" w:space="0" w:color="auto"/>
              <w:bottom w:val="single" w:sz="4" w:space="0" w:color="auto"/>
              <w:right w:val="single" w:sz="4" w:space="0" w:color="auto"/>
            </w:tcBorders>
            <w:shd w:val="clear" w:color="auto" w:fill="auto"/>
          </w:tcPr>
          <w:p w14:paraId="553AC699" w14:textId="77777777" w:rsidR="00D3608B" w:rsidRPr="00036B1A" w:rsidRDefault="00D3608B" w:rsidP="00725D6D">
            <w:pPr>
              <w:shd w:val="clear" w:color="auto" w:fill="FFFFFF" w:themeFill="background1"/>
              <w:spacing w:after="0" w:line="276" w:lineRule="auto"/>
              <w:rPr>
                <w:rFonts w:ascii="Times New Roman" w:eastAsia="Times New Roman" w:hAnsi="Times New Roman" w:cs="Times New Roman"/>
                <w:b/>
                <w:bCs/>
              </w:rPr>
            </w:pPr>
            <w:r w:rsidRPr="00036B1A">
              <w:rPr>
                <w:rFonts w:ascii="Times New Roman" w:eastAsia="Times New Roman" w:hAnsi="Times New Roman" w:cs="Times New Roman"/>
              </w:rPr>
              <w:t>Low level of religious education</w:t>
            </w:r>
          </w:p>
        </w:tc>
        <w:tc>
          <w:tcPr>
            <w:tcW w:w="1350" w:type="dxa"/>
            <w:tcBorders>
              <w:top w:val="single" w:sz="4" w:space="0" w:color="auto"/>
              <w:left w:val="nil"/>
              <w:bottom w:val="single" w:sz="4" w:space="0" w:color="auto"/>
              <w:right w:val="single" w:sz="4" w:space="0" w:color="auto"/>
            </w:tcBorders>
            <w:shd w:val="clear" w:color="auto" w:fill="auto"/>
            <w:vAlign w:val="bottom"/>
          </w:tcPr>
          <w:p w14:paraId="4AE1AFA7" w14:textId="77777777" w:rsidR="00D3608B" w:rsidRPr="00036B1A" w:rsidRDefault="00D3608B" w:rsidP="00725D6D">
            <w:pPr>
              <w:shd w:val="clear" w:color="auto" w:fill="FFFFFF" w:themeFill="background1"/>
              <w:spacing w:after="0" w:line="276" w:lineRule="auto"/>
              <w:jc w:val="right"/>
              <w:rPr>
                <w:rFonts w:ascii="Times New Roman" w:eastAsia="Times New Roman" w:hAnsi="Times New Roman" w:cs="Times New Roman"/>
                <w:b/>
                <w:bCs/>
              </w:rPr>
            </w:pPr>
            <w:r w:rsidRPr="00036B1A">
              <w:rPr>
                <w:rFonts w:ascii="Times New Roman" w:eastAsia="Times New Roman" w:hAnsi="Times New Roman" w:cs="Times New Roman"/>
              </w:rPr>
              <w:t>39%</w:t>
            </w:r>
          </w:p>
        </w:tc>
        <w:tc>
          <w:tcPr>
            <w:tcW w:w="804" w:type="dxa"/>
            <w:tcBorders>
              <w:top w:val="single" w:sz="4" w:space="0" w:color="auto"/>
              <w:left w:val="nil"/>
              <w:bottom w:val="single" w:sz="4" w:space="0" w:color="auto"/>
              <w:right w:val="single" w:sz="4" w:space="0" w:color="auto"/>
            </w:tcBorders>
            <w:shd w:val="clear" w:color="auto" w:fill="auto"/>
            <w:vAlign w:val="bottom"/>
          </w:tcPr>
          <w:p w14:paraId="4F1C6BDD" w14:textId="77777777" w:rsidR="00D3608B" w:rsidRPr="00036B1A" w:rsidRDefault="00D3608B" w:rsidP="00725D6D">
            <w:pPr>
              <w:shd w:val="clear" w:color="auto" w:fill="FFFFFF" w:themeFill="background1"/>
              <w:spacing w:after="0" w:line="276" w:lineRule="auto"/>
              <w:jc w:val="right"/>
              <w:rPr>
                <w:rFonts w:ascii="Times New Roman" w:eastAsia="Times New Roman" w:hAnsi="Times New Roman" w:cs="Times New Roman"/>
                <w:b/>
                <w:bCs/>
              </w:rPr>
            </w:pPr>
            <w:r w:rsidRPr="00036B1A">
              <w:rPr>
                <w:rFonts w:ascii="Times New Roman" w:eastAsia="Times New Roman" w:hAnsi="Times New Roman" w:cs="Times New Roman"/>
                <w:lang w:val="ru-RU"/>
              </w:rPr>
              <w:t>60</w:t>
            </w:r>
            <w:r w:rsidRPr="00036B1A">
              <w:rPr>
                <w:rFonts w:ascii="Times New Roman" w:eastAsia="Times New Roman" w:hAnsi="Times New Roman" w:cs="Times New Roman"/>
              </w:rPr>
              <w:t>.</w:t>
            </w:r>
            <w:r w:rsidRPr="00036B1A">
              <w:rPr>
                <w:rFonts w:ascii="Times New Roman" w:eastAsia="Times New Roman" w:hAnsi="Times New Roman" w:cs="Times New Roman"/>
                <w:lang w:val="ru-RU"/>
              </w:rPr>
              <w:t>2</w:t>
            </w:r>
            <w:r w:rsidRPr="00036B1A">
              <w:rPr>
                <w:rFonts w:ascii="Times New Roman" w:eastAsia="Times New Roman" w:hAnsi="Times New Roman" w:cs="Times New Roman"/>
              </w:rPr>
              <w:t>%</w:t>
            </w:r>
          </w:p>
        </w:tc>
      </w:tr>
      <w:tr w:rsidR="00D3608B" w:rsidRPr="00036B1A" w14:paraId="2B23B3E7" w14:textId="77777777" w:rsidTr="005D5114">
        <w:trPr>
          <w:trHeight w:val="341"/>
        </w:trPr>
        <w:tc>
          <w:tcPr>
            <w:tcW w:w="6120" w:type="dxa"/>
            <w:tcBorders>
              <w:top w:val="single" w:sz="4" w:space="0" w:color="auto"/>
              <w:left w:val="single" w:sz="4" w:space="0" w:color="auto"/>
              <w:bottom w:val="single" w:sz="4" w:space="0" w:color="auto"/>
              <w:right w:val="single" w:sz="4" w:space="0" w:color="auto"/>
            </w:tcBorders>
            <w:shd w:val="clear" w:color="auto" w:fill="auto"/>
          </w:tcPr>
          <w:p w14:paraId="3C620719" w14:textId="77777777" w:rsidR="00D3608B" w:rsidRPr="00036B1A" w:rsidRDefault="00D3608B" w:rsidP="00725D6D">
            <w:pPr>
              <w:shd w:val="clear" w:color="auto" w:fill="FFFFFF" w:themeFill="background1"/>
              <w:spacing w:after="0" w:line="276" w:lineRule="auto"/>
              <w:rPr>
                <w:rFonts w:ascii="Times New Roman" w:eastAsia="Times New Roman" w:hAnsi="Times New Roman" w:cs="Times New Roman"/>
                <w:b/>
                <w:bCs/>
              </w:rPr>
            </w:pPr>
            <w:r w:rsidRPr="00036B1A">
              <w:rPr>
                <w:rFonts w:ascii="Times New Roman" w:eastAsia="Times New Roman" w:hAnsi="Times New Roman" w:cs="Times New Roman"/>
              </w:rPr>
              <w:t>Low level of education</w:t>
            </w:r>
          </w:p>
        </w:tc>
        <w:tc>
          <w:tcPr>
            <w:tcW w:w="1350" w:type="dxa"/>
            <w:tcBorders>
              <w:top w:val="single" w:sz="4" w:space="0" w:color="auto"/>
              <w:left w:val="nil"/>
              <w:bottom w:val="single" w:sz="4" w:space="0" w:color="auto"/>
              <w:right w:val="single" w:sz="4" w:space="0" w:color="auto"/>
            </w:tcBorders>
            <w:shd w:val="clear" w:color="auto" w:fill="auto"/>
            <w:vAlign w:val="bottom"/>
          </w:tcPr>
          <w:p w14:paraId="17B71876" w14:textId="77777777" w:rsidR="00D3608B" w:rsidRPr="00036B1A" w:rsidRDefault="00D3608B" w:rsidP="00725D6D">
            <w:pPr>
              <w:shd w:val="clear" w:color="auto" w:fill="FFFFFF" w:themeFill="background1"/>
              <w:spacing w:after="0" w:line="276" w:lineRule="auto"/>
              <w:jc w:val="right"/>
              <w:rPr>
                <w:rFonts w:ascii="Times New Roman" w:eastAsia="Times New Roman" w:hAnsi="Times New Roman" w:cs="Times New Roman"/>
                <w:b/>
                <w:bCs/>
              </w:rPr>
            </w:pPr>
            <w:r w:rsidRPr="00036B1A">
              <w:rPr>
                <w:rFonts w:ascii="Times New Roman" w:eastAsia="Times New Roman" w:hAnsi="Times New Roman" w:cs="Times New Roman"/>
              </w:rPr>
              <w:t>28.4%</w:t>
            </w:r>
          </w:p>
        </w:tc>
        <w:tc>
          <w:tcPr>
            <w:tcW w:w="804" w:type="dxa"/>
            <w:tcBorders>
              <w:top w:val="single" w:sz="4" w:space="0" w:color="auto"/>
              <w:left w:val="nil"/>
              <w:bottom w:val="single" w:sz="4" w:space="0" w:color="auto"/>
              <w:right w:val="single" w:sz="4" w:space="0" w:color="auto"/>
            </w:tcBorders>
            <w:shd w:val="clear" w:color="auto" w:fill="auto"/>
            <w:vAlign w:val="bottom"/>
          </w:tcPr>
          <w:p w14:paraId="66321A31" w14:textId="77777777" w:rsidR="00D3608B" w:rsidRPr="00036B1A" w:rsidRDefault="00D3608B" w:rsidP="00725D6D">
            <w:pPr>
              <w:shd w:val="clear" w:color="auto" w:fill="FFFFFF" w:themeFill="background1"/>
              <w:spacing w:after="0" w:line="276" w:lineRule="auto"/>
              <w:jc w:val="right"/>
              <w:rPr>
                <w:rFonts w:ascii="Times New Roman" w:eastAsia="Times New Roman" w:hAnsi="Times New Roman" w:cs="Times New Roman"/>
                <w:b/>
                <w:bCs/>
              </w:rPr>
            </w:pPr>
            <w:r w:rsidRPr="00036B1A">
              <w:rPr>
                <w:rFonts w:ascii="Times New Roman" w:eastAsia="Times New Roman" w:hAnsi="Times New Roman" w:cs="Times New Roman"/>
              </w:rPr>
              <w:t>4</w:t>
            </w:r>
            <w:r w:rsidRPr="00036B1A">
              <w:rPr>
                <w:rFonts w:ascii="Times New Roman" w:eastAsia="Times New Roman" w:hAnsi="Times New Roman" w:cs="Times New Roman"/>
                <w:lang w:val="ru-RU"/>
              </w:rPr>
              <w:t>3</w:t>
            </w:r>
            <w:r w:rsidRPr="00036B1A">
              <w:rPr>
                <w:rFonts w:ascii="Times New Roman" w:eastAsia="Times New Roman" w:hAnsi="Times New Roman" w:cs="Times New Roman"/>
              </w:rPr>
              <w:t>.</w:t>
            </w:r>
            <w:r w:rsidRPr="00036B1A">
              <w:rPr>
                <w:rFonts w:ascii="Times New Roman" w:eastAsia="Times New Roman" w:hAnsi="Times New Roman" w:cs="Times New Roman"/>
                <w:lang w:val="ru-RU"/>
              </w:rPr>
              <w:t>4</w:t>
            </w:r>
            <w:r w:rsidRPr="00036B1A">
              <w:rPr>
                <w:rFonts w:ascii="Times New Roman" w:eastAsia="Times New Roman" w:hAnsi="Times New Roman" w:cs="Times New Roman"/>
              </w:rPr>
              <w:t>%</w:t>
            </w:r>
          </w:p>
        </w:tc>
      </w:tr>
      <w:tr w:rsidR="00D3608B" w:rsidRPr="00036B1A" w14:paraId="741A72A8" w14:textId="77777777" w:rsidTr="005D5114">
        <w:trPr>
          <w:trHeight w:val="341"/>
        </w:trPr>
        <w:tc>
          <w:tcPr>
            <w:tcW w:w="6120" w:type="dxa"/>
            <w:tcBorders>
              <w:top w:val="single" w:sz="4" w:space="0" w:color="auto"/>
              <w:left w:val="single" w:sz="4" w:space="0" w:color="auto"/>
              <w:bottom w:val="single" w:sz="4" w:space="0" w:color="auto"/>
              <w:right w:val="single" w:sz="4" w:space="0" w:color="auto"/>
            </w:tcBorders>
            <w:shd w:val="clear" w:color="auto" w:fill="auto"/>
          </w:tcPr>
          <w:p w14:paraId="13B96030" w14:textId="77777777" w:rsidR="00D3608B" w:rsidRPr="00036B1A" w:rsidRDefault="00D3608B" w:rsidP="00725D6D">
            <w:pPr>
              <w:shd w:val="clear" w:color="auto" w:fill="FFFFFF" w:themeFill="background1"/>
              <w:spacing w:after="0" w:line="276" w:lineRule="auto"/>
              <w:rPr>
                <w:rFonts w:ascii="Times New Roman" w:eastAsia="Times New Roman" w:hAnsi="Times New Roman" w:cs="Times New Roman"/>
              </w:rPr>
            </w:pPr>
            <w:r w:rsidRPr="00036B1A">
              <w:rPr>
                <w:rFonts w:ascii="Times New Roman" w:eastAsia="Times New Roman" w:hAnsi="Times New Roman" w:cs="Times New Roman"/>
              </w:rPr>
              <w:t>Propaganda and violence in the media (including the Internet)</w:t>
            </w:r>
          </w:p>
        </w:tc>
        <w:tc>
          <w:tcPr>
            <w:tcW w:w="1350" w:type="dxa"/>
            <w:tcBorders>
              <w:top w:val="single" w:sz="4" w:space="0" w:color="auto"/>
              <w:left w:val="nil"/>
              <w:bottom w:val="single" w:sz="4" w:space="0" w:color="auto"/>
              <w:right w:val="single" w:sz="4" w:space="0" w:color="auto"/>
            </w:tcBorders>
            <w:shd w:val="clear" w:color="auto" w:fill="auto"/>
            <w:vAlign w:val="bottom"/>
          </w:tcPr>
          <w:p w14:paraId="49ABDEEA" w14:textId="77777777" w:rsidR="00D3608B" w:rsidRPr="00036B1A" w:rsidRDefault="00D3608B" w:rsidP="00725D6D">
            <w:pPr>
              <w:shd w:val="clear" w:color="auto" w:fill="FFFFFF" w:themeFill="background1"/>
              <w:spacing w:after="0" w:line="276" w:lineRule="auto"/>
              <w:jc w:val="right"/>
              <w:rPr>
                <w:rFonts w:ascii="Times New Roman" w:eastAsia="Times New Roman" w:hAnsi="Times New Roman" w:cs="Times New Roman"/>
              </w:rPr>
            </w:pPr>
            <w:r w:rsidRPr="00036B1A">
              <w:rPr>
                <w:rFonts w:ascii="Times New Roman" w:eastAsia="Times New Roman" w:hAnsi="Times New Roman" w:cs="Times New Roman"/>
              </w:rPr>
              <w:t>40.4%</w:t>
            </w:r>
          </w:p>
        </w:tc>
        <w:tc>
          <w:tcPr>
            <w:tcW w:w="804" w:type="dxa"/>
            <w:tcBorders>
              <w:top w:val="single" w:sz="4" w:space="0" w:color="auto"/>
              <w:left w:val="nil"/>
              <w:bottom w:val="single" w:sz="4" w:space="0" w:color="auto"/>
              <w:right w:val="single" w:sz="4" w:space="0" w:color="auto"/>
            </w:tcBorders>
            <w:shd w:val="clear" w:color="auto" w:fill="auto"/>
            <w:vAlign w:val="bottom"/>
          </w:tcPr>
          <w:p w14:paraId="619389CD" w14:textId="77777777" w:rsidR="00D3608B" w:rsidRPr="00036B1A" w:rsidRDefault="00D3608B" w:rsidP="00725D6D">
            <w:pPr>
              <w:shd w:val="clear" w:color="auto" w:fill="FFFFFF" w:themeFill="background1"/>
              <w:spacing w:after="0" w:line="276" w:lineRule="auto"/>
              <w:jc w:val="right"/>
              <w:rPr>
                <w:rFonts w:ascii="Times New Roman" w:eastAsia="Times New Roman" w:hAnsi="Times New Roman" w:cs="Times New Roman"/>
              </w:rPr>
            </w:pPr>
            <w:r w:rsidRPr="00036B1A">
              <w:rPr>
                <w:rFonts w:ascii="Times New Roman" w:eastAsia="Times New Roman" w:hAnsi="Times New Roman" w:cs="Times New Roman"/>
              </w:rPr>
              <w:t>4.2%</w:t>
            </w:r>
          </w:p>
        </w:tc>
      </w:tr>
      <w:tr w:rsidR="00D3608B" w:rsidRPr="00036B1A" w14:paraId="76904295" w14:textId="77777777" w:rsidTr="005D5114">
        <w:trPr>
          <w:trHeight w:val="341"/>
        </w:trPr>
        <w:tc>
          <w:tcPr>
            <w:tcW w:w="6120" w:type="dxa"/>
            <w:tcBorders>
              <w:top w:val="single" w:sz="4" w:space="0" w:color="auto"/>
              <w:left w:val="single" w:sz="4" w:space="0" w:color="auto"/>
              <w:bottom w:val="single" w:sz="4" w:space="0" w:color="auto"/>
              <w:right w:val="single" w:sz="4" w:space="0" w:color="auto"/>
            </w:tcBorders>
            <w:shd w:val="clear" w:color="auto" w:fill="auto"/>
          </w:tcPr>
          <w:p w14:paraId="35AD9A88" w14:textId="77777777" w:rsidR="00D3608B" w:rsidRPr="00036B1A" w:rsidRDefault="00D3608B" w:rsidP="00725D6D">
            <w:pPr>
              <w:shd w:val="clear" w:color="auto" w:fill="FFFFFF" w:themeFill="background1"/>
              <w:spacing w:after="0" w:line="276" w:lineRule="auto"/>
              <w:rPr>
                <w:rFonts w:ascii="Times New Roman" w:eastAsia="Times New Roman" w:hAnsi="Times New Roman" w:cs="Times New Roman"/>
              </w:rPr>
            </w:pPr>
            <w:r w:rsidRPr="00036B1A">
              <w:rPr>
                <w:rFonts w:ascii="Times New Roman" w:eastAsia="Times New Roman" w:hAnsi="Times New Roman" w:cs="Times New Roman"/>
              </w:rPr>
              <w:t>High level of labor migration</w:t>
            </w:r>
          </w:p>
        </w:tc>
        <w:tc>
          <w:tcPr>
            <w:tcW w:w="1350" w:type="dxa"/>
            <w:tcBorders>
              <w:top w:val="single" w:sz="4" w:space="0" w:color="auto"/>
              <w:left w:val="nil"/>
              <w:bottom w:val="single" w:sz="4" w:space="0" w:color="auto"/>
              <w:right w:val="single" w:sz="4" w:space="0" w:color="auto"/>
            </w:tcBorders>
            <w:shd w:val="clear" w:color="auto" w:fill="auto"/>
            <w:vAlign w:val="bottom"/>
          </w:tcPr>
          <w:p w14:paraId="600E24DA" w14:textId="77777777" w:rsidR="00D3608B" w:rsidRPr="00036B1A" w:rsidRDefault="00D3608B" w:rsidP="00725D6D">
            <w:pPr>
              <w:shd w:val="clear" w:color="auto" w:fill="FFFFFF" w:themeFill="background1"/>
              <w:spacing w:after="0" w:line="276" w:lineRule="auto"/>
              <w:jc w:val="right"/>
              <w:rPr>
                <w:rFonts w:ascii="Times New Roman" w:eastAsia="Times New Roman" w:hAnsi="Times New Roman" w:cs="Times New Roman"/>
              </w:rPr>
            </w:pPr>
            <w:r w:rsidRPr="00036B1A">
              <w:rPr>
                <w:rFonts w:ascii="Times New Roman" w:eastAsia="Times New Roman" w:hAnsi="Times New Roman" w:cs="Times New Roman"/>
              </w:rPr>
              <w:t>36%</w:t>
            </w:r>
          </w:p>
        </w:tc>
        <w:tc>
          <w:tcPr>
            <w:tcW w:w="804" w:type="dxa"/>
            <w:tcBorders>
              <w:top w:val="single" w:sz="4" w:space="0" w:color="auto"/>
              <w:left w:val="nil"/>
              <w:bottom w:val="single" w:sz="4" w:space="0" w:color="auto"/>
              <w:right w:val="single" w:sz="4" w:space="0" w:color="auto"/>
            </w:tcBorders>
            <w:shd w:val="clear" w:color="auto" w:fill="auto"/>
            <w:vAlign w:val="bottom"/>
          </w:tcPr>
          <w:p w14:paraId="19A8AA0C" w14:textId="77777777" w:rsidR="00D3608B" w:rsidRPr="00036B1A" w:rsidRDefault="00D3608B" w:rsidP="00725D6D">
            <w:pPr>
              <w:shd w:val="clear" w:color="auto" w:fill="FFFFFF" w:themeFill="background1"/>
              <w:spacing w:after="0" w:line="276" w:lineRule="auto"/>
              <w:jc w:val="right"/>
              <w:rPr>
                <w:rFonts w:ascii="Times New Roman" w:eastAsia="Times New Roman" w:hAnsi="Times New Roman" w:cs="Times New Roman"/>
              </w:rPr>
            </w:pPr>
            <w:r w:rsidRPr="00036B1A">
              <w:rPr>
                <w:rFonts w:ascii="Times New Roman" w:eastAsia="Times New Roman" w:hAnsi="Times New Roman" w:cs="Times New Roman"/>
                <w:lang w:val="ru-RU"/>
              </w:rPr>
              <w:t>20</w:t>
            </w:r>
            <w:r w:rsidRPr="00036B1A">
              <w:rPr>
                <w:rFonts w:ascii="Times New Roman" w:eastAsia="Times New Roman" w:hAnsi="Times New Roman" w:cs="Times New Roman"/>
              </w:rPr>
              <w:t>%</w:t>
            </w:r>
          </w:p>
        </w:tc>
      </w:tr>
      <w:tr w:rsidR="00D3608B" w:rsidRPr="00036B1A" w14:paraId="6E9F9219" w14:textId="77777777" w:rsidTr="005D5114">
        <w:trPr>
          <w:trHeight w:val="341"/>
        </w:trPr>
        <w:tc>
          <w:tcPr>
            <w:tcW w:w="6120" w:type="dxa"/>
            <w:tcBorders>
              <w:top w:val="single" w:sz="4" w:space="0" w:color="auto"/>
              <w:left w:val="single" w:sz="4" w:space="0" w:color="auto"/>
              <w:bottom w:val="single" w:sz="4" w:space="0" w:color="auto"/>
              <w:right w:val="single" w:sz="4" w:space="0" w:color="auto"/>
            </w:tcBorders>
            <w:shd w:val="clear" w:color="auto" w:fill="auto"/>
          </w:tcPr>
          <w:p w14:paraId="17573F20" w14:textId="77777777" w:rsidR="00D3608B" w:rsidRPr="00036B1A" w:rsidRDefault="00D3608B" w:rsidP="00725D6D">
            <w:pPr>
              <w:shd w:val="clear" w:color="auto" w:fill="FFFFFF" w:themeFill="background1"/>
              <w:spacing w:after="0" w:line="276" w:lineRule="auto"/>
              <w:rPr>
                <w:rFonts w:ascii="Times New Roman" w:eastAsia="Times New Roman" w:hAnsi="Times New Roman" w:cs="Times New Roman"/>
              </w:rPr>
            </w:pPr>
            <w:r w:rsidRPr="00036B1A">
              <w:rPr>
                <w:rFonts w:ascii="Times New Roman" w:eastAsia="Times New Roman" w:hAnsi="Times New Roman" w:cs="Times New Roman"/>
              </w:rPr>
              <w:t>Inaction of authorities</w:t>
            </w:r>
          </w:p>
        </w:tc>
        <w:tc>
          <w:tcPr>
            <w:tcW w:w="1350" w:type="dxa"/>
            <w:tcBorders>
              <w:top w:val="single" w:sz="4" w:space="0" w:color="auto"/>
              <w:left w:val="nil"/>
              <w:bottom w:val="single" w:sz="4" w:space="0" w:color="auto"/>
              <w:right w:val="single" w:sz="4" w:space="0" w:color="auto"/>
            </w:tcBorders>
            <w:shd w:val="clear" w:color="auto" w:fill="auto"/>
            <w:vAlign w:val="bottom"/>
          </w:tcPr>
          <w:p w14:paraId="091D5ECF" w14:textId="77777777" w:rsidR="00D3608B" w:rsidRPr="00036B1A" w:rsidRDefault="00D3608B" w:rsidP="00725D6D">
            <w:pPr>
              <w:shd w:val="clear" w:color="auto" w:fill="FFFFFF" w:themeFill="background1"/>
              <w:spacing w:after="0" w:line="276" w:lineRule="auto"/>
              <w:jc w:val="right"/>
              <w:rPr>
                <w:rFonts w:ascii="Times New Roman" w:eastAsia="Times New Roman" w:hAnsi="Times New Roman" w:cs="Times New Roman"/>
              </w:rPr>
            </w:pPr>
            <w:r w:rsidRPr="00036B1A">
              <w:rPr>
                <w:rFonts w:ascii="Times New Roman" w:eastAsia="Times New Roman" w:hAnsi="Times New Roman" w:cs="Times New Roman"/>
              </w:rPr>
              <w:t>22.4%</w:t>
            </w:r>
          </w:p>
        </w:tc>
        <w:tc>
          <w:tcPr>
            <w:tcW w:w="804" w:type="dxa"/>
            <w:tcBorders>
              <w:top w:val="single" w:sz="4" w:space="0" w:color="auto"/>
              <w:left w:val="nil"/>
              <w:bottom w:val="single" w:sz="4" w:space="0" w:color="auto"/>
              <w:right w:val="single" w:sz="4" w:space="0" w:color="auto"/>
            </w:tcBorders>
            <w:shd w:val="clear" w:color="auto" w:fill="auto"/>
            <w:vAlign w:val="bottom"/>
          </w:tcPr>
          <w:p w14:paraId="46CAD6CF" w14:textId="77777777" w:rsidR="00D3608B" w:rsidRPr="00036B1A" w:rsidRDefault="00D3608B" w:rsidP="00725D6D">
            <w:pPr>
              <w:shd w:val="clear" w:color="auto" w:fill="FFFFFF" w:themeFill="background1"/>
              <w:spacing w:after="0" w:line="276" w:lineRule="auto"/>
              <w:jc w:val="right"/>
              <w:rPr>
                <w:rFonts w:ascii="Times New Roman" w:eastAsia="Times New Roman" w:hAnsi="Times New Roman" w:cs="Times New Roman"/>
              </w:rPr>
            </w:pPr>
            <w:r w:rsidRPr="00036B1A">
              <w:rPr>
                <w:rFonts w:ascii="Times New Roman" w:eastAsia="Times New Roman" w:hAnsi="Times New Roman" w:cs="Times New Roman"/>
              </w:rPr>
              <w:t>22.4%</w:t>
            </w:r>
          </w:p>
        </w:tc>
      </w:tr>
      <w:tr w:rsidR="00D3608B" w:rsidRPr="00036B1A" w14:paraId="775A95DC" w14:textId="77777777" w:rsidTr="005D5114">
        <w:trPr>
          <w:trHeight w:val="341"/>
        </w:trPr>
        <w:tc>
          <w:tcPr>
            <w:tcW w:w="6120" w:type="dxa"/>
            <w:tcBorders>
              <w:top w:val="single" w:sz="4" w:space="0" w:color="auto"/>
              <w:left w:val="single" w:sz="4" w:space="0" w:color="auto"/>
              <w:bottom w:val="single" w:sz="4" w:space="0" w:color="auto"/>
              <w:right w:val="single" w:sz="4" w:space="0" w:color="auto"/>
            </w:tcBorders>
            <w:shd w:val="clear" w:color="auto" w:fill="auto"/>
          </w:tcPr>
          <w:p w14:paraId="7AB4AD2F" w14:textId="77777777" w:rsidR="00D3608B" w:rsidRPr="00036B1A" w:rsidRDefault="00D3608B" w:rsidP="00725D6D">
            <w:pPr>
              <w:shd w:val="clear" w:color="auto" w:fill="FFFFFF" w:themeFill="background1"/>
              <w:spacing w:after="0" w:line="276" w:lineRule="auto"/>
              <w:rPr>
                <w:rFonts w:ascii="Times New Roman" w:eastAsia="Times New Roman" w:hAnsi="Times New Roman" w:cs="Times New Roman"/>
              </w:rPr>
            </w:pPr>
            <w:r w:rsidRPr="00036B1A">
              <w:rPr>
                <w:rFonts w:ascii="Times New Roman" w:eastAsia="Times New Roman" w:hAnsi="Times New Roman" w:cs="Times New Roman"/>
              </w:rPr>
              <w:t>Social injustice in society</w:t>
            </w:r>
          </w:p>
        </w:tc>
        <w:tc>
          <w:tcPr>
            <w:tcW w:w="1350" w:type="dxa"/>
            <w:tcBorders>
              <w:top w:val="single" w:sz="4" w:space="0" w:color="auto"/>
              <w:left w:val="nil"/>
              <w:bottom w:val="single" w:sz="4" w:space="0" w:color="auto"/>
              <w:right w:val="single" w:sz="4" w:space="0" w:color="auto"/>
            </w:tcBorders>
            <w:shd w:val="clear" w:color="auto" w:fill="auto"/>
            <w:vAlign w:val="bottom"/>
          </w:tcPr>
          <w:p w14:paraId="0064D7B1" w14:textId="77777777" w:rsidR="00D3608B" w:rsidRPr="00036B1A" w:rsidRDefault="00D3608B" w:rsidP="00725D6D">
            <w:pPr>
              <w:shd w:val="clear" w:color="auto" w:fill="FFFFFF" w:themeFill="background1"/>
              <w:spacing w:after="0" w:line="276" w:lineRule="auto"/>
              <w:jc w:val="right"/>
              <w:rPr>
                <w:rFonts w:ascii="Times New Roman" w:eastAsia="Times New Roman" w:hAnsi="Times New Roman" w:cs="Times New Roman"/>
              </w:rPr>
            </w:pPr>
            <w:r w:rsidRPr="00036B1A">
              <w:rPr>
                <w:rFonts w:ascii="Times New Roman" w:eastAsia="Times New Roman" w:hAnsi="Times New Roman" w:cs="Times New Roman"/>
              </w:rPr>
              <w:t>10%</w:t>
            </w:r>
          </w:p>
        </w:tc>
        <w:tc>
          <w:tcPr>
            <w:tcW w:w="804" w:type="dxa"/>
            <w:tcBorders>
              <w:top w:val="single" w:sz="4" w:space="0" w:color="auto"/>
              <w:left w:val="nil"/>
              <w:bottom w:val="single" w:sz="4" w:space="0" w:color="auto"/>
              <w:right w:val="single" w:sz="4" w:space="0" w:color="auto"/>
            </w:tcBorders>
            <w:shd w:val="clear" w:color="auto" w:fill="auto"/>
            <w:vAlign w:val="bottom"/>
          </w:tcPr>
          <w:p w14:paraId="37B35F44" w14:textId="77777777" w:rsidR="00D3608B" w:rsidRPr="00036B1A" w:rsidRDefault="00D3608B" w:rsidP="00725D6D">
            <w:pPr>
              <w:shd w:val="clear" w:color="auto" w:fill="FFFFFF" w:themeFill="background1"/>
              <w:spacing w:after="0" w:line="276" w:lineRule="auto"/>
              <w:jc w:val="right"/>
              <w:rPr>
                <w:rFonts w:ascii="Times New Roman" w:eastAsia="Times New Roman" w:hAnsi="Times New Roman" w:cs="Times New Roman"/>
              </w:rPr>
            </w:pPr>
            <w:r w:rsidRPr="00036B1A">
              <w:rPr>
                <w:rFonts w:ascii="Times New Roman" w:eastAsia="Times New Roman" w:hAnsi="Times New Roman" w:cs="Times New Roman"/>
              </w:rPr>
              <w:t>2</w:t>
            </w:r>
            <w:r w:rsidRPr="00036B1A">
              <w:rPr>
                <w:rFonts w:ascii="Times New Roman" w:eastAsia="Times New Roman" w:hAnsi="Times New Roman" w:cs="Times New Roman"/>
                <w:lang w:val="ru-RU"/>
              </w:rPr>
              <w:t>4</w:t>
            </w:r>
            <w:r w:rsidRPr="00036B1A">
              <w:rPr>
                <w:rFonts w:ascii="Times New Roman" w:eastAsia="Times New Roman" w:hAnsi="Times New Roman" w:cs="Times New Roman"/>
              </w:rPr>
              <w:t>.4%</w:t>
            </w:r>
          </w:p>
        </w:tc>
      </w:tr>
      <w:tr w:rsidR="00D3608B" w:rsidRPr="00036B1A" w14:paraId="4654BCF5" w14:textId="77777777" w:rsidTr="005D5114">
        <w:trPr>
          <w:trHeight w:val="341"/>
        </w:trPr>
        <w:tc>
          <w:tcPr>
            <w:tcW w:w="6120" w:type="dxa"/>
            <w:tcBorders>
              <w:top w:val="single" w:sz="4" w:space="0" w:color="auto"/>
              <w:left w:val="single" w:sz="4" w:space="0" w:color="auto"/>
              <w:bottom w:val="single" w:sz="4" w:space="0" w:color="auto"/>
              <w:right w:val="single" w:sz="4" w:space="0" w:color="auto"/>
            </w:tcBorders>
            <w:shd w:val="clear" w:color="auto" w:fill="auto"/>
          </w:tcPr>
          <w:p w14:paraId="6933FF32" w14:textId="77777777" w:rsidR="00D3608B" w:rsidRPr="00036B1A" w:rsidRDefault="00D3608B" w:rsidP="00725D6D">
            <w:pPr>
              <w:shd w:val="clear" w:color="auto" w:fill="FFFFFF" w:themeFill="background1"/>
              <w:spacing w:after="0" w:line="276" w:lineRule="auto"/>
              <w:rPr>
                <w:rFonts w:ascii="Times New Roman" w:eastAsia="Times New Roman" w:hAnsi="Times New Roman" w:cs="Times New Roman"/>
              </w:rPr>
            </w:pPr>
            <w:r w:rsidRPr="00036B1A">
              <w:rPr>
                <w:rFonts w:ascii="Times New Roman" w:eastAsia="Times New Roman" w:hAnsi="Times New Roman" w:cs="Times New Roman"/>
              </w:rPr>
              <w:t>Low legal culture of the population and insufficient tolerance of people</w:t>
            </w:r>
          </w:p>
        </w:tc>
        <w:tc>
          <w:tcPr>
            <w:tcW w:w="1350" w:type="dxa"/>
            <w:tcBorders>
              <w:top w:val="single" w:sz="4" w:space="0" w:color="auto"/>
              <w:left w:val="nil"/>
              <w:bottom w:val="single" w:sz="4" w:space="0" w:color="auto"/>
              <w:right w:val="single" w:sz="4" w:space="0" w:color="auto"/>
            </w:tcBorders>
            <w:shd w:val="clear" w:color="auto" w:fill="auto"/>
            <w:vAlign w:val="bottom"/>
          </w:tcPr>
          <w:p w14:paraId="0AD21F1F" w14:textId="77777777" w:rsidR="00D3608B" w:rsidRPr="00036B1A" w:rsidRDefault="00D3608B" w:rsidP="00725D6D">
            <w:pPr>
              <w:shd w:val="clear" w:color="auto" w:fill="FFFFFF" w:themeFill="background1"/>
              <w:spacing w:after="0" w:line="276" w:lineRule="auto"/>
              <w:jc w:val="right"/>
              <w:rPr>
                <w:rFonts w:ascii="Times New Roman" w:eastAsia="Times New Roman" w:hAnsi="Times New Roman" w:cs="Times New Roman"/>
              </w:rPr>
            </w:pPr>
            <w:r w:rsidRPr="00036B1A">
              <w:rPr>
                <w:rFonts w:ascii="Times New Roman" w:eastAsia="Times New Roman" w:hAnsi="Times New Roman" w:cs="Times New Roman"/>
              </w:rPr>
              <w:t>19%</w:t>
            </w:r>
          </w:p>
        </w:tc>
        <w:tc>
          <w:tcPr>
            <w:tcW w:w="804" w:type="dxa"/>
            <w:tcBorders>
              <w:top w:val="single" w:sz="4" w:space="0" w:color="auto"/>
              <w:left w:val="nil"/>
              <w:bottom w:val="single" w:sz="4" w:space="0" w:color="auto"/>
              <w:right w:val="single" w:sz="4" w:space="0" w:color="auto"/>
            </w:tcBorders>
            <w:shd w:val="clear" w:color="auto" w:fill="auto"/>
            <w:vAlign w:val="bottom"/>
          </w:tcPr>
          <w:p w14:paraId="3A00A8B3" w14:textId="77777777" w:rsidR="00D3608B" w:rsidRPr="00036B1A" w:rsidRDefault="00D3608B" w:rsidP="00725D6D">
            <w:pPr>
              <w:shd w:val="clear" w:color="auto" w:fill="FFFFFF" w:themeFill="background1"/>
              <w:spacing w:after="0" w:line="276" w:lineRule="auto"/>
              <w:jc w:val="right"/>
              <w:rPr>
                <w:rFonts w:ascii="Times New Roman" w:eastAsia="Times New Roman" w:hAnsi="Times New Roman" w:cs="Times New Roman"/>
              </w:rPr>
            </w:pPr>
            <w:r w:rsidRPr="00036B1A">
              <w:rPr>
                <w:rFonts w:ascii="Times New Roman" w:eastAsia="Times New Roman" w:hAnsi="Times New Roman" w:cs="Times New Roman"/>
              </w:rPr>
              <w:t>4%</w:t>
            </w:r>
          </w:p>
        </w:tc>
      </w:tr>
      <w:tr w:rsidR="00D3608B" w:rsidRPr="00036B1A" w14:paraId="46DC25CB" w14:textId="77777777" w:rsidTr="005D5114">
        <w:trPr>
          <w:trHeight w:val="350"/>
        </w:trPr>
        <w:tc>
          <w:tcPr>
            <w:tcW w:w="6120" w:type="dxa"/>
            <w:tcBorders>
              <w:top w:val="nil"/>
              <w:left w:val="single" w:sz="4" w:space="0" w:color="auto"/>
              <w:bottom w:val="single" w:sz="4" w:space="0" w:color="auto"/>
              <w:right w:val="single" w:sz="4" w:space="0" w:color="auto"/>
            </w:tcBorders>
            <w:shd w:val="clear" w:color="auto" w:fill="auto"/>
            <w:hideMark/>
          </w:tcPr>
          <w:p w14:paraId="3BE1EC5B" w14:textId="77777777" w:rsidR="00D3608B" w:rsidRPr="00036B1A" w:rsidRDefault="00D3608B" w:rsidP="00725D6D">
            <w:pPr>
              <w:shd w:val="clear" w:color="auto" w:fill="FFFFFF" w:themeFill="background1"/>
              <w:spacing w:after="0" w:line="276" w:lineRule="auto"/>
              <w:rPr>
                <w:rFonts w:ascii="Times New Roman" w:eastAsia="Times New Roman" w:hAnsi="Times New Roman" w:cs="Times New Roman"/>
              </w:rPr>
            </w:pPr>
            <w:r w:rsidRPr="00036B1A">
              <w:rPr>
                <w:rFonts w:ascii="Times New Roman" w:eastAsia="Times New Roman" w:hAnsi="Times New Roman" w:cs="Times New Roman"/>
              </w:rPr>
              <w:t>Economic inequality in society</w:t>
            </w:r>
          </w:p>
        </w:tc>
        <w:tc>
          <w:tcPr>
            <w:tcW w:w="1350" w:type="dxa"/>
            <w:tcBorders>
              <w:top w:val="nil"/>
              <w:left w:val="nil"/>
              <w:bottom w:val="single" w:sz="4" w:space="0" w:color="auto"/>
              <w:right w:val="single" w:sz="4" w:space="0" w:color="auto"/>
            </w:tcBorders>
            <w:shd w:val="clear" w:color="auto" w:fill="auto"/>
            <w:noWrap/>
            <w:vAlign w:val="bottom"/>
            <w:hideMark/>
          </w:tcPr>
          <w:p w14:paraId="6535215E" w14:textId="77777777" w:rsidR="00D3608B" w:rsidRPr="00036B1A" w:rsidRDefault="00D3608B" w:rsidP="00725D6D">
            <w:pPr>
              <w:shd w:val="clear" w:color="auto" w:fill="FFFFFF" w:themeFill="background1"/>
              <w:spacing w:after="0" w:line="276" w:lineRule="auto"/>
              <w:jc w:val="right"/>
              <w:rPr>
                <w:rFonts w:ascii="Times New Roman" w:eastAsia="Times New Roman" w:hAnsi="Times New Roman" w:cs="Times New Roman"/>
              </w:rPr>
            </w:pPr>
            <w:r w:rsidRPr="00036B1A">
              <w:rPr>
                <w:rFonts w:ascii="Times New Roman" w:eastAsia="Times New Roman" w:hAnsi="Times New Roman" w:cs="Times New Roman"/>
              </w:rPr>
              <w:t>8.6%</w:t>
            </w:r>
          </w:p>
        </w:tc>
        <w:tc>
          <w:tcPr>
            <w:tcW w:w="804" w:type="dxa"/>
            <w:tcBorders>
              <w:top w:val="nil"/>
              <w:left w:val="nil"/>
              <w:bottom w:val="single" w:sz="4" w:space="0" w:color="auto"/>
              <w:right w:val="single" w:sz="4" w:space="0" w:color="auto"/>
            </w:tcBorders>
            <w:shd w:val="clear" w:color="auto" w:fill="auto"/>
            <w:noWrap/>
            <w:vAlign w:val="bottom"/>
            <w:hideMark/>
          </w:tcPr>
          <w:p w14:paraId="424E09D6" w14:textId="77777777" w:rsidR="00D3608B" w:rsidRPr="00036B1A" w:rsidRDefault="00D3608B" w:rsidP="00725D6D">
            <w:pPr>
              <w:shd w:val="clear" w:color="auto" w:fill="FFFFFF" w:themeFill="background1"/>
              <w:spacing w:after="0" w:line="276" w:lineRule="auto"/>
              <w:jc w:val="right"/>
              <w:rPr>
                <w:rFonts w:ascii="Times New Roman" w:eastAsia="Times New Roman" w:hAnsi="Times New Roman" w:cs="Times New Roman"/>
              </w:rPr>
            </w:pPr>
            <w:r w:rsidRPr="00036B1A">
              <w:rPr>
                <w:rFonts w:ascii="Times New Roman" w:eastAsia="Times New Roman" w:hAnsi="Times New Roman" w:cs="Times New Roman"/>
              </w:rPr>
              <w:t>11%</w:t>
            </w:r>
          </w:p>
        </w:tc>
      </w:tr>
      <w:tr w:rsidR="00D3608B" w:rsidRPr="00036B1A" w14:paraId="2C4AC635" w14:textId="77777777" w:rsidTr="005D5114">
        <w:trPr>
          <w:trHeight w:val="332"/>
        </w:trPr>
        <w:tc>
          <w:tcPr>
            <w:tcW w:w="6120" w:type="dxa"/>
            <w:tcBorders>
              <w:top w:val="nil"/>
              <w:left w:val="single" w:sz="4" w:space="0" w:color="auto"/>
              <w:bottom w:val="single" w:sz="4" w:space="0" w:color="auto"/>
              <w:right w:val="single" w:sz="4" w:space="0" w:color="auto"/>
            </w:tcBorders>
            <w:shd w:val="clear" w:color="auto" w:fill="auto"/>
          </w:tcPr>
          <w:p w14:paraId="06A2A86D" w14:textId="77777777" w:rsidR="00D3608B" w:rsidRPr="00036B1A" w:rsidRDefault="00D3608B" w:rsidP="00725D6D">
            <w:pPr>
              <w:shd w:val="clear" w:color="auto" w:fill="FFFFFF" w:themeFill="background1"/>
              <w:spacing w:after="0" w:line="276" w:lineRule="auto"/>
              <w:rPr>
                <w:rFonts w:ascii="Times New Roman" w:eastAsia="Times New Roman" w:hAnsi="Times New Roman" w:cs="Times New Roman"/>
              </w:rPr>
            </w:pPr>
            <w:r w:rsidRPr="00036B1A">
              <w:rPr>
                <w:rFonts w:ascii="Times New Roman" w:eastAsia="Times New Roman" w:hAnsi="Times New Roman" w:cs="Times New Roman"/>
              </w:rPr>
              <w:t>Activation of non-traditional religious movements</w:t>
            </w:r>
          </w:p>
        </w:tc>
        <w:tc>
          <w:tcPr>
            <w:tcW w:w="1350" w:type="dxa"/>
            <w:tcBorders>
              <w:top w:val="nil"/>
              <w:left w:val="nil"/>
              <w:bottom w:val="single" w:sz="4" w:space="0" w:color="auto"/>
              <w:right w:val="single" w:sz="4" w:space="0" w:color="auto"/>
            </w:tcBorders>
            <w:shd w:val="clear" w:color="auto" w:fill="auto"/>
            <w:noWrap/>
            <w:vAlign w:val="bottom"/>
          </w:tcPr>
          <w:p w14:paraId="2924229C" w14:textId="77777777" w:rsidR="00D3608B" w:rsidRPr="00036B1A" w:rsidRDefault="00D3608B" w:rsidP="00725D6D">
            <w:pPr>
              <w:shd w:val="clear" w:color="auto" w:fill="FFFFFF" w:themeFill="background1"/>
              <w:spacing w:after="0" w:line="276" w:lineRule="auto"/>
              <w:jc w:val="right"/>
              <w:rPr>
                <w:rFonts w:ascii="Times New Roman" w:eastAsia="Times New Roman" w:hAnsi="Times New Roman" w:cs="Times New Roman"/>
              </w:rPr>
            </w:pPr>
            <w:r w:rsidRPr="00036B1A">
              <w:rPr>
                <w:rFonts w:ascii="Times New Roman" w:eastAsia="Times New Roman" w:hAnsi="Times New Roman" w:cs="Times New Roman"/>
              </w:rPr>
              <w:t>2%</w:t>
            </w:r>
          </w:p>
        </w:tc>
        <w:tc>
          <w:tcPr>
            <w:tcW w:w="804" w:type="dxa"/>
            <w:tcBorders>
              <w:top w:val="nil"/>
              <w:left w:val="nil"/>
              <w:bottom w:val="single" w:sz="4" w:space="0" w:color="auto"/>
              <w:right w:val="single" w:sz="4" w:space="0" w:color="auto"/>
            </w:tcBorders>
            <w:shd w:val="clear" w:color="auto" w:fill="auto"/>
            <w:noWrap/>
            <w:vAlign w:val="bottom"/>
          </w:tcPr>
          <w:p w14:paraId="6A50794F" w14:textId="77777777" w:rsidR="00D3608B" w:rsidRPr="00036B1A" w:rsidRDefault="00D3608B" w:rsidP="00725D6D">
            <w:pPr>
              <w:shd w:val="clear" w:color="auto" w:fill="FFFFFF" w:themeFill="background1"/>
              <w:spacing w:after="0" w:line="276" w:lineRule="auto"/>
              <w:jc w:val="right"/>
              <w:rPr>
                <w:rFonts w:ascii="Times New Roman" w:eastAsia="Times New Roman" w:hAnsi="Times New Roman" w:cs="Times New Roman"/>
              </w:rPr>
            </w:pPr>
            <w:r w:rsidRPr="00036B1A">
              <w:rPr>
                <w:rFonts w:ascii="Times New Roman" w:eastAsia="Times New Roman" w:hAnsi="Times New Roman" w:cs="Times New Roman"/>
              </w:rPr>
              <w:t>4.8%</w:t>
            </w:r>
          </w:p>
        </w:tc>
      </w:tr>
      <w:tr w:rsidR="00D3608B" w:rsidRPr="00036B1A" w14:paraId="020EC740" w14:textId="77777777" w:rsidTr="005D5114">
        <w:trPr>
          <w:trHeight w:val="290"/>
        </w:trPr>
        <w:tc>
          <w:tcPr>
            <w:tcW w:w="6120" w:type="dxa"/>
            <w:tcBorders>
              <w:top w:val="nil"/>
              <w:left w:val="single" w:sz="4" w:space="0" w:color="auto"/>
              <w:bottom w:val="single" w:sz="4" w:space="0" w:color="auto"/>
              <w:right w:val="single" w:sz="4" w:space="0" w:color="auto"/>
            </w:tcBorders>
            <w:shd w:val="clear" w:color="auto" w:fill="auto"/>
          </w:tcPr>
          <w:p w14:paraId="4BA2B86B" w14:textId="77777777" w:rsidR="00D3608B" w:rsidRPr="00036B1A" w:rsidRDefault="00D3608B" w:rsidP="00725D6D">
            <w:pPr>
              <w:shd w:val="clear" w:color="auto" w:fill="FFFFFF" w:themeFill="background1"/>
              <w:spacing w:after="0" w:line="276" w:lineRule="auto"/>
              <w:rPr>
                <w:rFonts w:ascii="Times New Roman" w:eastAsia="Times New Roman" w:hAnsi="Times New Roman" w:cs="Times New Roman"/>
              </w:rPr>
            </w:pPr>
            <w:r w:rsidRPr="00036B1A">
              <w:rPr>
                <w:rFonts w:ascii="Times New Roman" w:eastAsia="Times New Roman" w:hAnsi="Times New Roman" w:cs="Times New Roman"/>
              </w:rPr>
              <w:t>Repression by the authorities</w:t>
            </w:r>
          </w:p>
        </w:tc>
        <w:tc>
          <w:tcPr>
            <w:tcW w:w="1350" w:type="dxa"/>
            <w:tcBorders>
              <w:top w:val="nil"/>
              <w:left w:val="nil"/>
              <w:bottom w:val="single" w:sz="4" w:space="0" w:color="auto"/>
              <w:right w:val="single" w:sz="4" w:space="0" w:color="auto"/>
            </w:tcBorders>
            <w:shd w:val="clear" w:color="auto" w:fill="auto"/>
            <w:noWrap/>
            <w:vAlign w:val="bottom"/>
          </w:tcPr>
          <w:p w14:paraId="3C89C08E" w14:textId="77777777" w:rsidR="00D3608B" w:rsidRPr="00036B1A" w:rsidRDefault="00D3608B" w:rsidP="00725D6D">
            <w:pPr>
              <w:shd w:val="clear" w:color="auto" w:fill="FFFFFF" w:themeFill="background1"/>
              <w:spacing w:after="0" w:line="276" w:lineRule="auto"/>
              <w:jc w:val="right"/>
              <w:rPr>
                <w:rFonts w:ascii="Times New Roman" w:eastAsia="Times New Roman" w:hAnsi="Times New Roman" w:cs="Times New Roman"/>
              </w:rPr>
            </w:pPr>
            <w:r w:rsidRPr="00036B1A">
              <w:rPr>
                <w:rFonts w:ascii="Times New Roman" w:eastAsia="Times New Roman" w:hAnsi="Times New Roman" w:cs="Times New Roman"/>
              </w:rPr>
              <w:t>0.4</w:t>
            </w:r>
          </w:p>
        </w:tc>
        <w:tc>
          <w:tcPr>
            <w:tcW w:w="804" w:type="dxa"/>
            <w:tcBorders>
              <w:top w:val="nil"/>
              <w:left w:val="nil"/>
              <w:bottom w:val="single" w:sz="4" w:space="0" w:color="auto"/>
              <w:right w:val="single" w:sz="4" w:space="0" w:color="auto"/>
            </w:tcBorders>
            <w:shd w:val="clear" w:color="auto" w:fill="auto"/>
            <w:noWrap/>
            <w:vAlign w:val="bottom"/>
          </w:tcPr>
          <w:p w14:paraId="0BACDFB5" w14:textId="77777777" w:rsidR="00D3608B" w:rsidRPr="00036B1A" w:rsidRDefault="00D3608B" w:rsidP="00725D6D">
            <w:pPr>
              <w:shd w:val="clear" w:color="auto" w:fill="FFFFFF" w:themeFill="background1"/>
              <w:spacing w:after="0" w:line="276" w:lineRule="auto"/>
              <w:jc w:val="right"/>
              <w:rPr>
                <w:rFonts w:ascii="Times New Roman" w:eastAsia="Times New Roman" w:hAnsi="Times New Roman" w:cs="Times New Roman"/>
              </w:rPr>
            </w:pPr>
            <w:r w:rsidRPr="00036B1A">
              <w:rPr>
                <w:rFonts w:ascii="Times New Roman" w:eastAsia="Times New Roman" w:hAnsi="Times New Roman" w:cs="Times New Roman"/>
              </w:rPr>
              <w:t>0.4</w:t>
            </w:r>
          </w:p>
        </w:tc>
      </w:tr>
    </w:tbl>
    <w:p w14:paraId="0BFE80F9" w14:textId="77777777" w:rsidR="006E28E4" w:rsidRPr="00036B1A" w:rsidRDefault="006E28E4" w:rsidP="00725D6D">
      <w:pPr>
        <w:shd w:val="clear" w:color="auto" w:fill="FFFFFF" w:themeFill="background1"/>
        <w:spacing w:line="276" w:lineRule="auto"/>
        <w:rPr>
          <w:rFonts w:ascii="Times New Roman" w:hAnsi="Times New Roman" w:cs="Times New Roman"/>
          <w:b/>
          <w:color w:val="4472C4" w:themeColor="accent1"/>
          <w:sz w:val="24"/>
          <w:szCs w:val="24"/>
          <w:lang w:val="ru-RU"/>
        </w:rPr>
      </w:pPr>
    </w:p>
    <w:p w14:paraId="3DA69611" w14:textId="24202030" w:rsidR="00307CB3" w:rsidRPr="00EB00E6" w:rsidRDefault="00D20FF8" w:rsidP="00725D6D">
      <w:pPr>
        <w:shd w:val="clear" w:color="auto" w:fill="FFFFFF" w:themeFill="background1"/>
        <w:spacing w:line="276" w:lineRule="auto"/>
        <w:ind w:left="720"/>
        <w:jc w:val="both"/>
        <w:rPr>
          <w:rFonts w:ascii="Times New Roman" w:hAnsi="Times New Roman" w:cs="Times New Roman"/>
          <w:sz w:val="24"/>
          <w:szCs w:val="24"/>
        </w:rPr>
      </w:pPr>
      <w:r w:rsidRPr="00036B1A">
        <w:rPr>
          <w:rFonts w:ascii="Times New Roman" w:hAnsi="Times New Roman" w:cs="Times New Roman"/>
          <w:sz w:val="24"/>
          <w:szCs w:val="24"/>
        </w:rPr>
        <w:t>To this question the respondents also gave their own answers (i.e</w:t>
      </w:r>
      <w:r w:rsidR="000E00B0" w:rsidRPr="00036B1A">
        <w:rPr>
          <w:rFonts w:ascii="Times New Roman" w:hAnsi="Times New Roman" w:cs="Times New Roman"/>
          <w:sz w:val="24"/>
          <w:szCs w:val="24"/>
        </w:rPr>
        <w:t>.</w:t>
      </w:r>
      <w:r w:rsidRPr="00036B1A">
        <w:rPr>
          <w:rFonts w:ascii="Times New Roman" w:hAnsi="Times New Roman" w:cs="Times New Roman"/>
          <w:sz w:val="24"/>
          <w:szCs w:val="24"/>
        </w:rPr>
        <w:t xml:space="preserve"> another answer). </w:t>
      </w:r>
      <w:r w:rsidR="00897805">
        <w:rPr>
          <w:rFonts w:ascii="Times New Roman" w:hAnsi="Times New Roman" w:cs="Times New Roman"/>
          <w:sz w:val="24"/>
          <w:szCs w:val="24"/>
        </w:rPr>
        <w:t>Out of</w:t>
      </w:r>
      <w:r w:rsidRPr="00036B1A">
        <w:rPr>
          <w:rFonts w:ascii="Times New Roman" w:hAnsi="Times New Roman" w:cs="Times New Roman"/>
          <w:sz w:val="24"/>
          <w:szCs w:val="24"/>
        </w:rPr>
        <w:t xml:space="preserve"> 146 such responses in </w:t>
      </w:r>
      <w:r w:rsidR="00367EB1" w:rsidRPr="00036B1A">
        <w:rPr>
          <w:rFonts w:ascii="Times New Roman" w:hAnsi="Times New Roman" w:cs="Times New Roman"/>
          <w:sz w:val="24"/>
          <w:szCs w:val="24"/>
        </w:rPr>
        <w:t>Chui</w:t>
      </w:r>
      <w:r w:rsidRPr="00036B1A">
        <w:rPr>
          <w:rFonts w:ascii="Times New Roman" w:hAnsi="Times New Roman" w:cs="Times New Roman"/>
          <w:sz w:val="24"/>
          <w:szCs w:val="24"/>
        </w:rPr>
        <w:t xml:space="preserve">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 xml:space="preserve">, about </w:t>
      </w:r>
      <w:r w:rsidR="00552BF8" w:rsidRPr="00036B1A">
        <w:rPr>
          <w:rFonts w:ascii="Times New Roman" w:hAnsi="Times New Roman" w:cs="Times New Roman"/>
          <w:sz w:val="24"/>
          <w:szCs w:val="24"/>
        </w:rPr>
        <w:t xml:space="preserve">100 respondents </w:t>
      </w:r>
      <w:r w:rsidR="00897805">
        <w:rPr>
          <w:rFonts w:ascii="Times New Roman" w:hAnsi="Times New Roman" w:cs="Times New Roman"/>
          <w:sz w:val="24"/>
          <w:szCs w:val="24"/>
        </w:rPr>
        <w:t xml:space="preserve">state that they </w:t>
      </w:r>
      <w:r w:rsidR="00552BF8" w:rsidRPr="00036B1A">
        <w:rPr>
          <w:rFonts w:ascii="Times New Roman" w:hAnsi="Times New Roman" w:cs="Times New Roman"/>
          <w:sz w:val="24"/>
          <w:szCs w:val="24"/>
        </w:rPr>
        <w:t>believe</w:t>
      </w:r>
      <w:r w:rsidR="00897805">
        <w:rPr>
          <w:rFonts w:ascii="Times New Roman" w:hAnsi="Times New Roman" w:cs="Times New Roman"/>
          <w:sz w:val="24"/>
          <w:szCs w:val="24"/>
        </w:rPr>
        <w:t xml:space="preserve"> that</w:t>
      </w:r>
      <w:r w:rsidR="00552BF8" w:rsidRPr="00036B1A">
        <w:rPr>
          <w:rFonts w:ascii="Times New Roman" w:hAnsi="Times New Roman" w:cs="Times New Roman"/>
          <w:sz w:val="24"/>
          <w:szCs w:val="24"/>
        </w:rPr>
        <w:t xml:space="preserve"> economic inequalities in society is the main reason of radicalization and extremism, and by this</w:t>
      </w:r>
      <w:r w:rsidR="00897805">
        <w:rPr>
          <w:rFonts w:ascii="Times New Roman" w:hAnsi="Times New Roman" w:cs="Times New Roman"/>
          <w:sz w:val="24"/>
          <w:szCs w:val="24"/>
        </w:rPr>
        <w:t xml:space="preserve"> they</w:t>
      </w:r>
      <w:r w:rsidR="00552BF8" w:rsidRPr="00036B1A">
        <w:rPr>
          <w:rFonts w:ascii="Times New Roman" w:hAnsi="Times New Roman" w:cs="Times New Roman"/>
          <w:sz w:val="24"/>
          <w:szCs w:val="24"/>
        </w:rPr>
        <w:t xml:space="preserve"> explain the material/ financial </w:t>
      </w:r>
      <w:r w:rsidR="00897805">
        <w:rPr>
          <w:rFonts w:ascii="Times New Roman" w:hAnsi="Times New Roman" w:cs="Times New Roman"/>
          <w:sz w:val="24"/>
          <w:szCs w:val="24"/>
        </w:rPr>
        <w:t>interest</w:t>
      </w:r>
      <w:r w:rsidR="00552BF8" w:rsidRPr="00036B1A">
        <w:rPr>
          <w:rFonts w:ascii="Times New Roman" w:hAnsi="Times New Roman" w:cs="Times New Roman"/>
          <w:sz w:val="24"/>
          <w:szCs w:val="24"/>
        </w:rPr>
        <w:t xml:space="preserve"> (Table 18). This</w:t>
      </w:r>
      <w:r w:rsidR="00F55D22" w:rsidRPr="00036B1A">
        <w:rPr>
          <w:rFonts w:ascii="Times New Roman" w:hAnsi="Times New Roman" w:cs="Times New Roman"/>
          <w:sz w:val="24"/>
          <w:szCs w:val="24"/>
        </w:rPr>
        <w:t xml:space="preserve"> finding corresponds to the data presented in </w:t>
      </w:r>
      <w:proofErr w:type="gramStart"/>
      <w:r w:rsidR="00F55D22" w:rsidRPr="00036B1A">
        <w:rPr>
          <w:rFonts w:ascii="Times New Roman" w:hAnsi="Times New Roman" w:cs="Times New Roman"/>
          <w:sz w:val="24"/>
          <w:szCs w:val="24"/>
        </w:rPr>
        <w:t>a number of</w:t>
      </w:r>
      <w:proofErr w:type="gramEnd"/>
      <w:r w:rsidR="00F55D22" w:rsidRPr="00036B1A">
        <w:rPr>
          <w:rFonts w:ascii="Times New Roman" w:hAnsi="Times New Roman" w:cs="Times New Roman"/>
          <w:sz w:val="24"/>
          <w:szCs w:val="24"/>
        </w:rPr>
        <w:t xml:space="preserve"> research</w:t>
      </w:r>
      <w:r w:rsidR="00897805">
        <w:rPr>
          <w:rFonts w:ascii="Times New Roman" w:hAnsi="Times New Roman" w:cs="Times New Roman"/>
          <w:sz w:val="24"/>
          <w:szCs w:val="24"/>
        </w:rPr>
        <w:t xml:space="preserve"> and reports</w:t>
      </w:r>
      <w:r w:rsidR="00F55D22" w:rsidRPr="00036B1A">
        <w:rPr>
          <w:rFonts w:ascii="Times New Roman" w:hAnsi="Times New Roman" w:cs="Times New Roman"/>
          <w:sz w:val="24"/>
          <w:szCs w:val="24"/>
        </w:rPr>
        <w:t xml:space="preserve"> that focused on the investigation of reasons of radicalization and extremism. </w:t>
      </w:r>
      <w:r w:rsidRPr="00036B1A">
        <w:rPr>
          <w:rFonts w:ascii="Times New Roman" w:hAnsi="Times New Roman" w:cs="Times New Roman"/>
          <w:sz w:val="24"/>
          <w:szCs w:val="24"/>
        </w:rPr>
        <w:t>When broken down by place</w:t>
      </w:r>
      <w:r w:rsidR="00367EB1" w:rsidRPr="00036B1A">
        <w:rPr>
          <w:rFonts w:ascii="Times New Roman" w:hAnsi="Times New Roman" w:cs="Times New Roman"/>
          <w:sz w:val="24"/>
          <w:szCs w:val="24"/>
        </w:rPr>
        <w:t>s</w:t>
      </w:r>
      <w:r w:rsidRPr="00036B1A">
        <w:rPr>
          <w:rFonts w:ascii="Times New Roman" w:hAnsi="Times New Roman" w:cs="Times New Roman"/>
          <w:sz w:val="24"/>
          <w:szCs w:val="24"/>
        </w:rPr>
        <w:t xml:space="preserve"> of residence (urban and rural population) - there were no strong differences between groups (</w:t>
      </w:r>
      <w:r w:rsidR="003B018F" w:rsidRPr="00036B1A">
        <w:rPr>
          <w:rFonts w:ascii="Times New Roman" w:hAnsi="Times New Roman" w:cs="Times New Roman"/>
          <w:sz w:val="24"/>
          <w:szCs w:val="24"/>
        </w:rPr>
        <w:t xml:space="preserve">Table 18 and </w:t>
      </w:r>
      <w:r w:rsidRPr="00036B1A">
        <w:rPr>
          <w:rFonts w:ascii="Times New Roman" w:hAnsi="Times New Roman" w:cs="Times New Roman"/>
          <w:sz w:val="24"/>
          <w:szCs w:val="24"/>
        </w:rPr>
        <w:t xml:space="preserve">Diagram </w:t>
      </w:r>
      <w:r w:rsidR="007A735D" w:rsidRPr="00036B1A">
        <w:rPr>
          <w:rFonts w:ascii="Times New Roman" w:hAnsi="Times New Roman" w:cs="Times New Roman"/>
          <w:sz w:val="24"/>
          <w:szCs w:val="24"/>
        </w:rPr>
        <w:t>B</w:t>
      </w:r>
      <w:r w:rsidR="00764CF6" w:rsidRPr="00036B1A">
        <w:rPr>
          <w:rFonts w:ascii="Times New Roman" w:hAnsi="Times New Roman" w:cs="Times New Roman"/>
          <w:sz w:val="24"/>
          <w:szCs w:val="24"/>
        </w:rPr>
        <w:t>20</w:t>
      </w:r>
      <w:r w:rsidRPr="00036B1A">
        <w:rPr>
          <w:rFonts w:ascii="Times New Roman" w:hAnsi="Times New Roman" w:cs="Times New Roman"/>
          <w:sz w:val="24"/>
          <w:szCs w:val="24"/>
        </w:rPr>
        <w:t>).</w:t>
      </w:r>
      <w:r w:rsidR="00EB00E6" w:rsidRPr="00EB00E6">
        <w:rPr>
          <w:rFonts w:ascii="Times New Roman" w:hAnsi="Times New Roman" w:cs="Times New Roman"/>
          <w:sz w:val="24"/>
          <w:szCs w:val="24"/>
        </w:rPr>
        <w:t xml:space="preserve"> </w:t>
      </w:r>
    </w:p>
    <w:tbl>
      <w:tblPr>
        <w:tblW w:w="7197" w:type="dxa"/>
        <w:tblInd w:w="715" w:type="dxa"/>
        <w:tblLook w:val="04A0" w:firstRow="1" w:lastRow="0" w:firstColumn="1" w:lastColumn="0" w:noHBand="0" w:noVBand="1"/>
      </w:tblPr>
      <w:tblGrid>
        <w:gridCol w:w="5935"/>
        <w:gridCol w:w="1262"/>
      </w:tblGrid>
      <w:tr w:rsidR="00FA19E4" w:rsidRPr="00036B1A" w14:paraId="62487395" w14:textId="77777777" w:rsidTr="00897805">
        <w:trPr>
          <w:trHeight w:val="290"/>
        </w:trPr>
        <w:tc>
          <w:tcPr>
            <w:tcW w:w="719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AD7F132" w14:textId="77777777" w:rsidR="00D3608B" w:rsidRPr="00036B1A" w:rsidRDefault="00D3608B" w:rsidP="00725D6D">
            <w:pPr>
              <w:shd w:val="clear" w:color="auto" w:fill="FFFFFF" w:themeFill="background1"/>
              <w:spacing w:after="0" w:line="276" w:lineRule="auto"/>
              <w:jc w:val="center"/>
              <w:rPr>
                <w:rFonts w:ascii="Times New Roman" w:eastAsia="Times New Roman" w:hAnsi="Times New Roman" w:cs="Times New Roman"/>
                <w:b/>
                <w:bCs/>
              </w:rPr>
            </w:pPr>
            <w:r w:rsidRPr="00036B1A">
              <w:rPr>
                <w:rFonts w:ascii="Times New Roman" w:eastAsia="Times New Roman" w:hAnsi="Times New Roman" w:cs="Times New Roman"/>
                <w:b/>
                <w:bCs/>
              </w:rPr>
              <w:t xml:space="preserve">Table 18. </w:t>
            </w:r>
            <w:r w:rsidR="007A735D" w:rsidRPr="00036B1A">
              <w:rPr>
                <w:rFonts w:ascii="Times New Roman" w:eastAsia="Times New Roman" w:hAnsi="Times New Roman" w:cs="Times New Roman"/>
                <w:b/>
                <w:bCs/>
              </w:rPr>
              <w:t>B</w:t>
            </w:r>
            <w:r w:rsidRPr="00036B1A">
              <w:rPr>
                <w:rFonts w:ascii="Times New Roman" w:eastAsia="Times New Roman" w:hAnsi="Times New Roman" w:cs="Times New Roman"/>
                <w:b/>
                <w:bCs/>
              </w:rPr>
              <w:t>20 (open-ended questions)</w:t>
            </w:r>
          </w:p>
          <w:p w14:paraId="094CCC5B" w14:textId="77777777" w:rsidR="006E28E4" w:rsidRPr="00036B1A" w:rsidRDefault="00D3608B" w:rsidP="00725D6D">
            <w:pPr>
              <w:shd w:val="clear" w:color="auto" w:fill="FFFFFF" w:themeFill="background1"/>
              <w:spacing w:after="0" w:line="276" w:lineRule="auto"/>
              <w:jc w:val="center"/>
              <w:rPr>
                <w:rFonts w:ascii="Times New Roman" w:eastAsia="Times New Roman" w:hAnsi="Times New Roman" w:cs="Times New Roman"/>
                <w:b/>
                <w:bCs/>
              </w:rPr>
            </w:pPr>
            <w:r w:rsidRPr="00036B1A">
              <w:rPr>
                <w:rFonts w:ascii="Times New Roman" w:eastAsia="Times New Roman" w:hAnsi="Times New Roman" w:cs="Times New Roman"/>
                <w:b/>
                <w:bCs/>
              </w:rPr>
              <w:t>In your opinion, what are the causes of radicalism, extremism?</w:t>
            </w:r>
          </w:p>
        </w:tc>
      </w:tr>
      <w:tr w:rsidR="00D3608B" w:rsidRPr="00036B1A" w14:paraId="5C29E31D" w14:textId="77777777" w:rsidTr="00897805">
        <w:trPr>
          <w:trHeight w:val="314"/>
        </w:trPr>
        <w:tc>
          <w:tcPr>
            <w:tcW w:w="5935" w:type="dxa"/>
            <w:tcBorders>
              <w:top w:val="nil"/>
              <w:left w:val="single" w:sz="4" w:space="0" w:color="auto"/>
              <w:bottom w:val="single" w:sz="4" w:space="0" w:color="auto"/>
              <w:right w:val="single" w:sz="4" w:space="0" w:color="auto"/>
            </w:tcBorders>
            <w:shd w:val="clear" w:color="auto" w:fill="auto"/>
            <w:vAlign w:val="bottom"/>
            <w:hideMark/>
          </w:tcPr>
          <w:p w14:paraId="108701A2" w14:textId="77777777" w:rsidR="00D3608B" w:rsidRPr="00036B1A" w:rsidRDefault="00D3608B" w:rsidP="00725D6D">
            <w:pPr>
              <w:shd w:val="clear" w:color="auto" w:fill="FFFFFF" w:themeFill="background1"/>
              <w:spacing w:after="0" w:line="276" w:lineRule="auto"/>
              <w:rPr>
                <w:rFonts w:ascii="Times New Roman" w:eastAsia="Times New Roman" w:hAnsi="Times New Roman" w:cs="Times New Roman"/>
                <w:b/>
                <w:bCs/>
              </w:rPr>
            </w:pPr>
            <w:r w:rsidRPr="00036B1A">
              <w:rPr>
                <w:rFonts w:ascii="Times New Roman" w:eastAsia="Times New Roman" w:hAnsi="Times New Roman" w:cs="Times New Roman"/>
                <w:b/>
                <w:bCs/>
              </w:rPr>
              <w:t xml:space="preserve">Chui </w:t>
            </w:r>
            <w:r w:rsidR="00367EB1" w:rsidRPr="00036B1A">
              <w:rPr>
                <w:rFonts w:ascii="Times New Roman" w:eastAsia="Times New Roman" w:hAnsi="Times New Roman" w:cs="Times New Roman"/>
                <w:b/>
                <w:bCs/>
              </w:rPr>
              <w:t>province</w:t>
            </w:r>
          </w:p>
        </w:tc>
        <w:tc>
          <w:tcPr>
            <w:tcW w:w="1262" w:type="dxa"/>
            <w:tcBorders>
              <w:top w:val="nil"/>
              <w:left w:val="nil"/>
              <w:bottom w:val="single" w:sz="4" w:space="0" w:color="auto"/>
              <w:right w:val="single" w:sz="4" w:space="0" w:color="auto"/>
            </w:tcBorders>
            <w:shd w:val="clear" w:color="auto" w:fill="auto"/>
            <w:noWrap/>
            <w:vAlign w:val="bottom"/>
            <w:hideMark/>
          </w:tcPr>
          <w:p w14:paraId="265669E9" w14:textId="77777777" w:rsidR="00D3608B" w:rsidRPr="00036B1A" w:rsidRDefault="00D3608B" w:rsidP="00725D6D">
            <w:pPr>
              <w:shd w:val="clear" w:color="auto" w:fill="FFFFFF" w:themeFill="background1"/>
              <w:spacing w:after="0" w:line="276" w:lineRule="auto"/>
              <w:rPr>
                <w:rFonts w:ascii="Times New Roman" w:eastAsia="Times New Roman" w:hAnsi="Times New Roman" w:cs="Times New Roman"/>
                <w:b/>
                <w:bCs/>
              </w:rPr>
            </w:pPr>
            <w:r w:rsidRPr="00036B1A">
              <w:rPr>
                <w:rFonts w:ascii="Times New Roman" w:eastAsia="Times New Roman" w:hAnsi="Times New Roman" w:cs="Times New Roman"/>
                <w:b/>
                <w:bCs/>
              </w:rPr>
              <w:t>Quantity</w:t>
            </w:r>
          </w:p>
        </w:tc>
      </w:tr>
      <w:tr w:rsidR="00D3608B" w:rsidRPr="00036B1A" w14:paraId="0A4509CA" w14:textId="77777777" w:rsidTr="00897805">
        <w:trPr>
          <w:trHeight w:val="458"/>
        </w:trPr>
        <w:tc>
          <w:tcPr>
            <w:tcW w:w="5935" w:type="dxa"/>
            <w:tcBorders>
              <w:top w:val="nil"/>
              <w:left w:val="single" w:sz="4" w:space="0" w:color="auto"/>
              <w:bottom w:val="single" w:sz="4" w:space="0" w:color="auto"/>
              <w:right w:val="single" w:sz="4" w:space="0" w:color="auto"/>
            </w:tcBorders>
            <w:shd w:val="clear" w:color="auto" w:fill="auto"/>
            <w:hideMark/>
          </w:tcPr>
          <w:p w14:paraId="4DFAB6B6" w14:textId="77777777" w:rsidR="00D3608B" w:rsidRPr="00036B1A" w:rsidRDefault="00D3608B" w:rsidP="00725D6D">
            <w:pPr>
              <w:shd w:val="clear" w:color="auto" w:fill="FFFFFF" w:themeFill="background1"/>
              <w:spacing w:after="0" w:line="276" w:lineRule="auto"/>
              <w:rPr>
                <w:rFonts w:ascii="Times New Roman" w:eastAsia="Times New Roman" w:hAnsi="Times New Roman" w:cs="Times New Roman"/>
              </w:rPr>
            </w:pPr>
            <w:r w:rsidRPr="00036B1A">
              <w:rPr>
                <w:rFonts w:ascii="Times New Roman" w:eastAsia="Times New Roman" w:hAnsi="Times New Roman" w:cs="Times New Roman"/>
              </w:rPr>
              <w:t>Economic inequality in society (lack of money, unemployment, low income)</w:t>
            </w:r>
          </w:p>
        </w:tc>
        <w:tc>
          <w:tcPr>
            <w:tcW w:w="1262" w:type="dxa"/>
            <w:tcBorders>
              <w:top w:val="nil"/>
              <w:left w:val="nil"/>
              <w:bottom w:val="single" w:sz="4" w:space="0" w:color="auto"/>
              <w:right w:val="single" w:sz="4" w:space="0" w:color="auto"/>
            </w:tcBorders>
            <w:shd w:val="clear" w:color="auto" w:fill="auto"/>
            <w:noWrap/>
            <w:vAlign w:val="bottom"/>
            <w:hideMark/>
          </w:tcPr>
          <w:p w14:paraId="26404287" w14:textId="77777777" w:rsidR="00D3608B" w:rsidRPr="00036B1A" w:rsidRDefault="00D3608B" w:rsidP="00725D6D">
            <w:pPr>
              <w:shd w:val="clear" w:color="auto" w:fill="FFFFFF" w:themeFill="background1"/>
              <w:spacing w:after="0" w:line="276" w:lineRule="auto"/>
              <w:jc w:val="right"/>
              <w:rPr>
                <w:rFonts w:ascii="Times New Roman" w:eastAsia="Times New Roman" w:hAnsi="Times New Roman" w:cs="Times New Roman"/>
              </w:rPr>
            </w:pPr>
            <w:r w:rsidRPr="00036B1A">
              <w:rPr>
                <w:rFonts w:ascii="Times New Roman" w:eastAsia="Times New Roman" w:hAnsi="Times New Roman" w:cs="Times New Roman"/>
              </w:rPr>
              <w:t>38</w:t>
            </w:r>
          </w:p>
        </w:tc>
      </w:tr>
      <w:tr w:rsidR="00D3608B" w:rsidRPr="00036B1A" w14:paraId="7927C839" w14:textId="77777777" w:rsidTr="00897805">
        <w:trPr>
          <w:trHeight w:val="278"/>
        </w:trPr>
        <w:tc>
          <w:tcPr>
            <w:tcW w:w="5935" w:type="dxa"/>
            <w:tcBorders>
              <w:top w:val="nil"/>
              <w:left w:val="single" w:sz="4" w:space="0" w:color="auto"/>
              <w:bottom w:val="single" w:sz="4" w:space="0" w:color="auto"/>
              <w:right w:val="single" w:sz="4" w:space="0" w:color="auto"/>
            </w:tcBorders>
            <w:shd w:val="clear" w:color="auto" w:fill="auto"/>
            <w:hideMark/>
          </w:tcPr>
          <w:p w14:paraId="15954E92" w14:textId="77777777" w:rsidR="00D3608B" w:rsidRPr="00036B1A" w:rsidRDefault="00D3608B" w:rsidP="00725D6D">
            <w:pPr>
              <w:shd w:val="clear" w:color="auto" w:fill="FFFFFF" w:themeFill="background1"/>
              <w:spacing w:after="0" w:line="276" w:lineRule="auto"/>
              <w:rPr>
                <w:rFonts w:ascii="Times New Roman" w:eastAsia="Times New Roman" w:hAnsi="Times New Roman" w:cs="Times New Roman"/>
              </w:rPr>
            </w:pPr>
            <w:r w:rsidRPr="00036B1A">
              <w:rPr>
                <w:rFonts w:ascii="Times New Roman" w:eastAsia="Times New Roman" w:hAnsi="Times New Roman" w:cs="Times New Roman"/>
              </w:rPr>
              <w:t>Money, material/financial interest</w:t>
            </w:r>
          </w:p>
        </w:tc>
        <w:tc>
          <w:tcPr>
            <w:tcW w:w="1262" w:type="dxa"/>
            <w:tcBorders>
              <w:top w:val="nil"/>
              <w:left w:val="nil"/>
              <w:bottom w:val="single" w:sz="4" w:space="0" w:color="auto"/>
              <w:right w:val="single" w:sz="4" w:space="0" w:color="auto"/>
            </w:tcBorders>
            <w:shd w:val="clear" w:color="auto" w:fill="auto"/>
            <w:noWrap/>
            <w:vAlign w:val="bottom"/>
            <w:hideMark/>
          </w:tcPr>
          <w:p w14:paraId="1BF3F5C2" w14:textId="77777777" w:rsidR="00D3608B" w:rsidRPr="00036B1A" w:rsidRDefault="00D3608B" w:rsidP="00725D6D">
            <w:pPr>
              <w:shd w:val="clear" w:color="auto" w:fill="FFFFFF" w:themeFill="background1"/>
              <w:spacing w:after="0" w:line="276" w:lineRule="auto"/>
              <w:jc w:val="right"/>
              <w:rPr>
                <w:rFonts w:ascii="Times New Roman" w:eastAsia="Times New Roman" w:hAnsi="Times New Roman" w:cs="Times New Roman"/>
              </w:rPr>
            </w:pPr>
            <w:r w:rsidRPr="00036B1A">
              <w:rPr>
                <w:rFonts w:ascii="Times New Roman" w:eastAsia="Times New Roman" w:hAnsi="Times New Roman" w:cs="Times New Roman"/>
              </w:rPr>
              <w:t>56</w:t>
            </w:r>
          </w:p>
        </w:tc>
      </w:tr>
      <w:tr w:rsidR="00D3608B" w:rsidRPr="00036B1A" w14:paraId="6A92F1AE" w14:textId="77777777" w:rsidTr="00897805">
        <w:trPr>
          <w:trHeight w:val="260"/>
        </w:trPr>
        <w:tc>
          <w:tcPr>
            <w:tcW w:w="5935" w:type="dxa"/>
            <w:tcBorders>
              <w:top w:val="nil"/>
              <w:left w:val="single" w:sz="4" w:space="0" w:color="auto"/>
              <w:bottom w:val="single" w:sz="4" w:space="0" w:color="auto"/>
              <w:right w:val="single" w:sz="4" w:space="0" w:color="auto"/>
            </w:tcBorders>
            <w:shd w:val="clear" w:color="auto" w:fill="auto"/>
            <w:hideMark/>
          </w:tcPr>
          <w:p w14:paraId="06392E1E" w14:textId="77777777" w:rsidR="00D3608B" w:rsidRPr="00036B1A" w:rsidRDefault="00D3608B" w:rsidP="00725D6D">
            <w:pPr>
              <w:shd w:val="clear" w:color="auto" w:fill="FFFFFF" w:themeFill="background1"/>
              <w:spacing w:after="0" w:line="276" w:lineRule="auto"/>
              <w:rPr>
                <w:rFonts w:ascii="Times New Roman" w:eastAsia="Times New Roman" w:hAnsi="Times New Roman" w:cs="Times New Roman"/>
              </w:rPr>
            </w:pPr>
            <w:r w:rsidRPr="00036B1A">
              <w:rPr>
                <w:rFonts w:ascii="Times New Roman" w:eastAsia="Times New Roman" w:hAnsi="Times New Roman" w:cs="Times New Roman"/>
              </w:rPr>
              <w:t>Suggestibility, credulity of people, manipulation</w:t>
            </w:r>
          </w:p>
        </w:tc>
        <w:tc>
          <w:tcPr>
            <w:tcW w:w="1262" w:type="dxa"/>
            <w:tcBorders>
              <w:top w:val="nil"/>
              <w:left w:val="nil"/>
              <w:bottom w:val="single" w:sz="4" w:space="0" w:color="auto"/>
              <w:right w:val="single" w:sz="4" w:space="0" w:color="auto"/>
            </w:tcBorders>
            <w:shd w:val="clear" w:color="auto" w:fill="auto"/>
            <w:noWrap/>
            <w:vAlign w:val="bottom"/>
            <w:hideMark/>
          </w:tcPr>
          <w:p w14:paraId="5AAAEEAB" w14:textId="77777777" w:rsidR="00D3608B" w:rsidRPr="00036B1A" w:rsidRDefault="00D3608B" w:rsidP="00725D6D">
            <w:pPr>
              <w:shd w:val="clear" w:color="auto" w:fill="FFFFFF" w:themeFill="background1"/>
              <w:spacing w:after="0" w:line="276" w:lineRule="auto"/>
              <w:jc w:val="right"/>
              <w:rPr>
                <w:rFonts w:ascii="Times New Roman" w:eastAsia="Times New Roman" w:hAnsi="Times New Roman" w:cs="Times New Roman"/>
              </w:rPr>
            </w:pPr>
            <w:r w:rsidRPr="00036B1A">
              <w:rPr>
                <w:rFonts w:ascii="Times New Roman" w:eastAsia="Times New Roman" w:hAnsi="Times New Roman" w:cs="Times New Roman"/>
              </w:rPr>
              <w:t>9</w:t>
            </w:r>
          </w:p>
        </w:tc>
      </w:tr>
      <w:tr w:rsidR="00D3608B" w:rsidRPr="00036B1A" w14:paraId="52215011" w14:textId="77777777" w:rsidTr="00897805">
        <w:trPr>
          <w:trHeight w:val="233"/>
        </w:trPr>
        <w:tc>
          <w:tcPr>
            <w:tcW w:w="5935" w:type="dxa"/>
            <w:tcBorders>
              <w:top w:val="nil"/>
              <w:left w:val="single" w:sz="4" w:space="0" w:color="auto"/>
              <w:bottom w:val="single" w:sz="4" w:space="0" w:color="auto"/>
              <w:right w:val="single" w:sz="4" w:space="0" w:color="auto"/>
            </w:tcBorders>
            <w:shd w:val="clear" w:color="auto" w:fill="auto"/>
            <w:noWrap/>
            <w:vAlign w:val="bottom"/>
            <w:hideMark/>
          </w:tcPr>
          <w:p w14:paraId="224E9F11" w14:textId="77777777" w:rsidR="00D3608B" w:rsidRPr="00036B1A" w:rsidRDefault="00D3608B" w:rsidP="00725D6D">
            <w:pPr>
              <w:shd w:val="clear" w:color="auto" w:fill="FFFFFF" w:themeFill="background1"/>
              <w:spacing w:after="0" w:line="276" w:lineRule="auto"/>
              <w:rPr>
                <w:rFonts w:ascii="Times New Roman" w:eastAsia="Times New Roman" w:hAnsi="Times New Roman" w:cs="Times New Roman"/>
              </w:rPr>
            </w:pPr>
            <w:r w:rsidRPr="00036B1A">
              <w:rPr>
                <w:rFonts w:ascii="Times New Roman" w:eastAsia="Times New Roman" w:hAnsi="Times New Roman" w:cs="Times New Roman"/>
              </w:rPr>
              <w:t>Unattended, poor parenting</w:t>
            </w:r>
          </w:p>
        </w:tc>
        <w:tc>
          <w:tcPr>
            <w:tcW w:w="1262" w:type="dxa"/>
            <w:tcBorders>
              <w:top w:val="nil"/>
              <w:left w:val="nil"/>
              <w:bottom w:val="single" w:sz="4" w:space="0" w:color="auto"/>
              <w:right w:val="single" w:sz="4" w:space="0" w:color="auto"/>
            </w:tcBorders>
            <w:shd w:val="clear" w:color="auto" w:fill="auto"/>
            <w:noWrap/>
            <w:vAlign w:val="bottom"/>
            <w:hideMark/>
          </w:tcPr>
          <w:p w14:paraId="3D391682" w14:textId="77777777" w:rsidR="00D3608B" w:rsidRPr="00036B1A" w:rsidRDefault="00D3608B" w:rsidP="00725D6D">
            <w:pPr>
              <w:shd w:val="clear" w:color="auto" w:fill="FFFFFF" w:themeFill="background1"/>
              <w:spacing w:after="0" w:line="276" w:lineRule="auto"/>
              <w:jc w:val="right"/>
              <w:rPr>
                <w:rFonts w:ascii="Times New Roman" w:eastAsia="Times New Roman" w:hAnsi="Times New Roman" w:cs="Times New Roman"/>
              </w:rPr>
            </w:pPr>
            <w:r w:rsidRPr="00036B1A">
              <w:rPr>
                <w:rFonts w:ascii="Times New Roman" w:eastAsia="Times New Roman" w:hAnsi="Times New Roman" w:cs="Times New Roman"/>
              </w:rPr>
              <w:t>3</w:t>
            </w:r>
          </w:p>
        </w:tc>
      </w:tr>
      <w:tr w:rsidR="00D3608B" w:rsidRPr="00036B1A" w14:paraId="38CF9AD3" w14:textId="77777777" w:rsidTr="00897805">
        <w:trPr>
          <w:trHeight w:val="206"/>
        </w:trPr>
        <w:tc>
          <w:tcPr>
            <w:tcW w:w="5935" w:type="dxa"/>
            <w:tcBorders>
              <w:top w:val="nil"/>
              <w:left w:val="single" w:sz="4" w:space="0" w:color="auto"/>
              <w:bottom w:val="single" w:sz="4" w:space="0" w:color="auto"/>
              <w:right w:val="single" w:sz="4" w:space="0" w:color="auto"/>
            </w:tcBorders>
            <w:shd w:val="clear" w:color="auto" w:fill="auto"/>
            <w:noWrap/>
            <w:vAlign w:val="bottom"/>
            <w:hideMark/>
          </w:tcPr>
          <w:p w14:paraId="63098A05" w14:textId="77777777" w:rsidR="00D3608B" w:rsidRPr="00036B1A" w:rsidRDefault="00D3608B" w:rsidP="00725D6D">
            <w:pPr>
              <w:shd w:val="clear" w:color="auto" w:fill="FFFFFF" w:themeFill="background1"/>
              <w:spacing w:after="0" w:line="276" w:lineRule="auto"/>
              <w:rPr>
                <w:rFonts w:ascii="Times New Roman" w:eastAsia="Times New Roman" w:hAnsi="Times New Roman" w:cs="Times New Roman"/>
              </w:rPr>
            </w:pPr>
            <w:r w:rsidRPr="00036B1A">
              <w:rPr>
                <w:rFonts w:ascii="Times New Roman" w:eastAsia="Times New Roman" w:hAnsi="Times New Roman" w:cs="Times New Roman"/>
              </w:rPr>
              <w:t>Lack of their own opinion</w:t>
            </w:r>
          </w:p>
        </w:tc>
        <w:tc>
          <w:tcPr>
            <w:tcW w:w="1262" w:type="dxa"/>
            <w:tcBorders>
              <w:top w:val="nil"/>
              <w:left w:val="nil"/>
              <w:bottom w:val="single" w:sz="4" w:space="0" w:color="auto"/>
              <w:right w:val="single" w:sz="4" w:space="0" w:color="auto"/>
            </w:tcBorders>
            <w:shd w:val="clear" w:color="auto" w:fill="auto"/>
            <w:noWrap/>
            <w:vAlign w:val="bottom"/>
            <w:hideMark/>
          </w:tcPr>
          <w:p w14:paraId="0000C699" w14:textId="77777777" w:rsidR="00D3608B" w:rsidRPr="00036B1A" w:rsidRDefault="00D3608B" w:rsidP="00725D6D">
            <w:pPr>
              <w:shd w:val="clear" w:color="auto" w:fill="FFFFFF" w:themeFill="background1"/>
              <w:spacing w:after="0" w:line="276" w:lineRule="auto"/>
              <w:jc w:val="right"/>
              <w:rPr>
                <w:rFonts w:ascii="Times New Roman" w:eastAsia="Times New Roman" w:hAnsi="Times New Roman" w:cs="Times New Roman"/>
              </w:rPr>
            </w:pPr>
            <w:r w:rsidRPr="00036B1A">
              <w:rPr>
                <w:rFonts w:ascii="Times New Roman" w:eastAsia="Times New Roman" w:hAnsi="Times New Roman" w:cs="Times New Roman"/>
              </w:rPr>
              <w:t>2</w:t>
            </w:r>
          </w:p>
        </w:tc>
      </w:tr>
      <w:tr w:rsidR="00D3608B" w:rsidRPr="00036B1A" w14:paraId="3F39D6EF" w14:textId="77777777" w:rsidTr="00897805">
        <w:trPr>
          <w:trHeight w:val="290"/>
        </w:trPr>
        <w:tc>
          <w:tcPr>
            <w:tcW w:w="5935" w:type="dxa"/>
            <w:tcBorders>
              <w:top w:val="nil"/>
              <w:left w:val="single" w:sz="4" w:space="0" w:color="auto"/>
              <w:bottom w:val="single" w:sz="4" w:space="0" w:color="auto"/>
              <w:right w:val="single" w:sz="4" w:space="0" w:color="auto"/>
            </w:tcBorders>
            <w:shd w:val="clear" w:color="auto" w:fill="auto"/>
            <w:hideMark/>
          </w:tcPr>
          <w:p w14:paraId="0F734FD2" w14:textId="77777777" w:rsidR="00D3608B" w:rsidRPr="00036B1A" w:rsidRDefault="00D3608B" w:rsidP="00725D6D">
            <w:pPr>
              <w:shd w:val="clear" w:color="auto" w:fill="FFFFFF" w:themeFill="background1"/>
              <w:spacing w:after="0" w:line="276" w:lineRule="auto"/>
              <w:rPr>
                <w:rFonts w:ascii="Times New Roman" w:eastAsia="Times New Roman" w:hAnsi="Times New Roman" w:cs="Times New Roman"/>
              </w:rPr>
            </w:pPr>
            <w:r w:rsidRPr="00036B1A">
              <w:rPr>
                <w:rFonts w:ascii="Times New Roman" w:eastAsia="Times New Roman" w:hAnsi="Times New Roman" w:cs="Times New Roman"/>
              </w:rPr>
              <w:t>The distorted concept of religion</w:t>
            </w:r>
          </w:p>
        </w:tc>
        <w:tc>
          <w:tcPr>
            <w:tcW w:w="1262" w:type="dxa"/>
            <w:tcBorders>
              <w:top w:val="nil"/>
              <w:left w:val="nil"/>
              <w:bottom w:val="single" w:sz="4" w:space="0" w:color="auto"/>
              <w:right w:val="single" w:sz="4" w:space="0" w:color="auto"/>
            </w:tcBorders>
            <w:shd w:val="clear" w:color="auto" w:fill="auto"/>
            <w:noWrap/>
            <w:vAlign w:val="bottom"/>
            <w:hideMark/>
          </w:tcPr>
          <w:p w14:paraId="55C9F145" w14:textId="77777777" w:rsidR="00D3608B" w:rsidRPr="00036B1A" w:rsidRDefault="00D3608B" w:rsidP="00725D6D">
            <w:pPr>
              <w:shd w:val="clear" w:color="auto" w:fill="FFFFFF" w:themeFill="background1"/>
              <w:spacing w:after="0" w:line="276" w:lineRule="auto"/>
              <w:jc w:val="right"/>
              <w:rPr>
                <w:rFonts w:ascii="Times New Roman" w:eastAsia="Times New Roman" w:hAnsi="Times New Roman" w:cs="Times New Roman"/>
              </w:rPr>
            </w:pPr>
            <w:r w:rsidRPr="00036B1A">
              <w:rPr>
                <w:rFonts w:ascii="Times New Roman" w:eastAsia="Times New Roman" w:hAnsi="Times New Roman" w:cs="Times New Roman"/>
              </w:rPr>
              <w:t>2</w:t>
            </w:r>
          </w:p>
        </w:tc>
      </w:tr>
      <w:tr w:rsidR="00D3608B" w:rsidRPr="0075394F" w14:paraId="6273D4DB" w14:textId="77777777" w:rsidTr="00897805">
        <w:trPr>
          <w:trHeight w:val="170"/>
        </w:trPr>
        <w:tc>
          <w:tcPr>
            <w:tcW w:w="5935" w:type="dxa"/>
            <w:tcBorders>
              <w:top w:val="nil"/>
              <w:left w:val="single" w:sz="4" w:space="0" w:color="auto"/>
              <w:bottom w:val="single" w:sz="4" w:space="0" w:color="auto"/>
              <w:right w:val="single" w:sz="4" w:space="0" w:color="auto"/>
            </w:tcBorders>
            <w:shd w:val="clear" w:color="auto" w:fill="auto"/>
            <w:noWrap/>
            <w:vAlign w:val="bottom"/>
            <w:hideMark/>
          </w:tcPr>
          <w:p w14:paraId="28F753C3" w14:textId="77777777" w:rsidR="00D3608B" w:rsidRPr="00036B1A" w:rsidRDefault="00D3608B" w:rsidP="00725D6D">
            <w:pPr>
              <w:shd w:val="clear" w:color="auto" w:fill="FFFFFF" w:themeFill="background1"/>
              <w:spacing w:after="0" w:line="276" w:lineRule="auto"/>
              <w:rPr>
                <w:rFonts w:ascii="Times New Roman" w:eastAsia="Times New Roman" w:hAnsi="Times New Roman" w:cs="Times New Roman"/>
              </w:rPr>
            </w:pPr>
            <w:r w:rsidRPr="00036B1A">
              <w:rPr>
                <w:rFonts w:ascii="Times New Roman" w:eastAsia="Times New Roman" w:hAnsi="Times New Roman" w:cs="Times New Roman"/>
              </w:rPr>
              <w:t>Absence of ideology</w:t>
            </w:r>
          </w:p>
        </w:tc>
        <w:tc>
          <w:tcPr>
            <w:tcW w:w="1262" w:type="dxa"/>
            <w:tcBorders>
              <w:top w:val="nil"/>
              <w:left w:val="nil"/>
              <w:bottom w:val="single" w:sz="4" w:space="0" w:color="auto"/>
              <w:right w:val="single" w:sz="4" w:space="0" w:color="auto"/>
            </w:tcBorders>
            <w:shd w:val="clear" w:color="auto" w:fill="auto"/>
            <w:noWrap/>
            <w:vAlign w:val="bottom"/>
            <w:hideMark/>
          </w:tcPr>
          <w:p w14:paraId="33551783" w14:textId="77777777" w:rsidR="00D3608B" w:rsidRPr="00036B1A" w:rsidRDefault="00D3608B" w:rsidP="00725D6D">
            <w:pPr>
              <w:shd w:val="clear" w:color="auto" w:fill="FFFFFF" w:themeFill="background1"/>
              <w:spacing w:after="0" w:line="276" w:lineRule="auto"/>
              <w:jc w:val="right"/>
              <w:rPr>
                <w:rFonts w:ascii="Times New Roman" w:eastAsia="Times New Roman" w:hAnsi="Times New Roman" w:cs="Times New Roman"/>
              </w:rPr>
            </w:pPr>
            <w:r w:rsidRPr="00036B1A">
              <w:rPr>
                <w:rFonts w:ascii="Times New Roman" w:eastAsia="Times New Roman" w:hAnsi="Times New Roman" w:cs="Times New Roman"/>
              </w:rPr>
              <w:t>2</w:t>
            </w:r>
          </w:p>
        </w:tc>
      </w:tr>
      <w:tr w:rsidR="00D3608B" w:rsidRPr="00036B1A" w14:paraId="615DC77D" w14:textId="77777777" w:rsidTr="00897805">
        <w:trPr>
          <w:trHeight w:val="290"/>
        </w:trPr>
        <w:tc>
          <w:tcPr>
            <w:tcW w:w="5935" w:type="dxa"/>
            <w:tcBorders>
              <w:top w:val="nil"/>
              <w:left w:val="single" w:sz="4" w:space="0" w:color="auto"/>
              <w:bottom w:val="single" w:sz="4" w:space="0" w:color="auto"/>
              <w:right w:val="single" w:sz="4" w:space="0" w:color="auto"/>
            </w:tcBorders>
            <w:shd w:val="clear" w:color="auto" w:fill="auto"/>
            <w:hideMark/>
          </w:tcPr>
          <w:p w14:paraId="10B9AE5A" w14:textId="77777777" w:rsidR="00D3608B" w:rsidRPr="00036B1A" w:rsidRDefault="00D3608B" w:rsidP="00725D6D">
            <w:pPr>
              <w:shd w:val="clear" w:color="auto" w:fill="FFFFFF" w:themeFill="background1"/>
              <w:spacing w:after="0" w:line="276" w:lineRule="auto"/>
              <w:rPr>
                <w:rFonts w:ascii="Times New Roman" w:eastAsia="Times New Roman" w:hAnsi="Times New Roman" w:cs="Times New Roman"/>
              </w:rPr>
            </w:pPr>
            <w:r w:rsidRPr="00036B1A">
              <w:rPr>
                <w:rFonts w:ascii="Times New Roman" w:eastAsia="Times New Roman" w:hAnsi="Times New Roman" w:cs="Times New Roman"/>
              </w:rPr>
              <w:lastRenderedPageBreak/>
              <w:t>They threaten families</w:t>
            </w:r>
          </w:p>
        </w:tc>
        <w:tc>
          <w:tcPr>
            <w:tcW w:w="1262" w:type="dxa"/>
            <w:tcBorders>
              <w:top w:val="nil"/>
              <w:left w:val="nil"/>
              <w:bottom w:val="single" w:sz="4" w:space="0" w:color="auto"/>
              <w:right w:val="single" w:sz="4" w:space="0" w:color="auto"/>
            </w:tcBorders>
            <w:shd w:val="clear" w:color="auto" w:fill="auto"/>
            <w:noWrap/>
            <w:vAlign w:val="bottom"/>
            <w:hideMark/>
          </w:tcPr>
          <w:p w14:paraId="3E626F8A" w14:textId="77777777" w:rsidR="00D3608B" w:rsidRPr="00036B1A" w:rsidRDefault="00D3608B" w:rsidP="00725D6D">
            <w:pPr>
              <w:shd w:val="clear" w:color="auto" w:fill="FFFFFF" w:themeFill="background1"/>
              <w:spacing w:after="0" w:line="276" w:lineRule="auto"/>
              <w:jc w:val="right"/>
              <w:rPr>
                <w:rFonts w:ascii="Times New Roman" w:eastAsia="Times New Roman" w:hAnsi="Times New Roman" w:cs="Times New Roman"/>
              </w:rPr>
            </w:pPr>
            <w:r w:rsidRPr="00036B1A">
              <w:rPr>
                <w:rFonts w:ascii="Times New Roman" w:eastAsia="Times New Roman" w:hAnsi="Times New Roman" w:cs="Times New Roman"/>
              </w:rPr>
              <w:t>1</w:t>
            </w:r>
          </w:p>
        </w:tc>
      </w:tr>
      <w:tr w:rsidR="00D3608B" w:rsidRPr="00036B1A" w14:paraId="5DCE95BE" w14:textId="77777777" w:rsidTr="00897805">
        <w:trPr>
          <w:trHeight w:val="278"/>
        </w:trPr>
        <w:tc>
          <w:tcPr>
            <w:tcW w:w="5935" w:type="dxa"/>
            <w:tcBorders>
              <w:top w:val="nil"/>
              <w:left w:val="single" w:sz="4" w:space="0" w:color="auto"/>
              <w:bottom w:val="single" w:sz="4" w:space="0" w:color="auto"/>
              <w:right w:val="single" w:sz="4" w:space="0" w:color="auto"/>
            </w:tcBorders>
            <w:shd w:val="clear" w:color="auto" w:fill="auto"/>
            <w:hideMark/>
          </w:tcPr>
          <w:p w14:paraId="65BAF5C0" w14:textId="77777777" w:rsidR="00D3608B" w:rsidRPr="00036B1A" w:rsidRDefault="00D3608B" w:rsidP="00725D6D">
            <w:pPr>
              <w:shd w:val="clear" w:color="auto" w:fill="FFFFFF" w:themeFill="background1"/>
              <w:spacing w:after="0" w:line="276" w:lineRule="auto"/>
              <w:rPr>
                <w:rFonts w:ascii="Times New Roman" w:eastAsia="Times New Roman" w:hAnsi="Times New Roman" w:cs="Times New Roman"/>
              </w:rPr>
            </w:pPr>
            <w:r w:rsidRPr="00036B1A">
              <w:rPr>
                <w:rFonts w:ascii="Times New Roman" w:eastAsia="Times New Roman" w:hAnsi="Times New Roman" w:cs="Times New Roman"/>
              </w:rPr>
              <w:t>Fanaticism</w:t>
            </w:r>
          </w:p>
        </w:tc>
        <w:tc>
          <w:tcPr>
            <w:tcW w:w="1262" w:type="dxa"/>
            <w:tcBorders>
              <w:top w:val="nil"/>
              <w:left w:val="nil"/>
              <w:bottom w:val="single" w:sz="4" w:space="0" w:color="auto"/>
              <w:right w:val="single" w:sz="4" w:space="0" w:color="auto"/>
            </w:tcBorders>
            <w:shd w:val="clear" w:color="auto" w:fill="auto"/>
            <w:noWrap/>
            <w:vAlign w:val="bottom"/>
            <w:hideMark/>
          </w:tcPr>
          <w:p w14:paraId="5072C3CE" w14:textId="77777777" w:rsidR="00D3608B" w:rsidRPr="00036B1A" w:rsidRDefault="00D3608B" w:rsidP="00725D6D">
            <w:pPr>
              <w:shd w:val="clear" w:color="auto" w:fill="FFFFFF" w:themeFill="background1"/>
              <w:spacing w:after="0" w:line="276" w:lineRule="auto"/>
              <w:jc w:val="right"/>
              <w:rPr>
                <w:rFonts w:ascii="Times New Roman" w:eastAsia="Times New Roman" w:hAnsi="Times New Roman" w:cs="Times New Roman"/>
              </w:rPr>
            </w:pPr>
            <w:r w:rsidRPr="00036B1A">
              <w:rPr>
                <w:rFonts w:ascii="Times New Roman" w:eastAsia="Times New Roman" w:hAnsi="Times New Roman" w:cs="Times New Roman"/>
              </w:rPr>
              <w:t>1</w:t>
            </w:r>
          </w:p>
        </w:tc>
      </w:tr>
      <w:tr w:rsidR="00D3608B" w:rsidRPr="00036B1A" w14:paraId="1E319268" w14:textId="77777777" w:rsidTr="00897805">
        <w:trPr>
          <w:trHeight w:val="290"/>
        </w:trPr>
        <w:tc>
          <w:tcPr>
            <w:tcW w:w="5935" w:type="dxa"/>
            <w:tcBorders>
              <w:top w:val="nil"/>
              <w:left w:val="single" w:sz="4" w:space="0" w:color="auto"/>
              <w:bottom w:val="single" w:sz="4" w:space="0" w:color="auto"/>
              <w:right w:val="single" w:sz="4" w:space="0" w:color="auto"/>
            </w:tcBorders>
            <w:shd w:val="clear" w:color="auto" w:fill="auto"/>
            <w:hideMark/>
          </w:tcPr>
          <w:p w14:paraId="5953870B" w14:textId="77777777" w:rsidR="00D3608B" w:rsidRPr="00036B1A" w:rsidRDefault="00D3608B" w:rsidP="00725D6D">
            <w:pPr>
              <w:shd w:val="clear" w:color="auto" w:fill="FFFFFF" w:themeFill="background1"/>
              <w:spacing w:after="0" w:line="276" w:lineRule="auto"/>
              <w:rPr>
                <w:rFonts w:ascii="Times New Roman" w:eastAsia="Times New Roman" w:hAnsi="Times New Roman" w:cs="Times New Roman"/>
              </w:rPr>
            </w:pPr>
            <w:r w:rsidRPr="00036B1A">
              <w:rPr>
                <w:rFonts w:ascii="Times New Roman" w:eastAsia="Times New Roman" w:hAnsi="Times New Roman" w:cs="Times New Roman"/>
              </w:rPr>
              <w:t>Want to dominate the world</w:t>
            </w:r>
          </w:p>
        </w:tc>
        <w:tc>
          <w:tcPr>
            <w:tcW w:w="1262" w:type="dxa"/>
            <w:tcBorders>
              <w:top w:val="nil"/>
              <w:left w:val="nil"/>
              <w:bottom w:val="single" w:sz="4" w:space="0" w:color="auto"/>
              <w:right w:val="single" w:sz="4" w:space="0" w:color="auto"/>
            </w:tcBorders>
            <w:shd w:val="clear" w:color="auto" w:fill="auto"/>
            <w:noWrap/>
            <w:vAlign w:val="bottom"/>
            <w:hideMark/>
          </w:tcPr>
          <w:p w14:paraId="747095D9" w14:textId="77777777" w:rsidR="00D3608B" w:rsidRPr="00036B1A" w:rsidRDefault="00D3608B" w:rsidP="00725D6D">
            <w:pPr>
              <w:shd w:val="clear" w:color="auto" w:fill="FFFFFF" w:themeFill="background1"/>
              <w:spacing w:after="0" w:line="276" w:lineRule="auto"/>
              <w:jc w:val="right"/>
              <w:rPr>
                <w:rFonts w:ascii="Times New Roman" w:eastAsia="Times New Roman" w:hAnsi="Times New Roman" w:cs="Times New Roman"/>
              </w:rPr>
            </w:pPr>
            <w:r w:rsidRPr="00036B1A">
              <w:rPr>
                <w:rFonts w:ascii="Times New Roman" w:eastAsia="Times New Roman" w:hAnsi="Times New Roman" w:cs="Times New Roman"/>
              </w:rPr>
              <w:t>1</w:t>
            </w:r>
          </w:p>
        </w:tc>
      </w:tr>
      <w:tr w:rsidR="00D3608B" w:rsidRPr="00036B1A" w14:paraId="0A73D68C" w14:textId="77777777" w:rsidTr="00897805">
        <w:trPr>
          <w:trHeight w:val="290"/>
        </w:trPr>
        <w:tc>
          <w:tcPr>
            <w:tcW w:w="5935" w:type="dxa"/>
            <w:tcBorders>
              <w:top w:val="nil"/>
              <w:left w:val="single" w:sz="4" w:space="0" w:color="auto"/>
              <w:bottom w:val="single" w:sz="4" w:space="0" w:color="auto"/>
              <w:right w:val="single" w:sz="4" w:space="0" w:color="auto"/>
            </w:tcBorders>
            <w:shd w:val="clear" w:color="auto" w:fill="auto"/>
            <w:noWrap/>
            <w:vAlign w:val="bottom"/>
            <w:hideMark/>
          </w:tcPr>
          <w:p w14:paraId="6ECA5AE6" w14:textId="77777777" w:rsidR="00D3608B" w:rsidRPr="0065551B" w:rsidRDefault="00036B1A" w:rsidP="00725D6D">
            <w:pPr>
              <w:shd w:val="clear" w:color="auto" w:fill="FFFFFF" w:themeFill="background1"/>
              <w:spacing w:after="0" w:line="276" w:lineRule="auto"/>
              <w:rPr>
                <w:rFonts w:ascii="Times New Roman" w:eastAsia="Times New Roman" w:hAnsi="Times New Roman" w:cs="Times New Roman"/>
                <w:b/>
              </w:rPr>
            </w:pPr>
            <w:r w:rsidRPr="0065551B">
              <w:rPr>
                <w:rFonts w:ascii="Times New Roman" w:eastAsia="Times New Roman" w:hAnsi="Times New Roman" w:cs="Times New Roman"/>
                <w:b/>
              </w:rPr>
              <w:t>Jalal</w:t>
            </w:r>
            <w:r w:rsidR="00DA0BBF" w:rsidRPr="0065551B">
              <w:rPr>
                <w:rFonts w:ascii="Times New Roman" w:eastAsia="Times New Roman" w:hAnsi="Times New Roman" w:cs="Times New Roman"/>
                <w:b/>
              </w:rPr>
              <w:t>-Abad</w:t>
            </w:r>
            <w:r w:rsidR="00D3608B" w:rsidRPr="0065551B">
              <w:rPr>
                <w:rFonts w:ascii="Times New Roman" w:eastAsia="Times New Roman" w:hAnsi="Times New Roman" w:cs="Times New Roman"/>
                <w:b/>
              </w:rPr>
              <w:t xml:space="preserve"> </w:t>
            </w:r>
            <w:r w:rsidR="00367EB1" w:rsidRPr="0065551B">
              <w:rPr>
                <w:rFonts w:ascii="Times New Roman" w:eastAsia="Times New Roman" w:hAnsi="Times New Roman" w:cs="Times New Roman"/>
                <w:b/>
              </w:rPr>
              <w:t>province</w:t>
            </w:r>
          </w:p>
        </w:tc>
        <w:tc>
          <w:tcPr>
            <w:tcW w:w="1262" w:type="dxa"/>
            <w:tcBorders>
              <w:top w:val="nil"/>
              <w:left w:val="nil"/>
              <w:bottom w:val="single" w:sz="4" w:space="0" w:color="auto"/>
              <w:right w:val="single" w:sz="4" w:space="0" w:color="auto"/>
            </w:tcBorders>
            <w:shd w:val="clear" w:color="auto" w:fill="auto"/>
            <w:noWrap/>
            <w:vAlign w:val="bottom"/>
            <w:hideMark/>
          </w:tcPr>
          <w:p w14:paraId="640E0F75" w14:textId="77777777" w:rsidR="00D3608B" w:rsidRPr="00036B1A" w:rsidRDefault="00D3608B" w:rsidP="00725D6D">
            <w:pPr>
              <w:shd w:val="clear" w:color="auto" w:fill="FFFFFF" w:themeFill="background1"/>
              <w:spacing w:after="0" w:line="276" w:lineRule="auto"/>
              <w:rPr>
                <w:rFonts w:ascii="Times New Roman" w:eastAsia="Times New Roman" w:hAnsi="Times New Roman" w:cs="Times New Roman"/>
                <w:b/>
                <w:bCs/>
              </w:rPr>
            </w:pPr>
            <w:r w:rsidRPr="00036B1A">
              <w:rPr>
                <w:rFonts w:ascii="Times New Roman" w:eastAsia="Times New Roman" w:hAnsi="Times New Roman" w:cs="Times New Roman"/>
                <w:b/>
                <w:bCs/>
              </w:rPr>
              <w:t>Quantity</w:t>
            </w:r>
          </w:p>
        </w:tc>
      </w:tr>
      <w:tr w:rsidR="00D3608B" w:rsidRPr="00036B1A" w14:paraId="356A2990" w14:textId="77777777" w:rsidTr="00897805">
        <w:trPr>
          <w:trHeight w:val="290"/>
        </w:trPr>
        <w:tc>
          <w:tcPr>
            <w:tcW w:w="5935" w:type="dxa"/>
            <w:tcBorders>
              <w:top w:val="nil"/>
              <w:left w:val="single" w:sz="4" w:space="0" w:color="auto"/>
              <w:bottom w:val="single" w:sz="4" w:space="0" w:color="auto"/>
              <w:right w:val="single" w:sz="4" w:space="0" w:color="auto"/>
            </w:tcBorders>
            <w:shd w:val="clear" w:color="auto" w:fill="auto"/>
            <w:hideMark/>
          </w:tcPr>
          <w:p w14:paraId="18FA6093" w14:textId="77777777" w:rsidR="00D3608B" w:rsidRPr="00036B1A" w:rsidRDefault="00D3608B" w:rsidP="00725D6D">
            <w:pPr>
              <w:shd w:val="clear" w:color="auto" w:fill="FFFFFF" w:themeFill="background1"/>
              <w:spacing w:after="0" w:line="276" w:lineRule="auto"/>
              <w:rPr>
                <w:rFonts w:ascii="Times New Roman" w:eastAsia="Times New Roman" w:hAnsi="Times New Roman" w:cs="Times New Roman"/>
              </w:rPr>
            </w:pPr>
            <w:r w:rsidRPr="00036B1A">
              <w:rPr>
                <w:rFonts w:ascii="Times New Roman" w:eastAsia="Times New Roman" w:hAnsi="Times New Roman" w:cs="Times New Roman"/>
              </w:rPr>
              <w:t>Difficult to answer</w:t>
            </w:r>
          </w:p>
        </w:tc>
        <w:tc>
          <w:tcPr>
            <w:tcW w:w="1262" w:type="dxa"/>
            <w:tcBorders>
              <w:top w:val="nil"/>
              <w:left w:val="nil"/>
              <w:bottom w:val="single" w:sz="4" w:space="0" w:color="auto"/>
              <w:right w:val="single" w:sz="4" w:space="0" w:color="auto"/>
            </w:tcBorders>
            <w:shd w:val="clear" w:color="auto" w:fill="auto"/>
            <w:noWrap/>
            <w:vAlign w:val="bottom"/>
            <w:hideMark/>
          </w:tcPr>
          <w:p w14:paraId="5857A538" w14:textId="77777777" w:rsidR="00D3608B" w:rsidRPr="00036B1A" w:rsidRDefault="00D3608B" w:rsidP="00725D6D">
            <w:pPr>
              <w:shd w:val="clear" w:color="auto" w:fill="FFFFFF" w:themeFill="background1"/>
              <w:spacing w:after="0" w:line="276" w:lineRule="auto"/>
              <w:jc w:val="right"/>
              <w:rPr>
                <w:rFonts w:ascii="Times New Roman" w:eastAsia="Times New Roman" w:hAnsi="Times New Roman" w:cs="Times New Roman"/>
              </w:rPr>
            </w:pPr>
            <w:r w:rsidRPr="00036B1A">
              <w:rPr>
                <w:rFonts w:ascii="Times New Roman" w:eastAsia="Times New Roman" w:hAnsi="Times New Roman" w:cs="Times New Roman"/>
              </w:rPr>
              <w:t>1</w:t>
            </w:r>
          </w:p>
        </w:tc>
      </w:tr>
      <w:tr w:rsidR="00D3608B" w:rsidRPr="00036B1A" w14:paraId="767E604F" w14:textId="77777777" w:rsidTr="00897805">
        <w:trPr>
          <w:trHeight w:val="170"/>
        </w:trPr>
        <w:tc>
          <w:tcPr>
            <w:tcW w:w="5935" w:type="dxa"/>
            <w:tcBorders>
              <w:top w:val="nil"/>
              <w:left w:val="single" w:sz="4" w:space="0" w:color="auto"/>
              <w:bottom w:val="single" w:sz="4" w:space="0" w:color="auto"/>
              <w:right w:val="single" w:sz="4" w:space="0" w:color="auto"/>
            </w:tcBorders>
            <w:shd w:val="clear" w:color="auto" w:fill="auto"/>
            <w:noWrap/>
            <w:vAlign w:val="bottom"/>
            <w:hideMark/>
          </w:tcPr>
          <w:p w14:paraId="44C95972" w14:textId="77777777" w:rsidR="00D3608B" w:rsidRPr="00036B1A" w:rsidRDefault="00D3608B" w:rsidP="00725D6D">
            <w:pPr>
              <w:shd w:val="clear" w:color="auto" w:fill="FFFFFF" w:themeFill="background1"/>
              <w:spacing w:after="0" w:line="276" w:lineRule="auto"/>
              <w:rPr>
                <w:rFonts w:ascii="Times New Roman" w:eastAsia="Times New Roman" w:hAnsi="Times New Roman" w:cs="Times New Roman"/>
              </w:rPr>
            </w:pPr>
            <w:r w:rsidRPr="00036B1A">
              <w:rPr>
                <w:rFonts w:ascii="Times New Roman" w:eastAsia="Times New Roman" w:hAnsi="Times New Roman" w:cs="Times New Roman"/>
              </w:rPr>
              <w:t xml:space="preserve">Do </w:t>
            </w:r>
            <w:proofErr w:type="spellStart"/>
            <w:r w:rsidRPr="00036B1A">
              <w:rPr>
                <w:rFonts w:ascii="Times New Roman" w:eastAsia="Times New Roman" w:hAnsi="Times New Roman" w:cs="Times New Roman"/>
              </w:rPr>
              <w:t>no</w:t>
            </w:r>
            <w:proofErr w:type="spellEnd"/>
            <w:r w:rsidRPr="00036B1A">
              <w:rPr>
                <w:rFonts w:ascii="Times New Roman" w:eastAsia="Times New Roman" w:hAnsi="Times New Roman" w:cs="Times New Roman"/>
              </w:rPr>
              <w:t xml:space="preserve"> understand, do not know</w:t>
            </w:r>
          </w:p>
        </w:tc>
        <w:tc>
          <w:tcPr>
            <w:tcW w:w="1262" w:type="dxa"/>
            <w:tcBorders>
              <w:top w:val="nil"/>
              <w:left w:val="nil"/>
              <w:bottom w:val="single" w:sz="4" w:space="0" w:color="auto"/>
              <w:right w:val="single" w:sz="4" w:space="0" w:color="auto"/>
            </w:tcBorders>
            <w:shd w:val="clear" w:color="auto" w:fill="auto"/>
            <w:noWrap/>
            <w:vAlign w:val="bottom"/>
            <w:hideMark/>
          </w:tcPr>
          <w:p w14:paraId="7B7945F9" w14:textId="77777777" w:rsidR="00D3608B" w:rsidRPr="00036B1A" w:rsidRDefault="00D3608B" w:rsidP="00725D6D">
            <w:pPr>
              <w:shd w:val="clear" w:color="auto" w:fill="FFFFFF" w:themeFill="background1"/>
              <w:spacing w:after="0" w:line="276" w:lineRule="auto"/>
              <w:jc w:val="right"/>
              <w:rPr>
                <w:rFonts w:ascii="Times New Roman" w:eastAsia="Times New Roman" w:hAnsi="Times New Roman" w:cs="Times New Roman"/>
              </w:rPr>
            </w:pPr>
            <w:r w:rsidRPr="00036B1A">
              <w:rPr>
                <w:rFonts w:ascii="Times New Roman" w:eastAsia="Times New Roman" w:hAnsi="Times New Roman" w:cs="Times New Roman"/>
              </w:rPr>
              <w:t>1</w:t>
            </w:r>
          </w:p>
        </w:tc>
      </w:tr>
      <w:tr w:rsidR="00D3608B" w:rsidRPr="00036B1A" w14:paraId="0027D204" w14:textId="77777777" w:rsidTr="00897805">
        <w:trPr>
          <w:trHeight w:val="242"/>
        </w:trPr>
        <w:tc>
          <w:tcPr>
            <w:tcW w:w="5935" w:type="dxa"/>
            <w:tcBorders>
              <w:top w:val="nil"/>
              <w:left w:val="single" w:sz="4" w:space="0" w:color="auto"/>
              <w:bottom w:val="single" w:sz="4" w:space="0" w:color="auto"/>
              <w:right w:val="single" w:sz="4" w:space="0" w:color="auto"/>
            </w:tcBorders>
            <w:shd w:val="clear" w:color="auto" w:fill="auto"/>
            <w:hideMark/>
          </w:tcPr>
          <w:p w14:paraId="6941A478" w14:textId="77777777" w:rsidR="00D3608B" w:rsidRPr="00036B1A" w:rsidRDefault="00D3608B" w:rsidP="00725D6D">
            <w:pPr>
              <w:shd w:val="clear" w:color="auto" w:fill="FFFFFF" w:themeFill="background1"/>
              <w:spacing w:after="0" w:line="276" w:lineRule="auto"/>
              <w:rPr>
                <w:rFonts w:ascii="Times New Roman" w:eastAsia="Times New Roman" w:hAnsi="Times New Roman" w:cs="Times New Roman"/>
              </w:rPr>
            </w:pPr>
            <w:r w:rsidRPr="00036B1A">
              <w:rPr>
                <w:rFonts w:ascii="Times New Roman" w:eastAsia="Times New Roman" w:hAnsi="Times New Roman" w:cs="Times New Roman"/>
              </w:rPr>
              <w:t xml:space="preserve">There are very many </w:t>
            </w:r>
            <w:proofErr w:type="spellStart"/>
            <w:r w:rsidRPr="00036B1A">
              <w:rPr>
                <w:rFonts w:ascii="Times New Roman" w:eastAsia="Times New Roman" w:hAnsi="Times New Roman" w:cs="Times New Roman"/>
              </w:rPr>
              <w:t>Dawat</w:t>
            </w:r>
            <w:r w:rsidR="000E00B0" w:rsidRPr="00036B1A">
              <w:rPr>
                <w:rFonts w:ascii="Times New Roman" w:eastAsia="Times New Roman" w:hAnsi="Times New Roman" w:cs="Times New Roman"/>
              </w:rPr>
              <w:t>ists</w:t>
            </w:r>
            <w:proofErr w:type="spellEnd"/>
            <w:r w:rsidRPr="00036B1A">
              <w:rPr>
                <w:rFonts w:ascii="Times New Roman" w:eastAsia="Times New Roman" w:hAnsi="Times New Roman" w:cs="Times New Roman"/>
              </w:rPr>
              <w:t xml:space="preserve"> [those who go on </w:t>
            </w:r>
            <w:proofErr w:type="spellStart"/>
            <w:r w:rsidRPr="00036B1A">
              <w:rPr>
                <w:rFonts w:ascii="Times New Roman" w:eastAsia="Times New Roman" w:hAnsi="Times New Roman" w:cs="Times New Roman"/>
              </w:rPr>
              <w:t>Dawa</w:t>
            </w:r>
            <w:r w:rsidR="00552BF8" w:rsidRPr="00036B1A">
              <w:rPr>
                <w:rFonts w:ascii="Times New Roman" w:eastAsia="Times New Roman" w:hAnsi="Times New Roman" w:cs="Times New Roman"/>
              </w:rPr>
              <w:t>t</w:t>
            </w:r>
            <w:proofErr w:type="spellEnd"/>
            <w:r w:rsidRPr="00036B1A">
              <w:rPr>
                <w:rFonts w:ascii="Times New Roman" w:eastAsia="Times New Roman" w:hAnsi="Times New Roman" w:cs="Times New Roman"/>
              </w:rPr>
              <w:t>]</w:t>
            </w:r>
          </w:p>
        </w:tc>
        <w:tc>
          <w:tcPr>
            <w:tcW w:w="1262" w:type="dxa"/>
            <w:tcBorders>
              <w:top w:val="nil"/>
              <w:left w:val="nil"/>
              <w:bottom w:val="single" w:sz="4" w:space="0" w:color="auto"/>
              <w:right w:val="single" w:sz="4" w:space="0" w:color="auto"/>
            </w:tcBorders>
            <w:shd w:val="clear" w:color="auto" w:fill="auto"/>
            <w:noWrap/>
            <w:vAlign w:val="bottom"/>
            <w:hideMark/>
          </w:tcPr>
          <w:p w14:paraId="164F6D7B" w14:textId="77777777" w:rsidR="00D3608B" w:rsidRPr="00036B1A" w:rsidRDefault="00D3608B" w:rsidP="00725D6D">
            <w:pPr>
              <w:shd w:val="clear" w:color="auto" w:fill="FFFFFF" w:themeFill="background1"/>
              <w:spacing w:after="0" w:line="276" w:lineRule="auto"/>
              <w:jc w:val="right"/>
              <w:rPr>
                <w:rFonts w:ascii="Times New Roman" w:eastAsia="Times New Roman" w:hAnsi="Times New Roman" w:cs="Times New Roman"/>
              </w:rPr>
            </w:pPr>
            <w:r w:rsidRPr="00036B1A">
              <w:rPr>
                <w:rFonts w:ascii="Times New Roman" w:eastAsia="Times New Roman" w:hAnsi="Times New Roman" w:cs="Times New Roman"/>
              </w:rPr>
              <w:t>1</w:t>
            </w:r>
          </w:p>
        </w:tc>
      </w:tr>
      <w:tr w:rsidR="00D3608B" w:rsidRPr="00036B1A" w14:paraId="7DE2879C" w14:textId="77777777" w:rsidTr="00897805">
        <w:trPr>
          <w:trHeight w:val="290"/>
        </w:trPr>
        <w:tc>
          <w:tcPr>
            <w:tcW w:w="5935" w:type="dxa"/>
            <w:tcBorders>
              <w:top w:val="nil"/>
              <w:left w:val="single" w:sz="4" w:space="0" w:color="auto"/>
              <w:bottom w:val="single" w:sz="4" w:space="0" w:color="auto"/>
              <w:right w:val="single" w:sz="4" w:space="0" w:color="auto"/>
            </w:tcBorders>
            <w:shd w:val="clear" w:color="auto" w:fill="auto"/>
            <w:noWrap/>
            <w:vAlign w:val="bottom"/>
            <w:hideMark/>
          </w:tcPr>
          <w:p w14:paraId="12B09E20" w14:textId="77777777" w:rsidR="00D3608B" w:rsidRPr="00036B1A" w:rsidRDefault="00D3608B" w:rsidP="00725D6D">
            <w:pPr>
              <w:shd w:val="clear" w:color="auto" w:fill="FFFFFF" w:themeFill="background1"/>
              <w:spacing w:after="0" w:line="276" w:lineRule="auto"/>
              <w:rPr>
                <w:rFonts w:ascii="Times New Roman" w:eastAsia="Times New Roman" w:hAnsi="Times New Roman" w:cs="Times New Roman"/>
              </w:rPr>
            </w:pPr>
            <w:r w:rsidRPr="00036B1A">
              <w:rPr>
                <w:rFonts w:ascii="Times New Roman" w:eastAsia="Times New Roman" w:hAnsi="Times New Roman" w:cs="Times New Roman"/>
              </w:rPr>
              <w:t>No such phenomenon</w:t>
            </w:r>
          </w:p>
        </w:tc>
        <w:tc>
          <w:tcPr>
            <w:tcW w:w="1262" w:type="dxa"/>
            <w:tcBorders>
              <w:top w:val="nil"/>
              <w:left w:val="nil"/>
              <w:bottom w:val="single" w:sz="4" w:space="0" w:color="auto"/>
              <w:right w:val="single" w:sz="4" w:space="0" w:color="auto"/>
            </w:tcBorders>
            <w:shd w:val="clear" w:color="auto" w:fill="auto"/>
            <w:noWrap/>
            <w:vAlign w:val="bottom"/>
            <w:hideMark/>
          </w:tcPr>
          <w:p w14:paraId="1CAEEDB9" w14:textId="77777777" w:rsidR="00D3608B" w:rsidRPr="00036B1A" w:rsidRDefault="00D3608B" w:rsidP="00725D6D">
            <w:pPr>
              <w:shd w:val="clear" w:color="auto" w:fill="FFFFFF" w:themeFill="background1"/>
              <w:spacing w:after="0" w:line="276" w:lineRule="auto"/>
              <w:jc w:val="right"/>
              <w:rPr>
                <w:rFonts w:ascii="Times New Roman" w:eastAsia="Times New Roman" w:hAnsi="Times New Roman" w:cs="Times New Roman"/>
              </w:rPr>
            </w:pPr>
            <w:r w:rsidRPr="00036B1A">
              <w:rPr>
                <w:rFonts w:ascii="Times New Roman" w:eastAsia="Times New Roman" w:hAnsi="Times New Roman" w:cs="Times New Roman"/>
              </w:rPr>
              <w:t>1</w:t>
            </w:r>
          </w:p>
        </w:tc>
      </w:tr>
      <w:tr w:rsidR="00D3608B" w:rsidRPr="00036B1A" w14:paraId="77C91BA8" w14:textId="77777777" w:rsidTr="00897805">
        <w:trPr>
          <w:trHeight w:val="278"/>
        </w:trPr>
        <w:tc>
          <w:tcPr>
            <w:tcW w:w="5935" w:type="dxa"/>
            <w:tcBorders>
              <w:top w:val="nil"/>
              <w:left w:val="single" w:sz="4" w:space="0" w:color="auto"/>
              <w:bottom w:val="single" w:sz="4" w:space="0" w:color="auto"/>
              <w:right w:val="single" w:sz="4" w:space="0" w:color="auto"/>
            </w:tcBorders>
            <w:shd w:val="clear" w:color="auto" w:fill="auto"/>
            <w:hideMark/>
          </w:tcPr>
          <w:p w14:paraId="767960EF" w14:textId="77777777" w:rsidR="00D3608B" w:rsidRPr="00036B1A" w:rsidRDefault="00D3608B" w:rsidP="00725D6D">
            <w:pPr>
              <w:shd w:val="clear" w:color="auto" w:fill="FFFFFF" w:themeFill="background1"/>
              <w:spacing w:after="0" w:line="276" w:lineRule="auto"/>
              <w:rPr>
                <w:rFonts w:ascii="Times New Roman" w:eastAsia="Times New Roman" w:hAnsi="Times New Roman" w:cs="Times New Roman"/>
              </w:rPr>
            </w:pPr>
            <w:r w:rsidRPr="00036B1A">
              <w:rPr>
                <w:rFonts w:ascii="Times New Roman" w:eastAsia="Times New Roman" w:hAnsi="Times New Roman" w:cs="Times New Roman"/>
              </w:rPr>
              <w:t>No answer</w:t>
            </w:r>
          </w:p>
        </w:tc>
        <w:tc>
          <w:tcPr>
            <w:tcW w:w="1262" w:type="dxa"/>
            <w:tcBorders>
              <w:top w:val="nil"/>
              <w:left w:val="nil"/>
              <w:bottom w:val="single" w:sz="4" w:space="0" w:color="auto"/>
              <w:right w:val="single" w:sz="4" w:space="0" w:color="auto"/>
            </w:tcBorders>
            <w:shd w:val="clear" w:color="auto" w:fill="auto"/>
            <w:noWrap/>
            <w:vAlign w:val="bottom"/>
            <w:hideMark/>
          </w:tcPr>
          <w:p w14:paraId="29889501" w14:textId="77777777" w:rsidR="00D3608B" w:rsidRPr="00036B1A" w:rsidRDefault="00D3608B" w:rsidP="00725D6D">
            <w:pPr>
              <w:shd w:val="clear" w:color="auto" w:fill="FFFFFF" w:themeFill="background1"/>
              <w:spacing w:after="0" w:line="276" w:lineRule="auto"/>
              <w:jc w:val="right"/>
              <w:rPr>
                <w:rFonts w:ascii="Times New Roman" w:eastAsia="Times New Roman" w:hAnsi="Times New Roman" w:cs="Times New Roman"/>
              </w:rPr>
            </w:pPr>
            <w:r w:rsidRPr="00036B1A">
              <w:rPr>
                <w:rFonts w:ascii="Times New Roman" w:eastAsia="Times New Roman" w:hAnsi="Times New Roman" w:cs="Times New Roman"/>
              </w:rPr>
              <w:t>1</w:t>
            </w:r>
          </w:p>
        </w:tc>
      </w:tr>
    </w:tbl>
    <w:p w14:paraId="7936E321" w14:textId="77777777" w:rsidR="00971256" w:rsidRPr="00036B1A" w:rsidRDefault="00971256" w:rsidP="00725D6D">
      <w:pPr>
        <w:shd w:val="clear" w:color="auto" w:fill="FFFFFF" w:themeFill="background1"/>
        <w:spacing w:line="276" w:lineRule="auto"/>
        <w:rPr>
          <w:rFonts w:ascii="Times New Roman" w:hAnsi="Times New Roman" w:cs="Times New Roman"/>
          <w:b/>
          <w:color w:val="4472C4" w:themeColor="accent1"/>
          <w:sz w:val="24"/>
          <w:szCs w:val="24"/>
          <w:lang w:val="ru-RU"/>
        </w:rPr>
      </w:pPr>
    </w:p>
    <w:p w14:paraId="49B466CB" w14:textId="77777777" w:rsidR="005E4E08" w:rsidRPr="00036B1A" w:rsidRDefault="004D0367" w:rsidP="00725D6D">
      <w:pPr>
        <w:shd w:val="clear" w:color="auto" w:fill="FFFFFF" w:themeFill="background1"/>
        <w:spacing w:line="276" w:lineRule="auto"/>
        <w:rPr>
          <w:rFonts w:ascii="Times New Roman" w:hAnsi="Times New Roman" w:cs="Times New Roman"/>
          <w:b/>
          <w:color w:val="4472C4" w:themeColor="accent1"/>
          <w:sz w:val="24"/>
          <w:szCs w:val="24"/>
          <w:lang w:val="ru-RU"/>
        </w:rPr>
      </w:pPr>
      <w:r w:rsidRPr="00036B1A">
        <w:rPr>
          <w:rFonts w:ascii="Times New Roman" w:hAnsi="Times New Roman" w:cs="Times New Roman"/>
          <w:b/>
          <w:noProof/>
          <w:color w:val="4472C4" w:themeColor="accent1"/>
          <w:sz w:val="24"/>
          <w:szCs w:val="24"/>
          <w:lang w:val="ru-RU" w:eastAsia="ru-RU"/>
        </w:rPr>
        <w:drawing>
          <wp:inline distT="0" distB="0" distL="0" distR="0" wp14:anchorId="35F109D3" wp14:editId="7B12ACDB">
            <wp:extent cx="6602818" cy="2913320"/>
            <wp:effectExtent l="0" t="0" r="26670" b="20955"/>
            <wp:docPr id="20" name="Диаграмма 10">
              <a:extLst xmlns:a="http://schemas.openxmlformats.org/drawingml/2006/main">
                <a:ext uri="{FF2B5EF4-FFF2-40B4-BE49-F238E27FC236}">
                  <a16:creationId xmlns:a16="http://schemas.microsoft.com/office/drawing/2014/main" id="{CC82A614-1961-42E8-96FC-25E7B9A53D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8D852B0" w14:textId="77777777" w:rsidR="00CD6221" w:rsidRPr="00036B1A" w:rsidRDefault="007A735D" w:rsidP="00725D6D">
      <w:pPr>
        <w:shd w:val="clear" w:color="auto" w:fill="FFFFFF" w:themeFill="background1"/>
        <w:spacing w:line="276" w:lineRule="auto"/>
        <w:ind w:left="720"/>
        <w:rPr>
          <w:rFonts w:ascii="Times New Roman" w:eastAsia="Times New Roman" w:hAnsi="Times New Roman" w:cs="Times New Roman"/>
          <w:i/>
          <w:color w:val="5B9BD5" w:themeColor="accent5"/>
          <w:sz w:val="24"/>
          <w:szCs w:val="24"/>
        </w:rPr>
      </w:pPr>
      <w:r w:rsidRPr="00036B1A">
        <w:rPr>
          <w:rFonts w:ascii="Times New Roman" w:hAnsi="Times New Roman" w:cs="Times New Roman"/>
          <w:i/>
          <w:color w:val="5B9BD5" w:themeColor="accent5"/>
          <w:sz w:val="24"/>
          <w:szCs w:val="24"/>
        </w:rPr>
        <w:t>B</w:t>
      </w:r>
      <w:r w:rsidR="00725E4B" w:rsidRPr="00036B1A">
        <w:rPr>
          <w:rFonts w:ascii="Times New Roman" w:hAnsi="Times New Roman" w:cs="Times New Roman"/>
          <w:i/>
          <w:color w:val="5B9BD5" w:themeColor="accent5"/>
          <w:sz w:val="24"/>
          <w:szCs w:val="24"/>
        </w:rPr>
        <w:t>21.</w:t>
      </w:r>
      <w:r w:rsidR="00725E4B" w:rsidRPr="00036B1A">
        <w:rPr>
          <w:rFonts w:ascii="Times New Roman" w:eastAsia="Times New Roman" w:hAnsi="Times New Roman" w:cs="Times New Roman"/>
          <w:i/>
          <w:color w:val="5B9BD5" w:themeColor="accent5"/>
          <w:sz w:val="24"/>
          <w:szCs w:val="24"/>
        </w:rPr>
        <w:t xml:space="preserve"> </w:t>
      </w:r>
      <w:r w:rsidR="00CD6221" w:rsidRPr="00036B1A">
        <w:rPr>
          <w:rFonts w:ascii="Times New Roman" w:eastAsia="Times New Roman" w:hAnsi="Times New Roman" w:cs="Times New Roman"/>
          <w:i/>
          <w:color w:val="5B9BD5" w:themeColor="accent5"/>
          <w:sz w:val="24"/>
          <w:szCs w:val="24"/>
        </w:rPr>
        <w:t xml:space="preserve">Is the </w:t>
      </w:r>
      <w:r w:rsidR="0051546E" w:rsidRPr="00036B1A">
        <w:rPr>
          <w:rFonts w:ascii="Times New Roman" w:eastAsia="Times New Roman" w:hAnsi="Times New Roman" w:cs="Times New Roman"/>
          <w:i/>
          <w:color w:val="5B9BD5" w:themeColor="accent5"/>
          <w:sz w:val="24"/>
          <w:szCs w:val="24"/>
        </w:rPr>
        <w:t>government taking</w:t>
      </w:r>
      <w:r w:rsidR="00CD6221" w:rsidRPr="00036B1A">
        <w:rPr>
          <w:rFonts w:ascii="Times New Roman" w:eastAsia="Times New Roman" w:hAnsi="Times New Roman" w:cs="Times New Roman"/>
          <w:i/>
          <w:color w:val="5B9BD5" w:themeColor="accent5"/>
          <w:sz w:val="24"/>
          <w:szCs w:val="24"/>
        </w:rPr>
        <w:t xml:space="preserve"> enough measures to solve the problem of extremism?</w:t>
      </w:r>
    </w:p>
    <w:p w14:paraId="0DE8F4B8" w14:textId="696D320A" w:rsidR="00CD6221" w:rsidRPr="005A2D01" w:rsidRDefault="00CD6221" w:rsidP="00725D6D">
      <w:pPr>
        <w:shd w:val="clear" w:color="auto" w:fill="FFFFFF" w:themeFill="background1"/>
        <w:spacing w:line="276" w:lineRule="auto"/>
        <w:ind w:left="720"/>
        <w:rPr>
          <w:rFonts w:ascii="Times New Roman" w:hAnsi="Times New Roman" w:cs="Times New Roman"/>
          <w:sz w:val="24"/>
          <w:szCs w:val="24"/>
        </w:rPr>
      </w:pPr>
      <w:r w:rsidRPr="005A2D01">
        <w:rPr>
          <w:rFonts w:ascii="Times New Roman" w:hAnsi="Times New Roman" w:cs="Times New Roman"/>
          <w:sz w:val="24"/>
          <w:szCs w:val="24"/>
        </w:rPr>
        <w:t xml:space="preserve">In general, the respondents expressed their dissatisfaction with the work of the </w:t>
      </w:r>
      <w:r w:rsidR="00367EB1" w:rsidRPr="005A2D01">
        <w:rPr>
          <w:rFonts w:ascii="Times New Roman" w:hAnsi="Times New Roman" w:cs="Times New Roman"/>
          <w:sz w:val="24"/>
          <w:szCs w:val="24"/>
        </w:rPr>
        <w:t>government</w:t>
      </w:r>
      <w:r w:rsidRPr="005A2D01">
        <w:rPr>
          <w:rFonts w:ascii="Times New Roman" w:hAnsi="Times New Roman" w:cs="Times New Roman"/>
          <w:sz w:val="24"/>
          <w:szCs w:val="24"/>
        </w:rPr>
        <w:t xml:space="preserve"> to address the problem of extremism - 43.8% said that measures</w:t>
      </w:r>
      <w:r w:rsidR="00367EB1" w:rsidRPr="005A2D01">
        <w:rPr>
          <w:rFonts w:ascii="Times New Roman" w:hAnsi="Times New Roman" w:cs="Times New Roman"/>
          <w:sz w:val="24"/>
          <w:szCs w:val="24"/>
        </w:rPr>
        <w:t xml:space="preserve"> were </w:t>
      </w:r>
      <w:r w:rsidRPr="005A2D01">
        <w:rPr>
          <w:rFonts w:ascii="Times New Roman" w:hAnsi="Times New Roman" w:cs="Times New Roman"/>
          <w:sz w:val="24"/>
          <w:szCs w:val="24"/>
        </w:rPr>
        <w:t xml:space="preserve">taken by the </w:t>
      </w:r>
      <w:r w:rsidR="00367EB1" w:rsidRPr="005A2D01">
        <w:rPr>
          <w:rFonts w:ascii="Times New Roman" w:hAnsi="Times New Roman" w:cs="Times New Roman"/>
          <w:sz w:val="24"/>
          <w:szCs w:val="24"/>
        </w:rPr>
        <w:t>government</w:t>
      </w:r>
      <w:r w:rsidRPr="005A2D01">
        <w:rPr>
          <w:rFonts w:ascii="Times New Roman" w:hAnsi="Times New Roman" w:cs="Times New Roman"/>
          <w:sz w:val="24"/>
          <w:szCs w:val="24"/>
        </w:rPr>
        <w:t xml:space="preserve"> are insufficient. When broken down by regions, 22.6% in Chui </w:t>
      </w:r>
      <w:r w:rsidR="00367EB1" w:rsidRPr="005A2D01">
        <w:rPr>
          <w:rFonts w:ascii="Times New Roman" w:hAnsi="Times New Roman" w:cs="Times New Roman"/>
          <w:sz w:val="24"/>
          <w:szCs w:val="24"/>
        </w:rPr>
        <w:t>province</w:t>
      </w:r>
      <w:r w:rsidRPr="005A2D01">
        <w:rPr>
          <w:rFonts w:ascii="Times New Roman" w:hAnsi="Times New Roman" w:cs="Times New Roman"/>
          <w:sz w:val="24"/>
          <w:szCs w:val="24"/>
        </w:rPr>
        <w:t xml:space="preserve"> were satisfied with </w:t>
      </w:r>
      <w:r w:rsidR="00367EB1" w:rsidRPr="005A2D01">
        <w:rPr>
          <w:rFonts w:ascii="Times New Roman" w:hAnsi="Times New Roman" w:cs="Times New Roman"/>
          <w:sz w:val="24"/>
          <w:szCs w:val="24"/>
        </w:rPr>
        <w:t>government</w:t>
      </w:r>
      <w:r w:rsidRPr="005A2D01">
        <w:rPr>
          <w:rFonts w:ascii="Times New Roman" w:hAnsi="Times New Roman" w:cs="Times New Roman"/>
          <w:sz w:val="24"/>
          <w:szCs w:val="24"/>
        </w:rPr>
        <w:t xml:space="preserve"> measures, in </w:t>
      </w:r>
      <w:r w:rsidR="00036B1A" w:rsidRPr="005A2D01">
        <w:rPr>
          <w:rFonts w:ascii="Times New Roman" w:hAnsi="Times New Roman" w:cs="Times New Roman"/>
          <w:sz w:val="24"/>
          <w:szCs w:val="24"/>
        </w:rPr>
        <w:t>Jalal</w:t>
      </w:r>
      <w:r w:rsidR="00DA0BBF" w:rsidRPr="005A2D01">
        <w:rPr>
          <w:rFonts w:ascii="Times New Roman" w:hAnsi="Times New Roman" w:cs="Times New Roman"/>
          <w:sz w:val="24"/>
          <w:szCs w:val="24"/>
        </w:rPr>
        <w:t>-Abad</w:t>
      </w:r>
      <w:r w:rsidRPr="005A2D01">
        <w:rPr>
          <w:rFonts w:ascii="Times New Roman" w:hAnsi="Times New Roman" w:cs="Times New Roman"/>
          <w:sz w:val="24"/>
          <w:szCs w:val="24"/>
        </w:rPr>
        <w:t xml:space="preserve"> </w:t>
      </w:r>
      <w:r w:rsidR="00367EB1" w:rsidRPr="005A2D01">
        <w:rPr>
          <w:rFonts w:ascii="Times New Roman" w:hAnsi="Times New Roman" w:cs="Times New Roman"/>
          <w:sz w:val="24"/>
          <w:szCs w:val="24"/>
        </w:rPr>
        <w:t>province</w:t>
      </w:r>
      <w:r w:rsidRPr="005A2D01">
        <w:rPr>
          <w:rFonts w:ascii="Times New Roman" w:hAnsi="Times New Roman" w:cs="Times New Roman"/>
          <w:sz w:val="24"/>
          <w:szCs w:val="24"/>
        </w:rPr>
        <w:t xml:space="preserve"> - 28.4%. </w:t>
      </w:r>
      <w:proofErr w:type="gramStart"/>
      <w:r w:rsidRPr="005A2D01">
        <w:rPr>
          <w:rFonts w:ascii="Times New Roman" w:hAnsi="Times New Roman" w:cs="Times New Roman"/>
          <w:sz w:val="24"/>
          <w:szCs w:val="24"/>
        </w:rPr>
        <w:t>The majority of</w:t>
      </w:r>
      <w:proofErr w:type="gramEnd"/>
      <w:r w:rsidRPr="005A2D01">
        <w:rPr>
          <w:rFonts w:ascii="Times New Roman" w:hAnsi="Times New Roman" w:cs="Times New Roman"/>
          <w:sz w:val="24"/>
          <w:szCs w:val="24"/>
        </w:rPr>
        <w:t xml:space="preserve"> dissatisfied respondents were in Chui </w:t>
      </w:r>
      <w:r w:rsidR="00367EB1" w:rsidRPr="005A2D01">
        <w:rPr>
          <w:rFonts w:ascii="Times New Roman" w:hAnsi="Times New Roman" w:cs="Times New Roman"/>
          <w:sz w:val="24"/>
          <w:szCs w:val="24"/>
        </w:rPr>
        <w:t>province</w:t>
      </w:r>
      <w:r w:rsidRPr="005A2D01">
        <w:rPr>
          <w:rFonts w:ascii="Times New Roman" w:hAnsi="Times New Roman" w:cs="Times New Roman"/>
          <w:sz w:val="24"/>
          <w:szCs w:val="24"/>
        </w:rPr>
        <w:t xml:space="preserve"> - 56.2%. 40.2% of the respondents in </w:t>
      </w:r>
      <w:r w:rsidR="00036B1A" w:rsidRPr="005A2D01">
        <w:rPr>
          <w:rFonts w:ascii="Times New Roman" w:hAnsi="Times New Roman" w:cs="Times New Roman"/>
          <w:sz w:val="24"/>
          <w:szCs w:val="24"/>
        </w:rPr>
        <w:t>Jalal</w:t>
      </w:r>
      <w:r w:rsidR="00367EB1" w:rsidRPr="005A2D01">
        <w:rPr>
          <w:rFonts w:ascii="Times New Roman" w:hAnsi="Times New Roman" w:cs="Times New Roman"/>
          <w:sz w:val="24"/>
          <w:szCs w:val="24"/>
        </w:rPr>
        <w:t>-Abad</w:t>
      </w:r>
      <w:r w:rsidRPr="005A2D01">
        <w:rPr>
          <w:rFonts w:ascii="Times New Roman" w:hAnsi="Times New Roman" w:cs="Times New Roman"/>
          <w:sz w:val="24"/>
          <w:szCs w:val="24"/>
        </w:rPr>
        <w:t xml:space="preserve"> </w:t>
      </w:r>
      <w:r w:rsidR="00367EB1" w:rsidRPr="005A2D01">
        <w:rPr>
          <w:rFonts w:ascii="Times New Roman" w:hAnsi="Times New Roman" w:cs="Times New Roman"/>
          <w:sz w:val="24"/>
          <w:szCs w:val="24"/>
        </w:rPr>
        <w:t>province</w:t>
      </w:r>
      <w:r w:rsidRPr="005A2D01">
        <w:rPr>
          <w:rFonts w:ascii="Times New Roman" w:hAnsi="Times New Roman" w:cs="Times New Roman"/>
          <w:sz w:val="24"/>
          <w:szCs w:val="24"/>
        </w:rPr>
        <w:t xml:space="preserve"> found it difficult to answer to this question (Table 19). </w:t>
      </w:r>
    </w:p>
    <w:tbl>
      <w:tblPr>
        <w:tblW w:w="7036" w:type="dxa"/>
        <w:tblInd w:w="810" w:type="dxa"/>
        <w:tblLook w:val="04A0" w:firstRow="1" w:lastRow="0" w:firstColumn="1" w:lastColumn="0" w:noHBand="0" w:noVBand="1"/>
      </w:tblPr>
      <w:tblGrid>
        <w:gridCol w:w="4950"/>
        <w:gridCol w:w="1094"/>
        <w:gridCol w:w="992"/>
      </w:tblGrid>
      <w:tr w:rsidR="00D3608B" w:rsidRPr="00036B1A" w14:paraId="0C2C5BFF" w14:textId="77777777" w:rsidTr="0075394F">
        <w:trPr>
          <w:trHeight w:val="290"/>
        </w:trPr>
        <w:tc>
          <w:tcPr>
            <w:tcW w:w="4950" w:type="dxa"/>
            <w:tcBorders>
              <w:top w:val="nil"/>
              <w:left w:val="nil"/>
              <w:bottom w:val="nil"/>
              <w:right w:val="nil"/>
            </w:tcBorders>
            <w:shd w:val="clear" w:color="auto" w:fill="auto"/>
            <w:noWrap/>
            <w:vAlign w:val="bottom"/>
            <w:hideMark/>
          </w:tcPr>
          <w:p w14:paraId="3D00F4F6" w14:textId="77777777" w:rsidR="00D3608B" w:rsidRPr="00036B1A" w:rsidRDefault="00D3608B" w:rsidP="00725D6D">
            <w:pPr>
              <w:shd w:val="clear" w:color="auto" w:fill="FFFFFF" w:themeFill="background1"/>
              <w:spacing w:after="0" w:line="276" w:lineRule="auto"/>
              <w:rPr>
                <w:rFonts w:ascii="Times New Roman" w:eastAsia="Times New Roman" w:hAnsi="Times New Roman" w:cs="Times New Roman"/>
                <w:b/>
                <w:sz w:val="24"/>
                <w:szCs w:val="24"/>
              </w:rPr>
            </w:pPr>
            <w:r w:rsidRPr="00036B1A">
              <w:rPr>
                <w:rFonts w:ascii="Times New Roman" w:hAnsi="Times New Roman" w:cs="Times New Roman"/>
                <w:b/>
                <w:sz w:val="24"/>
                <w:szCs w:val="24"/>
              </w:rPr>
              <w:t xml:space="preserve">Table 19. </w:t>
            </w:r>
            <w:r w:rsidR="007A735D" w:rsidRPr="00036B1A">
              <w:rPr>
                <w:rFonts w:ascii="Times New Roman" w:hAnsi="Times New Roman" w:cs="Times New Roman"/>
                <w:b/>
                <w:sz w:val="24"/>
                <w:szCs w:val="24"/>
              </w:rPr>
              <w:t>B</w:t>
            </w:r>
            <w:r w:rsidRPr="00036B1A">
              <w:rPr>
                <w:rFonts w:ascii="Times New Roman" w:hAnsi="Times New Roman" w:cs="Times New Roman"/>
                <w:b/>
                <w:sz w:val="24"/>
                <w:szCs w:val="24"/>
              </w:rPr>
              <w:t xml:space="preserve">21. </w:t>
            </w:r>
            <w:r w:rsidRPr="00036B1A">
              <w:rPr>
                <w:rFonts w:ascii="Times New Roman" w:eastAsia="Times New Roman" w:hAnsi="Times New Roman" w:cs="Times New Roman"/>
                <w:b/>
                <w:sz w:val="24"/>
                <w:szCs w:val="24"/>
              </w:rPr>
              <w:t>Is the state taking enough measures to solve the problem of extremism?</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24B18" w14:textId="77777777" w:rsidR="00D3608B" w:rsidRPr="00036B1A" w:rsidRDefault="00036B1A" w:rsidP="00725D6D">
            <w:pPr>
              <w:shd w:val="clear" w:color="auto" w:fill="FFFFFF" w:themeFill="background1"/>
              <w:spacing w:after="0" w:line="276" w:lineRule="auto"/>
              <w:rPr>
                <w:rFonts w:ascii="Times New Roman" w:eastAsia="Times New Roman" w:hAnsi="Times New Roman" w:cs="Times New Roman"/>
                <w:sz w:val="24"/>
                <w:szCs w:val="24"/>
              </w:rPr>
            </w:pPr>
            <w:r w:rsidRPr="00036B1A">
              <w:rPr>
                <w:rFonts w:ascii="Times New Roman" w:eastAsia="Times New Roman" w:hAnsi="Times New Roman" w:cs="Times New Roman"/>
                <w:sz w:val="24"/>
                <w:szCs w:val="24"/>
              </w:rPr>
              <w:t>Jalal</w:t>
            </w:r>
            <w:r w:rsidR="00DA0BBF" w:rsidRPr="00036B1A">
              <w:rPr>
                <w:rFonts w:ascii="Times New Roman" w:eastAsia="Times New Roman" w:hAnsi="Times New Roman" w:cs="Times New Roman"/>
                <w:sz w:val="24"/>
                <w:szCs w:val="24"/>
              </w:rPr>
              <w:t>-Abad</w:t>
            </w:r>
            <w:r w:rsidR="00D3608B" w:rsidRPr="00036B1A">
              <w:rPr>
                <w:rFonts w:ascii="Times New Roman" w:eastAsia="Times New Roman" w:hAnsi="Times New Roman" w:cs="Times New Roman"/>
                <w:sz w:val="24"/>
                <w:szCs w:val="24"/>
              </w:rPr>
              <w:t xml:space="preserve"> (n=500)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0C7CDBC" w14:textId="77777777" w:rsidR="00D3608B" w:rsidRPr="00036B1A" w:rsidRDefault="00D3608B" w:rsidP="00725D6D">
            <w:pPr>
              <w:shd w:val="clear" w:color="auto" w:fill="FFFFFF" w:themeFill="background1"/>
              <w:spacing w:after="0" w:line="276" w:lineRule="auto"/>
              <w:rPr>
                <w:rFonts w:ascii="Times New Roman" w:eastAsia="Times New Roman" w:hAnsi="Times New Roman" w:cs="Times New Roman"/>
                <w:sz w:val="24"/>
                <w:szCs w:val="24"/>
              </w:rPr>
            </w:pPr>
            <w:r w:rsidRPr="00036B1A">
              <w:rPr>
                <w:rFonts w:ascii="Times New Roman" w:eastAsia="Times New Roman" w:hAnsi="Times New Roman" w:cs="Times New Roman"/>
                <w:sz w:val="24"/>
                <w:szCs w:val="24"/>
              </w:rPr>
              <w:t>Chui (n=</w:t>
            </w:r>
            <w:r w:rsidR="00E22F8D" w:rsidRPr="00036B1A">
              <w:rPr>
                <w:rFonts w:ascii="Times New Roman" w:eastAsia="Times New Roman" w:hAnsi="Times New Roman" w:cs="Times New Roman"/>
                <w:sz w:val="24"/>
                <w:szCs w:val="24"/>
              </w:rPr>
              <w:t>50</w:t>
            </w:r>
            <w:r w:rsidRPr="00036B1A">
              <w:rPr>
                <w:rFonts w:ascii="Times New Roman" w:eastAsia="Times New Roman" w:hAnsi="Times New Roman" w:cs="Times New Roman"/>
                <w:sz w:val="24"/>
                <w:szCs w:val="24"/>
              </w:rPr>
              <w:t>0)</w:t>
            </w:r>
          </w:p>
        </w:tc>
      </w:tr>
      <w:tr w:rsidR="00D3608B" w:rsidRPr="00036B1A" w14:paraId="303D1D78" w14:textId="77777777" w:rsidTr="0075394F">
        <w:trPr>
          <w:trHeight w:val="287"/>
        </w:trPr>
        <w:tc>
          <w:tcPr>
            <w:tcW w:w="4950" w:type="dxa"/>
            <w:tcBorders>
              <w:top w:val="single" w:sz="4" w:space="0" w:color="993366"/>
              <w:left w:val="nil"/>
              <w:bottom w:val="single" w:sz="4" w:space="0" w:color="C0C0C0"/>
              <w:right w:val="nil"/>
            </w:tcBorders>
            <w:shd w:val="clear" w:color="auto" w:fill="auto"/>
            <w:hideMark/>
          </w:tcPr>
          <w:p w14:paraId="1CD2100B" w14:textId="77777777" w:rsidR="00D3608B" w:rsidRPr="00036B1A" w:rsidRDefault="00D3608B" w:rsidP="00725D6D">
            <w:pPr>
              <w:shd w:val="clear" w:color="auto" w:fill="FFFFFF" w:themeFill="background1"/>
              <w:spacing w:after="0" w:line="276" w:lineRule="auto"/>
              <w:rPr>
                <w:rFonts w:ascii="Times New Roman" w:eastAsia="Times New Roman" w:hAnsi="Times New Roman" w:cs="Times New Roman"/>
                <w:sz w:val="24"/>
                <w:szCs w:val="24"/>
              </w:rPr>
            </w:pPr>
            <w:r w:rsidRPr="00036B1A">
              <w:rPr>
                <w:rFonts w:ascii="Times New Roman" w:eastAsia="Times New Roman" w:hAnsi="Times New Roman" w:cs="Times New Roman"/>
                <w:sz w:val="24"/>
                <w:szCs w:val="24"/>
              </w:rPr>
              <w:t>Yes, enough</w:t>
            </w:r>
          </w:p>
        </w:tc>
        <w:tc>
          <w:tcPr>
            <w:tcW w:w="1094" w:type="dxa"/>
            <w:tcBorders>
              <w:top w:val="single" w:sz="4" w:space="0" w:color="993366"/>
              <w:left w:val="single" w:sz="4" w:space="0" w:color="333333"/>
              <w:bottom w:val="single" w:sz="4" w:space="0" w:color="C0C0C0"/>
              <w:right w:val="single" w:sz="4" w:space="0" w:color="333333"/>
            </w:tcBorders>
            <w:shd w:val="clear" w:color="auto" w:fill="auto"/>
            <w:noWrap/>
            <w:hideMark/>
          </w:tcPr>
          <w:p w14:paraId="41BE4323" w14:textId="77777777" w:rsidR="00D3608B" w:rsidRPr="00036B1A" w:rsidRDefault="00D3608B" w:rsidP="00725D6D">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28.4%</w:t>
            </w:r>
          </w:p>
        </w:tc>
        <w:tc>
          <w:tcPr>
            <w:tcW w:w="992" w:type="dxa"/>
            <w:tcBorders>
              <w:top w:val="single" w:sz="4" w:space="0" w:color="C0C0C0"/>
              <w:left w:val="nil"/>
              <w:bottom w:val="single" w:sz="4" w:space="0" w:color="C0C0C0"/>
              <w:right w:val="single" w:sz="4" w:space="0" w:color="333333"/>
            </w:tcBorders>
            <w:shd w:val="clear" w:color="auto" w:fill="auto"/>
            <w:noWrap/>
            <w:hideMark/>
          </w:tcPr>
          <w:p w14:paraId="3B225C56" w14:textId="77777777" w:rsidR="00D3608B" w:rsidRPr="00036B1A" w:rsidRDefault="00D3608B" w:rsidP="00725D6D">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2</w:t>
            </w:r>
            <w:r w:rsidRPr="00036B1A">
              <w:rPr>
                <w:rFonts w:ascii="Times New Roman" w:eastAsia="Times New Roman" w:hAnsi="Times New Roman" w:cs="Times New Roman"/>
                <w:sz w:val="20"/>
                <w:szCs w:val="20"/>
                <w:lang w:val="ru-RU"/>
              </w:rPr>
              <w:t>2</w:t>
            </w:r>
            <w:r w:rsidRPr="00036B1A">
              <w:rPr>
                <w:rFonts w:ascii="Times New Roman" w:eastAsia="Times New Roman" w:hAnsi="Times New Roman" w:cs="Times New Roman"/>
                <w:sz w:val="20"/>
                <w:szCs w:val="20"/>
              </w:rPr>
              <w:t>.</w:t>
            </w:r>
            <w:r w:rsidRPr="00036B1A">
              <w:rPr>
                <w:rFonts w:ascii="Times New Roman" w:eastAsia="Times New Roman" w:hAnsi="Times New Roman" w:cs="Times New Roman"/>
                <w:sz w:val="20"/>
                <w:szCs w:val="20"/>
                <w:lang w:val="ru-RU"/>
              </w:rPr>
              <w:t>6</w:t>
            </w:r>
            <w:r w:rsidRPr="00036B1A">
              <w:rPr>
                <w:rFonts w:ascii="Times New Roman" w:eastAsia="Times New Roman" w:hAnsi="Times New Roman" w:cs="Times New Roman"/>
                <w:sz w:val="20"/>
                <w:szCs w:val="20"/>
              </w:rPr>
              <w:t>%</w:t>
            </w:r>
          </w:p>
        </w:tc>
      </w:tr>
      <w:tr w:rsidR="00D3608B" w:rsidRPr="00036B1A" w14:paraId="3F87E5A6" w14:textId="77777777" w:rsidTr="0075394F">
        <w:trPr>
          <w:trHeight w:val="290"/>
        </w:trPr>
        <w:tc>
          <w:tcPr>
            <w:tcW w:w="4950" w:type="dxa"/>
            <w:tcBorders>
              <w:top w:val="nil"/>
              <w:left w:val="nil"/>
              <w:bottom w:val="single" w:sz="4" w:space="0" w:color="C0C0C0"/>
              <w:right w:val="nil"/>
            </w:tcBorders>
            <w:shd w:val="clear" w:color="auto" w:fill="auto"/>
            <w:hideMark/>
          </w:tcPr>
          <w:p w14:paraId="33A05059" w14:textId="77777777" w:rsidR="00D3608B" w:rsidRPr="00036B1A" w:rsidRDefault="00D3608B" w:rsidP="00725D6D">
            <w:pPr>
              <w:shd w:val="clear" w:color="auto" w:fill="FFFFFF" w:themeFill="background1"/>
              <w:spacing w:after="0" w:line="276" w:lineRule="auto"/>
              <w:rPr>
                <w:rFonts w:ascii="Times New Roman" w:eastAsia="Times New Roman" w:hAnsi="Times New Roman" w:cs="Times New Roman"/>
                <w:sz w:val="24"/>
                <w:szCs w:val="24"/>
              </w:rPr>
            </w:pPr>
            <w:r w:rsidRPr="00036B1A">
              <w:rPr>
                <w:rFonts w:ascii="Times New Roman" w:eastAsia="Times New Roman" w:hAnsi="Times New Roman" w:cs="Times New Roman"/>
                <w:sz w:val="24"/>
                <w:szCs w:val="24"/>
              </w:rPr>
              <w:t>No, not enough</w:t>
            </w:r>
          </w:p>
        </w:tc>
        <w:tc>
          <w:tcPr>
            <w:tcW w:w="1094" w:type="dxa"/>
            <w:tcBorders>
              <w:top w:val="nil"/>
              <w:left w:val="single" w:sz="4" w:space="0" w:color="333333"/>
              <w:bottom w:val="single" w:sz="4" w:space="0" w:color="C0C0C0"/>
              <w:right w:val="single" w:sz="4" w:space="0" w:color="333333"/>
            </w:tcBorders>
            <w:shd w:val="clear" w:color="auto" w:fill="auto"/>
            <w:noWrap/>
            <w:hideMark/>
          </w:tcPr>
          <w:p w14:paraId="28373250" w14:textId="77777777" w:rsidR="00D3608B" w:rsidRPr="00036B1A" w:rsidRDefault="00D3608B" w:rsidP="00725D6D">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31.4%</w:t>
            </w:r>
          </w:p>
        </w:tc>
        <w:tc>
          <w:tcPr>
            <w:tcW w:w="992" w:type="dxa"/>
            <w:tcBorders>
              <w:top w:val="nil"/>
              <w:left w:val="nil"/>
              <w:bottom w:val="single" w:sz="4" w:space="0" w:color="C0C0C0"/>
              <w:right w:val="single" w:sz="4" w:space="0" w:color="333333"/>
            </w:tcBorders>
            <w:shd w:val="clear" w:color="auto" w:fill="auto"/>
            <w:noWrap/>
            <w:hideMark/>
          </w:tcPr>
          <w:p w14:paraId="6891E194" w14:textId="77777777" w:rsidR="00D3608B" w:rsidRPr="00036B1A" w:rsidRDefault="00D3608B" w:rsidP="00725D6D">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5</w:t>
            </w:r>
            <w:r w:rsidRPr="00036B1A">
              <w:rPr>
                <w:rFonts w:ascii="Times New Roman" w:eastAsia="Times New Roman" w:hAnsi="Times New Roman" w:cs="Times New Roman"/>
                <w:sz w:val="20"/>
                <w:szCs w:val="20"/>
                <w:lang w:val="ru-RU"/>
              </w:rPr>
              <w:t>6</w:t>
            </w:r>
            <w:r w:rsidRPr="00036B1A">
              <w:rPr>
                <w:rFonts w:ascii="Times New Roman" w:eastAsia="Times New Roman" w:hAnsi="Times New Roman" w:cs="Times New Roman"/>
                <w:sz w:val="20"/>
                <w:szCs w:val="20"/>
              </w:rPr>
              <w:t>.</w:t>
            </w:r>
            <w:r w:rsidRPr="00036B1A">
              <w:rPr>
                <w:rFonts w:ascii="Times New Roman" w:eastAsia="Times New Roman" w:hAnsi="Times New Roman" w:cs="Times New Roman"/>
                <w:sz w:val="20"/>
                <w:szCs w:val="20"/>
                <w:lang w:val="ru-RU"/>
              </w:rPr>
              <w:t>2</w:t>
            </w:r>
            <w:r w:rsidRPr="00036B1A">
              <w:rPr>
                <w:rFonts w:ascii="Times New Roman" w:eastAsia="Times New Roman" w:hAnsi="Times New Roman" w:cs="Times New Roman"/>
                <w:sz w:val="20"/>
                <w:szCs w:val="20"/>
              </w:rPr>
              <w:t>%</w:t>
            </w:r>
          </w:p>
        </w:tc>
      </w:tr>
      <w:tr w:rsidR="00D3608B" w:rsidRPr="00036B1A" w14:paraId="72392FF7" w14:textId="77777777" w:rsidTr="0075394F">
        <w:trPr>
          <w:trHeight w:val="290"/>
        </w:trPr>
        <w:tc>
          <w:tcPr>
            <w:tcW w:w="4950" w:type="dxa"/>
            <w:tcBorders>
              <w:top w:val="nil"/>
              <w:left w:val="nil"/>
              <w:bottom w:val="single" w:sz="4" w:space="0" w:color="C0C0C0"/>
              <w:right w:val="nil"/>
            </w:tcBorders>
            <w:shd w:val="clear" w:color="auto" w:fill="auto"/>
            <w:hideMark/>
          </w:tcPr>
          <w:p w14:paraId="5B81E6F2" w14:textId="77777777" w:rsidR="00D3608B" w:rsidRPr="00036B1A" w:rsidRDefault="00D3608B" w:rsidP="00725D6D">
            <w:pPr>
              <w:shd w:val="clear" w:color="auto" w:fill="FFFFFF" w:themeFill="background1"/>
              <w:spacing w:after="0" w:line="276" w:lineRule="auto"/>
              <w:rPr>
                <w:rFonts w:ascii="Times New Roman" w:eastAsia="Times New Roman" w:hAnsi="Times New Roman" w:cs="Times New Roman"/>
                <w:sz w:val="24"/>
                <w:szCs w:val="24"/>
              </w:rPr>
            </w:pPr>
            <w:r w:rsidRPr="00036B1A">
              <w:rPr>
                <w:rFonts w:ascii="Times New Roman" w:eastAsia="Times New Roman" w:hAnsi="Times New Roman" w:cs="Times New Roman"/>
                <w:sz w:val="24"/>
                <w:szCs w:val="24"/>
              </w:rPr>
              <w:t>Difficult to answer</w:t>
            </w:r>
          </w:p>
        </w:tc>
        <w:tc>
          <w:tcPr>
            <w:tcW w:w="1094" w:type="dxa"/>
            <w:tcBorders>
              <w:top w:val="nil"/>
              <w:left w:val="single" w:sz="4" w:space="0" w:color="333333"/>
              <w:bottom w:val="single" w:sz="4" w:space="0" w:color="C0C0C0"/>
              <w:right w:val="single" w:sz="4" w:space="0" w:color="333333"/>
            </w:tcBorders>
            <w:shd w:val="clear" w:color="auto" w:fill="auto"/>
            <w:noWrap/>
            <w:hideMark/>
          </w:tcPr>
          <w:p w14:paraId="2185C35C" w14:textId="77777777" w:rsidR="00D3608B" w:rsidRPr="00036B1A" w:rsidRDefault="00D3608B" w:rsidP="00725D6D">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40.2%</w:t>
            </w:r>
          </w:p>
        </w:tc>
        <w:tc>
          <w:tcPr>
            <w:tcW w:w="992" w:type="dxa"/>
            <w:tcBorders>
              <w:top w:val="nil"/>
              <w:left w:val="nil"/>
              <w:bottom w:val="single" w:sz="4" w:space="0" w:color="C0C0C0"/>
              <w:right w:val="single" w:sz="4" w:space="0" w:color="333333"/>
            </w:tcBorders>
            <w:shd w:val="clear" w:color="auto" w:fill="auto"/>
            <w:noWrap/>
            <w:hideMark/>
          </w:tcPr>
          <w:p w14:paraId="23A4540D" w14:textId="77777777" w:rsidR="00D3608B" w:rsidRPr="00036B1A" w:rsidRDefault="00D3608B" w:rsidP="00725D6D">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lang w:val="ru-RU"/>
              </w:rPr>
              <w:t>20</w:t>
            </w:r>
            <w:r w:rsidRPr="00036B1A">
              <w:rPr>
                <w:rFonts w:ascii="Times New Roman" w:eastAsia="Times New Roman" w:hAnsi="Times New Roman" w:cs="Times New Roman"/>
                <w:sz w:val="20"/>
                <w:szCs w:val="20"/>
              </w:rPr>
              <w:t>%</w:t>
            </w:r>
          </w:p>
        </w:tc>
      </w:tr>
    </w:tbl>
    <w:p w14:paraId="16F20E3E" w14:textId="77777777" w:rsidR="00E22F8D" w:rsidRPr="00036B1A" w:rsidRDefault="00E22F8D" w:rsidP="00725D6D">
      <w:pPr>
        <w:shd w:val="clear" w:color="auto" w:fill="FFFFFF" w:themeFill="background1"/>
        <w:spacing w:after="0" w:line="276" w:lineRule="auto"/>
        <w:ind w:left="720"/>
        <w:rPr>
          <w:rFonts w:ascii="Times New Roman" w:eastAsia="Times New Roman" w:hAnsi="Times New Roman" w:cs="Times New Roman"/>
          <w:i/>
          <w:color w:val="5B9BD5" w:themeColor="accent5"/>
          <w:sz w:val="24"/>
          <w:szCs w:val="24"/>
        </w:rPr>
      </w:pPr>
    </w:p>
    <w:p w14:paraId="5F192F92" w14:textId="7884D0B0" w:rsidR="00A019D4" w:rsidRPr="00036B1A" w:rsidRDefault="00A019D4" w:rsidP="00725D6D">
      <w:pPr>
        <w:shd w:val="clear" w:color="auto" w:fill="FFFFFF" w:themeFill="background1"/>
        <w:spacing w:after="0" w:line="276" w:lineRule="auto"/>
        <w:ind w:left="720"/>
        <w:rPr>
          <w:rFonts w:ascii="Times New Roman" w:eastAsia="Times New Roman" w:hAnsi="Times New Roman" w:cs="Times New Roman"/>
          <w:i/>
          <w:color w:val="5B9BD5" w:themeColor="accent5"/>
          <w:sz w:val="24"/>
          <w:szCs w:val="24"/>
        </w:rPr>
      </w:pPr>
    </w:p>
    <w:p w14:paraId="34FEAD1D" w14:textId="77777777" w:rsidR="007933C1" w:rsidRDefault="007933C1" w:rsidP="007933C1">
      <w:pPr>
        <w:shd w:val="clear" w:color="auto" w:fill="FFFFFF" w:themeFill="background1"/>
        <w:spacing w:after="0" w:line="276" w:lineRule="auto"/>
        <w:ind w:left="720"/>
        <w:jc w:val="both"/>
        <w:rPr>
          <w:rFonts w:ascii="Times New Roman" w:eastAsia="Times New Roman" w:hAnsi="Times New Roman" w:cs="Times New Roman"/>
          <w:i/>
          <w:color w:val="5B9BD5" w:themeColor="accent5"/>
          <w:sz w:val="24"/>
          <w:szCs w:val="24"/>
        </w:rPr>
      </w:pPr>
      <w:r w:rsidRPr="005A2D01">
        <w:rPr>
          <w:rFonts w:ascii="Times New Roman" w:hAnsi="Times New Roman" w:cs="Times New Roman"/>
          <w:noProof/>
          <w:sz w:val="24"/>
          <w:szCs w:val="24"/>
          <w:lang w:val="ru-RU" w:eastAsia="ru-RU"/>
        </w:rPr>
        <w:lastRenderedPageBreak/>
        <w:drawing>
          <wp:anchor distT="0" distB="0" distL="114300" distR="114300" simplePos="0" relativeHeight="251649536" behindDoc="0" locked="0" layoutInCell="1" allowOverlap="1" wp14:anchorId="167E3929" wp14:editId="57F4970B">
            <wp:simplePos x="0" y="0"/>
            <wp:positionH relativeFrom="page">
              <wp:align>right</wp:align>
            </wp:positionH>
            <wp:positionV relativeFrom="paragraph">
              <wp:posOffset>-131445</wp:posOffset>
            </wp:positionV>
            <wp:extent cx="4453255" cy="1977656"/>
            <wp:effectExtent l="0" t="0" r="4445" b="3810"/>
            <wp:wrapThrough wrapText="bothSides">
              <wp:wrapPolygon edited="0">
                <wp:start x="0" y="0"/>
                <wp:lineTo x="0" y="21434"/>
                <wp:lineTo x="21529" y="21434"/>
                <wp:lineTo x="21529" y="0"/>
                <wp:lineTo x="0" y="0"/>
              </wp:wrapPolygon>
            </wp:wrapThrough>
            <wp:docPr id="24" name="Диаграмма 13">
              <a:extLst xmlns:a="http://schemas.openxmlformats.org/drawingml/2006/main">
                <a:ext uri="{FF2B5EF4-FFF2-40B4-BE49-F238E27FC236}">
                  <a16:creationId xmlns:a16="http://schemas.microsoft.com/office/drawing/2014/main" id="{059DDA3C-C7E1-452B-989C-E1E82C994B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sidR="004E50B1" w:rsidRPr="00036B1A">
        <w:rPr>
          <w:rFonts w:ascii="Times New Roman" w:eastAsia="Times New Roman" w:hAnsi="Times New Roman" w:cs="Times New Roman"/>
          <w:i/>
          <w:color w:val="5B9BD5" w:themeColor="accent5"/>
          <w:sz w:val="24"/>
          <w:szCs w:val="24"/>
        </w:rPr>
        <w:t>B</w:t>
      </w:r>
      <w:r w:rsidR="00D3608B" w:rsidRPr="00036B1A">
        <w:rPr>
          <w:rFonts w:ascii="Times New Roman" w:eastAsia="Times New Roman" w:hAnsi="Times New Roman" w:cs="Times New Roman"/>
          <w:i/>
          <w:color w:val="5B9BD5" w:themeColor="accent5"/>
          <w:sz w:val="24"/>
          <w:szCs w:val="24"/>
        </w:rPr>
        <w:t>22. Who, in your opinion</w:t>
      </w:r>
      <w:r w:rsidR="001A7284" w:rsidRPr="00036B1A">
        <w:rPr>
          <w:rFonts w:ascii="Times New Roman" w:eastAsia="Times New Roman" w:hAnsi="Times New Roman" w:cs="Times New Roman"/>
          <w:i/>
          <w:color w:val="5B9BD5" w:themeColor="accent5"/>
          <w:sz w:val="24"/>
          <w:szCs w:val="24"/>
        </w:rPr>
        <w:t>, bears</w:t>
      </w:r>
      <w:r w:rsidR="00D3608B" w:rsidRPr="00036B1A">
        <w:rPr>
          <w:rFonts w:ascii="Times New Roman" w:eastAsia="Times New Roman" w:hAnsi="Times New Roman" w:cs="Times New Roman"/>
          <w:i/>
          <w:color w:val="5B9BD5" w:themeColor="accent5"/>
          <w:sz w:val="24"/>
          <w:szCs w:val="24"/>
        </w:rPr>
        <w:t xml:space="preserve"> the main respons</w:t>
      </w:r>
      <w:r w:rsidR="00260C32" w:rsidRPr="00036B1A">
        <w:rPr>
          <w:rFonts w:ascii="Times New Roman" w:eastAsia="Times New Roman" w:hAnsi="Times New Roman" w:cs="Times New Roman"/>
          <w:i/>
          <w:color w:val="5B9BD5" w:themeColor="accent5"/>
          <w:sz w:val="24"/>
          <w:szCs w:val="24"/>
        </w:rPr>
        <w:t>ibility for solving the problems</w:t>
      </w:r>
      <w:r w:rsidR="00D3608B" w:rsidRPr="00036B1A">
        <w:rPr>
          <w:rFonts w:ascii="Times New Roman" w:eastAsia="Times New Roman" w:hAnsi="Times New Roman" w:cs="Times New Roman"/>
          <w:i/>
          <w:color w:val="5B9BD5" w:themeColor="accent5"/>
          <w:sz w:val="24"/>
          <w:szCs w:val="24"/>
        </w:rPr>
        <w:t xml:space="preserve"> of extremism? </w:t>
      </w:r>
      <w:r w:rsidRPr="007933C1">
        <w:rPr>
          <w:rFonts w:ascii="Times New Roman" w:eastAsia="Times New Roman" w:hAnsi="Times New Roman" w:cs="Times New Roman"/>
          <w:i/>
          <w:color w:val="5B9BD5" w:themeColor="accent5"/>
          <w:sz w:val="24"/>
          <w:szCs w:val="24"/>
        </w:rPr>
        <w:t xml:space="preserve"> </w:t>
      </w:r>
    </w:p>
    <w:p w14:paraId="02FDEA39" w14:textId="6548CD73" w:rsidR="007F3EAC" w:rsidRPr="007933C1" w:rsidRDefault="00E22F8D" w:rsidP="007933C1">
      <w:pPr>
        <w:shd w:val="clear" w:color="auto" w:fill="FFFFFF" w:themeFill="background1"/>
        <w:spacing w:after="0" w:line="276" w:lineRule="auto"/>
        <w:ind w:left="720"/>
        <w:jc w:val="both"/>
        <w:rPr>
          <w:rFonts w:ascii="Times New Roman" w:eastAsia="Times New Roman" w:hAnsi="Times New Roman" w:cs="Times New Roman"/>
          <w:i/>
          <w:color w:val="5B9BD5" w:themeColor="accent5"/>
          <w:sz w:val="24"/>
          <w:szCs w:val="24"/>
        </w:rPr>
      </w:pPr>
      <w:r w:rsidRPr="005A2D01">
        <w:rPr>
          <w:rFonts w:ascii="Times New Roman" w:hAnsi="Times New Roman" w:cs="Times New Roman"/>
          <w:sz w:val="24"/>
          <w:szCs w:val="24"/>
        </w:rPr>
        <w:t xml:space="preserve">According to respondents, the main responsibility for solving the problem of extremism lies with the Parliament and the government (53.8% in Chui province and 32.4% in </w:t>
      </w:r>
      <w:r w:rsidR="00036B1A" w:rsidRPr="005A2D01">
        <w:rPr>
          <w:rFonts w:ascii="Times New Roman" w:hAnsi="Times New Roman" w:cs="Times New Roman"/>
          <w:sz w:val="24"/>
          <w:szCs w:val="24"/>
        </w:rPr>
        <w:t>Jalal</w:t>
      </w:r>
      <w:r w:rsidRPr="005A2D01">
        <w:rPr>
          <w:rFonts w:ascii="Times New Roman" w:hAnsi="Times New Roman" w:cs="Times New Roman"/>
          <w:sz w:val="24"/>
          <w:szCs w:val="24"/>
        </w:rPr>
        <w:t xml:space="preserve">-Abad province), as well as with the </w:t>
      </w:r>
      <w:r w:rsidR="000261A5" w:rsidRPr="005A2D01">
        <w:rPr>
          <w:rFonts w:ascii="Times New Roman" w:hAnsi="Times New Roman" w:cs="Times New Roman"/>
          <w:sz w:val="24"/>
          <w:szCs w:val="24"/>
        </w:rPr>
        <w:t>Militia</w:t>
      </w:r>
      <w:r w:rsidRPr="005A2D01">
        <w:rPr>
          <w:rFonts w:ascii="Times New Roman" w:hAnsi="Times New Roman" w:cs="Times New Roman"/>
          <w:sz w:val="24"/>
          <w:szCs w:val="24"/>
        </w:rPr>
        <w:t xml:space="preserve"> (16.2% in Chui province and 34% in </w:t>
      </w:r>
      <w:r w:rsidR="00036B1A" w:rsidRPr="005A2D01">
        <w:rPr>
          <w:rFonts w:ascii="Times New Roman" w:hAnsi="Times New Roman" w:cs="Times New Roman"/>
          <w:sz w:val="24"/>
          <w:szCs w:val="24"/>
        </w:rPr>
        <w:t>Jalal</w:t>
      </w:r>
      <w:r w:rsidRPr="005A2D01">
        <w:rPr>
          <w:rFonts w:ascii="Times New Roman" w:hAnsi="Times New Roman" w:cs="Times New Roman"/>
          <w:sz w:val="24"/>
          <w:szCs w:val="24"/>
        </w:rPr>
        <w:t xml:space="preserve">-Abad province). However, the respondents from Chui province largely believe that the Parliament and the government bear more responsibility than law enforcement officers. At the same time, the respondents of </w:t>
      </w:r>
      <w:r w:rsidR="00036B1A" w:rsidRPr="005A2D01">
        <w:rPr>
          <w:rFonts w:ascii="Times New Roman" w:hAnsi="Times New Roman" w:cs="Times New Roman"/>
          <w:sz w:val="24"/>
          <w:szCs w:val="24"/>
        </w:rPr>
        <w:t>Jalal</w:t>
      </w:r>
      <w:r w:rsidRPr="005A2D01">
        <w:rPr>
          <w:rFonts w:ascii="Times New Roman" w:hAnsi="Times New Roman" w:cs="Times New Roman"/>
          <w:sz w:val="24"/>
          <w:szCs w:val="24"/>
        </w:rPr>
        <w:t>-Abad province believe that both the first and the second bear equal responsibility (Diagram B22).</w:t>
      </w:r>
      <w:r w:rsidR="007F3EAC" w:rsidRPr="005A2D01">
        <w:rPr>
          <w:rFonts w:ascii="Times New Roman" w:hAnsi="Times New Roman" w:cs="Times New Roman"/>
          <w:sz w:val="24"/>
          <w:szCs w:val="24"/>
        </w:rPr>
        <w:t xml:space="preserve"> Interesting that civil society representatives are not associated as main actors in this process. </w:t>
      </w:r>
    </w:p>
    <w:p w14:paraId="620F3A7D" w14:textId="77777777" w:rsidR="001A7284" w:rsidRPr="00036B1A" w:rsidRDefault="003D3C42" w:rsidP="00725D6D">
      <w:pPr>
        <w:shd w:val="clear" w:color="auto" w:fill="FFFFFF" w:themeFill="background1"/>
        <w:spacing w:after="0" w:line="276" w:lineRule="auto"/>
        <w:jc w:val="both"/>
        <w:rPr>
          <w:rFonts w:ascii="Times New Roman" w:hAnsi="Times New Roman" w:cs="Times New Roman"/>
          <w:szCs w:val="24"/>
        </w:rPr>
      </w:pPr>
      <w:r w:rsidRPr="00036B1A">
        <w:rPr>
          <w:rFonts w:ascii="Times New Roman" w:hAnsi="Times New Roman" w:cs="Times New Roman"/>
          <w:noProof/>
          <w:lang w:eastAsia="ru-RU"/>
        </w:rPr>
        <w:t xml:space="preserve"> </w:t>
      </w:r>
      <w:r w:rsidR="001A7284" w:rsidRPr="00036B1A">
        <w:rPr>
          <w:rFonts w:ascii="Times New Roman" w:hAnsi="Times New Roman" w:cs="Times New Roman"/>
          <w:szCs w:val="24"/>
        </w:rPr>
        <w:t xml:space="preserve"> </w:t>
      </w:r>
    </w:p>
    <w:p w14:paraId="7D43A693" w14:textId="77777777" w:rsidR="007443BA" w:rsidRPr="00036B1A" w:rsidRDefault="004E50B1" w:rsidP="00725D6D">
      <w:pPr>
        <w:shd w:val="clear" w:color="auto" w:fill="FFFFFF" w:themeFill="background1"/>
        <w:spacing w:line="276" w:lineRule="auto"/>
        <w:ind w:left="630"/>
        <w:rPr>
          <w:rFonts w:ascii="Times New Roman" w:hAnsi="Times New Roman" w:cs="Times New Roman"/>
          <w:i/>
          <w:color w:val="4472C4" w:themeColor="accent1"/>
          <w:sz w:val="24"/>
          <w:szCs w:val="24"/>
        </w:rPr>
      </w:pPr>
      <w:r w:rsidRPr="00036B1A">
        <w:rPr>
          <w:rFonts w:ascii="Times New Roman" w:hAnsi="Times New Roman" w:cs="Times New Roman"/>
          <w:i/>
          <w:color w:val="4472C4" w:themeColor="accent1"/>
          <w:sz w:val="24"/>
          <w:szCs w:val="24"/>
        </w:rPr>
        <w:t>B</w:t>
      </w:r>
      <w:r w:rsidR="00D3608B" w:rsidRPr="00036B1A">
        <w:rPr>
          <w:rFonts w:ascii="Times New Roman" w:hAnsi="Times New Roman" w:cs="Times New Roman"/>
          <w:i/>
          <w:color w:val="4472C4" w:themeColor="accent1"/>
          <w:sz w:val="24"/>
          <w:szCs w:val="24"/>
        </w:rPr>
        <w:t xml:space="preserve">23. What can people do for their organization, group that is important to </w:t>
      </w:r>
      <w:r w:rsidR="00367EB1" w:rsidRPr="00036B1A">
        <w:rPr>
          <w:rFonts w:ascii="Times New Roman" w:hAnsi="Times New Roman" w:cs="Times New Roman"/>
          <w:i/>
          <w:color w:val="4472C4" w:themeColor="accent1"/>
          <w:sz w:val="24"/>
          <w:szCs w:val="24"/>
        </w:rPr>
        <w:t>them?</w:t>
      </w:r>
    </w:p>
    <w:p w14:paraId="275A4C17" w14:textId="77777777" w:rsidR="00F55D22" w:rsidRPr="00036B1A" w:rsidRDefault="001A7284" w:rsidP="00725D6D">
      <w:pPr>
        <w:shd w:val="clear" w:color="auto" w:fill="FFFFFF" w:themeFill="background1"/>
        <w:ind w:left="630"/>
        <w:jc w:val="both"/>
        <w:rPr>
          <w:rFonts w:ascii="Times New Roman" w:hAnsi="Times New Roman" w:cs="Times New Roman"/>
          <w:sz w:val="24"/>
          <w:szCs w:val="24"/>
        </w:rPr>
      </w:pPr>
      <w:r w:rsidRPr="00036B1A">
        <w:rPr>
          <w:rFonts w:ascii="Times New Roman" w:hAnsi="Times New Roman" w:cs="Times New Roman"/>
          <w:sz w:val="24"/>
          <w:szCs w:val="24"/>
        </w:rPr>
        <w:t xml:space="preserve">Interesting results were obtained from the answers to question </w:t>
      </w:r>
      <w:r w:rsidR="004E50B1" w:rsidRPr="00036B1A">
        <w:rPr>
          <w:rFonts w:ascii="Times New Roman" w:hAnsi="Times New Roman" w:cs="Times New Roman"/>
          <w:sz w:val="24"/>
          <w:szCs w:val="24"/>
        </w:rPr>
        <w:t>B</w:t>
      </w:r>
      <w:r w:rsidR="00764CF6" w:rsidRPr="00036B1A">
        <w:rPr>
          <w:rFonts w:ascii="Times New Roman" w:hAnsi="Times New Roman" w:cs="Times New Roman"/>
          <w:sz w:val="24"/>
          <w:szCs w:val="24"/>
        </w:rPr>
        <w:t>23</w:t>
      </w:r>
      <w:r w:rsidRPr="00036B1A">
        <w:rPr>
          <w:rFonts w:ascii="Times New Roman" w:hAnsi="Times New Roman" w:cs="Times New Roman"/>
          <w:sz w:val="24"/>
          <w:szCs w:val="24"/>
        </w:rPr>
        <w:t xml:space="preserve"> (Table 20). </w:t>
      </w:r>
      <w:bookmarkStart w:id="17" w:name="_Hlk527289124"/>
      <w:r w:rsidRPr="00036B1A">
        <w:rPr>
          <w:rFonts w:ascii="Times New Roman" w:hAnsi="Times New Roman" w:cs="Times New Roman"/>
          <w:sz w:val="24"/>
          <w:szCs w:val="24"/>
        </w:rPr>
        <w:t xml:space="preserve">In general, </w:t>
      </w:r>
      <w:proofErr w:type="gramStart"/>
      <w:r w:rsidRPr="00036B1A">
        <w:rPr>
          <w:rFonts w:ascii="Times New Roman" w:hAnsi="Times New Roman" w:cs="Times New Roman"/>
          <w:sz w:val="24"/>
          <w:szCs w:val="24"/>
        </w:rPr>
        <w:t>the majority of</w:t>
      </w:r>
      <w:proofErr w:type="gramEnd"/>
      <w:r w:rsidRPr="00036B1A">
        <w:rPr>
          <w:rFonts w:ascii="Times New Roman" w:hAnsi="Times New Roman" w:cs="Times New Roman"/>
          <w:sz w:val="24"/>
          <w:szCs w:val="24"/>
        </w:rPr>
        <w:t xml:space="preserve"> respondents expressed their disagreement that organizations and groups can use violence and </w:t>
      </w:r>
      <w:r w:rsidR="00367EB1" w:rsidRPr="00036B1A">
        <w:rPr>
          <w:rFonts w:ascii="Times New Roman" w:hAnsi="Times New Roman" w:cs="Times New Roman"/>
          <w:sz w:val="24"/>
          <w:szCs w:val="24"/>
        </w:rPr>
        <w:t>violate</w:t>
      </w:r>
      <w:r w:rsidRPr="00036B1A">
        <w:rPr>
          <w:rFonts w:ascii="Times New Roman" w:hAnsi="Times New Roman" w:cs="Times New Roman"/>
          <w:sz w:val="24"/>
          <w:szCs w:val="24"/>
        </w:rPr>
        <w:t xml:space="preserve"> the law in order to achieve their goals. </w:t>
      </w:r>
      <w:bookmarkStart w:id="18" w:name="_Hlk527289897"/>
      <w:r w:rsidR="00F55D22" w:rsidRPr="00036B1A">
        <w:rPr>
          <w:rFonts w:ascii="Times New Roman" w:hAnsi="Times New Roman" w:cs="Times New Roman"/>
          <w:sz w:val="24"/>
          <w:szCs w:val="24"/>
        </w:rPr>
        <w:t xml:space="preserve">Respondents from Chui province expressed more disagreement. However, it should be noted that more than 30% of respondents in </w:t>
      </w:r>
      <w:r w:rsidR="00036B1A" w:rsidRPr="00036B1A">
        <w:rPr>
          <w:rFonts w:ascii="Times New Roman" w:hAnsi="Times New Roman" w:cs="Times New Roman"/>
          <w:sz w:val="24"/>
          <w:szCs w:val="24"/>
        </w:rPr>
        <w:t>Jalal</w:t>
      </w:r>
      <w:r w:rsidR="00F55D22" w:rsidRPr="00036B1A">
        <w:rPr>
          <w:rFonts w:ascii="Times New Roman" w:hAnsi="Times New Roman" w:cs="Times New Roman"/>
          <w:sz w:val="24"/>
          <w:szCs w:val="24"/>
        </w:rPr>
        <w:t>-Abad province agreed that they can understand those who continue to support the organization, a group that fights for the political and legal rights of their group, even if the organization sometimes violates the law</w:t>
      </w:r>
      <w:bookmarkEnd w:id="17"/>
      <w:r w:rsidR="00F55D22" w:rsidRPr="00036B1A">
        <w:rPr>
          <w:rFonts w:ascii="Times New Roman" w:hAnsi="Times New Roman" w:cs="Times New Roman"/>
          <w:sz w:val="24"/>
          <w:szCs w:val="24"/>
        </w:rPr>
        <w:t xml:space="preserve">. </w:t>
      </w:r>
      <w:bookmarkEnd w:id="18"/>
      <w:r w:rsidR="00F55D22" w:rsidRPr="00036B1A">
        <w:rPr>
          <w:rFonts w:ascii="Times New Roman" w:hAnsi="Times New Roman" w:cs="Times New Roman"/>
          <w:sz w:val="24"/>
          <w:szCs w:val="24"/>
        </w:rPr>
        <w:t xml:space="preserve">23.2% </w:t>
      </w:r>
      <w:r w:rsidRPr="00036B1A">
        <w:rPr>
          <w:rFonts w:ascii="Times New Roman" w:hAnsi="Times New Roman" w:cs="Times New Roman"/>
          <w:sz w:val="24"/>
          <w:szCs w:val="24"/>
        </w:rPr>
        <w:t xml:space="preserve">found it difficult to answer this question. Also, more than 30% of respondents in </w:t>
      </w:r>
      <w:r w:rsidR="00036B1A" w:rsidRPr="00036B1A">
        <w:rPr>
          <w:rFonts w:ascii="Times New Roman" w:hAnsi="Times New Roman" w:cs="Times New Roman"/>
          <w:sz w:val="24"/>
          <w:szCs w:val="24"/>
        </w:rPr>
        <w:t>Jalal</w:t>
      </w:r>
      <w:r w:rsidR="00DA0BBF" w:rsidRPr="00036B1A">
        <w:rPr>
          <w:rFonts w:ascii="Times New Roman" w:hAnsi="Times New Roman" w:cs="Times New Roman"/>
          <w:sz w:val="24"/>
          <w:szCs w:val="24"/>
        </w:rPr>
        <w:t>-Abad</w:t>
      </w:r>
      <w:r w:rsidRPr="00036B1A">
        <w:rPr>
          <w:rFonts w:ascii="Times New Roman" w:hAnsi="Times New Roman" w:cs="Times New Roman"/>
          <w:sz w:val="24"/>
          <w:szCs w:val="24"/>
        </w:rPr>
        <w:t xml:space="preserve">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 xml:space="preserve"> were able to confidently answer the last two questions in this </w:t>
      </w:r>
      <w:r w:rsidR="00367EB1" w:rsidRPr="00036B1A">
        <w:rPr>
          <w:rFonts w:ascii="Times New Roman" w:hAnsi="Times New Roman" w:cs="Times New Roman"/>
          <w:sz w:val="24"/>
          <w:szCs w:val="24"/>
        </w:rPr>
        <w:t>section</w:t>
      </w:r>
      <w:r w:rsidRPr="00036B1A">
        <w:rPr>
          <w:rFonts w:ascii="Times New Roman" w:hAnsi="Times New Roman" w:cs="Times New Roman"/>
          <w:sz w:val="24"/>
          <w:szCs w:val="24"/>
        </w:rPr>
        <w:t xml:space="preserve">, regarding the use of violent actions, including attacks on the police. Among those who agreed, broken down by community, according to the statement "I can understand someone who continues to support the organization, the group ... even if the organization sometimes breaks the law” the following results were obtained: </w:t>
      </w:r>
      <w:proofErr w:type="spellStart"/>
      <w:r w:rsidRPr="00036B1A">
        <w:rPr>
          <w:rFonts w:ascii="Times New Roman" w:hAnsi="Times New Roman" w:cs="Times New Roman"/>
          <w:sz w:val="24"/>
          <w:szCs w:val="24"/>
        </w:rPr>
        <w:t>Vasilyevka</w:t>
      </w:r>
      <w:proofErr w:type="spellEnd"/>
      <w:r w:rsidRPr="00036B1A">
        <w:rPr>
          <w:rFonts w:ascii="Times New Roman" w:hAnsi="Times New Roman" w:cs="Times New Roman"/>
          <w:sz w:val="24"/>
          <w:szCs w:val="24"/>
        </w:rPr>
        <w:t xml:space="preserve"> a/</w:t>
      </w:r>
      <w:r w:rsidR="0051546E" w:rsidRPr="00036B1A">
        <w:rPr>
          <w:rFonts w:ascii="Times New Roman" w:hAnsi="Times New Roman" w:cs="Times New Roman"/>
          <w:sz w:val="24"/>
          <w:szCs w:val="24"/>
        </w:rPr>
        <w:t xml:space="preserve">a (control community) - 68.3% </w:t>
      </w:r>
      <w:proofErr w:type="spellStart"/>
      <w:r w:rsidR="0051546E" w:rsidRPr="00036B1A">
        <w:rPr>
          <w:rFonts w:ascii="Times New Roman" w:hAnsi="Times New Roman" w:cs="Times New Roman"/>
          <w:sz w:val="24"/>
          <w:szCs w:val="24"/>
        </w:rPr>
        <w:t>Y</w:t>
      </w:r>
      <w:r w:rsidRPr="00036B1A">
        <w:rPr>
          <w:rFonts w:ascii="Times New Roman" w:hAnsi="Times New Roman" w:cs="Times New Roman"/>
          <w:sz w:val="24"/>
          <w:szCs w:val="24"/>
        </w:rPr>
        <w:t>r</w:t>
      </w:r>
      <w:r w:rsidR="0051546E" w:rsidRPr="00036B1A">
        <w:rPr>
          <w:rFonts w:ascii="Times New Roman" w:hAnsi="Times New Roman" w:cs="Times New Roman"/>
          <w:sz w:val="24"/>
          <w:szCs w:val="24"/>
        </w:rPr>
        <w:t>y</w:t>
      </w:r>
      <w:r w:rsidRPr="00036B1A">
        <w:rPr>
          <w:rFonts w:ascii="Times New Roman" w:hAnsi="Times New Roman" w:cs="Times New Roman"/>
          <w:sz w:val="24"/>
          <w:szCs w:val="24"/>
        </w:rPr>
        <w:t>s</w:t>
      </w:r>
      <w:proofErr w:type="spellEnd"/>
      <w:r w:rsidRPr="00036B1A">
        <w:rPr>
          <w:rFonts w:ascii="Times New Roman" w:hAnsi="Times New Roman" w:cs="Times New Roman"/>
          <w:sz w:val="24"/>
          <w:szCs w:val="24"/>
        </w:rPr>
        <w:t xml:space="preserve"> a / a (control community) - 53%, </w:t>
      </w:r>
      <w:proofErr w:type="spellStart"/>
      <w:r w:rsidRPr="00036B1A">
        <w:rPr>
          <w:rFonts w:ascii="Times New Roman" w:hAnsi="Times New Roman" w:cs="Times New Roman"/>
          <w:sz w:val="24"/>
          <w:szCs w:val="24"/>
        </w:rPr>
        <w:t>Atabekov</w:t>
      </w:r>
      <w:proofErr w:type="spellEnd"/>
      <w:r w:rsidRPr="00036B1A">
        <w:rPr>
          <w:rFonts w:ascii="Times New Roman" w:hAnsi="Times New Roman" w:cs="Times New Roman"/>
          <w:sz w:val="24"/>
          <w:szCs w:val="24"/>
        </w:rPr>
        <w:t xml:space="preserve"> a / a - 40%, </w:t>
      </w:r>
      <w:proofErr w:type="spellStart"/>
      <w:r w:rsidRPr="00036B1A">
        <w:rPr>
          <w:rFonts w:ascii="Times New Roman" w:hAnsi="Times New Roman" w:cs="Times New Roman"/>
          <w:sz w:val="24"/>
          <w:szCs w:val="24"/>
        </w:rPr>
        <w:t>Kurmanbek</w:t>
      </w:r>
      <w:proofErr w:type="spellEnd"/>
      <w:r w:rsidRPr="00036B1A">
        <w:rPr>
          <w:rFonts w:ascii="Times New Roman" w:hAnsi="Times New Roman" w:cs="Times New Roman"/>
          <w:sz w:val="24"/>
          <w:szCs w:val="24"/>
        </w:rPr>
        <w:t xml:space="preserve"> a / a - 35%, </w:t>
      </w:r>
      <w:proofErr w:type="spellStart"/>
      <w:r w:rsidRPr="00036B1A">
        <w:rPr>
          <w:rFonts w:ascii="Times New Roman" w:hAnsi="Times New Roman" w:cs="Times New Roman"/>
          <w:sz w:val="24"/>
          <w:szCs w:val="24"/>
        </w:rPr>
        <w:t>Kenesh</w:t>
      </w:r>
      <w:proofErr w:type="spellEnd"/>
      <w:r w:rsidRPr="00036B1A">
        <w:rPr>
          <w:rFonts w:ascii="Times New Roman" w:hAnsi="Times New Roman" w:cs="Times New Roman"/>
          <w:sz w:val="24"/>
          <w:szCs w:val="24"/>
        </w:rPr>
        <w:t xml:space="preserve"> a / a - 30%, Tash </w:t>
      </w:r>
      <w:proofErr w:type="spellStart"/>
      <w:r w:rsidRPr="00036B1A">
        <w:rPr>
          <w:rFonts w:ascii="Times New Roman" w:hAnsi="Times New Roman" w:cs="Times New Roman"/>
          <w:sz w:val="24"/>
          <w:szCs w:val="24"/>
        </w:rPr>
        <w:t>Bulak</w:t>
      </w:r>
      <w:proofErr w:type="spellEnd"/>
      <w:r w:rsidRPr="00036B1A">
        <w:rPr>
          <w:rFonts w:ascii="Times New Roman" w:hAnsi="Times New Roman" w:cs="Times New Roman"/>
          <w:sz w:val="24"/>
          <w:szCs w:val="24"/>
        </w:rPr>
        <w:t xml:space="preserve"> a / a - 28% (n = 60 for the calculation indicators by community). </w:t>
      </w:r>
      <w:r w:rsidR="00F55D22" w:rsidRPr="00036B1A">
        <w:rPr>
          <w:rFonts w:ascii="Times New Roman" w:hAnsi="Times New Roman" w:cs="Times New Roman"/>
          <w:sz w:val="24"/>
          <w:szCs w:val="24"/>
        </w:rPr>
        <w:t xml:space="preserve">53.3% of respondents in the community of </w:t>
      </w:r>
      <w:proofErr w:type="spellStart"/>
      <w:r w:rsidR="00F55D22" w:rsidRPr="00036B1A">
        <w:rPr>
          <w:rFonts w:ascii="Times New Roman" w:hAnsi="Times New Roman" w:cs="Times New Roman"/>
          <w:sz w:val="24"/>
          <w:szCs w:val="24"/>
        </w:rPr>
        <w:t>Vasilyevka</w:t>
      </w:r>
      <w:proofErr w:type="spellEnd"/>
      <w:r w:rsidR="00F55D22" w:rsidRPr="00036B1A">
        <w:rPr>
          <w:rFonts w:ascii="Times New Roman" w:hAnsi="Times New Roman" w:cs="Times New Roman"/>
          <w:sz w:val="24"/>
          <w:szCs w:val="24"/>
        </w:rPr>
        <w:t xml:space="preserve"> a/a (control community) answered that they can understand someone who participates in acts of </w:t>
      </w:r>
      <w:proofErr w:type="gramStart"/>
      <w:r w:rsidR="00F55D22" w:rsidRPr="00036B1A">
        <w:rPr>
          <w:rFonts w:ascii="Times New Roman" w:hAnsi="Times New Roman" w:cs="Times New Roman"/>
          <w:sz w:val="24"/>
          <w:szCs w:val="24"/>
        </w:rPr>
        <w:t>protest against</w:t>
      </w:r>
      <w:proofErr w:type="gramEnd"/>
      <w:r w:rsidR="00F55D22" w:rsidRPr="00036B1A">
        <w:rPr>
          <w:rFonts w:ascii="Times New Roman" w:hAnsi="Times New Roman" w:cs="Times New Roman"/>
          <w:sz w:val="24"/>
          <w:szCs w:val="24"/>
        </w:rPr>
        <w:t xml:space="preserve"> pressure on members of their group, even if the protests can be violent.</w:t>
      </w:r>
    </w:p>
    <w:tbl>
      <w:tblPr>
        <w:tblW w:w="979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6"/>
        <w:gridCol w:w="1094"/>
        <w:gridCol w:w="992"/>
      </w:tblGrid>
      <w:tr w:rsidR="00E020A0" w:rsidRPr="00036B1A" w14:paraId="5DB735E0" w14:textId="77777777" w:rsidTr="0075394F">
        <w:trPr>
          <w:trHeight w:val="562"/>
        </w:trPr>
        <w:tc>
          <w:tcPr>
            <w:tcW w:w="9792" w:type="dxa"/>
            <w:gridSpan w:val="3"/>
            <w:shd w:val="clear" w:color="auto" w:fill="auto"/>
            <w:noWrap/>
            <w:vAlign w:val="bottom"/>
          </w:tcPr>
          <w:p w14:paraId="4E25DD67" w14:textId="77777777" w:rsidR="00725D6D" w:rsidRPr="00036B1A" w:rsidRDefault="00725D6D" w:rsidP="00725D6D">
            <w:pPr>
              <w:shd w:val="clear" w:color="auto" w:fill="FFFFFF" w:themeFill="background1"/>
              <w:spacing w:after="0" w:line="276" w:lineRule="auto"/>
              <w:rPr>
                <w:rFonts w:ascii="Times New Roman" w:hAnsi="Times New Roman" w:cs="Times New Roman"/>
                <w:b/>
              </w:rPr>
            </w:pPr>
          </w:p>
          <w:p w14:paraId="1DABAA76" w14:textId="77777777" w:rsidR="00E020A0" w:rsidRPr="00036B1A" w:rsidRDefault="00BE6EFA" w:rsidP="00725D6D">
            <w:pPr>
              <w:shd w:val="clear" w:color="auto" w:fill="FFFFFF" w:themeFill="background1"/>
              <w:spacing w:after="0" w:line="276" w:lineRule="auto"/>
              <w:rPr>
                <w:rFonts w:ascii="Times New Roman" w:eastAsia="Times New Roman" w:hAnsi="Times New Roman" w:cs="Times New Roman"/>
                <w:color w:val="000000"/>
              </w:rPr>
            </w:pPr>
            <w:r w:rsidRPr="00036B1A">
              <w:rPr>
                <w:rFonts w:ascii="Times New Roman" w:hAnsi="Times New Roman" w:cs="Times New Roman"/>
                <w:b/>
              </w:rPr>
              <w:t xml:space="preserve">Table </w:t>
            </w:r>
            <w:r w:rsidR="002D6238" w:rsidRPr="00036B1A">
              <w:rPr>
                <w:rFonts w:ascii="Times New Roman" w:hAnsi="Times New Roman" w:cs="Times New Roman"/>
                <w:b/>
              </w:rPr>
              <w:t xml:space="preserve">20. </w:t>
            </w:r>
            <w:r w:rsidR="004E50B1" w:rsidRPr="00036B1A">
              <w:rPr>
                <w:rFonts w:ascii="Times New Roman" w:hAnsi="Times New Roman" w:cs="Times New Roman"/>
                <w:b/>
              </w:rPr>
              <w:t>B</w:t>
            </w:r>
            <w:r w:rsidRPr="00036B1A">
              <w:rPr>
                <w:rFonts w:ascii="Times New Roman" w:hAnsi="Times New Roman" w:cs="Times New Roman"/>
                <w:b/>
              </w:rPr>
              <w:t>23. What can people do for their organization, group that is important to them</w:t>
            </w:r>
            <w:r w:rsidR="006B1262" w:rsidRPr="00036B1A">
              <w:rPr>
                <w:rFonts w:ascii="Times New Roman" w:hAnsi="Times New Roman" w:cs="Times New Roman"/>
                <w:b/>
              </w:rPr>
              <w:t>?</w:t>
            </w:r>
            <w:r w:rsidRPr="00036B1A">
              <w:rPr>
                <w:rFonts w:ascii="Times New Roman" w:hAnsi="Times New Roman" w:cs="Times New Roman"/>
                <w:b/>
              </w:rPr>
              <w:t xml:space="preserve"> </w:t>
            </w:r>
          </w:p>
        </w:tc>
      </w:tr>
      <w:tr w:rsidR="00BE6EFA" w:rsidRPr="00036B1A" w14:paraId="57E26294" w14:textId="77777777" w:rsidTr="0075394F">
        <w:trPr>
          <w:trHeight w:val="480"/>
        </w:trPr>
        <w:tc>
          <w:tcPr>
            <w:tcW w:w="7706" w:type="dxa"/>
            <w:shd w:val="clear" w:color="auto" w:fill="auto"/>
            <w:noWrap/>
            <w:vAlign w:val="bottom"/>
            <w:hideMark/>
          </w:tcPr>
          <w:p w14:paraId="589AB761" w14:textId="77777777" w:rsidR="00BE6EFA" w:rsidRPr="00036B1A" w:rsidRDefault="004E50B1" w:rsidP="00575C49">
            <w:pPr>
              <w:shd w:val="clear" w:color="auto" w:fill="FFFFFF" w:themeFill="background1"/>
              <w:spacing w:after="0" w:line="276" w:lineRule="auto"/>
              <w:rPr>
                <w:rFonts w:ascii="Times New Roman" w:eastAsia="Times New Roman" w:hAnsi="Times New Roman" w:cs="Times New Roman"/>
                <w:color w:val="000000"/>
              </w:rPr>
            </w:pPr>
            <w:r w:rsidRPr="00036B1A">
              <w:rPr>
                <w:rFonts w:ascii="Times New Roman" w:eastAsia="Times New Roman" w:hAnsi="Times New Roman" w:cs="Times New Roman"/>
                <w:color w:val="000000"/>
              </w:rPr>
              <w:t>I can understa</w:t>
            </w:r>
            <w:r w:rsidR="00BE6EFA" w:rsidRPr="00036B1A">
              <w:rPr>
                <w:rFonts w:ascii="Times New Roman" w:eastAsia="Times New Roman" w:hAnsi="Times New Roman" w:cs="Times New Roman"/>
                <w:color w:val="000000"/>
              </w:rPr>
              <w:t>nd someone who continues to support the organization, a group that fights for the political and legal rights of their group, even if the organization sometimes violates the law.</w:t>
            </w:r>
          </w:p>
        </w:tc>
        <w:tc>
          <w:tcPr>
            <w:tcW w:w="1094" w:type="dxa"/>
            <w:shd w:val="clear" w:color="auto" w:fill="auto"/>
            <w:noWrap/>
            <w:vAlign w:val="bottom"/>
            <w:hideMark/>
          </w:tcPr>
          <w:p w14:paraId="4279D862" w14:textId="77777777" w:rsidR="00336596" w:rsidRPr="00036B1A" w:rsidRDefault="00036B1A" w:rsidP="00575C49">
            <w:pPr>
              <w:shd w:val="clear" w:color="auto" w:fill="FFFFFF" w:themeFill="background1"/>
              <w:spacing w:after="0" w:line="276" w:lineRule="auto"/>
              <w:rPr>
                <w:rFonts w:ascii="Times New Roman" w:eastAsia="Times New Roman" w:hAnsi="Times New Roman" w:cs="Times New Roman"/>
                <w:color w:val="000000"/>
              </w:rPr>
            </w:pPr>
            <w:r w:rsidRPr="00036B1A">
              <w:rPr>
                <w:rFonts w:ascii="Times New Roman" w:eastAsia="Times New Roman" w:hAnsi="Times New Roman" w:cs="Times New Roman"/>
                <w:color w:val="000000"/>
              </w:rPr>
              <w:t>Jalal</w:t>
            </w:r>
            <w:r w:rsidR="00DA0BBF" w:rsidRPr="00036B1A">
              <w:rPr>
                <w:rFonts w:ascii="Times New Roman" w:eastAsia="Times New Roman" w:hAnsi="Times New Roman" w:cs="Times New Roman"/>
                <w:color w:val="000000"/>
              </w:rPr>
              <w:t>-Abad</w:t>
            </w:r>
            <w:r w:rsidR="00BE6EFA" w:rsidRPr="00036B1A">
              <w:rPr>
                <w:rFonts w:ascii="Times New Roman" w:eastAsia="Times New Roman" w:hAnsi="Times New Roman" w:cs="Times New Roman"/>
                <w:color w:val="000000"/>
              </w:rPr>
              <w:t xml:space="preserve"> </w:t>
            </w:r>
            <w:r w:rsidR="00336596" w:rsidRPr="00036B1A">
              <w:rPr>
                <w:rFonts w:ascii="Times New Roman" w:eastAsia="Times New Roman" w:hAnsi="Times New Roman" w:cs="Times New Roman"/>
                <w:color w:val="000000"/>
              </w:rPr>
              <w:t>(%)</w:t>
            </w:r>
          </w:p>
          <w:p w14:paraId="576F00C4" w14:textId="77777777" w:rsidR="00BE6EFA" w:rsidRPr="00036B1A" w:rsidRDefault="00BE6EFA" w:rsidP="00575C49">
            <w:pPr>
              <w:shd w:val="clear" w:color="auto" w:fill="FFFFFF" w:themeFill="background1"/>
              <w:spacing w:after="0" w:line="276" w:lineRule="auto"/>
              <w:rPr>
                <w:rFonts w:ascii="Times New Roman" w:eastAsia="Times New Roman" w:hAnsi="Times New Roman" w:cs="Times New Roman"/>
                <w:color w:val="000000"/>
              </w:rPr>
            </w:pPr>
            <w:r w:rsidRPr="00036B1A">
              <w:rPr>
                <w:rFonts w:ascii="Times New Roman" w:eastAsia="Times New Roman" w:hAnsi="Times New Roman" w:cs="Times New Roman"/>
                <w:color w:val="000000"/>
              </w:rPr>
              <w:t>(n=500)</w:t>
            </w:r>
          </w:p>
        </w:tc>
        <w:tc>
          <w:tcPr>
            <w:tcW w:w="992" w:type="dxa"/>
            <w:shd w:val="clear" w:color="auto" w:fill="auto"/>
            <w:noWrap/>
            <w:vAlign w:val="bottom"/>
            <w:hideMark/>
          </w:tcPr>
          <w:p w14:paraId="587D3EE3" w14:textId="77777777" w:rsidR="00BE6EFA" w:rsidRPr="00036B1A" w:rsidRDefault="00BE6EFA" w:rsidP="00575C49">
            <w:pPr>
              <w:shd w:val="clear" w:color="auto" w:fill="FFFFFF" w:themeFill="background1"/>
              <w:spacing w:after="0" w:line="276" w:lineRule="auto"/>
              <w:rPr>
                <w:rFonts w:ascii="Times New Roman" w:eastAsia="Times New Roman" w:hAnsi="Times New Roman" w:cs="Times New Roman"/>
                <w:color w:val="000000"/>
              </w:rPr>
            </w:pPr>
            <w:r w:rsidRPr="00036B1A">
              <w:rPr>
                <w:rFonts w:ascii="Times New Roman" w:eastAsia="Times New Roman" w:hAnsi="Times New Roman" w:cs="Times New Roman"/>
                <w:color w:val="000000"/>
              </w:rPr>
              <w:t xml:space="preserve">Chui </w:t>
            </w:r>
            <w:r w:rsidR="00336596" w:rsidRPr="00036B1A">
              <w:rPr>
                <w:rFonts w:ascii="Times New Roman" w:eastAsia="Times New Roman" w:hAnsi="Times New Roman" w:cs="Times New Roman"/>
                <w:color w:val="000000"/>
              </w:rPr>
              <w:t xml:space="preserve">(%) </w:t>
            </w:r>
            <w:r w:rsidRPr="00036B1A">
              <w:rPr>
                <w:rFonts w:ascii="Times New Roman" w:eastAsia="Times New Roman" w:hAnsi="Times New Roman" w:cs="Times New Roman"/>
                <w:color w:val="000000"/>
              </w:rPr>
              <w:t>(n=</w:t>
            </w:r>
            <w:r w:rsidR="00E22F8D" w:rsidRPr="00036B1A">
              <w:rPr>
                <w:rFonts w:ascii="Times New Roman" w:eastAsia="Times New Roman" w:hAnsi="Times New Roman" w:cs="Times New Roman"/>
                <w:color w:val="000000"/>
              </w:rPr>
              <w:t>50</w:t>
            </w:r>
            <w:r w:rsidRPr="00036B1A">
              <w:rPr>
                <w:rFonts w:ascii="Times New Roman" w:eastAsia="Times New Roman" w:hAnsi="Times New Roman" w:cs="Times New Roman"/>
                <w:color w:val="000000"/>
              </w:rPr>
              <w:t>0)</w:t>
            </w:r>
          </w:p>
        </w:tc>
      </w:tr>
      <w:tr w:rsidR="00BE6EFA" w:rsidRPr="00036B1A" w14:paraId="5ED03AF7" w14:textId="77777777" w:rsidTr="0075394F">
        <w:trPr>
          <w:trHeight w:val="290"/>
        </w:trPr>
        <w:tc>
          <w:tcPr>
            <w:tcW w:w="7706" w:type="dxa"/>
            <w:shd w:val="clear" w:color="auto" w:fill="auto"/>
            <w:hideMark/>
          </w:tcPr>
          <w:p w14:paraId="22ECB8FC" w14:textId="77777777" w:rsidR="00BE6EFA" w:rsidRPr="00036B1A" w:rsidRDefault="00BE6EFA" w:rsidP="00575C49">
            <w:pPr>
              <w:shd w:val="clear" w:color="auto" w:fill="FFFFFF" w:themeFill="background1"/>
              <w:spacing w:after="0" w:line="276" w:lineRule="auto"/>
              <w:rPr>
                <w:rFonts w:ascii="Times New Roman" w:eastAsia="Times New Roman" w:hAnsi="Times New Roman" w:cs="Times New Roman"/>
                <w:color w:val="333399"/>
              </w:rPr>
            </w:pPr>
            <w:r w:rsidRPr="00036B1A">
              <w:rPr>
                <w:rFonts w:ascii="Times New Roman" w:eastAsia="Times New Roman" w:hAnsi="Times New Roman" w:cs="Times New Roman"/>
                <w:color w:val="333399"/>
              </w:rPr>
              <w:t>Do not agree</w:t>
            </w:r>
          </w:p>
        </w:tc>
        <w:tc>
          <w:tcPr>
            <w:tcW w:w="1094" w:type="dxa"/>
            <w:shd w:val="clear" w:color="auto" w:fill="auto"/>
            <w:noWrap/>
            <w:hideMark/>
          </w:tcPr>
          <w:p w14:paraId="6E8160A1" w14:textId="77777777" w:rsidR="00BE6EFA" w:rsidRPr="00036B1A" w:rsidRDefault="00BE6EFA" w:rsidP="00575C49">
            <w:pPr>
              <w:shd w:val="clear" w:color="auto" w:fill="FFFFFF" w:themeFill="background1"/>
              <w:spacing w:after="0" w:line="360" w:lineRule="auto"/>
              <w:jc w:val="right"/>
              <w:rPr>
                <w:rFonts w:ascii="Times New Roman" w:eastAsia="Times New Roman" w:hAnsi="Times New Roman" w:cs="Times New Roman"/>
                <w:color w:val="000000" w:themeColor="text1"/>
              </w:rPr>
            </w:pPr>
            <w:r w:rsidRPr="00036B1A">
              <w:rPr>
                <w:rFonts w:ascii="Times New Roman" w:eastAsia="Times New Roman" w:hAnsi="Times New Roman" w:cs="Times New Roman"/>
                <w:color w:val="000000" w:themeColor="text1"/>
              </w:rPr>
              <w:t>42.2</w:t>
            </w:r>
          </w:p>
        </w:tc>
        <w:tc>
          <w:tcPr>
            <w:tcW w:w="992" w:type="dxa"/>
            <w:shd w:val="clear" w:color="auto" w:fill="auto"/>
            <w:noWrap/>
            <w:hideMark/>
          </w:tcPr>
          <w:p w14:paraId="7464EC75" w14:textId="77777777" w:rsidR="00BE6EFA" w:rsidRPr="00036B1A" w:rsidRDefault="00BE6EFA" w:rsidP="00575C49">
            <w:pPr>
              <w:shd w:val="clear" w:color="auto" w:fill="FFFFFF" w:themeFill="background1"/>
              <w:spacing w:after="0" w:line="276" w:lineRule="auto"/>
              <w:jc w:val="right"/>
              <w:rPr>
                <w:rFonts w:ascii="Times New Roman" w:eastAsia="Times New Roman" w:hAnsi="Times New Roman" w:cs="Times New Roman"/>
                <w:color w:val="000000" w:themeColor="text1"/>
                <w:lang w:val="ru-RU"/>
              </w:rPr>
            </w:pPr>
            <w:r w:rsidRPr="00036B1A">
              <w:rPr>
                <w:rFonts w:ascii="Times New Roman" w:eastAsia="Times New Roman" w:hAnsi="Times New Roman" w:cs="Times New Roman"/>
                <w:color w:val="000000" w:themeColor="text1"/>
                <w:lang w:val="ru-RU"/>
              </w:rPr>
              <w:t>80</w:t>
            </w:r>
            <w:r w:rsidRPr="00036B1A">
              <w:rPr>
                <w:rFonts w:ascii="Times New Roman" w:eastAsia="Times New Roman" w:hAnsi="Times New Roman" w:cs="Times New Roman"/>
                <w:color w:val="000000" w:themeColor="text1"/>
              </w:rPr>
              <w:t>.</w:t>
            </w:r>
            <w:r w:rsidRPr="00036B1A">
              <w:rPr>
                <w:rFonts w:ascii="Times New Roman" w:eastAsia="Times New Roman" w:hAnsi="Times New Roman" w:cs="Times New Roman"/>
                <w:color w:val="000000" w:themeColor="text1"/>
                <w:lang w:val="ru-RU"/>
              </w:rPr>
              <w:t>6</w:t>
            </w:r>
          </w:p>
        </w:tc>
      </w:tr>
      <w:tr w:rsidR="00BE6EFA" w:rsidRPr="00036B1A" w14:paraId="62C02BB3" w14:textId="77777777" w:rsidTr="0075394F">
        <w:trPr>
          <w:trHeight w:val="290"/>
        </w:trPr>
        <w:tc>
          <w:tcPr>
            <w:tcW w:w="7706" w:type="dxa"/>
            <w:shd w:val="clear" w:color="auto" w:fill="auto"/>
            <w:hideMark/>
          </w:tcPr>
          <w:p w14:paraId="7572F64F" w14:textId="77777777" w:rsidR="00BE6EFA" w:rsidRPr="00036B1A" w:rsidRDefault="00BE6EFA" w:rsidP="00575C49">
            <w:pPr>
              <w:shd w:val="clear" w:color="auto" w:fill="FFFFFF" w:themeFill="background1"/>
              <w:spacing w:after="0" w:line="276" w:lineRule="auto"/>
              <w:rPr>
                <w:rFonts w:ascii="Times New Roman" w:eastAsia="Times New Roman" w:hAnsi="Times New Roman" w:cs="Times New Roman"/>
                <w:color w:val="333399"/>
              </w:rPr>
            </w:pPr>
            <w:r w:rsidRPr="00036B1A">
              <w:rPr>
                <w:rFonts w:ascii="Times New Roman" w:eastAsia="Times New Roman" w:hAnsi="Times New Roman" w:cs="Times New Roman"/>
                <w:color w:val="333399"/>
              </w:rPr>
              <w:t>Agree</w:t>
            </w:r>
          </w:p>
        </w:tc>
        <w:tc>
          <w:tcPr>
            <w:tcW w:w="1094" w:type="dxa"/>
            <w:shd w:val="clear" w:color="auto" w:fill="auto"/>
            <w:noWrap/>
            <w:hideMark/>
          </w:tcPr>
          <w:p w14:paraId="56603A12" w14:textId="77777777" w:rsidR="00BE6EFA" w:rsidRPr="00036B1A" w:rsidRDefault="00BE6EFA" w:rsidP="00575C49">
            <w:pPr>
              <w:shd w:val="clear" w:color="auto" w:fill="FFFFFF" w:themeFill="background1"/>
              <w:spacing w:after="0" w:line="276" w:lineRule="auto"/>
              <w:jc w:val="right"/>
              <w:rPr>
                <w:rFonts w:ascii="Times New Roman" w:eastAsia="Times New Roman" w:hAnsi="Times New Roman" w:cs="Times New Roman"/>
                <w:color w:val="000000" w:themeColor="text1"/>
              </w:rPr>
            </w:pPr>
            <w:r w:rsidRPr="00036B1A">
              <w:rPr>
                <w:rFonts w:ascii="Times New Roman" w:eastAsia="Times New Roman" w:hAnsi="Times New Roman" w:cs="Times New Roman"/>
                <w:color w:val="000000" w:themeColor="text1"/>
              </w:rPr>
              <w:t>34.6</w:t>
            </w:r>
          </w:p>
        </w:tc>
        <w:tc>
          <w:tcPr>
            <w:tcW w:w="992" w:type="dxa"/>
            <w:shd w:val="clear" w:color="auto" w:fill="auto"/>
            <w:noWrap/>
            <w:hideMark/>
          </w:tcPr>
          <w:p w14:paraId="44A0AAAB" w14:textId="77777777" w:rsidR="00BE6EFA" w:rsidRPr="00036B1A" w:rsidRDefault="00BE6EFA" w:rsidP="00575C49">
            <w:pPr>
              <w:shd w:val="clear" w:color="auto" w:fill="FFFFFF" w:themeFill="background1"/>
              <w:spacing w:after="0" w:line="276" w:lineRule="auto"/>
              <w:jc w:val="right"/>
              <w:rPr>
                <w:rFonts w:ascii="Times New Roman" w:eastAsia="Times New Roman" w:hAnsi="Times New Roman" w:cs="Times New Roman"/>
                <w:color w:val="000000" w:themeColor="text1"/>
              </w:rPr>
            </w:pPr>
            <w:r w:rsidRPr="00036B1A">
              <w:rPr>
                <w:rFonts w:ascii="Times New Roman" w:eastAsia="Times New Roman" w:hAnsi="Times New Roman" w:cs="Times New Roman"/>
                <w:color w:val="000000" w:themeColor="text1"/>
              </w:rPr>
              <w:t>12.6</w:t>
            </w:r>
          </w:p>
        </w:tc>
      </w:tr>
      <w:tr w:rsidR="00BE6EFA" w:rsidRPr="00036B1A" w14:paraId="02CEB8EE" w14:textId="77777777" w:rsidTr="0075394F">
        <w:trPr>
          <w:trHeight w:val="290"/>
        </w:trPr>
        <w:tc>
          <w:tcPr>
            <w:tcW w:w="7706" w:type="dxa"/>
            <w:shd w:val="clear" w:color="auto" w:fill="auto"/>
            <w:hideMark/>
          </w:tcPr>
          <w:p w14:paraId="01595A1B" w14:textId="77777777" w:rsidR="00BE6EFA" w:rsidRPr="00036B1A" w:rsidRDefault="00BE6EFA" w:rsidP="00725D6D">
            <w:pPr>
              <w:shd w:val="clear" w:color="auto" w:fill="FFFFFF" w:themeFill="background1"/>
              <w:spacing w:after="0" w:line="276" w:lineRule="auto"/>
              <w:rPr>
                <w:rFonts w:ascii="Times New Roman" w:eastAsia="Times New Roman" w:hAnsi="Times New Roman" w:cs="Times New Roman"/>
                <w:color w:val="333399"/>
              </w:rPr>
            </w:pPr>
            <w:r w:rsidRPr="00036B1A">
              <w:rPr>
                <w:rFonts w:ascii="Times New Roman" w:eastAsia="Times New Roman" w:hAnsi="Times New Roman" w:cs="Times New Roman"/>
                <w:color w:val="333399"/>
              </w:rPr>
              <w:lastRenderedPageBreak/>
              <w:t>Difficult to answer</w:t>
            </w:r>
          </w:p>
        </w:tc>
        <w:tc>
          <w:tcPr>
            <w:tcW w:w="1094" w:type="dxa"/>
            <w:shd w:val="clear" w:color="auto" w:fill="auto"/>
            <w:noWrap/>
            <w:hideMark/>
          </w:tcPr>
          <w:p w14:paraId="5BE27CBF" w14:textId="77777777" w:rsidR="00BE6EFA" w:rsidRPr="00036B1A" w:rsidRDefault="00BE6EFA" w:rsidP="00725D6D">
            <w:pPr>
              <w:shd w:val="clear" w:color="auto" w:fill="FFFFFF" w:themeFill="background1"/>
              <w:spacing w:after="0" w:line="276" w:lineRule="auto"/>
              <w:jc w:val="right"/>
              <w:rPr>
                <w:rFonts w:ascii="Times New Roman" w:eastAsia="Times New Roman" w:hAnsi="Times New Roman" w:cs="Times New Roman"/>
                <w:color w:val="000000" w:themeColor="text1"/>
              </w:rPr>
            </w:pPr>
            <w:r w:rsidRPr="00036B1A">
              <w:rPr>
                <w:rFonts w:ascii="Times New Roman" w:eastAsia="Times New Roman" w:hAnsi="Times New Roman" w:cs="Times New Roman"/>
                <w:color w:val="000000" w:themeColor="text1"/>
              </w:rPr>
              <w:t>23.2</w:t>
            </w:r>
          </w:p>
        </w:tc>
        <w:tc>
          <w:tcPr>
            <w:tcW w:w="992" w:type="dxa"/>
            <w:shd w:val="clear" w:color="auto" w:fill="auto"/>
            <w:noWrap/>
            <w:hideMark/>
          </w:tcPr>
          <w:p w14:paraId="1AD89B69" w14:textId="77777777" w:rsidR="00BE6EFA" w:rsidRPr="00036B1A" w:rsidRDefault="00BE6EFA" w:rsidP="00725D6D">
            <w:pPr>
              <w:shd w:val="clear" w:color="auto" w:fill="FFFFFF" w:themeFill="background1"/>
              <w:spacing w:after="0" w:line="276" w:lineRule="auto"/>
              <w:jc w:val="right"/>
              <w:rPr>
                <w:rFonts w:ascii="Times New Roman" w:eastAsia="Times New Roman" w:hAnsi="Times New Roman" w:cs="Times New Roman"/>
                <w:color w:val="000000" w:themeColor="text1"/>
                <w:lang w:val="ru-RU"/>
              </w:rPr>
            </w:pPr>
            <w:r w:rsidRPr="00036B1A">
              <w:rPr>
                <w:rFonts w:ascii="Times New Roman" w:eastAsia="Times New Roman" w:hAnsi="Times New Roman" w:cs="Times New Roman"/>
                <w:color w:val="000000" w:themeColor="text1"/>
                <w:lang w:val="ru-RU"/>
              </w:rPr>
              <w:t>6.0</w:t>
            </w:r>
          </w:p>
        </w:tc>
      </w:tr>
      <w:tr w:rsidR="00BE6EFA" w:rsidRPr="00036B1A" w14:paraId="30E26FC3" w14:textId="77777777" w:rsidTr="0075394F">
        <w:trPr>
          <w:trHeight w:val="290"/>
        </w:trPr>
        <w:tc>
          <w:tcPr>
            <w:tcW w:w="7706" w:type="dxa"/>
            <w:shd w:val="clear" w:color="auto" w:fill="auto"/>
            <w:noWrap/>
            <w:vAlign w:val="bottom"/>
            <w:hideMark/>
          </w:tcPr>
          <w:p w14:paraId="4F993543" w14:textId="77777777" w:rsidR="00BE6EFA" w:rsidRPr="00036B1A" w:rsidRDefault="00BE6EFA" w:rsidP="00725D6D">
            <w:pPr>
              <w:shd w:val="clear" w:color="auto" w:fill="FFFFFF" w:themeFill="background1"/>
              <w:spacing w:after="0" w:line="276" w:lineRule="auto"/>
              <w:rPr>
                <w:rFonts w:ascii="Times New Roman" w:eastAsia="Times New Roman" w:hAnsi="Times New Roman" w:cs="Times New Roman"/>
                <w:color w:val="000000"/>
              </w:rPr>
            </w:pPr>
            <w:r w:rsidRPr="00036B1A">
              <w:rPr>
                <w:rFonts w:ascii="Times New Roman" w:eastAsia="Times New Roman" w:hAnsi="Times New Roman" w:cs="Times New Roman"/>
                <w:color w:val="000000"/>
              </w:rPr>
              <w:t>I can understand someone who continues to support the organization, a group that is fighting for the political and legal rights of their group, even if the organization sometimes resorts to violence.</w:t>
            </w:r>
          </w:p>
        </w:tc>
        <w:tc>
          <w:tcPr>
            <w:tcW w:w="1094" w:type="dxa"/>
            <w:shd w:val="clear" w:color="auto" w:fill="auto"/>
            <w:noWrap/>
            <w:vAlign w:val="bottom"/>
            <w:hideMark/>
          </w:tcPr>
          <w:p w14:paraId="439D2B07" w14:textId="77777777" w:rsidR="00BE6EFA" w:rsidRPr="00036B1A" w:rsidRDefault="00036B1A" w:rsidP="00725D6D">
            <w:pPr>
              <w:shd w:val="clear" w:color="auto" w:fill="FFFFFF" w:themeFill="background1"/>
              <w:spacing w:after="0" w:line="276" w:lineRule="auto"/>
              <w:rPr>
                <w:rFonts w:ascii="Times New Roman" w:eastAsia="Times New Roman" w:hAnsi="Times New Roman" w:cs="Times New Roman"/>
                <w:color w:val="000000" w:themeColor="text1"/>
              </w:rPr>
            </w:pPr>
            <w:r w:rsidRPr="00036B1A">
              <w:rPr>
                <w:rFonts w:ascii="Times New Roman" w:eastAsia="Times New Roman" w:hAnsi="Times New Roman" w:cs="Times New Roman"/>
                <w:color w:val="000000" w:themeColor="text1"/>
              </w:rPr>
              <w:t>Jalal</w:t>
            </w:r>
            <w:r w:rsidR="00DA0BBF" w:rsidRPr="00036B1A">
              <w:rPr>
                <w:rFonts w:ascii="Times New Roman" w:eastAsia="Times New Roman" w:hAnsi="Times New Roman" w:cs="Times New Roman"/>
                <w:color w:val="000000" w:themeColor="text1"/>
              </w:rPr>
              <w:t>-Abad</w:t>
            </w:r>
            <w:r w:rsidR="00BE6EFA" w:rsidRPr="00036B1A">
              <w:rPr>
                <w:rFonts w:ascii="Times New Roman" w:eastAsia="Times New Roman" w:hAnsi="Times New Roman" w:cs="Times New Roman"/>
                <w:color w:val="000000" w:themeColor="text1"/>
              </w:rPr>
              <w:t xml:space="preserve"> (n=500)</w:t>
            </w:r>
          </w:p>
        </w:tc>
        <w:tc>
          <w:tcPr>
            <w:tcW w:w="992" w:type="dxa"/>
            <w:shd w:val="clear" w:color="auto" w:fill="auto"/>
            <w:noWrap/>
            <w:vAlign w:val="bottom"/>
            <w:hideMark/>
          </w:tcPr>
          <w:p w14:paraId="7F88744B" w14:textId="77777777" w:rsidR="00BE6EFA" w:rsidRPr="00036B1A" w:rsidRDefault="00BE6EFA" w:rsidP="00725D6D">
            <w:pPr>
              <w:shd w:val="clear" w:color="auto" w:fill="FFFFFF" w:themeFill="background1"/>
              <w:spacing w:after="0" w:line="276" w:lineRule="auto"/>
              <w:rPr>
                <w:rFonts w:ascii="Times New Roman" w:eastAsia="Times New Roman" w:hAnsi="Times New Roman" w:cs="Times New Roman"/>
                <w:color w:val="000000" w:themeColor="text1"/>
              </w:rPr>
            </w:pPr>
            <w:r w:rsidRPr="00036B1A">
              <w:rPr>
                <w:rFonts w:ascii="Times New Roman" w:eastAsia="Times New Roman" w:hAnsi="Times New Roman" w:cs="Times New Roman"/>
                <w:color w:val="000000" w:themeColor="text1"/>
              </w:rPr>
              <w:t>Chui (n=</w:t>
            </w:r>
            <w:r w:rsidR="00336596" w:rsidRPr="00036B1A">
              <w:rPr>
                <w:rFonts w:ascii="Times New Roman" w:eastAsia="Times New Roman" w:hAnsi="Times New Roman" w:cs="Times New Roman"/>
                <w:color w:val="000000" w:themeColor="text1"/>
              </w:rPr>
              <w:t>50</w:t>
            </w:r>
            <w:r w:rsidRPr="00036B1A">
              <w:rPr>
                <w:rFonts w:ascii="Times New Roman" w:eastAsia="Times New Roman" w:hAnsi="Times New Roman" w:cs="Times New Roman"/>
                <w:color w:val="000000" w:themeColor="text1"/>
              </w:rPr>
              <w:t>0)</w:t>
            </w:r>
          </w:p>
        </w:tc>
      </w:tr>
      <w:tr w:rsidR="00BE6EFA" w:rsidRPr="00036B1A" w14:paraId="46DA3236" w14:textId="77777777" w:rsidTr="0075394F">
        <w:trPr>
          <w:trHeight w:val="290"/>
        </w:trPr>
        <w:tc>
          <w:tcPr>
            <w:tcW w:w="7706" w:type="dxa"/>
            <w:shd w:val="clear" w:color="auto" w:fill="auto"/>
            <w:hideMark/>
          </w:tcPr>
          <w:p w14:paraId="79E651E5" w14:textId="77777777" w:rsidR="00BE6EFA" w:rsidRPr="00036B1A" w:rsidRDefault="00BE6EFA" w:rsidP="00725D6D">
            <w:pPr>
              <w:shd w:val="clear" w:color="auto" w:fill="FFFFFF" w:themeFill="background1"/>
              <w:spacing w:after="0" w:line="276" w:lineRule="auto"/>
              <w:rPr>
                <w:rFonts w:ascii="Times New Roman" w:eastAsia="Times New Roman" w:hAnsi="Times New Roman" w:cs="Times New Roman"/>
                <w:color w:val="333399"/>
              </w:rPr>
            </w:pPr>
            <w:r w:rsidRPr="00036B1A">
              <w:rPr>
                <w:rFonts w:ascii="Times New Roman" w:eastAsia="Times New Roman" w:hAnsi="Times New Roman" w:cs="Times New Roman"/>
                <w:color w:val="333399"/>
              </w:rPr>
              <w:t>Do not agree</w:t>
            </w:r>
          </w:p>
        </w:tc>
        <w:tc>
          <w:tcPr>
            <w:tcW w:w="1094" w:type="dxa"/>
            <w:shd w:val="clear" w:color="auto" w:fill="auto"/>
            <w:noWrap/>
            <w:hideMark/>
          </w:tcPr>
          <w:p w14:paraId="13E0B807" w14:textId="77777777" w:rsidR="00BE6EFA" w:rsidRPr="00036B1A" w:rsidRDefault="00BE6EFA" w:rsidP="00725D6D">
            <w:pPr>
              <w:shd w:val="clear" w:color="auto" w:fill="FFFFFF" w:themeFill="background1"/>
              <w:spacing w:after="0" w:line="276" w:lineRule="auto"/>
              <w:jc w:val="right"/>
              <w:rPr>
                <w:rFonts w:ascii="Times New Roman" w:eastAsia="Times New Roman" w:hAnsi="Times New Roman" w:cs="Times New Roman"/>
                <w:color w:val="000000" w:themeColor="text1"/>
              </w:rPr>
            </w:pPr>
            <w:r w:rsidRPr="00036B1A">
              <w:rPr>
                <w:rFonts w:ascii="Times New Roman" w:eastAsia="Times New Roman" w:hAnsi="Times New Roman" w:cs="Times New Roman"/>
                <w:color w:val="000000" w:themeColor="text1"/>
              </w:rPr>
              <w:t>65.4</w:t>
            </w:r>
          </w:p>
        </w:tc>
        <w:tc>
          <w:tcPr>
            <w:tcW w:w="992" w:type="dxa"/>
            <w:shd w:val="clear" w:color="auto" w:fill="auto"/>
            <w:noWrap/>
            <w:hideMark/>
          </w:tcPr>
          <w:p w14:paraId="2F00A582" w14:textId="77777777" w:rsidR="00BE6EFA" w:rsidRPr="00036B1A" w:rsidRDefault="00BE6EFA" w:rsidP="00725D6D">
            <w:pPr>
              <w:shd w:val="clear" w:color="auto" w:fill="FFFFFF" w:themeFill="background1"/>
              <w:spacing w:after="0" w:line="276" w:lineRule="auto"/>
              <w:jc w:val="right"/>
              <w:rPr>
                <w:rFonts w:ascii="Times New Roman" w:eastAsia="Times New Roman" w:hAnsi="Times New Roman" w:cs="Times New Roman"/>
                <w:color w:val="000000" w:themeColor="text1"/>
                <w:lang w:val="ru-RU"/>
              </w:rPr>
            </w:pPr>
            <w:r w:rsidRPr="00036B1A">
              <w:rPr>
                <w:rFonts w:ascii="Times New Roman" w:eastAsia="Times New Roman" w:hAnsi="Times New Roman" w:cs="Times New Roman"/>
                <w:color w:val="000000" w:themeColor="text1"/>
                <w:lang w:val="ru-RU"/>
              </w:rPr>
              <w:t>90</w:t>
            </w:r>
          </w:p>
        </w:tc>
      </w:tr>
      <w:tr w:rsidR="00BE6EFA" w:rsidRPr="00036B1A" w14:paraId="50D968CB" w14:textId="77777777" w:rsidTr="0075394F">
        <w:trPr>
          <w:trHeight w:val="290"/>
        </w:trPr>
        <w:tc>
          <w:tcPr>
            <w:tcW w:w="7706" w:type="dxa"/>
            <w:shd w:val="clear" w:color="auto" w:fill="auto"/>
            <w:hideMark/>
          </w:tcPr>
          <w:p w14:paraId="3BC50E1F" w14:textId="77777777" w:rsidR="00BE6EFA" w:rsidRPr="00036B1A" w:rsidRDefault="00BE6EFA" w:rsidP="00725D6D">
            <w:pPr>
              <w:shd w:val="clear" w:color="auto" w:fill="FFFFFF" w:themeFill="background1"/>
              <w:spacing w:after="0" w:line="276" w:lineRule="auto"/>
              <w:rPr>
                <w:rFonts w:ascii="Times New Roman" w:eastAsia="Times New Roman" w:hAnsi="Times New Roman" w:cs="Times New Roman"/>
                <w:color w:val="333399"/>
              </w:rPr>
            </w:pPr>
            <w:r w:rsidRPr="00036B1A">
              <w:rPr>
                <w:rFonts w:ascii="Times New Roman" w:eastAsia="Times New Roman" w:hAnsi="Times New Roman" w:cs="Times New Roman"/>
                <w:color w:val="333399"/>
              </w:rPr>
              <w:t>Agree</w:t>
            </w:r>
          </w:p>
        </w:tc>
        <w:tc>
          <w:tcPr>
            <w:tcW w:w="1094" w:type="dxa"/>
            <w:shd w:val="clear" w:color="auto" w:fill="auto"/>
            <w:noWrap/>
            <w:hideMark/>
          </w:tcPr>
          <w:p w14:paraId="11BB8033" w14:textId="77777777" w:rsidR="00BE6EFA" w:rsidRPr="00036B1A" w:rsidRDefault="00BE6EFA" w:rsidP="00725D6D">
            <w:pPr>
              <w:shd w:val="clear" w:color="auto" w:fill="FFFFFF" w:themeFill="background1"/>
              <w:spacing w:after="0" w:line="276" w:lineRule="auto"/>
              <w:jc w:val="right"/>
              <w:rPr>
                <w:rFonts w:ascii="Times New Roman" w:eastAsia="Times New Roman" w:hAnsi="Times New Roman" w:cs="Times New Roman"/>
                <w:color w:val="000000" w:themeColor="text1"/>
              </w:rPr>
            </w:pPr>
            <w:r w:rsidRPr="00036B1A">
              <w:rPr>
                <w:rFonts w:ascii="Times New Roman" w:eastAsia="Times New Roman" w:hAnsi="Times New Roman" w:cs="Times New Roman"/>
                <w:color w:val="000000" w:themeColor="text1"/>
              </w:rPr>
              <w:t>11.6</w:t>
            </w:r>
          </w:p>
        </w:tc>
        <w:tc>
          <w:tcPr>
            <w:tcW w:w="992" w:type="dxa"/>
            <w:shd w:val="clear" w:color="auto" w:fill="auto"/>
            <w:noWrap/>
            <w:hideMark/>
          </w:tcPr>
          <w:p w14:paraId="6131DC33" w14:textId="77777777" w:rsidR="00BE6EFA" w:rsidRPr="00036B1A" w:rsidRDefault="00BE6EFA" w:rsidP="00725D6D">
            <w:pPr>
              <w:shd w:val="clear" w:color="auto" w:fill="FFFFFF" w:themeFill="background1"/>
              <w:spacing w:after="0" w:line="276" w:lineRule="auto"/>
              <w:jc w:val="right"/>
              <w:rPr>
                <w:rFonts w:ascii="Times New Roman" w:eastAsia="Times New Roman" w:hAnsi="Times New Roman" w:cs="Times New Roman"/>
                <w:color w:val="000000" w:themeColor="text1"/>
              </w:rPr>
            </w:pPr>
            <w:r w:rsidRPr="00036B1A">
              <w:rPr>
                <w:rFonts w:ascii="Times New Roman" w:eastAsia="Times New Roman" w:hAnsi="Times New Roman" w:cs="Times New Roman"/>
                <w:color w:val="000000" w:themeColor="text1"/>
              </w:rPr>
              <w:t>3.4</w:t>
            </w:r>
          </w:p>
        </w:tc>
      </w:tr>
      <w:tr w:rsidR="00BE6EFA" w:rsidRPr="00036B1A" w14:paraId="5B2E4CC4" w14:textId="77777777" w:rsidTr="0075394F">
        <w:trPr>
          <w:trHeight w:val="290"/>
        </w:trPr>
        <w:tc>
          <w:tcPr>
            <w:tcW w:w="7706" w:type="dxa"/>
            <w:shd w:val="clear" w:color="auto" w:fill="auto"/>
            <w:hideMark/>
          </w:tcPr>
          <w:p w14:paraId="3F960C89" w14:textId="77777777" w:rsidR="00BE6EFA" w:rsidRPr="00036B1A" w:rsidRDefault="00BE6EFA" w:rsidP="00725D6D">
            <w:pPr>
              <w:shd w:val="clear" w:color="auto" w:fill="FFFFFF" w:themeFill="background1"/>
              <w:spacing w:after="0" w:line="276" w:lineRule="auto"/>
              <w:rPr>
                <w:rFonts w:ascii="Times New Roman" w:eastAsia="Times New Roman" w:hAnsi="Times New Roman" w:cs="Times New Roman"/>
                <w:color w:val="333399"/>
              </w:rPr>
            </w:pPr>
            <w:r w:rsidRPr="00036B1A">
              <w:rPr>
                <w:rFonts w:ascii="Times New Roman" w:eastAsia="Times New Roman" w:hAnsi="Times New Roman" w:cs="Times New Roman"/>
                <w:color w:val="333399"/>
              </w:rPr>
              <w:t>Difficult to answer</w:t>
            </w:r>
          </w:p>
        </w:tc>
        <w:tc>
          <w:tcPr>
            <w:tcW w:w="1094" w:type="dxa"/>
            <w:shd w:val="clear" w:color="auto" w:fill="auto"/>
            <w:noWrap/>
            <w:hideMark/>
          </w:tcPr>
          <w:p w14:paraId="7A6BC6F9" w14:textId="77777777" w:rsidR="00BE6EFA" w:rsidRPr="00036B1A" w:rsidRDefault="00BE6EFA" w:rsidP="00725D6D">
            <w:pPr>
              <w:shd w:val="clear" w:color="auto" w:fill="FFFFFF" w:themeFill="background1"/>
              <w:spacing w:after="0" w:line="276" w:lineRule="auto"/>
              <w:jc w:val="right"/>
              <w:rPr>
                <w:rFonts w:ascii="Times New Roman" w:eastAsia="Times New Roman" w:hAnsi="Times New Roman" w:cs="Times New Roman"/>
                <w:color w:val="000000" w:themeColor="text1"/>
              </w:rPr>
            </w:pPr>
            <w:r w:rsidRPr="00036B1A">
              <w:rPr>
                <w:rFonts w:ascii="Times New Roman" w:eastAsia="Times New Roman" w:hAnsi="Times New Roman" w:cs="Times New Roman"/>
                <w:color w:val="000000" w:themeColor="text1"/>
              </w:rPr>
              <w:t>22.8</w:t>
            </w:r>
          </w:p>
        </w:tc>
        <w:tc>
          <w:tcPr>
            <w:tcW w:w="992" w:type="dxa"/>
            <w:shd w:val="clear" w:color="auto" w:fill="auto"/>
            <w:noWrap/>
            <w:hideMark/>
          </w:tcPr>
          <w:p w14:paraId="13BD2B2E" w14:textId="77777777" w:rsidR="00BE6EFA" w:rsidRPr="00036B1A" w:rsidRDefault="00BE6EFA" w:rsidP="00725D6D">
            <w:pPr>
              <w:shd w:val="clear" w:color="auto" w:fill="FFFFFF" w:themeFill="background1"/>
              <w:spacing w:after="0" w:line="276" w:lineRule="auto"/>
              <w:jc w:val="right"/>
              <w:rPr>
                <w:rFonts w:ascii="Times New Roman" w:eastAsia="Times New Roman" w:hAnsi="Times New Roman" w:cs="Times New Roman"/>
                <w:color w:val="000000" w:themeColor="text1"/>
                <w:lang w:val="ru-RU"/>
              </w:rPr>
            </w:pPr>
            <w:r w:rsidRPr="00036B1A">
              <w:rPr>
                <w:rFonts w:ascii="Times New Roman" w:eastAsia="Times New Roman" w:hAnsi="Times New Roman" w:cs="Times New Roman"/>
                <w:color w:val="000000" w:themeColor="text1"/>
              </w:rPr>
              <w:t>5.</w:t>
            </w:r>
            <w:r w:rsidRPr="00036B1A">
              <w:rPr>
                <w:rFonts w:ascii="Times New Roman" w:eastAsia="Times New Roman" w:hAnsi="Times New Roman" w:cs="Times New Roman"/>
                <w:color w:val="000000" w:themeColor="text1"/>
                <w:lang w:val="ru-RU"/>
              </w:rPr>
              <w:t>8</w:t>
            </w:r>
          </w:p>
        </w:tc>
      </w:tr>
      <w:tr w:rsidR="00F45EBF" w:rsidRPr="00036B1A" w14:paraId="1C35F729" w14:textId="77777777" w:rsidTr="0075394F">
        <w:trPr>
          <w:trHeight w:val="290"/>
        </w:trPr>
        <w:tc>
          <w:tcPr>
            <w:tcW w:w="7706" w:type="dxa"/>
            <w:shd w:val="clear" w:color="auto" w:fill="auto"/>
            <w:noWrap/>
            <w:vAlign w:val="bottom"/>
            <w:hideMark/>
          </w:tcPr>
          <w:p w14:paraId="1A43D8DE" w14:textId="77777777" w:rsidR="00F45EBF" w:rsidRPr="00036B1A" w:rsidRDefault="00BE6EFA" w:rsidP="00725D6D">
            <w:pPr>
              <w:shd w:val="clear" w:color="auto" w:fill="FFFFFF" w:themeFill="background1"/>
              <w:spacing w:after="0" w:line="276" w:lineRule="auto"/>
              <w:rPr>
                <w:rFonts w:ascii="Times New Roman" w:eastAsia="Times New Roman" w:hAnsi="Times New Roman" w:cs="Times New Roman"/>
                <w:color w:val="000000"/>
              </w:rPr>
            </w:pPr>
            <w:r w:rsidRPr="00036B1A">
              <w:rPr>
                <w:rFonts w:ascii="Times New Roman" w:eastAsia="Times New Roman" w:hAnsi="Times New Roman" w:cs="Times New Roman"/>
                <w:color w:val="000000"/>
              </w:rPr>
              <w:t xml:space="preserve">I can understand someone who is involved in acts of </w:t>
            </w:r>
            <w:proofErr w:type="gramStart"/>
            <w:r w:rsidRPr="00036B1A">
              <w:rPr>
                <w:rFonts w:ascii="Times New Roman" w:eastAsia="Times New Roman" w:hAnsi="Times New Roman" w:cs="Times New Roman"/>
                <w:color w:val="000000"/>
              </w:rPr>
              <w:t>protest against</w:t>
            </w:r>
            <w:proofErr w:type="gramEnd"/>
            <w:r w:rsidRPr="00036B1A">
              <w:rPr>
                <w:rFonts w:ascii="Times New Roman" w:eastAsia="Times New Roman" w:hAnsi="Times New Roman" w:cs="Times New Roman"/>
                <w:color w:val="000000"/>
              </w:rPr>
              <w:t xml:space="preserve"> pressure on members of their group, even if the protests can be violent</w:t>
            </w:r>
          </w:p>
        </w:tc>
        <w:tc>
          <w:tcPr>
            <w:tcW w:w="1094" w:type="dxa"/>
            <w:shd w:val="clear" w:color="auto" w:fill="auto"/>
            <w:noWrap/>
            <w:vAlign w:val="bottom"/>
            <w:hideMark/>
          </w:tcPr>
          <w:p w14:paraId="37E37213" w14:textId="77777777" w:rsidR="00F45EBF" w:rsidRPr="00036B1A" w:rsidRDefault="00036B1A" w:rsidP="00725D6D">
            <w:pPr>
              <w:shd w:val="clear" w:color="auto" w:fill="FFFFFF" w:themeFill="background1"/>
              <w:spacing w:after="0" w:line="276" w:lineRule="auto"/>
              <w:rPr>
                <w:rFonts w:ascii="Times New Roman" w:eastAsia="Times New Roman" w:hAnsi="Times New Roman" w:cs="Times New Roman"/>
                <w:color w:val="000000" w:themeColor="text1"/>
              </w:rPr>
            </w:pPr>
            <w:r w:rsidRPr="00036B1A">
              <w:rPr>
                <w:rFonts w:ascii="Times New Roman" w:eastAsia="Times New Roman" w:hAnsi="Times New Roman" w:cs="Times New Roman"/>
                <w:color w:val="000000" w:themeColor="text1"/>
              </w:rPr>
              <w:t>Jalal</w:t>
            </w:r>
            <w:r w:rsidR="00DA0BBF" w:rsidRPr="00036B1A">
              <w:rPr>
                <w:rFonts w:ascii="Times New Roman" w:eastAsia="Times New Roman" w:hAnsi="Times New Roman" w:cs="Times New Roman"/>
                <w:color w:val="000000" w:themeColor="text1"/>
              </w:rPr>
              <w:t>-Abad</w:t>
            </w:r>
          </w:p>
        </w:tc>
        <w:tc>
          <w:tcPr>
            <w:tcW w:w="992" w:type="dxa"/>
            <w:shd w:val="clear" w:color="auto" w:fill="auto"/>
            <w:noWrap/>
            <w:vAlign w:val="bottom"/>
            <w:hideMark/>
          </w:tcPr>
          <w:p w14:paraId="2B9C09F0" w14:textId="77777777" w:rsidR="00F45EBF" w:rsidRPr="00036B1A" w:rsidRDefault="001A7284" w:rsidP="00725D6D">
            <w:pPr>
              <w:shd w:val="clear" w:color="auto" w:fill="FFFFFF" w:themeFill="background1"/>
              <w:spacing w:after="0" w:line="276" w:lineRule="auto"/>
              <w:rPr>
                <w:rFonts w:ascii="Times New Roman" w:eastAsia="Times New Roman" w:hAnsi="Times New Roman" w:cs="Times New Roman"/>
                <w:color w:val="000000" w:themeColor="text1"/>
              </w:rPr>
            </w:pPr>
            <w:r w:rsidRPr="00036B1A">
              <w:rPr>
                <w:rFonts w:ascii="Times New Roman" w:eastAsia="Times New Roman" w:hAnsi="Times New Roman" w:cs="Times New Roman"/>
                <w:color w:val="000000" w:themeColor="text1"/>
              </w:rPr>
              <w:t>Chui</w:t>
            </w:r>
            <w:r w:rsidR="00F45EBF" w:rsidRPr="00036B1A">
              <w:rPr>
                <w:rFonts w:ascii="Times New Roman" w:eastAsia="Times New Roman" w:hAnsi="Times New Roman" w:cs="Times New Roman"/>
                <w:color w:val="000000" w:themeColor="text1"/>
              </w:rPr>
              <w:t xml:space="preserve"> </w:t>
            </w:r>
          </w:p>
        </w:tc>
      </w:tr>
      <w:tr w:rsidR="00BE6EFA" w:rsidRPr="00036B1A" w14:paraId="2CDE7F63" w14:textId="77777777" w:rsidTr="0075394F">
        <w:trPr>
          <w:trHeight w:val="290"/>
        </w:trPr>
        <w:tc>
          <w:tcPr>
            <w:tcW w:w="7706" w:type="dxa"/>
            <w:shd w:val="clear" w:color="auto" w:fill="auto"/>
            <w:hideMark/>
          </w:tcPr>
          <w:p w14:paraId="5D57917F" w14:textId="77777777" w:rsidR="00BE6EFA" w:rsidRPr="00036B1A" w:rsidRDefault="00BE6EFA" w:rsidP="00725D6D">
            <w:pPr>
              <w:shd w:val="clear" w:color="auto" w:fill="FFFFFF" w:themeFill="background1"/>
              <w:spacing w:after="0" w:line="276" w:lineRule="auto"/>
              <w:rPr>
                <w:rFonts w:ascii="Times New Roman" w:eastAsia="Times New Roman" w:hAnsi="Times New Roman" w:cs="Times New Roman"/>
                <w:color w:val="333399"/>
              </w:rPr>
            </w:pPr>
            <w:r w:rsidRPr="00036B1A">
              <w:rPr>
                <w:rFonts w:ascii="Times New Roman" w:eastAsia="Times New Roman" w:hAnsi="Times New Roman" w:cs="Times New Roman"/>
                <w:color w:val="333399"/>
              </w:rPr>
              <w:t>Do not agree</w:t>
            </w:r>
          </w:p>
        </w:tc>
        <w:tc>
          <w:tcPr>
            <w:tcW w:w="1094" w:type="dxa"/>
            <w:shd w:val="clear" w:color="auto" w:fill="auto"/>
            <w:noWrap/>
            <w:hideMark/>
          </w:tcPr>
          <w:p w14:paraId="0375986C" w14:textId="77777777" w:rsidR="00BE6EFA" w:rsidRPr="00036B1A" w:rsidRDefault="00BE6EFA" w:rsidP="00725D6D">
            <w:pPr>
              <w:shd w:val="clear" w:color="auto" w:fill="FFFFFF" w:themeFill="background1"/>
              <w:spacing w:after="0" w:line="276" w:lineRule="auto"/>
              <w:jc w:val="right"/>
              <w:rPr>
                <w:rFonts w:ascii="Times New Roman" w:eastAsia="Times New Roman" w:hAnsi="Times New Roman" w:cs="Times New Roman"/>
                <w:color w:val="000000" w:themeColor="text1"/>
              </w:rPr>
            </w:pPr>
            <w:r w:rsidRPr="00036B1A">
              <w:rPr>
                <w:rFonts w:ascii="Times New Roman" w:eastAsia="Times New Roman" w:hAnsi="Times New Roman" w:cs="Times New Roman"/>
                <w:color w:val="000000" w:themeColor="text1"/>
              </w:rPr>
              <w:t>53.6</w:t>
            </w:r>
          </w:p>
        </w:tc>
        <w:tc>
          <w:tcPr>
            <w:tcW w:w="992" w:type="dxa"/>
            <w:shd w:val="clear" w:color="auto" w:fill="auto"/>
            <w:noWrap/>
            <w:hideMark/>
          </w:tcPr>
          <w:p w14:paraId="51650E32" w14:textId="77777777" w:rsidR="00BE6EFA" w:rsidRPr="00036B1A" w:rsidRDefault="00BE6EFA" w:rsidP="00725D6D">
            <w:pPr>
              <w:shd w:val="clear" w:color="auto" w:fill="FFFFFF" w:themeFill="background1"/>
              <w:spacing w:after="0" w:line="276" w:lineRule="auto"/>
              <w:jc w:val="right"/>
              <w:rPr>
                <w:rFonts w:ascii="Times New Roman" w:eastAsia="Times New Roman" w:hAnsi="Times New Roman" w:cs="Times New Roman"/>
                <w:color w:val="000000" w:themeColor="text1"/>
                <w:lang w:val="ru-RU"/>
              </w:rPr>
            </w:pPr>
            <w:r w:rsidRPr="00036B1A">
              <w:rPr>
                <w:rFonts w:ascii="Times New Roman" w:eastAsia="Times New Roman" w:hAnsi="Times New Roman" w:cs="Times New Roman"/>
                <w:color w:val="000000" w:themeColor="text1"/>
              </w:rPr>
              <w:t>8</w:t>
            </w:r>
            <w:r w:rsidRPr="00036B1A">
              <w:rPr>
                <w:rFonts w:ascii="Times New Roman" w:eastAsia="Times New Roman" w:hAnsi="Times New Roman" w:cs="Times New Roman"/>
                <w:color w:val="000000" w:themeColor="text1"/>
                <w:lang w:val="ru-RU"/>
              </w:rPr>
              <w:t>6</w:t>
            </w:r>
            <w:r w:rsidRPr="00036B1A">
              <w:rPr>
                <w:rFonts w:ascii="Times New Roman" w:eastAsia="Times New Roman" w:hAnsi="Times New Roman" w:cs="Times New Roman"/>
                <w:color w:val="000000" w:themeColor="text1"/>
              </w:rPr>
              <w:t>.</w:t>
            </w:r>
            <w:r w:rsidRPr="00036B1A">
              <w:rPr>
                <w:rFonts w:ascii="Times New Roman" w:eastAsia="Times New Roman" w:hAnsi="Times New Roman" w:cs="Times New Roman"/>
                <w:color w:val="000000" w:themeColor="text1"/>
                <w:lang w:val="ru-RU"/>
              </w:rPr>
              <w:t>6</w:t>
            </w:r>
          </w:p>
        </w:tc>
      </w:tr>
      <w:tr w:rsidR="00BE6EFA" w:rsidRPr="00036B1A" w14:paraId="1A9491FF" w14:textId="77777777" w:rsidTr="0075394F">
        <w:trPr>
          <w:trHeight w:val="290"/>
        </w:trPr>
        <w:tc>
          <w:tcPr>
            <w:tcW w:w="7706" w:type="dxa"/>
            <w:shd w:val="clear" w:color="auto" w:fill="auto"/>
            <w:hideMark/>
          </w:tcPr>
          <w:p w14:paraId="6EC9D007" w14:textId="77777777" w:rsidR="00BE6EFA" w:rsidRPr="00036B1A" w:rsidRDefault="00BE6EFA" w:rsidP="00725D6D">
            <w:pPr>
              <w:shd w:val="clear" w:color="auto" w:fill="FFFFFF" w:themeFill="background1"/>
              <w:spacing w:after="0" w:line="276" w:lineRule="auto"/>
              <w:rPr>
                <w:rFonts w:ascii="Times New Roman" w:eastAsia="Times New Roman" w:hAnsi="Times New Roman" w:cs="Times New Roman"/>
                <w:color w:val="333399"/>
              </w:rPr>
            </w:pPr>
            <w:r w:rsidRPr="00036B1A">
              <w:rPr>
                <w:rFonts w:ascii="Times New Roman" w:eastAsia="Times New Roman" w:hAnsi="Times New Roman" w:cs="Times New Roman"/>
                <w:color w:val="333399"/>
              </w:rPr>
              <w:t>Agree</w:t>
            </w:r>
          </w:p>
        </w:tc>
        <w:tc>
          <w:tcPr>
            <w:tcW w:w="1094" w:type="dxa"/>
            <w:shd w:val="clear" w:color="auto" w:fill="auto"/>
            <w:noWrap/>
            <w:hideMark/>
          </w:tcPr>
          <w:p w14:paraId="4F3E9F4B" w14:textId="77777777" w:rsidR="00BE6EFA" w:rsidRPr="00036B1A" w:rsidRDefault="00BE6EFA" w:rsidP="00725D6D">
            <w:pPr>
              <w:shd w:val="clear" w:color="auto" w:fill="FFFFFF" w:themeFill="background1"/>
              <w:spacing w:after="0" w:line="276" w:lineRule="auto"/>
              <w:jc w:val="right"/>
              <w:rPr>
                <w:rFonts w:ascii="Times New Roman" w:eastAsia="Times New Roman" w:hAnsi="Times New Roman" w:cs="Times New Roman"/>
                <w:color w:val="000000" w:themeColor="text1"/>
              </w:rPr>
            </w:pPr>
            <w:r w:rsidRPr="00036B1A">
              <w:rPr>
                <w:rFonts w:ascii="Times New Roman" w:eastAsia="Times New Roman" w:hAnsi="Times New Roman" w:cs="Times New Roman"/>
                <w:color w:val="000000" w:themeColor="text1"/>
              </w:rPr>
              <w:t>13.4</w:t>
            </w:r>
          </w:p>
        </w:tc>
        <w:tc>
          <w:tcPr>
            <w:tcW w:w="992" w:type="dxa"/>
            <w:shd w:val="clear" w:color="auto" w:fill="auto"/>
            <w:noWrap/>
            <w:hideMark/>
          </w:tcPr>
          <w:p w14:paraId="3071D8BD" w14:textId="77777777" w:rsidR="00BE6EFA" w:rsidRPr="00036B1A" w:rsidRDefault="00BE6EFA" w:rsidP="00725D6D">
            <w:pPr>
              <w:shd w:val="clear" w:color="auto" w:fill="FFFFFF" w:themeFill="background1"/>
              <w:spacing w:after="0" w:line="276" w:lineRule="auto"/>
              <w:jc w:val="right"/>
              <w:rPr>
                <w:rFonts w:ascii="Times New Roman" w:eastAsia="Times New Roman" w:hAnsi="Times New Roman" w:cs="Times New Roman"/>
                <w:color w:val="000000" w:themeColor="text1"/>
              </w:rPr>
            </w:pPr>
            <w:r w:rsidRPr="00036B1A">
              <w:rPr>
                <w:rFonts w:ascii="Times New Roman" w:eastAsia="Times New Roman" w:hAnsi="Times New Roman" w:cs="Times New Roman"/>
                <w:color w:val="000000" w:themeColor="text1"/>
              </w:rPr>
              <w:t>6.8</w:t>
            </w:r>
          </w:p>
        </w:tc>
      </w:tr>
      <w:tr w:rsidR="00BE6EFA" w:rsidRPr="00036B1A" w14:paraId="0CAE4F0F" w14:textId="77777777" w:rsidTr="0075394F">
        <w:trPr>
          <w:trHeight w:val="290"/>
        </w:trPr>
        <w:tc>
          <w:tcPr>
            <w:tcW w:w="7706" w:type="dxa"/>
            <w:shd w:val="clear" w:color="auto" w:fill="auto"/>
            <w:hideMark/>
          </w:tcPr>
          <w:p w14:paraId="50B1941D" w14:textId="77777777" w:rsidR="00BE6EFA" w:rsidRPr="00036B1A" w:rsidRDefault="00BE6EFA" w:rsidP="00725D6D">
            <w:pPr>
              <w:shd w:val="clear" w:color="auto" w:fill="FFFFFF" w:themeFill="background1"/>
              <w:spacing w:after="0" w:line="276" w:lineRule="auto"/>
              <w:rPr>
                <w:rFonts w:ascii="Times New Roman" w:eastAsia="Times New Roman" w:hAnsi="Times New Roman" w:cs="Times New Roman"/>
                <w:color w:val="333399"/>
              </w:rPr>
            </w:pPr>
            <w:r w:rsidRPr="00036B1A">
              <w:rPr>
                <w:rFonts w:ascii="Times New Roman" w:eastAsia="Times New Roman" w:hAnsi="Times New Roman" w:cs="Times New Roman"/>
                <w:color w:val="333399"/>
              </w:rPr>
              <w:t>Difficult to answer</w:t>
            </w:r>
          </w:p>
        </w:tc>
        <w:tc>
          <w:tcPr>
            <w:tcW w:w="1094" w:type="dxa"/>
            <w:shd w:val="clear" w:color="auto" w:fill="auto"/>
            <w:noWrap/>
            <w:hideMark/>
          </w:tcPr>
          <w:p w14:paraId="478C0A61" w14:textId="77777777" w:rsidR="00BE6EFA" w:rsidRPr="00036B1A" w:rsidRDefault="00BE6EFA" w:rsidP="00725D6D">
            <w:pPr>
              <w:shd w:val="clear" w:color="auto" w:fill="FFFFFF" w:themeFill="background1"/>
              <w:spacing w:after="0" w:line="276" w:lineRule="auto"/>
              <w:jc w:val="right"/>
              <w:rPr>
                <w:rFonts w:ascii="Times New Roman" w:eastAsia="Times New Roman" w:hAnsi="Times New Roman" w:cs="Times New Roman"/>
                <w:color w:val="000000" w:themeColor="text1"/>
              </w:rPr>
            </w:pPr>
            <w:r w:rsidRPr="00036B1A">
              <w:rPr>
                <w:rFonts w:ascii="Times New Roman" w:eastAsia="Times New Roman" w:hAnsi="Times New Roman" w:cs="Times New Roman"/>
                <w:color w:val="000000" w:themeColor="text1"/>
              </w:rPr>
              <w:t>32.6</w:t>
            </w:r>
          </w:p>
        </w:tc>
        <w:tc>
          <w:tcPr>
            <w:tcW w:w="992" w:type="dxa"/>
            <w:shd w:val="clear" w:color="auto" w:fill="auto"/>
            <w:noWrap/>
            <w:hideMark/>
          </w:tcPr>
          <w:p w14:paraId="62771004" w14:textId="77777777" w:rsidR="00BE6EFA" w:rsidRPr="00036B1A" w:rsidRDefault="00BE6EFA" w:rsidP="00725D6D">
            <w:pPr>
              <w:shd w:val="clear" w:color="auto" w:fill="FFFFFF" w:themeFill="background1"/>
              <w:spacing w:after="0" w:line="276" w:lineRule="auto"/>
              <w:jc w:val="right"/>
              <w:rPr>
                <w:rFonts w:ascii="Times New Roman" w:eastAsia="Times New Roman" w:hAnsi="Times New Roman" w:cs="Times New Roman"/>
                <w:color w:val="000000" w:themeColor="text1"/>
                <w:lang w:val="ru-RU"/>
              </w:rPr>
            </w:pPr>
            <w:r w:rsidRPr="00036B1A">
              <w:rPr>
                <w:rFonts w:ascii="Times New Roman" w:eastAsia="Times New Roman" w:hAnsi="Times New Roman" w:cs="Times New Roman"/>
                <w:color w:val="000000" w:themeColor="text1"/>
              </w:rPr>
              <w:t>5.</w:t>
            </w:r>
            <w:r w:rsidRPr="00036B1A">
              <w:rPr>
                <w:rFonts w:ascii="Times New Roman" w:eastAsia="Times New Roman" w:hAnsi="Times New Roman" w:cs="Times New Roman"/>
                <w:color w:val="000000" w:themeColor="text1"/>
                <w:lang w:val="ru-RU"/>
              </w:rPr>
              <w:t>8</w:t>
            </w:r>
          </w:p>
        </w:tc>
      </w:tr>
      <w:tr w:rsidR="00F45EBF" w:rsidRPr="00036B1A" w14:paraId="3F3080DC" w14:textId="77777777" w:rsidTr="0075394F">
        <w:trPr>
          <w:trHeight w:val="290"/>
        </w:trPr>
        <w:tc>
          <w:tcPr>
            <w:tcW w:w="7706" w:type="dxa"/>
            <w:shd w:val="clear" w:color="auto" w:fill="auto"/>
            <w:noWrap/>
            <w:vAlign w:val="bottom"/>
            <w:hideMark/>
          </w:tcPr>
          <w:p w14:paraId="161BB19E" w14:textId="77777777" w:rsidR="00F45EBF" w:rsidRPr="00036B1A" w:rsidRDefault="00BE6EFA" w:rsidP="00575C49">
            <w:pPr>
              <w:shd w:val="clear" w:color="auto" w:fill="FFFFFF" w:themeFill="background1"/>
              <w:spacing w:after="0" w:line="276" w:lineRule="auto"/>
              <w:rPr>
                <w:rFonts w:ascii="Times New Roman" w:eastAsia="Times New Roman" w:hAnsi="Times New Roman" w:cs="Times New Roman"/>
                <w:color w:val="000000"/>
              </w:rPr>
            </w:pPr>
            <w:r w:rsidRPr="00036B1A">
              <w:rPr>
                <w:rFonts w:ascii="Times New Roman" w:eastAsia="Times New Roman" w:hAnsi="Times New Roman" w:cs="Times New Roman"/>
                <w:color w:val="000000"/>
              </w:rPr>
              <w:t>I can understand someone who attacks the police or security forces if he / she saw how they oppressed members of their group.</w:t>
            </w:r>
          </w:p>
        </w:tc>
        <w:tc>
          <w:tcPr>
            <w:tcW w:w="1094" w:type="dxa"/>
            <w:shd w:val="clear" w:color="auto" w:fill="auto"/>
            <w:noWrap/>
            <w:vAlign w:val="bottom"/>
            <w:hideMark/>
          </w:tcPr>
          <w:p w14:paraId="3F79B298" w14:textId="77777777" w:rsidR="00F45EBF" w:rsidRPr="00036B1A" w:rsidRDefault="00036B1A" w:rsidP="00575C49">
            <w:pPr>
              <w:shd w:val="clear" w:color="auto" w:fill="FFFFFF" w:themeFill="background1"/>
              <w:spacing w:after="0" w:line="276" w:lineRule="auto"/>
              <w:rPr>
                <w:rFonts w:ascii="Times New Roman" w:eastAsia="Times New Roman" w:hAnsi="Times New Roman" w:cs="Times New Roman"/>
                <w:color w:val="000000" w:themeColor="text1"/>
              </w:rPr>
            </w:pPr>
            <w:r w:rsidRPr="00036B1A">
              <w:rPr>
                <w:rFonts w:ascii="Times New Roman" w:eastAsia="Times New Roman" w:hAnsi="Times New Roman" w:cs="Times New Roman"/>
                <w:color w:val="000000" w:themeColor="text1"/>
              </w:rPr>
              <w:t>Jalal</w:t>
            </w:r>
            <w:r w:rsidR="00DA0BBF" w:rsidRPr="00036B1A">
              <w:rPr>
                <w:rFonts w:ascii="Times New Roman" w:eastAsia="Times New Roman" w:hAnsi="Times New Roman" w:cs="Times New Roman"/>
                <w:color w:val="000000" w:themeColor="text1"/>
              </w:rPr>
              <w:t>-Abad</w:t>
            </w:r>
          </w:p>
        </w:tc>
        <w:tc>
          <w:tcPr>
            <w:tcW w:w="992" w:type="dxa"/>
            <w:shd w:val="clear" w:color="auto" w:fill="auto"/>
            <w:noWrap/>
            <w:vAlign w:val="bottom"/>
            <w:hideMark/>
          </w:tcPr>
          <w:p w14:paraId="3AC553E6" w14:textId="77777777" w:rsidR="00F45EBF" w:rsidRPr="00036B1A" w:rsidRDefault="001A7284" w:rsidP="00575C49">
            <w:pPr>
              <w:shd w:val="clear" w:color="auto" w:fill="FFFFFF" w:themeFill="background1"/>
              <w:spacing w:after="0" w:line="276" w:lineRule="auto"/>
              <w:rPr>
                <w:rFonts w:ascii="Times New Roman" w:eastAsia="Times New Roman" w:hAnsi="Times New Roman" w:cs="Times New Roman"/>
                <w:color w:val="000000" w:themeColor="text1"/>
              </w:rPr>
            </w:pPr>
            <w:r w:rsidRPr="00036B1A">
              <w:rPr>
                <w:rFonts w:ascii="Times New Roman" w:eastAsia="Times New Roman" w:hAnsi="Times New Roman" w:cs="Times New Roman"/>
                <w:color w:val="000000" w:themeColor="text1"/>
              </w:rPr>
              <w:t>Chui</w:t>
            </w:r>
          </w:p>
        </w:tc>
      </w:tr>
      <w:tr w:rsidR="00BE6EFA" w:rsidRPr="00036B1A" w14:paraId="5B764CDA" w14:textId="77777777" w:rsidTr="0075394F">
        <w:trPr>
          <w:trHeight w:val="314"/>
        </w:trPr>
        <w:tc>
          <w:tcPr>
            <w:tcW w:w="7706" w:type="dxa"/>
            <w:shd w:val="clear" w:color="auto" w:fill="auto"/>
            <w:hideMark/>
          </w:tcPr>
          <w:p w14:paraId="42CC5DC0" w14:textId="77777777" w:rsidR="00BE6EFA" w:rsidRPr="00036B1A" w:rsidRDefault="00BE6EFA" w:rsidP="00575C49">
            <w:pPr>
              <w:shd w:val="clear" w:color="auto" w:fill="FFFFFF" w:themeFill="background1"/>
              <w:spacing w:after="0" w:line="276" w:lineRule="auto"/>
              <w:rPr>
                <w:rFonts w:ascii="Times New Roman" w:eastAsia="Times New Roman" w:hAnsi="Times New Roman" w:cs="Times New Roman"/>
                <w:color w:val="333399"/>
              </w:rPr>
            </w:pPr>
            <w:r w:rsidRPr="00036B1A">
              <w:rPr>
                <w:rFonts w:ascii="Times New Roman" w:eastAsia="Times New Roman" w:hAnsi="Times New Roman" w:cs="Times New Roman"/>
                <w:color w:val="333399"/>
              </w:rPr>
              <w:t>Do not agree</w:t>
            </w:r>
          </w:p>
        </w:tc>
        <w:tc>
          <w:tcPr>
            <w:tcW w:w="1094" w:type="dxa"/>
            <w:shd w:val="clear" w:color="auto" w:fill="auto"/>
            <w:noWrap/>
            <w:hideMark/>
          </w:tcPr>
          <w:p w14:paraId="353562D2" w14:textId="77777777" w:rsidR="00BE6EFA" w:rsidRPr="00036B1A" w:rsidRDefault="00BE6EFA" w:rsidP="00575C49">
            <w:pPr>
              <w:shd w:val="clear" w:color="auto" w:fill="FFFFFF" w:themeFill="background1"/>
              <w:spacing w:after="0" w:line="276" w:lineRule="auto"/>
              <w:jc w:val="right"/>
              <w:rPr>
                <w:rFonts w:ascii="Times New Roman" w:eastAsia="Times New Roman" w:hAnsi="Times New Roman" w:cs="Times New Roman"/>
                <w:color w:val="000000" w:themeColor="text1"/>
              </w:rPr>
            </w:pPr>
            <w:r w:rsidRPr="00036B1A">
              <w:rPr>
                <w:rFonts w:ascii="Times New Roman" w:eastAsia="Times New Roman" w:hAnsi="Times New Roman" w:cs="Times New Roman"/>
                <w:color w:val="000000" w:themeColor="text1"/>
              </w:rPr>
              <w:t>50.4</w:t>
            </w:r>
          </w:p>
        </w:tc>
        <w:tc>
          <w:tcPr>
            <w:tcW w:w="992" w:type="dxa"/>
            <w:shd w:val="clear" w:color="auto" w:fill="auto"/>
            <w:noWrap/>
            <w:hideMark/>
          </w:tcPr>
          <w:p w14:paraId="5C1CE47C" w14:textId="77777777" w:rsidR="00BE6EFA" w:rsidRPr="00036B1A" w:rsidRDefault="00BE6EFA" w:rsidP="00575C49">
            <w:pPr>
              <w:shd w:val="clear" w:color="auto" w:fill="FFFFFF" w:themeFill="background1"/>
              <w:spacing w:after="0" w:line="276" w:lineRule="auto"/>
              <w:jc w:val="right"/>
              <w:rPr>
                <w:rFonts w:ascii="Times New Roman" w:eastAsia="Times New Roman" w:hAnsi="Times New Roman" w:cs="Times New Roman"/>
                <w:color w:val="000000" w:themeColor="text1"/>
                <w:lang w:val="ru-RU"/>
              </w:rPr>
            </w:pPr>
            <w:r w:rsidRPr="00036B1A">
              <w:rPr>
                <w:rFonts w:ascii="Times New Roman" w:eastAsia="Times New Roman" w:hAnsi="Times New Roman" w:cs="Times New Roman"/>
                <w:color w:val="000000" w:themeColor="text1"/>
              </w:rPr>
              <w:t>8</w:t>
            </w:r>
            <w:r w:rsidRPr="00036B1A">
              <w:rPr>
                <w:rFonts w:ascii="Times New Roman" w:eastAsia="Times New Roman" w:hAnsi="Times New Roman" w:cs="Times New Roman"/>
                <w:color w:val="000000" w:themeColor="text1"/>
                <w:lang w:val="ru-RU"/>
              </w:rPr>
              <w:t>8</w:t>
            </w:r>
            <w:r w:rsidRPr="00036B1A">
              <w:rPr>
                <w:rFonts w:ascii="Times New Roman" w:eastAsia="Times New Roman" w:hAnsi="Times New Roman" w:cs="Times New Roman"/>
                <w:color w:val="000000" w:themeColor="text1"/>
              </w:rPr>
              <w:t>.</w:t>
            </w:r>
            <w:r w:rsidRPr="00036B1A">
              <w:rPr>
                <w:rFonts w:ascii="Times New Roman" w:eastAsia="Times New Roman" w:hAnsi="Times New Roman" w:cs="Times New Roman"/>
                <w:color w:val="000000" w:themeColor="text1"/>
                <w:lang w:val="ru-RU"/>
              </w:rPr>
              <w:t>4</w:t>
            </w:r>
          </w:p>
        </w:tc>
      </w:tr>
      <w:tr w:rsidR="00BE6EFA" w:rsidRPr="00036B1A" w14:paraId="683A2319" w14:textId="77777777" w:rsidTr="0075394F">
        <w:trPr>
          <w:trHeight w:val="290"/>
        </w:trPr>
        <w:tc>
          <w:tcPr>
            <w:tcW w:w="7706" w:type="dxa"/>
            <w:shd w:val="clear" w:color="auto" w:fill="auto"/>
            <w:hideMark/>
          </w:tcPr>
          <w:p w14:paraId="646F1EEF" w14:textId="77777777" w:rsidR="00BE6EFA" w:rsidRPr="00036B1A" w:rsidRDefault="00BE6EFA" w:rsidP="00575C49">
            <w:pPr>
              <w:shd w:val="clear" w:color="auto" w:fill="FFFFFF" w:themeFill="background1"/>
              <w:spacing w:after="0" w:line="276" w:lineRule="auto"/>
              <w:rPr>
                <w:rFonts w:ascii="Times New Roman" w:eastAsia="Times New Roman" w:hAnsi="Times New Roman" w:cs="Times New Roman"/>
                <w:color w:val="333399"/>
              </w:rPr>
            </w:pPr>
            <w:r w:rsidRPr="00036B1A">
              <w:rPr>
                <w:rFonts w:ascii="Times New Roman" w:eastAsia="Times New Roman" w:hAnsi="Times New Roman" w:cs="Times New Roman"/>
                <w:color w:val="333399"/>
              </w:rPr>
              <w:t>Agree</w:t>
            </w:r>
          </w:p>
        </w:tc>
        <w:tc>
          <w:tcPr>
            <w:tcW w:w="1094" w:type="dxa"/>
            <w:shd w:val="clear" w:color="auto" w:fill="auto"/>
            <w:noWrap/>
            <w:hideMark/>
          </w:tcPr>
          <w:p w14:paraId="1602AB91" w14:textId="77777777" w:rsidR="00BE6EFA" w:rsidRPr="00036B1A" w:rsidRDefault="00BE6EFA" w:rsidP="00575C49">
            <w:pPr>
              <w:shd w:val="clear" w:color="auto" w:fill="FFFFFF" w:themeFill="background1"/>
              <w:spacing w:after="0" w:line="276" w:lineRule="auto"/>
              <w:jc w:val="right"/>
              <w:rPr>
                <w:rFonts w:ascii="Times New Roman" w:eastAsia="Times New Roman" w:hAnsi="Times New Roman" w:cs="Times New Roman"/>
                <w:color w:val="000000" w:themeColor="text1"/>
              </w:rPr>
            </w:pPr>
            <w:r w:rsidRPr="00036B1A">
              <w:rPr>
                <w:rFonts w:ascii="Times New Roman" w:eastAsia="Times New Roman" w:hAnsi="Times New Roman" w:cs="Times New Roman"/>
                <w:color w:val="000000" w:themeColor="text1"/>
              </w:rPr>
              <w:t>16.6</w:t>
            </w:r>
          </w:p>
        </w:tc>
        <w:tc>
          <w:tcPr>
            <w:tcW w:w="992" w:type="dxa"/>
            <w:shd w:val="clear" w:color="auto" w:fill="auto"/>
            <w:noWrap/>
            <w:hideMark/>
          </w:tcPr>
          <w:p w14:paraId="7F7C8D00" w14:textId="77777777" w:rsidR="00BE6EFA" w:rsidRPr="00036B1A" w:rsidRDefault="00BE6EFA" w:rsidP="00575C49">
            <w:pPr>
              <w:shd w:val="clear" w:color="auto" w:fill="FFFFFF" w:themeFill="background1"/>
              <w:spacing w:after="0" w:line="276" w:lineRule="auto"/>
              <w:jc w:val="right"/>
              <w:rPr>
                <w:rFonts w:ascii="Times New Roman" w:eastAsia="Times New Roman" w:hAnsi="Times New Roman" w:cs="Times New Roman"/>
                <w:color w:val="000000" w:themeColor="text1"/>
              </w:rPr>
            </w:pPr>
            <w:r w:rsidRPr="00036B1A">
              <w:rPr>
                <w:rFonts w:ascii="Times New Roman" w:eastAsia="Times New Roman" w:hAnsi="Times New Roman" w:cs="Times New Roman"/>
                <w:color w:val="000000" w:themeColor="text1"/>
              </w:rPr>
              <w:t>3.6</w:t>
            </w:r>
          </w:p>
        </w:tc>
      </w:tr>
      <w:tr w:rsidR="00BE6EFA" w:rsidRPr="00036B1A" w14:paraId="2208C04D" w14:textId="77777777" w:rsidTr="0075394F">
        <w:trPr>
          <w:trHeight w:val="290"/>
        </w:trPr>
        <w:tc>
          <w:tcPr>
            <w:tcW w:w="7706" w:type="dxa"/>
            <w:shd w:val="clear" w:color="auto" w:fill="auto"/>
            <w:hideMark/>
          </w:tcPr>
          <w:p w14:paraId="196157B7" w14:textId="77777777" w:rsidR="00BE6EFA" w:rsidRPr="00036B1A" w:rsidRDefault="00BE6EFA" w:rsidP="00725D6D">
            <w:pPr>
              <w:shd w:val="clear" w:color="auto" w:fill="FFFFFF" w:themeFill="background1"/>
              <w:spacing w:after="0" w:line="276" w:lineRule="auto"/>
              <w:rPr>
                <w:rFonts w:ascii="Times New Roman" w:eastAsia="Times New Roman" w:hAnsi="Times New Roman" w:cs="Times New Roman"/>
                <w:color w:val="333399"/>
              </w:rPr>
            </w:pPr>
            <w:r w:rsidRPr="00036B1A">
              <w:rPr>
                <w:rFonts w:ascii="Times New Roman" w:eastAsia="Times New Roman" w:hAnsi="Times New Roman" w:cs="Times New Roman"/>
                <w:color w:val="333399"/>
              </w:rPr>
              <w:t>Difficult to answer</w:t>
            </w:r>
          </w:p>
        </w:tc>
        <w:tc>
          <w:tcPr>
            <w:tcW w:w="1094" w:type="dxa"/>
            <w:shd w:val="clear" w:color="auto" w:fill="auto"/>
            <w:noWrap/>
            <w:hideMark/>
          </w:tcPr>
          <w:p w14:paraId="466ED4F5" w14:textId="77777777" w:rsidR="00BE6EFA" w:rsidRPr="00036B1A" w:rsidRDefault="00BE6EFA" w:rsidP="00725D6D">
            <w:pPr>
              <w:shd w:val="clear" w:color="auto" w:fill="FFFFFF" w:themeFill="background1"/>
              <w:spacing w:after="0" w:line="276" w:lineRule="auto"/>
              <w:jc w:val="right"/>
              <w:rPr>
                <w:rFonts w:ascii="Times New Roman" w:eastAsia="Times New Roman" w:hAnsi="Times New Roman" w:cs="Times New Roman"/>
                <w:color w:val="000000" w:themeColor="text1"/>
              </w:rPr>
            </w:pPr>
            <w:r w:rsidRPr="00036B1A">
              <w:rPr>
                <w:rFonts w:ascii="Times New Roman" w:eastAsia="Times New Roman" w:hAnsi="Times New Roman" w:cs="Times New Roman"/>
                <w:color w:val="000000" w:themeColor="text1"/>
              </w:rPr>
              <w:t>32.8</w:t>
            </w:r>
          </w:p>
        </w:tc>
        <w:tc>
          <w:tcPr>
            <w:tcW w:w="992" w:type="dxa"/>
            <w:shd w:val="clear" w:color="auto" w:fill="auto"/>
            <w:noWrap/>
            <w:hideMark/>
          </w:tcPr>
          <w:p w14:paraId="24EC8DCD" w14:textId="77777777" w:rsidR="00BE6EFA" w:rsidRPr="00036B1A" w:rsidRDefault="00BE6EFA" w:rsidP="00725D6D">
            <w:pPr>
              <w:shd w:val="clear" w:color="auto" w:fill="FFFFFF" w:themeFill="background1"/>
              <w:spacing w:after="0" w:line="276" w:lineRule="auto"/>
              <w:jc w:val="right"/>
              <w:rPr>
                <w:rFonts w:ascii="Times New Roman" w:eastAsia="Times New Roman" w:hAnsi="Times New Roman" w:cs="Times New Roman"/>
                <w:color w:val="000000" w:themeColor="text1"/>
                <w:lang w:val="ru-RU"/>
              </w:rPr>
            </w:pPr>
            <w:r w:rsidRPr="00036B1A">
              <w:rPr>
                <w:rFonts w:ascii="Times New Roman" w:eastAsia="Times New Roman" w:hAnsi="Times New Roman" w:cs="Times New Roman"/>
                <w:color w:val="000000" w:themeColor="text1"/>
              </w:rPr>
              <w:t>7.</w:t>
            </w:r>
            <w:r w:rsidRPr="00036B1A">
              <w:rPr>
                <w:rFonts w:ascii="Times New Roman" w:eastAsia="Times New Roman" w:hAnsi="Times New Roman" w:cs="Times New Roman"/>
                <w:color w:val="000000" w:themeColor="text1"/>
                <w:lang w:val="ru-RU"/>
              </w:rPr>
              <w:t>2</w:t>
            </w:r>
          </w:p>
        </w:tc>
      </w:tr>
    </w:tbl>
    <w:p w14:paraId="44C600BF" w14:textId="77777777" w:rsidR="00F45EBF" w:rsidRPr="00036B1A" w:rsidRDefault="00F45EBF" w:rsidP="00725D6D">
      <w:pPr>
        <w:shd w:val="clear" w:color="auto" w:fill="FFFFFF" w:themeFill="background1"/>
        <w:spacing w:line="276" w:lineRule="auto"/>
        <w:rPr>
          <w:rFonts w:ascii="Times New Roman" w:hAnsi="Times New Roman" w:cs="Times New Roman"/>
          <w:b/>
          <w:color w:val="4472C4" w:themeColor="accent1"/>
          <w:sz w:val="24"/>
          <w:szCs w:val="24"/>
          <w:lang w:val="ru-RU"/>
        </w:rPr>
      </w:pPr>
    </w:p>
    <w:p w14:paraId="7B1770C1" w14:textId="77777777" w:rsidR="002D6238" w:rsidRPr="00036B1A" w:rsidRDefault="004E50B1" w:rsidP="00725D6D">
      <w:pPr>
        <w:shd w:val="clear" w:color="auto" w:fill="FFFFFF" w:themeFill="background1"/>
        <w:tabs>
          <w:tab w:val="left" w:pos="270"/>
        </w:tabs>
        <w:spacing w:line="276" w:lineRule="auto"/>
        <w:ind w:left="720"/>
        <w:rPr>
          <w:rFonts w:ascii="Times New Roman" w:hAnsi="Times New Roman" w:cs="Times New Roman"/>
          <w:i/>
          <w:sz w:val="24"/>
          <w:szCs w:val="24"/>
        </w:rPr>
      </w:pPr>
      <w:r w:rsidRPr="00036B1A">
        <w:rPr>
          <w:rFonts w:ascii="Times New Roman" w:hAnsi="Times New Roman" w:cs="Times New Roman"/>
          <w:i/>
          <w:color w:val="4472C4" w:themeColor="accent1"/>
          <w:sz w:val="24"/>
          <w:szCs w:val="24"/>
        </w:rPr>
        <w:t>B</w:t>
      </w:r>
      <w:r w:rsidR="00BE6EFA" w:rsidRPr="00036B1A">
        <w:rPr>
          <w:rFonts w:ascii="Times New Roman" w:hAnsi="Times New Roman" w:cs="Times New Roman"/>
          <w:i/>
          <w:color w:val="4472C4" w:themeColor="accent1"/>
          <w:sz w:val="24"/>
          <w:szCs w:val="24"/>
        </w:rPr>
        <w:t xml:space="preserve">24. Statements related to religious beliefs </w:t>
      </w:r>
    </w:p>
    <w:p w14:paraId="4D4DA65B" w14:textId="29F39D54" w:rsidR="00E529A8" w:rsidRPr="00036B1A" w:rsidRDefault="006B1262" w:rsidP="00725D6D">
      <w:pPr>
        <w:shd w:val="clear" w:color="auto" w:fill="FFFFFF" w:themeFill="background1"/>
        <w:tabs>
          <w:tab w:val="left" w:pos="270"/>
        </w:tabs>
        <w:spacing w:line="276" w:lineRule="auto"/>
        <w:ind w:left="720"/>
        <w:jc w:val="both"/>
        <w:rPr>
          <w:rFonts w:ascii="Times New Roman" w:hAnsi="Times New Roman" w:cs="Times New Roman"/>
          <w:sz w:val="24"/>
          <w:szCs w:val="24"/>
        </w:rPr>
      </w:pPr>
      <w:r w:rsidRPr="00036B1A">
        <w:rPr>
          <w:rFonts w:ascii="Times New Roman" w:hAnsi="Times New Roman" w:cs="Times New Roman"/>
          <w:sz w:val="24"/>
          <w:szCs w:val="24"/>
        </w:rPr>
        <w:t>Th</w:t>
      </w:r>
      <w:r w:rsidR="00E529A8" w:rsidRPr="00036B1A">
        <w:rPr>
          <w:rFonts w:ascii="Times New Roman" w:hAnsi="Times New Roman" w:cs="Times New Roman"/>
          <w:sz w:val="24"/>
          <w:szCs w:val="24"/>
        </w:rPr>
        <w:t xml:space="preserve">ese </w:t>
      </w:r>
      <w:r w:rsidR="0051546E" w:rsidRPr="00036B1A">
        <w:rPr>
          <w:rFonts w:ascii="Times New Roman" w:hAnsi="Times New Roman" w:cs="Times New Roman"/>
          <w:sz w:val="24"/>
          <w:szCs w:val="24"/>
        </w:rPr>
        <w:t>statements</w:t>
      </w:r>
      <w:r w:rsidR="00E529A8" w:rsidRPr="00036B1A">
        <w:rPr>
          <w:rFonts w:ascii="Times New Roman" w:hAnsi="Times New Roman" w:cs="Times New Roman"/>
          <w:sz w:val="24"/>
          <w:szCs w:val="24"/>
        </w:rPr>
        <w:t xml:space="preserve"> can be traced to general trends, where the majority agreed/disagreed with the statements. In other words, they had one point of view. </w:t>
      </w:r>
      <w:proofErr w:type="gramStart"/>
      <w:r w:rsidR="00E529A8" w:rsidRPr="00036B1A">
        <w:rPr>
          <w:rFonts w:ascii="Times New Roman" w:hAnsi="Times New Roman" w:cs="Times New Roman"/>
          <w:sz w:val="24"/>
          <w:szCs w:val="24"/>
        </w:rPr>
        <w:t>So</w:t>
      </w:r>
      <w:proofErr w:type="gramEnd"/>
      <w:r w:rsidR="00E529A8" w:rsidRPr="00036B1A">
        <w:rPr>
          <w:rFonts w:ascii="Times New Roman" w:hAnsi="Times New Roman" w:cs="Times New Roman"/>
          <w:sz w:val="24"/>
          <w:szCs w:val="24"/>
        </w:rPr>
        <w:t xml:space="preserve"> we can say that, in general, there is no diversity in the answers, there is a majority opinion regarding religious beliefs both in Chui and </w:t>
      </w:r>
      <w:r w:rsidR="00036B1A" w:rsidRPr="00036B1A">
        <w:rPr>
          <w:rFonts w:ascii="Times New Roman" w:hAnsi="Times New Roman" w:cs="Times New Roman"/>
          <w:sz w:val="24"/>
          <w:szCs w:val="24"/>
        </w:rPr>
        <w:t>Jalal</w:t>
      </w:r>
      <w:r w:rsidR="00DA0BBF" w:rsidRPr="00036B1A">
        <w:rPr>
          <w:rFonts w:ascii="Times New Roman" w:hAnsi="Times New Roman" w:cs="Times New Roman"/>
          <w:sz w:val="24"/>
          <w:szCs w:val="24"/>
        </w:rPr>
        <w:t>-Abad</w:t>
      </w:r>
      <w:r w:rsidR="00E529A8" w:rsidRPr="00036B1A">
        <w:rPr>
          <w:rFonts w:ascii="Times New Roman" w:hAnsi="Times New Roman" w:cs="Times New Roman"/>
          <w:sz w:val="24"/>
          <w:szCs w:val="24"/>
        </w:rPr>
        <w:t xml:space="preserve"> </w:t>
      </w:r>
      <w:r w:rsidR="00367EB1" w:rsidRPr="00036B1A">
        <w:rPr>
          <w:rFonts w:ascii="Times New Roman" w:hAnsi="Times New Roman" w:cs="Times New Roman"/>
          <w:sz w:val="24"/>
          <w:szCs w:val="24"/>
        </w:rPr>
        <w:t>province</w:t>
      </w:r>
      <w:r w:rsidR="00E529A8" w:rsidRPr="00036B1A">
        <w:rPr>
          <w:rFonts w:ascii="Times New Roman" w:hAnsi="Times New Roman" w:cs="Times New Roman"/>
          <w:sz w:val="24"/>
          <w:szCs w:val="24"/>
        </w:rPr>
        <w:t xml:space="preserve">s (Table 21). </w:t>
      </w:r>
      <w:bookmarkStart w:id="19" w:name="_Hlk527289258"/>
      <w:r w:rsidR="00336596" w:rsidRPr="00036B1A">
        <w:rPr>
          <w:rFonts w:ascii="Times New Roman" w:hAnsi="Times New Roman" w:cs="Times New Roman"/>
          <w:sz w:val="24"/>
          <w:szCs w:val="24"/>
        </w:rPr>
        <w:t xml:space="preserve">So, more than 70% of respondents </w:t>
      </w:r>
      <w:r w:rsidR="00336596" w:rsidRPr="0018348B">
        <w:rPr>
          <w:rFonts w:ascii="Times New Roman" w:hAnsi="Times New Roman" w:cs="Times New Roman"/>
          <w:sz w:val="24"/>
          <w:szCs w:val="24"/>
          <w:u w:val="single"/>
        </w:rPr>
        <w:t>did not agree</w:t>
      </w:r>
      <w:r w:rsidR="00336596" w:rsidRPr="00036B1A">
        <w:rPr>
          <w:rFonts w:ascii="Times New Roman" w:hAnsi="Times New Roman" w:cs="Times New Roman"/>
          <w:sz w:val="24"/>
          <w:szCs w:val="24"/>
        </w:rPr>
        <w:t xml:space="preserve"> with the </w:t>
      </w:r>
      <w:r w:rsidR="00C7534A">
        <w:rPr>
          <w:rFonts w:ascii="Times New Roman" w:hAnsi="Times New Roman" w:cs="Times New Roman"/>
          <w:sz w:val="24"/>
          <w:szCs w:val="24"/>
        </w:rPr>
        <w:t>following statements:</w:t>
      </w:r>
      <w:r w:rsidR="00336596" w:rsidRPr="00036B1A">
        <w:rPr>
          <w:rFonts w:ascii="Times New Roman" w:hAnsi="Times New Roman" w:cs="Times New Roman"/>
          <w:sz w:val="24"/>
          <w:szCs w:val="24"/>
        </w:rPr>
        <w:t xml:space="preserve"> "education in madrassas for children is more useful than schooling" (question B</w:t>
      </w:r>
      <w:r w:rsidR="004C13FF" w:rsidRPr="00036B1A">
        <w:rPr>
          <w:rFonts w:ascii="Times New Roman" w:hAnsi="Times New Roman" w:cs="Times New Roman"/>
          <w:sz w:val="24"/>
          <w:szCs w:val="24"/>
        </w:rPr>
        <w:t xml:space="preserve"> </w:t>
      </w:r>
      <w:r w:rsidR="00336596" w:rsidRPr="00036B1A">
        <w:rPr>
          <w:rFonts w:ascii="Times New Roman" w:hAnsi="Times New Roman" w:cs="Times New Roman"/>
          <w:sz w:val="24"/>
          <w:szCs w:val="24"/>
        </w:rPr>
        <w:t>24.1), and that "a true believer should refuse medical help and vaccinations if this contradicts the Muslim canons” (question B</w:t>
      </w:r>
      <w:r w:rsidR="004C13FF" w:rsidRPr="00036B1A">
        <w:rPr>
          <w:rFonts w:ascii="Times New Roman" w:hAnsi="Times New Roman" w:cs="Times New Roman"/>
          <w:sz w:val="24"/>
          <w:szCs w:val="24"/>
        </w:rPr>
        <w:t xml:space="preserve"> </w:t>
      </w:r>
      <w:r w:rsidR="00336596" w:rsidRPr="00036B1A">
        <w:rPr>
          <w:rFonts w:ascii="Times New Roman" w:hAnsi="Times New Roman" w:cs="Times New Roman"/>
          <w:sz w:val="24"/>
          <w:szCs w:val="24"/>
        </w:rPr>
        <w:t>24.2), "For the protection of Islamic values, one can sacrifice one's life" (question B</w:t>
      </w:r>
      <w:r w:rsidR="004C13FF" w:rsidRPr="00036B1A">
        <w:rPr>
          <w:rFonts w:ascii="Times New Roman" w:hAnsi="Times New Roman" w:cs="Times New Roman"/>
          <w:sz w:val="24"/>
          <w:szCs w:val="24"/>
        </w:rPr>
        <w:t xml:space="preserve"> </w:t>
      </w:r>
      <w:r w:rsidR="00336596" w:rsidRPr="00036B1A">
        <w:rPr>
          <w:rFonts w:ascii="Times New Roman" w:hAnsi="Times New Roman" w:cs="Times New Roman"/>
          <w:sz w:val="24"/>
          <w:szCs w:val="24"/>
        </w:rPr>
        <w:t>24.6) and "A Muslim must follow his/her chosen one everywhere, even in zones of armed conflict" (question B</w:t>
      </w:r>
      <w:r w:rsidR="004C13FF" w:rsidRPr="00036B1A">
        <w:rPr>
          <w:rFonts w:ascii="Times New Roman" w:hAnsi="Times New Roman" w:cs="Times New Roman"/>
          <w:sz w:val="24"/>
          <w:szCs w:val="24"/>
        </w:rPr>
        <w:t xml:space="preserve"> </w:t>
      </w:r>
      <w:r w:rsidR="00336596" w:rsidRPr="00036B1A">
        <w:rPr>
          <w:rFonts w:ascii="Times New Roman" w:hAnsi="Times New Roman" w:cs="Times New Roman"/>
          <w:sz w:val="24"/>
          <w:szCs w:val="24"/>
        </w:rPr>
        <w:t xml:space="preserve">24.10). </w:t>
      </w:r>
      <w:bookmarkEnd w:id="19"/>
      <w:r w:rsidR="00E529A8" w:rsidRPr="00036B1A">
        <w:rPr>
          <w:rFonts w:ascii="Times New Roman" w:hAnsi="Times New Roman" w:cs="Times New Roman"/>
          <w:sz w:val="24"/>
          <w:szCs w:val="24"/>
        </w:rPr>
        <w:t xml:space="preserve">More than 60% of respondents </w:t>
      </w:r>
      <w:r w:rsidR="00E529A8" w:rsidRPr="0018348B">
        <w:rPr>
          <w:rFonts w:ascii="Times New Roman" w:hAnsi="Times New Roman" w:cs="Times New Roman"/>
          <w:sz w:val="24"/>
          <w:szCs w:val="24"/>
          <w:u w:val="single"/>
        </w:rPr>
        <w:t>did not agree</w:t>
      </w:r>
      <w:r w:rsidR="00E529A8" w:rsidRPr="00036B1A">
        <w:rPr>
          <w:rFonts w:ascii="Times New Roman" w:hAnsi="Times New Roman" w:cs="Times New Roman"/>
          <w:sz w:val="24"/>
          <w:szCs w:val="24"/>
        </w:rPr>
        <w:t xml:space="preserve"> with the statement that "It is better to follow the advice of the mullah and the norms of the Sharia than to appeal to the judicial and law enforcement agencies" (question </w:t>
      </w:r>
      <w:r w:rsidR="004E50B1" w:rsidRPr="00036B1A">
        <w:rPr>
          <w:rFonts w:ascii="Times New Roman" w:hAnsi="Times New Roman" w:cs="Times New Roman"/>
          <w:sz w:val="24"/>
          <w:szCs w:val="24"/>
        </w:rPr>
        <w:t>B</w:t>
      </w:r>
      <w:r w:rsidR="004C13FF" w:rsidRPr="00036B1A">
        <w:rPr>
          <w:rFonts w:ascii="Times New Roman" w:hAnsi="Times New Roman" w:cs="Times New Roman"/>
          <w:sz w:val="24"/>
          <w:szCs w:val="24"/>
        </w:rPr>
        <w:t xml:space="preserve"> </w:t>
      </w:r>
      <w:r w:rsidR="00E529A8" w:rsidRPr="00036B1A">
        <w:rPr>
          <w:rFonts w:ascii="Times New Roman" w:hAnsi="Times New Roman" w:cs="Times New Roman"/>
          <w:sz w:val="24"/>
          <w:szCs w:val="24"/>
        </w:rPr>
        <w:t>24.7) (Table №21).</w:t>
      </w:r>
    </w:p>
    <w:p w14:paraId="36F3CFD8" w14:textId="777F56C4" w:rsidR="00336596" w:rsidRPr="00036B1A" w:rsidRDefault="00E529A8" w:rsidP="00725D6D">
      <w:pPr>
        <w:shd w:val="clear" w:color="auto" w:fill="FFFFFF" w:themeFill="background1"/>
        <w:tabs>
          <w:tab w:val="left" w:pos="270"/>
        </w:tabs>
        <w:ind w:left="720"/>
        <w:jc w:val="both"/>
        <w:rPr>
          <w:rFonts w:ascii="Times New Roman" w:hAnsi="Times New Roman" w:cs="Times New Roman"/>
          <w:sz w:val="24"/>
          <w:szCs w:val="24"/>
        </w:rPr>
      </w:pPr>
      <w:r w:rsidRPr="00036B1A">
        <w:rPr>
          <w:rFonts w:ascii="Times New Roman" w:hAnsi="Times New Roman" w:cs="Times New Roman"/>
          <w:sz w:val="24"/>
          <w:szCs w:val="24"/>
        </w:rPr>
        <w:t>Interesting results were obtained as a result of counting the answers to the question "</w:t>
      </w:r>
      <w:bookmarkStart w:id="20" w:name="_Hlk527289387"/>
      <w:r w:rsidR="006B1262" w:rsidRPr="00036B1A">
        <w:rPr>
          <w:rFonts w:ascii="Times New Roman" w:hAnsi="Times New Roman" w:cs="Times New Roman"/>
          <w:sz w:val="24"/>
          <w:szCs w:val="24"/>
        </w:rPr>
        <w:t>Can you</w:t>
      </w:r>
      <w:r w:rsidRPr="00036B1A">
        <w:rPr>
          <w:rFonts w:ascii="Times New Roman" w:hAnsi="Times New Roman" w:cs="Times New Roman"/>
          <w:sz w:val="24"/>
          <w:szCs w:val="24"/>
        </w:rPr>
        <w:t xml:space="preserve"> sacrifice your life for the sake of protecting Islamic values</w:t>
      </w:r>
      <w:r w:rsidR="006B1262" w:rsidRPr="00036B1A">
        <w:rPr>
          <w:rFonts w:ascii="Times New Roman" w:hAnsi="Times New Roman" w:cs="Times New Roman"/>
          <w:sz w:val="24"/>
          <w:szCs w:val="24"/>
        </w:rPr>
        <w:t>?</w:t>
      </w:r>
      <w:r w:rsidRPr="00036B1A">
        <w:rPr>
          <w:rFonts w:ascii="Times New Roman" w:hAnsi="Times New Roman" w:cs="Times New Roman"/>
          <w:sz w:val="24"/>
          <w:szCs w:val="24"/>
        </w:rPr>
        <w:t xml:space="preserve">" The majority in </w:t>
      </w:r>
      <w:r w:rsidR="00036B1A" w:rsidRPr="00036B1A">
        <w:rPr>
          <w:rFonts w:ascii="Times New Roman" w:hAnsi="Times New Roman" w:cs="Times New Roman"/>
          <w:sz w:val="24"/>
          <w:szCs w:val="24"/>
        </w:rPr>
        <w:t>Jalal</w:t>
      </w:r>
      <w:r w:rsidR="00DA0BBF" w:rsidRPr="00036B1A">
        <w:rPr>
          <w:rFonts w:ascii="Times New Roman" w:hAnsi="Times New Roman" w:cs="Times New Roman"/>
          <w:sz w:val="24"/>
          <w:szCs w:val="24"/>
        </w:rPr>
        <w:t>-Abad</w:t>
      </w:r>
      <w:r w:rsidRPr="00036B1A">
        <w:rPr>
          <w:rFonts w:ascii="Times New Roman" w:hAnsi="Times New Roman" w:cs="Times New Roman"/>
          <w:sz w:val="24"/>
          <w:szCs w:val="24"/>
        </w:rPr>
        <w:t xml:space="preserve"> and fewer respondents in </w:t>
      </w:r>
      <w:r w:rsidR="00367EB1" w:rsidRPr="00036B1A">
        <w:rPr>
          <w:rFonts w:ascii="Times New Roman" w:hAnsi="Times New Roman" w:cs="Times New Roman"/>
          <w:sz w:val="24"/>
          <w:szCs w:val="24"/>
        </w:rPr>
        <w:t>Chui</w:t>
      </w:r>
      <w:r w:rsidRPr="00036B1A">
        <w:rPr>
          <w:rFonts w:ascii="Times New Roman" w:hAnsi="Times New Roman" w:cs="Times New Roman"/>
          <w:sz w:val="24"/>
          <w:szCs w:val="24"/>
        </w:rPr>
        <w:t xml:space="preserve">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 xml:space="preserve"> disagreed with this statement (92.8% and 73.2% respectively). So</w:t>
      </w:r>
      <w:r w:rsidR="006B1262" w:rsidRPr="00036B1A">
        <w:rPr>
          <w:rFonts w:ascii="Times New Roman" w:hAnsi="Times New Roman" w:cs="Times New Roman"/>
          <w:sz w:val="24"/>
          <w:szCs w:val="24"/>
        </w:rPr>
        <w:t>,</w:t>
      </w:r>
      <w:r w:rsidRPr="00036B1A">
        <w:rPr>
          <w:rFonts w:ascii="Times New Roman" w:hAnsi="Times New Roman" w:cs="Times New Roman"/>
          <w:sz w:val="24"/>
          <w:szCs w:val="24"/>
        </w:rPr>
        <w:t xml:space="preserve"> about 18% of those who agreed with this statement in Chui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 xml:space="preserve">, </w:t>
      </w:r>
      <w:r w:rsidR="00336596" w:rsidRPr="00036B1A">
        <w:rPr>
          <w:rFonts w:ascii="Times New Roman" w:hAnsi="Times New Roman" w:cs="Times New Roman"/>
          <w:sz w:val="24"/>
          <w:szCs w:val="24"/>
        </w:rPr>
        <w:t>about 76 respondents are from rural (</w:t>
      </w:r>
      <w:proofErr w:type="spellStart"/>
      <w:r w:rsidR="00336596" w:rsidRPr="00036B1A">
        <w:rPr>
          <w:rFonts w:ascii="Times New Roman" w:hAnsi="Times New Roman" w:cs="Times New Roman"/>
          <w:sz w:val="24"/>
          <w:szCs w:val="24"/>
        </w:rPr>
        <w:t>Vasilievka</w:t>
      </w:r>
      <w:proofErr w:type="spellEnd"/>
      <w:r w:rsidR="00336596" w:rsidRPr="00036B1A">
        <w:rPr>
          <w:rFonts w:ascii="Times New Roman" w:hAnsi="Times New Roman" w:cs="Times New Roman"/>
          <w:sz w:val="24"/>
          <w:szCs w:val="24"/>
        </w:rPr>
        <w:t xml:space="preserve"> - 13, </w:t>
      </w:r>
      <w:proofErr w:type="spellStart"/>
      <w:r w:rsidR="00336596" w:rsidRPr="00036B1A">
        <w:rPr>
          <w:rFonts w:ascii="Times New Roman" w:hAnsi="Times New Roman" w:cs="Times New Roman"/>
          <w:sz w:val="24"/>
          <w:szCs w:val="24"/>
        </w:rPr>
        <w:t>Vinogradnoye</w:t>
      </w:r>
      <w:proofErr w:type="spellEnd"/>
      <w:r w:rsidR="00336596" w:rsidRPr="00036B1A">
        <w:rPr>
          <w:rFonts w:ascii="Times New Roman" w:hAnsi="Times New Roman" w:cs="Times New Roman"/>
          <w:sz w:val="24"/>
          <w:szCs w:val="24"/>
        </w:rPr>
        <w:t xml:space="preserve"> - 14, </w:t>
      </w:r>
      <w:proofErr w:type="spellStart"/>
      <w:r w:rsidR="00336596" w:rsidRPr="00036B1A">
        <w:rPr>
          <w:rFonts w:ascii="Times New Roman" w:hAnsi="Times New Roman" w:cs="Times New Roman"/>
          <w:sz w:val="24"/>
          <w:szCs w:val="24"/>
        </w:rPr>
        <w:t>Zhany-Jer</w:t>
      </w:r>
      <w:proofErr w:type="spellEnd"/>
      <w:r w:rsidR="00336596" w:rsidRPr="00036B1A">
        <w:rPr>
          <w:rFonts w:ascii="Times New Roman" w:hAnsi="Times New Roman" w:cs="Times New Roman"/>
          <w:sz w:val="24"/>
          <w:szCs w:val="24"/>
        </w:rPr>
        <w:t xml:space="preserve"> - 17, </w:t>
      </w:r>
      <w:proofErr w:type="spellStart"/>
      <w:r w:rsidR="00336596" w:rsidRPr="00036B1A">
        <w:rPr>
          <w:rFonts w:ascii="Times New Roman" w:hAnsi="Times New Roman" w:cs="Times New Roman"/>
          <w:sz w:val="24"/>
          <w:szCs w:val="24"/>
        </w:rPr>
        <w:t>Zapadnoe</w:t>
      </w:r>
      <w:proofErr w:type="spellEnd"/>
      <w:r w:rsidR="00336596" w:rsidRPr="00036B1A">
        <w:rPr>
          <w:rFonts w:ascii="Times New Roman" w:hAnsi="Times New Roman" w:cs="Times New Roman"/>
          <w:sz w:val="24"/>
          <w:szCs w:val="24"/>
        </w:rPr>
        <w:t xml:space="preserve">- 15, </w:t>
      </w:r>
      <w:proofErr w:type="spellStart"/>
      <w:r w:rsidR="00336596" w:rsidRPr="00036B1A">
        <w:rPr>
          <w:rFonts w:ascii="Times New Roman" w:hAnsi="Times New Roman" w:cs="Times New Roman"/>
          <w:sz w:val="24"/>
          <w:szCs w:val="24"/>
        </w:rPr>
        <w:t>Novopavlovka</w:t>
      </w:r>
      <w:proofErr w:type="spellEnd"/>
      <w:r w:rsidR="00336596" w:rsidRPr="00036B1A">
        <w:rPr>
          <w:rFonts w:ascii="Times New Roman" w:hAnsi="Times New Roman" w:cs="Times New Roman"/>
          <w:sz w:val="24"/>
          <w:szCs w:val="24"/>
        </w:rPr>
        <w:t xml:space="preserve"> - 10, </w:t>
      </w:r>
      <w:proofErr w:type="spellStart"/>
      <w:r w:rsidR="00336596" w:rsidRPr="00036B1A">
        <w:rPr>
          <w:rFonts w:ascii="Times New Roman" w:hAnsi="Times New Roman" w:cs="Times New Roman"/>
          <w:sz w:val="24"/>
          <w:szCs w:val="24"/>
        </w:rPr>
        <w:t>Novopokrovka</w:t>
      </w:r>
      <w:proofErr w:type="spellEnd"/>
      <w:r w:rsidR="00336596" w:rsidRPr="00036B1A">
        <w:rPr>
          <w:rFonts w:ascii="Times New Roman" w:hAnsi="Times New Roman" w:cs="Times New Roman"/>
          <w:sz w:val="24"/>
          <w:szCs w:val="24"/>
        </w:rPr>
        <w:t xml:space="preserve"> - 6) </w:t>
      </w:r>
      <w:bookmarkEnd w:id="20"/>
      <w:r w:rsidR="00336596" w:rsidRPr="00036B1A">
        <w:rPr>
          <w:rFonts w:ascii="Times New Roman" w:hAnsi="Times New Roman" w:cs="Times New Roman"/>
          <w:sz w:val="24"/>
          <w:szCs w:val="24"/>
        </w:rPr>
        <w:t>and 14 from urban areas.</w:t>
      </w:r>
    </w:p>
    <w:tbl>
      <w:tblPr>
        <w:tblW w:w="10170"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7205"/>
        <w:gridCol w:w="1193"/>
        <w:gridCol w:w="992"/>
      </w:tblGrid>
      <w:tr w:rsidR="007106C4" w:rsidRPr="00036B1A" w14:paraId="3CB28F7A" w14:textId="77777777" w:rsidTr="00591C47">
        <w:trPr>
          <w:trHeight w:val="480"/>
        </w:trPr>
        <w:tc>
          <w:tcPr>
            <w:tcW w:w="780" w:type="dxa"/>
            <w:shd w:val="clear" w:color="auto" w:fill="auto"/>
            <w:vAlign w:val="bottom"/>
          </w:tcPr>
          <w:p w14:paraId="427962B1" w14:textId="77777777" w:rsidR="007106C4" w:rsidRPr="00036B1A" w:rsidRDefault="00BE6EFA" w:rsidP="00725D6D">
            <w:pPr>
              <w:shd w:val="clear" w:color="auto" w:fill="FFFFFF" w:themeFill="background1"/>
              <w:spacing w:after="0" w:line="276" w:lineRule="auto"/>
              <w:jc w:val="center"/>
              <w:rPr>
                <w:rFonts w:ascii="Times New Roman" w:hAnsi="Times New Roman" w:cs="Times New Roman"/>
                <w:b/>
                <w:sz w:val="20"/>
                <w:szCs w:val="20"/>
              </w:rPr>
            </w:pPr>
            <w:r w:rsidRPr="00036B1A">
              <w:rPr>
                <w:rFonts w:ascii="Times New Roman" w:hAnsi="Times New Roman" w:cs="Times New Roman"/>
                <w:b/>
                <w:sz w:val="20"/>
                <w:szCs w:val="20"/>
              </w:rPr>
              <w:t>#</w:t>
            </w:r>
          </w:p>
        </w:tc>
        <w:tc>
          <w:tcPr>
            <w:tcW w:w="9390" w:type="dxa"/>
            <w:gridSpan w:val="3"/>
            <w:shd w:val="clear" w:color="auto" w:fill="auto"/>
            <w:noWrap/>
            <w:vAlign w:val="bottom"/>
          </w:tcPr>
          <w:p w14:paraId="45CBF63E" w14:textId="77777777" w:rsidR="007106C4" w:rsidRPr="00036B1A" w:rsidRDefault="00BE6EFA" w:rsidP="00725D6D">
            <w:pPr>
              <w:shd w:val="clear" w:color="auto" w:fill="FFFFFF" w:themeFill="background1"/>
              <w:spacing w:after="0" w:line="276" w:lineRule="auto"/>
              <w:rPr>
                <w:rFonts w:ascii="Times New Roman" w:eastAsia="Times New Roman" w:hAnsi="Times New Roman" w:cs="Times New Roman"/>
                <w:b/>
                <w:sz w:val="20"/>
                <w:szCs w:val="20"/>
              </w:rPr>
            </w:pPr>
            <w:r w:rsidRPr="00036B1A">
              <w:rPr>
                <w:rFonts w:ascii="Times New Roman" w:hAnsi="Times New Roman" w:cs="Times New Roman"/>
                <w:b/>
                <w:sz w:val="20"/>
                <w:szCs w:val="20"/>
              </w:rPr>
              <w:t xml:space="preserve">Table 21. </w:t>
            </w:r>
            <w:r w:rsidR="004E50B1" w:rsidRPr="00036B1A">
              <w:rPr>
                <w:rFonts w:ascii="Times New Roman" w:hAnsi="Times New Roman" w:cs="Times New Roman"/>
                <w:b/>
                <w:sz w:val="20"/>
                <w:szCs w:val="20"/>
              </w:rPr>
              <w:t>B</w:t>
            </w:r>
            <w:r w:rsidRPr="00036B1A">
              <w:rPr>
                <w:rFonts w:ascii="Times New Roman" w:hAnsi="Times New Roman" w:cs="Times New Roman"/>
                <w:b/>
                <w:sz w:val="20"/>
                <w:szCs w:val="20"/>
              </w:rPr>
              <w:t xml:space="preserve">24. Statements related to religious beliefs </w:t>
            </w:r>
          </w:p>
        </w:tc>
      </w:tr>
      <w:tr w:rsidR="00BE6EFA" w:rsidRPr="00036B1A" w14:paraId="1CADAE5C" w14:textId="77777777" w:rsidTr="00591C47">
        <w:trPr>
          <w:trHeight w:val="480"/>
        </w:trPr>
        <w:tc>
          <w:tcPr>
            <w:tcW w:w="780" w:type="dxa"/>
            <w:shd w:val="clear" w:color="auto" w:fill="auto"/>
            <w:vAlign w:val="bottom"/>
          </w:tcPr>
          <w:p w14:paraId="293704D4" w14:textId="77777777" w:rsidR="00BE6EFA" w:rsidRPr="00036B1A" w:rsidRDefault="00BE6EFA" w:rsidP="00725D6D">
            <w:pPr>
              <w:shd w:val="clear" w:color="auto" w:fill="FFFFFF" w:themeFill="background1"/>
              <w:spacing w:after="0" w:line="276" w:lineRule="auto"/>
              <w:jc w:val="center"/>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lang w:val="ru-RU"/>
              </w:rPr>
              <w:lastRenderedPageBreak/>
              <w:t>1</w:t>
            </w:r>
          </w:p>
        </w:tc>
        <w:tc>
          <w:tcPr>
            <w:tcW w:w="7205" w:type="dxa"/>
            <w:shd w:val="clear" w:color="auto" w:fill="auto"/>
            <w:noWrap/>
            <w:vAlign w:val="center"/>
            <w:hideMark/>
          </w:tcPr>
          <w:p w14:paraId="3EC0F3C3" w14:textId="77777777" w:rsidR="00BE6EFA" w:rsidRPr="00036B1A" w:rsidRDefault="00BE6EFA" w:rsidP="00725D6D">
            <w:pPr>
              <w:shd w:val="clear" w:color="auto" w:fill="FFFFFF" w:themeFill="background1"/>
              <w:spacing w:after="0" w:line="276" w:lineRule="auto"/>
              <w:rPr>
                <w:rFonts w:ascii="Times New Roman" w:eastAsia="Times New Roman" w:hAnsi="Times New Roman" w:cs="Times New Roman"/>
                <w:b/>
                <w:sz w:val="20"/>
                <w:szCs w:val="20"/>
              </w:rPr>
            </w:pPr>
            <w:r w:rsidRPr="00036B1A">
              <w:rPr>
                <w:rFonts w:ascii="Times New Roman" w:eastAsia="Times New Roman" w:hAnsi="Times New Roman" w:cs="Times New Roman"/>
                <w:b/>
                <w:sz w:val="20"/>
                <w:szCs w:val="20"/>
              </w:rPr>
              <w:t>Education in madrassas for children is more useful than studying at a school</w:t>
            </w:r>
          </w:p>
        </w:tc>
        <w:tc>
          <w:tcPr>
            <w:tcW w:w="1193" w:type="dxa"/>
            <w:shd w:val="clear" w:color="auto" w:fill="auto"/>
            <w:noWrap/>
            <w:vAlign w:val="bottom"/>
            <w:hideMark/>
          </w:tcPr>
          <w:p w14:paraId="0B5442E7" w14:textId="77777777" w:rsidR="003D054B" w:rsidRPr="00036B1A" w:rsidRDefault="00036B1A" w:rsidP="00725D6D">
            <w:pPr>
              <w:shd w:val="clear" w:color="auto" w:fill="FFFFFF" w:themeFill="background1"/>
              <w:spacing w:after="0" w:line="276" w:lineRule="auto"/>
              <w:rPr>
                <w:rFonts w:ascii="Times New Roman" w:eastAsia="Times New Roman" w:hAnsi="Times New Roman" w:cs="Times New Roman"/>
                <w:color w:val="000000"/>
                <w:sz w:val="24"/>
                <w:szCs w:val="24"/>
              </w:rPr>
            </w:pPr>
            <w:r w:rsidRPr="00036B1A">
              <w:rPr>
                <w:rFonts w:ascii="Times New Roman" w:eastAsia="Times New Roman" w:hAnsi="Times New Roman" w:cs="Times New Roman"/>
                <w:color w:val="000000"/>
                <w:sz w:val="24"/>
                <w:szCs w:val="24"/>
              </w:rPr>
              <w:t>Jalal</w:t>
            </w:r>
            <w:r w:rsidR="00DA0BBF" w:rsidRPr="00036B1A">
              <w:rPr>
                <w:rFonts w:ascii="Times New Roman" w:eastAsia="Times New Roman" w:hAnsi="Times New Roman" w:cs="Times New Roman"/>
                <w:color w:val="000000"/>
                <w:sz w:val="24"/>
                <w:szCs w:val="24"/>
              </w:rPr>
              <w:t>-Abad</w:t>
            </w:r>
            <w:r w:rsidR="00BE6EFA" w:rsidRPr="00036B1A">
              <w:rPr>
                <w:rFonts w:ascii="Times New Roman" w:eastAsia="Times New Roman" w:hAnsi="Times New Roman" w:cs="Times New Roman"/>
                <w:color w:val="000000"/>
                <w:sz w:val="24"/>
                <w:szCs w:val="24"/>
              </w:rPr>
              <w:t xml:space="preserve"> </w:t>
            </w:r>
            <w:r w:rsidR="003D054B" w:rsidRPr="00036B1A">
              <w:rPr>
                <w:rFonts w:ascii="Times New Roman" w:eastAsia="Times New Roman" w:hAnsi="Times New Roman" w:cs="Times New Roman"/>
                <w:color w:val="000000"/>
                <w:sz w:val="24"/>
                <w:szCs w:val="24"/>
              </w:rPr>
              <w:t>(%)</w:t>
            </w:r>
          </w:p>
          <w:p w14:paraId="3A976133" w14:textId="77777777" w:rsidR="00BE6EFA" w:rsidRPr="00036B1A" w:rsidRDefault="00BE6EFA" w:rsidP="00725D6D">
            <w:pPr>
              <w:shd w:val="clear" w:color="auto" w:fill="FFFFFF" w:themeFill="background1"/>
              <w:spacing w:after="0" w:line="276" w:lineRule="auto"/>
              <w:rPr>
                <w:rFonts w:ascii="Times New Roman" w:eastAsia="Times New Roman" w:hAnsi="Times New Roman" w:cs="Times New Roman"/>
                <w:color w:val="000000"/>
                <w:sz w:val="24"/>
                <w:szCs w:val="24"/>
              </w:rPr>
            </w:pPr>
            <w:r w:rsidRPr="00036B1A">
              <w:rPr>
                <w:rFonts w:ascii="Times New Roman" w:eastAsia="Times New Roman" w:hAnsi="Times New Roman" w:cs="Times New Roman"/>
                <w:color w:val="000000"/>
                <w:sz w:val="24"/>
                <w:szCs w:val="24"/>
              </w:rPr>
              <w:t>(n=500)</w:t>
            </w:r>
          </w:p>
        </w:tc>
        <w:tc>
          <w:tcPr>
            <w:tcW w:w="992" w:type="dxa"/>
            <w:shd w:val="clear" w:color="auto" w:fill="auto"/>
            <w:noWrap/>
            <w:vAlign w:val="bottom"/>
            <w:hideMark/>
          </w:tcPr>
          <w:p w14:paraId="5C78ADBA" w14:textId="77777777" w:rsidR="00BE6EFA" w:rsidRPr="00036B1A" w:rsidRDefault="00BE6EFA" w:rsidP="00725D6D">
            <w:pPr>
              <w:shd w:val="clear" w:color="auto" w:fill="FFFFFF" w:themeFill="background1"/>
              <w:spacing w:after="0" w:line="276" w:lineRule="auto"/>
              <w:rPr>
                <w:rFonts w:ascii="Times New Roman" w:eastAsia="Times New Roman" w:hAnsi="Times New Roman" w:cs="Times New Roman"/>
                <w:color w:val="000000"/>
                <w:sz w:val="24"/>
                <w:szCs w:val="24"/>
              </w:rPr>
            </w:pPr>
            <w:r w:rsidRPr="00036B1A">
              <w:rPr>
                <w:rFonts w:ascii="Times New Roman" w:eastAsia="Times New Roman" w:hAnsi="Times New Roman" w:cs="Times New Roman"/>
                <w:color w:val="000000"/>
                <w:sz w:val="24"/>
                <w:szCs w:val="24"/>
              </w:rPr>
              <w:t xml:space="preserve">Chui </w:t>
            </w:r>
            <w:r w:rsidR="003D054B" w:rsidRPr="00036B1A">
              <w:rPr>
                <w:rFonts w:ascii="Times New Roman" w:eastAsia="Times New Roman" w:hAnsi="Times New Roman" w:cs="Times New Roman"/>
                <w:color w:val="000000"/>
                <w:sz w:val="24"/>
                <w:szCs w:val="24"/>
              </w:rPr>
              <w:t xml:space="preserve">(%) </w:t>
            </w:r>
            <w:r w:rsidRPr="00036B1A">
              <w:rPr>
                <w:rFonts w:ascii="Times New Roman" w:eastAsia="Times New Roman" w:hAnsi="Times New Roman" w:cs="Times New Roman"/>
                <w:color w:val="000000"/>
                <w:sz w:val="24"/>
                <w:szCs w:val="24"/>
              </w:rPr>
              <w:t>(n=</w:t>
            </w:r>
            <w:r w:rsidR="00E22F8D" w:rsidRPr="00036B1A">
              <w:rPr>
                <w:rFonts w:ascii="Times New Roman" w:eastAsia="Times New Roman" w:hAnsi="Times New Roman" w:cs="Times New Roman"/>
                <w:color w:val="000000"/>
                <w:sz w:val="24"/>
                <w:szCs w:val="24"/>
              </w:rPr>
              <w:t>50</w:t>
            </w:r>
            <w:r w:rsidRPr="00036B1A">
              <w:rPr>
                <w:rFonts w:ascii="Times New Roman" w:eastAsia="Times New Roman" w:hAnsi="Times New Roman" w:cs="Times New Roman"/>
                <w:color w:val="000000"/>
                <w:sz w:val="24"/>
                <w:szCs w:val="24"/>
              </w:rPr>
              <w:t>0)</w:t>
            </w:r>
          </w:p>
        </w:tc>
      </w:tr>
      <w:tr w:rsidR="003D054B" w:rsidRPr="00036B1A" w14:paraId="0AF1F830" w14:textId="77777777" w:rsidTr="00591C47">
        <w:trPr>
          <w:trHeight w:val="290"/>
        </w:trPr>
        <w:tc>
          <w:tcPr>
            <w:tcW w:w="780" w:type="dxa"/>
            <w:shd w:val="clear" w:color="auto" w:fill="auto"/>
            <w:vAlign w:val="bottom"/>
          </w:tcPr>
          <w:p w14:paraId="4E06C794" w14:textId="77777777" w:rsidR="003D054B" w:rsidRPr="00036B1A" w:rsidRDefault="003D054B" w:rsidP="00725D6D">
            <w:pPr>
              <w:shd w:val="clear" w:color="auto" w:fill="FFFFFF" w:themeFill="background1"/>
              <w:spacing w:after="0" w:line="276" w:lineRule="auto"/>
              <w:jc w:val="center"/>
              <w:rPr>
                <w:rFonts w:ascii="Times New Roman" w:eastAsia="Times New Roman" w:hAnsi="Times New Roman" w:cs="Times New Roman"/>
                <w:sz w:val="20"/>
                <w:szCs w:val="20"/>
              </w:rPr>
            </w:pPr>
          </w:p>
        </w:tc>
        <w:tc>
          <w:tcPr>
            <w:tcW w:w="7205" w:type="dxa"/>
            <w:shd w:val="clear" w:color="auto" w:fill="auto"/>
            <w:hideMark/>
          </w:tcPr>
          <w:p w14:paraId="75234F88" w14:textId="77777777" w:rsidR="003D054B" w:rsidRPr="00036B1A" w:rsidRDefault="003D054B" w:rsidP="00725D6D">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Do not agree</w:t>
            </w:r>
          </w:p>
        </w:tc>
        <w:tc>
          <w:tcPr>
            <w:tcW w:w="1193" w:type="dxa"/>
            <w:shd w:val="clear" w:color="auto" w:fill="auto"/>
            <w:noWrap/>
            <w:hideMark/>
          </w:tcPr>
          <w:p w14:paraId="66AEFB48" w14:textId="77777777" w:rsidR="003D054B" w:rsidRPr="00036B1A" w:rsidRDefault="003D054B" w:rsidP="00725D6D">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81.4</w:t>
            </w:r>
          </w:p>
        </w:tc>
        <w:tc>
          <w:tcPr>
            <w:tcW w:w="992" w:type="dxa"/>
            <w:shd w:val="clear" w:color="auto" w:fill="auto"/>
            <w:noWrap/>
            <w:hideMark/>
          </w:tcPr>
          <w:p w14:paraId="61EAE221" w14:textId="77777777" w:rsidR="003D054B" w:rsidRPr="00036B1A" w:rsidRDefault="003D054B" w:rsidP="00725D6D">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8</w:t>
            </w:r>
            <w:r w:rsidRPr="00036B1A">
              <w:rPr>
                <w:rFonts w:ascii="Times New Roman" w:eastAsia="Times New Roman" w:hAnsi="Times New Roman" w:cs="Times New Roman"/>
                <w:sz w:val="20"/>
                <w:szCs w:val="20"/>
                <w:lang w:val="ru-RU"/>
              </w:rPr>
              <w:t>9</w:t>
            </w:r>
            <w:r w:rsidRPr="00036B1A">
              <w:rPr>
                <w:rFonts w:ascii="Times New Roman" w:eastAsia="Times New Roman" w:hAnsi="Times New Roman" w:cs="Times New Roman"/>
                <w:sz w:val="20"/>
                <w:szCs w:val="20"/>
              </w:rPr>
              <w:t>.0</w:t>
            </w:r>
          </w:p>
        </w:tc>
      </w:tr>
      <w:tr w:rsidR="00BE6EFA" w:rsidRPr="00036B1A" w14:paraId="54984621" w14:textId="77777777" w:rsidTr="00591C47">
        <w:trPr>
          <w:trHeight w:val="290"/>
        </w:trPr>
        <w:tc>
          <w:tcPr>
            <w:tcW w:w="780" w:type="dxa"/>
            <w:shd w:val="clear" w:color="auto" w:fill="auto"/>
            <w:vAlign w:val="bottom"/>
          </w:tcPr>
          <w:p w14:paraId="7FCB0800" w14:textId="77777777" w:rsidR="00BE6EFA" w:rsidRPr="00036B1A" w:rsidRDefault="00BE6EFA" w:rsidP="00725D6D">
            <w:pPr>
              <w:shd w:val="clear" w:color="auto" w:fill="FFFFFF" w:themeFill="background1"/>
              <w:spacing w:after="0" w:line="276" w:lineRule="auto"/>
              <w:jc w:val="center"/>
              <w:rPr>
                <w:rFonts w:ascii="Times New Roman" w:eastAsia="Times New Roman" w:hAnsi="Times New Roman" w:cs="Times New Roman"/>
                <w:sz w:val="20"/>
                <w:szCs w:val="20"/>
              </w:rPr>
            </w:pPr>
          </w:p>
        </w:tc>
        <w:tc>
          <w:tcPr>
            <w:tcW w:w="7205" w:type="dxa"/>
            <w:shd w:val="clear" w:color="auto" w:fill="auto"/>
            <w:hideMark/>
          </w:tcPr>
          <w:p w14:paraId="2AFEDB8B" w14:textId="77777777" w:rsidR="00BE6EFA" w:rsidRPr="00036B1A" w:rsidRDefault="00BE6EFA" w:rsidP="00725D6D">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Agree</w:t>
            </w:r>
          </w:p>
        </w:tc>
        <w:tc>
          <w:tcPr>
            <w:tcW w:w="1193" w:type="dxa"/>
            <w:shd w:val="clear" w:color="auto" w:fill="auto"/>
            <w:noWrap/>
            <w:hideMark/>
          </w:tcPr>
          <w:p w14:paraId="0E391A92" w14:textId="77777777" w:rsidR="00BE6EFA" w:rsidRPr="00036B1A" w:rsidRDefault="00BE6EFA" w:rsidP="00725D6D">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7.2</w:t>
            </w:r>
          </w:p>
        </w:tc>
        <w:tc>
          <w:tcPr>
            <w:tcW w:w="992" w:type="dxa"/>
            <w:shd w:val="clear" w:color="auto" w:fill="auto"/>
            <w:noWrap/>
            <w:hideMark/>
          </w:tcPr>
          <w:p w14:paraId="3FBD19EC" w14:textId="77777777" w:rsidR="00BE6EFA" w:rsidRPr="00036B1A" w:rsidRDefault="00BE6EFA" w:rsidP="00725D6D">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8.0</w:t>
            </w:r>
          </w:p>
        </w:tc>
      </w:tr>
      <w:tr w:rsidR="00BE6EFA" w:rsidRPr="00036B1A" w14:paraId="016CBD09" w14:textId="77777777" w:rsidTr="00591C47">
        <w:trPr>
          <w:trHeight w:val="290"/>
        </w:trPr>
        <w:tc>
          <w:tcPr>
            <w:tcW w:w="780" w:type="dxa"/>
            <w:shd w:val="clear" w:color="auto" w:fill="auto"/>
            <w:vAlign w:val="bottom"/>
          </w:tcPr>
          <w:p w14:paraId="70C74032" w14:textId="77777777" w:rsidR="00BE6EFA" w:rsidRPr="00036B1A" w:rsidRDefault="00BE6EFA" w:rsidP="00725D6D">
            <w:pPr>
              <w:shd w:val="clear" w:color="auto" w:fill="FFFFFF" w:themeFill="background1"/>
              <w:spacing w:after="0" w:line="276" w:lineRule="auto"/>
              <w:jc w:val="center"/>
              <w:rPr>
                <w:rFonts w:ascii="Times New Roman" w:eastAsia="Times New Roman" w:hAnsi="Times New Roman" w:cs="Times New Roman"/>
                <w:sz w:val="20"/>
                <w:szCs w:val="20"/>
              </w:rPr>
            </w:pPr>
          </w:p>
        </w:tc>
        <w:tc>
          <w:tcPr>
            <w:tcW w:w="7205" w:type="dxa"/>
            <w:shd w:val="clear" w:color="auto" w:fill="auto"/>
            <w:hideMark/>
          </w:tcPr>
          <w:p w14:paraId="26F6A0B2" w14:textId="77777777" w:rsidR="00BE6EFA" w:rsidRPr="00036B1A" w:rsidRDefault="00BE6EFA" w:rsidP="00725D6D">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Difficult to answer</w:t>
            </w:r>
          </w:p>
        </w:tc>
        <w:tc>
          <w:tcPr>
            <w:tcW w:w="1193" w:type="dxa"/>
            <w:shd w:val="clear" w:color="auto" w:fill="auto"/>
            <w:noWrap/>
            <w:hideMark/>
          </w:tcPr>
          <w:p w14:paraId="5E7FA11B" w14:textId="77777777" w:rsidR="00BE6EFA" w:rsidRPr="00036B1A" w:rsidRDefault="00BE6EFA" w:rsidP="00725D6D">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11.4</w:t>
            </w:r>
          </w:p>
        </w:tc>
        <w:tc>
          <w:tcPr>
            <w:tcW w:w="992" w:type="dxa"/>
            <w:shd w:val="clear" w:color="auto" w:fill="auto"/>
            <w:noWrap/>
            <w:hideMark/>
          </w:tcPr>
          <w:p w14:paraId="61547DD8" w14:textId="77777777" w:rsidR="00BE6EFA" w:rsidRPr="00036B1A" w:rsidRDefault="00BE6EFA" w:rsidP="00725D6D">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2.6</w:t>
            </w:r>
          </w:p>
        </w:tc>
      </w:tr>
      <w:tr w:rsidR="007106C4" w:rsidRPr="00036B1A" w14:paraId="33FA2BAB" w14:textId="77777777" w:rsidTr="00591C47">
        <w:trPr>
          <w:trHeight w:val="290"/>
        </w:trPr>
        <w:tc>
          <w:tcPr>
            <w:tcW w:w="780" w:type="dxa"/>
            <w:shd w:val="clear" w:color="auto" w:fill="auto"/>
            <w:vAlign w:val="bottom"/>
          </w:tcPr>
          <w:p w14:paraId="439CB585" w14:textId="77777777" w:rsidR="007106C4" w:rsidRPr="00036B1A" w:rsidRDefault="007106C4" w:rsidP="00725D6D">
            <w:pPr>
              <w:shd w:val="clear" w:color="auto" w:fill="FFFFFF" w:themeFill="background1"/>
              <w:spacing w:after="0" w:line="276" w:lineRule="auto"/>
              <w:jc w:val="center"/>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lang w:val="ru-RU"/>
              </w:rPr>
              <w:t>2</w:t>
            </w:r>
          </w:p>
        </w:tc>
        <w:tc>
          <w:tcPr>
            <w:tcW w:w="7205" w:type="dxa"/>
            <w:shd w:val="clear" w:color="auto" w:fill="auto"/>
            <w:noWrap/>
            <w:vAlign w:val="bottom"/>
            <w:hideMark/>
          </w:tcPr>
          <w:p w14:paraId="6DEC9272" w14:textId="77777777" w:rsidR="007106C4" w:rsidRPr="00036B1A" w:rsidRDefault="00BE6EFA" w:rsidP="00725D6D">
            <w:pPr>
              <w:shd w:val="clear" w:color="auto" w:fill="FFFFFF" w:themeFill="background1"/>
              <w:spacing w:after="0" w:line="276" w:lineRule="auto"/>
              <w:rPr>
                <w:rFonts w:ascii="Times New Roman" w:eastAsia="Times New Roman" w:hAnsi="Times New Roman" w:cs="Times New Roman"/>
                <w:b/>
                <w:sz w:val="20"/>
                <w:szCs w:val="20"/>
              </w:rPr>
            </w:pPr>
            <w:r w:rsidRPr="00036B1A">
              <w:rPr>
                <w:rFonts w:ascii="Times New Roman" w:eastAsia="Times New Roman" w:hAnsi="Times New Roman" w:cs="Times New Roman"/>
                <w:b/>
                <w:sz w:val="20"/>
                <w:szCs w:val="20"/>
              </w:rPr>
              <w:t xml:space="preserve">A true believer should refuse medical </w:t>
            </w:r>
            <w:proofErr w:type="gramStart"/>
            <w:r w:rsidR="006B1262" w:rsidRPr="00036B1A">
              <w:rPr>
                <w:rFonts w:ascii="Times New Roman" w:eastAsia="Times New Roman" w:hAnsi="Times New Roman" w:cs="Times New Roman"/>
                <w:b/>
                <w:sz w:val="20"/>
                <w:szCs w:val="20"/>
              </w:rPr>
              <w:t xml:space="preserve">aid </w:t>
            </w:r>
            <w:r w:rsidRPr="00036B1A">
              <w:rPr>
                <w:rFonts w:ascii="Times New Roman" w:eastAsia="Times New Roman" w:hAnsi="Times New Roman" w:cs="Times New Roman"/>
                <w:b/>
                <w:sz w:val="20"/>
                <w:szCs w:val="20"/>
              </w:rPr>
              <w:t xml:space="preserve"> and</w:t>
            </w:r>
            <w:proofErr w:type="gramEnd"/>
            <w:r w:rsidRPr="00036B1A">
              <w:rPr>
                <w:rFonts w:ascii="Times New Roman" w:eastAsia="Times New Roman" w:hAnsi="Times New Roman" w:cs="Times New Roman"/>
                <w:b/>
                <w:sz w:val="20"/>
                <w:szCs w:val="20"/>
              </w:rPr>
              <w:t xml:space="preserve"> vaccinations if this contradicts the canons of religion</w:t>
            </w:r>
          </w:p>
        </w:tc>
        <w:tc>
          <w:tcPr>
            <w:tcW w:w="1193" w:type="dxa"/>
            <w:shd w:val="clear" w:color="auto" w:fill="auto"/>
            <w:noWrap/>
            <w:vAlign w:val="bottom"/>
            <w:hideMark/>
          </w:tcPr>
          <w:p w14:paraId="27BB10A2" w14:textId="77777777" w:rsidR="007106C4" w:rsidRPr="00036B1A" w:rsidRDefault="00036B1A" w:rsidP="00725D6D">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Jalal</w:t>
            </w:r>
            <w:r w:rsidR="00DA0BBF" w:rsidRPr="00036B1A">
              <w:rPr>
                <w:rFonts w:ascii="Times New Roman" w:eastAsia="Times New Roman" w:hAnsi="Times New Roman" w:cs="Times New Roman"/>
                <w:sz w:val="20"/>
                <w:szCs w:val="20"/>
              </w:rPr>
              <w:t>-Abad</w:t>
            </w:r>
            <w:r w:rsidR="007106C4" w:rsidRPr="00036B1A">
              <w:rPr>
                <w:rFonts w:ascii="Times New Roman" w:eastAsia="Times New Roman" w:hAnsi="Times New Roman" w:cs="Times New Roman"/>
                <w:sz w:val="20"/>
                <w:szCs w:val="20"/>
              </w:rPr>
              <w:t xml:space="preserve"> </w:t>
            </w:r>
          </w:p>
        </w:tc>
        <w:tc>
          <w:tcPr>
            <w:tcW w:w="992" w:type="dxa"/>
            <w:shd w:val="clear" w:color="auto" w:fill="auto"/>
            <w:noWrap/>
            <w:vAlign w:val="bottom"/>
            <w:hideMark/>
          </w:tcPr>
          <w:p w14:paraId="4E79DC03" w14:textId="77777777" w:rsidR="007106C4" w:rsidRPr="00036B1A" w:rsidRDefault="00C24728" w:rsidP="00725D6D">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Chui</w:t>
            </w:r>
          </w:p>
        </w:tc>
      </w:tr>
      <w:tr w:rsidR="00BE6EFA" w:rsidRPr="00036B1A" w14:paraId="4EE12EE6" w14:textId="77777777" w:rsidTr="00591C47">
        <w:trPr>
          <w:trHeight w:val="290"/>
        </w:trPr>
        <w:tc>
          <w:tcPr>
            <w:tcW w:w="780" w:type="dxa"/>
            <w:shd w:val="clear" w:color="auto" w:fill="auto"/>
            <w:vAlign w:val="bottom"/>
          </w:tcPr>
          <w:p w14:paraId="1F6A0B07" w14:textId="77777777" w:rsidR="00BE6EFA" w:rsidRPr="00036B1A" w:rsidRDefault="00BE6EFA" w:rsidP="00725D6D">
            <w:pPr>
              <w:shd w:val="clear" w:color="auto" w:fill="FFFFFF" w:themeFill="background1"/>
              <w:spacing w:after="0" w:line="276" w:lineRule="auto"/>
              <w:jc w:val="center"/>
              <w:rPr>
                <w:rFonts w:ascii="Times New Roman" w:eastAsia="Times New Roman" w:hAnsi="Times New Roman" w:cs="Times New Roman"/>
                <w:sz w:val="20"/>
                <w:szCs w:val="20"/>
              </w:rPr>
            </w:pPr>
          </w:p>
        </w:tc>
        <w:tc>
          <w:tcPr>
            <w:tcW w:w="7205" w:type="dxa"/>
            <w:shd w:val="clear" w:color="auto" w:fill="auto"/>
            <w:hideMark/>
          </w:tcPr>
          <w:p w14:paraId="4235BF18" w14:textId="77777777" w:rsidR="00BE6EFA" w:rsidRPr="00036B1A" w:rsidRDefault="00BE6EFA" w:rsidP="00725D6D">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Do not agree</w:t>
            </w:r>
          </w:p>
        </w:tc>
        <w:tc>
          <w:tcPr>
            <w:tcW w:w="1193" w:type="dxa"/>
            <w:shd w:val="clear" w:color="auto" w:fill="auto"/>
            <w:noWrap/>
            <w:hideMark/>
          </w:tcPr>
          <w:p w14:paraId="22F0D45C" w14:textId="77777777" w:rsidR="00BE6EFA" w:rsidRPr="00036B1A" w:rsidRDefault="00BE6EFA" w:rsidP="00725D6D">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90.8</w:t>
            </w:r>
          </w:p>
        </w:tc>
        <w:tc>
          <w:tcPr>
            <w:tcW w:w="992" w:type="dxa"/>
            <w:shd w:val="clear" w:color="auto" w:fill="auto"/>
            <w:noWrap/>
            <w:hideMark/>
          </w:tcPr>
          <w:p w14:paraId="0C0FA2B2" w14:textId="77777777" w:rsidR="00BE6EFA" w:rsidRPr="00036B1A" w:rsidRDefault="00BE6EFA" w:rsidP="00725D6D">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lang w:val="ru-RU"/>
              </w:rPr>
              <w:t>92</w:t>
            </w:r>
            <w:r w:rsidRPr="00036B1A">
              <w:rPr>
                <w:rFonts w:ascii="Times New Roman" w:eastAsia="Times New Roman" w:hAnsi="Times New Roman" w:cs="Times New Roman"/>
                <w:sz w:val="20"/>
                <w:szCs w:val="20"/>
              </w:rPr>
              <w:t>.</w:t>
            </w:r>
            <w:r w:rsidRPr="00036B1A">
              <w:rPr>
                <w:rFonts w:ascii="Times New Roman" w:eastAsia="Times New Roman" w:hAnsi="Times New Roman" w:cs="Times New Roman"/>
                <w:sz w:val="20"/>
                <w:szCs w:val="20"/>
                <w:lang w:val="ru-RU"/>
              </w:rPr>
              <w:t>6</w:t>
            </w:r>
          </w:p>
        </w:tc>
      </w:tr>
      <w:tr w:rsidR="00BE6EFA" w:rsidRPr="00036B1A" w14:paraId="071E045F" w14:textId="77777777" w:rsidTr="00591C47">
        <w:trPr>
          <w:trHeight w:val="290"/>
        </w:trPr>
        <w:tc>
          <w:tcPr>
            <w:tcW w:w="780" w:type="dxa"/>
            <w:shd w:val="clear" w:color="auto" w:fill="auto"/>
            <w:vAlign w:val="bottom"/>
          </w:tcPr>
          <w:p w14:paraId="2FD11C26" w14:textId="77777777" w:rsidR="00BE6EFA" w:rsidRPr="00036B1A" w:rsidRDefault="00BE6EFA" w:rsidP="00725D6D">
            <w:pPr>
              <w:shd w:val="clear" w:color="auto" w:fill="FFFFFF" w:themeFill="background1"/>
              <w:spacing w:after="0" w:line="276" w:lineRule="auto"/>
              <w:jc w:val="center"/>
              <w:rPr>
                <w:rFonts w:ascii="Times New Roman" w:eastAsia="Times New Roman" w:hAnsi="Times New Roman" w:cs="Times New Roman"/>
                <w:sz w:val="20"/>
                <w:szCs w:val="20"/>
              </w:rPr>
            </w:pPr>
          </w:p>
        </w:tc>
        <w:tc>
          <w:tcPr>
            <w:tcW w:w="7205" w:type="dxa"/>
            <w:shd w:val="clear" w:color="auto" w:fill="auto"/>
            <w:hideMark/>
          </w:tcPr>
          <w:p w14:paraId="0431BB8B" w14:textId="77777777" w:rsidR="00BE6EFA" w:rsidRPr="00036B1A" w:rsidRDefault="00BE6EFA" w:rsidP="00725D6D">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Agree</w:t>
            </w:r>
          </w:p>
        </w:tc>
        <w:tc>
          <w:tcPr>
            <w:tcW w:w="1193" w:type="dxa"/>
            <w:shd w:val="clear" w:color="auto" w:fill="auto"/>
            <w:noWrap/>
            <w:hideMark/>
          </w:tcPr>
          <w:p w14:paraId="02F47FE4" w14:textId="77777777" w:rsidR="00BE6EFA" w:rsidRPr="00036B1A" w:rsidRDefault="00BE6EFA" w:rsidP="00725D6D">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5.2</w:t>
            </w:r>
          </w:p>
        </w:tc>
        <w:tc>
          <w:tcPr>
            <w:tcW w:w="992" w:type="dxa"/>
            <w:shd w:val="clear" w:color="auto" w:fill="auto"/>
            <w:noWrap/>
            <w:hideMark/>
          </w:tcPr>
          <w:p w14:paraId="78DB10BC" w14:textId="77777777" w:rsidR="00BE6EFA" w:rsidRPr="00036B1A" w:rsidRDefault="00BE6EFA" w:rsidP="00725D6D">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4.6</w:t>
            </w:r>
          </w:p>
        </w:tc>
      </w:tr>
      <w:tr w:rsidR="00BE6EFA" w:rsidRPr="00036B1A" w14:paraId="44014655" w14:textId="77777777" w:rsidTr="00591C47">
        <w:trPr>
          <w:trHeight w:val="290"/>
        </w:trPr>
        <w:tc>
          <w:tcPr>
            <w:tcW w:w="780" w:type="dxa"/>
            <w:shd w:val="clear" w:color="auto" w:fill="auto"/>
            <w:vAlign w:val="bottom"/>
          </w:tcPr>
          <w:p w14:paraId="259A75AC" w14:textId="77777777" w:rsidR="00BE6EFA" w:rsidRPr="00036B1A" w:rsidRDefault="00BE6EFA" w:rsidP="00725D6D">
            <w:pPr>
              <w:shd w:val="clear" w:color="auto" w:fill="FFFFFF" w:themeFill="background1"/>
              <w:spacing w:after="0" w:line="276" w:lineRule="auto"/>
              <w:jc w:val="center"/>
              <w:rPr>
                <w:rFonts w:ascii="Times New Roman" w:eastAsia="Times New Roman" w:hAnsi="Times New Roman" w:cs="Times New Roman"/>
                <w:sz w:val="20"/>
                <w:szCs w:val="20"/>
              </w:rPr>
            </w:pPr>
          </w:p>
        </w:tc>
        <w:tc>
          <w:tcPr>
            <w:tcW w:w="7205" w:type="dxa"/>
            <w:shd w:val="clear" w:color="auto" w:fill="auto"/>
            <w:hideMark/>
          </w:tcPr>
          <w:p w14:paraId="31A11410" w14:textId="77777777" w:rsidR="00BE6EFA" w:rsidRPr="00036B1A" w:rsidRDefault="00BE6EFA" w:rsidP="00725D6D">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Difficult to answer</w:t>
            </w:r>
          </w:p>
        </w:tc>
        <w:tc>
          <w:tcPr>
            <w:tcW w:w="1193" w:type="dxa"/>
            <w:shd w:val="clear" w:color="auto" w:fill="auto"/>
            <w:noWrap/>
            <w:hideMark/>
          </w:tcPr>
          <w:p w14:paraId="0B8B75B8" w14:textId="77777777" w:rsidR="00BE6EFA" w:rsidRPr="00036B1A" w:rsidRDefault="00BE6EFA" w:rsidP="00725D6D">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4.0</w:t>
            </w:r>
          </w:p>
        </w:tc>
        <w:tc>
          <w:tcPr>
            <w:tcW w:w="992" w:type="dxa"/>
            <w:shd w:val="clear" w:color="auto" w:fill="auto"/>
            <w:noWrap/>
            <w:hideMark/>
          </w:tcPr>
          <w:p w14:paraId="002FC766" w14:textId="77777777" w:rsidR="00BE6EFA" w:rsidRPr="00036B1A" w:rsidRDefault="00BE6EFA" w:rsidP="00725D6D">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rPr>
              <w:t>2.</w:t>
            </w:r>
            <w:r w:rsidRPr="00036B1A">
              <w:rPr>
                <w:rFonts w:ascii="Times New Roman" w:eastAsia="Times New Roman" w:hAnsi="Times New Roman" w:cs="Times New Roman"/>
                <w:sz w:val="20"/>
                <w:szCs w:val="20"/>
                <w:lang w:val="ru-RU"/>
              </w:rPr>
              <w:t>4</w:t>
            </w:r>
          </w:p>
        </w:tc>
      </w:tr>
      <w:tr w:rsidR="007106C4" w:rsidRPr="00036B1A" w14:paraId="2E5B591B" w14:textId="77777777" w:rsidTr="00591C47">
        <w:trPr>
          <w:trHeight w:val="386"/>
        </w:trPr>
        <w:tc>
          <w:tcPr>
            <w:tcW w:w="780" w:type="dxa"/>
            <w:shd w:val="clear" w:color="auto" w:fill="auto"/>
            <w:vAlign w:val="bottom"/>
          </w:tcPr>
          <w:p w14:paraId="7FF40025" w14:textId="77777777" w:rsidR="007106C4" w:rsidRPr="00036B1A" w:rsidRDefault="007106C4" w:rsidP="00725D6D">
            <w:pPr>
              <w:shd w:val="clear" w:color="auto" w:fill="FFFFFF" w:themeFill="background1"/>
              <w:spacing w:after="0" w:line="276" w:lineRule="auto"/>
              <w:jc w:val="center"/>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lang w:val="ru-RU"/>
              </w:rPr>
              <w:t>6</w:t>
            </w:r>
          </w:p>
        </w:tc>
        <w:tc>
          <w:tcPr>
            <w:tcW w:w="7205" w:type="dxa"/>
            <w:shd w:val="clear" w:color="auto" w:fill="auto"/>
            <w:hideMark/>
          </w:tcPr>
          <w:p w14:paraId="4EB68ECA" w14:textId="77777777" w:rsidR="007106C4" w:rsidRPr="00036B1A" w:rsidRDefault="007106C4" w:rsidP="00725D6D">
            <w:pPr>
              <w:shd w:val="clear" w:color="auto" w:fill="FFFFFF" w:themeFill="background1"/>
              <w:spacing w:after="0" w:line="276" w:lineRule="auto"/>
              <w:rPr>
                <w:rFonts w:ascii="Times New Roman" w:eastAsia="Times New Roman" w:hAnsi="Times New Roman" w:cs="Times New Roman"/>
                <w:sz w:val="20"/>
                <w:szCs w:val="20"/>
              </w:rPr>
            </w:pPr>
          </w:p>
          <w:p w14:paraId="4C90C542" w14:textId="77777777" w:rsidR="007106C4" w:rsidRPr="00036B1A" w:rsidRDefault="00BE6EFA" w:rsidP="00725D6D">
            <w:pPr>
              <w:shd w:val="clear" w:color="auto" w:fill="FFFFFF" w:themeFill="background1"/>
              <w:spacing w:after="0" w:line="276" w:lineRule="auto"/>
              <w:rPr>
                <w:rFonts w:ascii="Times New Roman" w:eastAsia="Times New Roman" w:hAnsi="Times New Roman" w:cs="Times New Roman"/>
                <w:b/>
                <w:sz w:val="20"/>
                <w:szCs w:val="20"/>
              </w:rPr>
            </w:pPr>
            <w:r w:rsidRPr="00036B1A">
              <w:rPr>
                <w:rFonts w:ascii="Times New Roman" w:eastAsia="Times New Roman" w:hAnsi="Times New Roman" w:cs="Times New Roman"/>
                <w:b/>
                <w:sz w:val="20"/>
                <w:szCs w:val="20"/>
              </w:rPr>
              <w:t xml:space="preserve">For the protection of Islamic values, one can sacrifice one's life </w:t>
            </w:r>
          </w:p>
        </w:tc>
        <w:tc>
          <w:tcPr>
            <w:tcW w:w="1193" w:type="dxa"/>
            <w:shd w:val="clear" w:color="auto" w:fill="auto"/>
            <w:noWrap/>
            <w:hideMark/>
          </w:tcPr>
          <w:p w14:paraId="68EC41B3" w14:textId="77777777" w:rsidR="007106C4" w:rsidRPr="00036B1A" w:rsidRDefault="00036B1A" w:rsidP="00725D6D">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Jalal</w:t>
            </w:r>
            <w:r w:rsidR="00DA0BBF" w:rsidRPr="00036B1A">
              <w:rPr>
                <w:rFonts w:ascii="Times New Roman" w:eastAsia="Times New Roman" w:hAnsi="Times New Roman" w:cs="Times New Roman"/>
                <w:sz w:val="20"/>
                <w:szCs w:val="20"/>
              </w:rPr>
              <w:t>-Abad</w:t>
            </w:r>
          </w:p>
        </w:tc>
        <w:tc>
          <w:tcPr>
            <w:tcW w:w="992" w:type="dxa"/>
            <w:shd w:val="clear" w:color="auto" w:fill="auto"/>
            <w:noWrap/>
            <w:hideMark/>
          </w:tcPr>
          <w:p w14:paraId="4AA1703B" w14:textId="77777777" w:rsidR="007106C4" w:rsidRPr="00036B1A" w:rsidRDefault="00C24728" w:rsidP="00725D6D">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Chui</w:t>
            </w:r>
          </w:p>
        </w:tc>
      </w:tr>
      <w:tr w:rsidR="00BE6EFA" w:rsidRPr="00036B1A" w14:paraId="75272A27" w14:textId="77777777" w:rsidTr="00591C47">
        <w:trPr>
          <w:trHeight w:val="290"/>
        </w:trPr>
        <w:tc>
          <w:tcPr>
            <w:tcW w:w="780" w:type="dxa"/>
            <w:shd w:val="clear" w:color="auto" w:fill="auto"/>
            <w:vAlign w:val="bottom"/>
          </w:tcPr>
          <w:p w14:paraId="01763A34" w14:textId="77777777" w:rsidR="00BE6EFA" w:rsidRPr="00036B1A" w:rsidRDefault="00BE6EFA" w:rsidP="00725D6D">
            <w:pPr>
              <w:shd w:val="clear" w:color="auto" w:fill="FFFFFF" w:themeFill="background1"/>
              <w:spacing w:after="0" w:line="276" w:lineRule="auto"/>
              <w:jc w:val="center"/>
              <w:rPr>
                <w:rFonts w:ascii="Times New Roman" w:eastAsia="Times New Roman" w:hAnsi="Times New Roman" w:cs="Times New Roman"/>
                <w:sz w:val="20"/>
                <w:szCs w:val="20"/>
              </w:rPr>
            </w:pPr>
          </w:p>
        </w:tc>
        <w:tc>
          <w:tcPr>
            <w:tcW w:w="7205" w:type="dxa"/>
            <w:shd w:val="clear" w:color="auto" w:fill="auto"/>
            <w:hideMark/>
          </w:tcPr>
          <w:p w14:paraId="2FA384C1" w14:textId="77777777" w:rsidR="00BE6EFA" w:rsidRPr="00036B1A" w:rsidRDefault="00BE6EFA" w:rsidP="00725D6D">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Do not agree</w:t>
            </w:r>
          </w:p>
        </w:tc>
        <w:tc>
          <w:tcPr>
            <w:tcW w:w="1193" w:type="dxa"/>
            <w:shd w:val="clear" w:color="auto" w:fill="auto"/>
            <w:noWrap/>
            <w:hideMark/>
          </w:tcPr>
          <w:p w14:paraId="2F28ABDE" w14:textId="77777777" w:rsidR="00BE6EFA" w:rsidRPr="00036B1A" w:rsidRDefault="00BE6EFA" w:rsidP="00725D6D">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92.8</w:t>
            </w:r>
          </w:p>
        </w:tc>
        <w:tc>
          <w:tcPr>
            <w:tcW w:w="992" w:type="dxa"/>
            <w:shd w:val="clear" w:color="auto" w:fill="auto"/>
            <w:noWrap/>
            <w:hideMark/>
          </w:tcPr>
          <w:p w14:paraId="46563B21" w14:textId="77777777" w:rsidR="00BE6EFA" w:rsidRPr="00036B1A" w:rsidRDefault="00BE6EFA" w:rsidP="00725D6D">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73.2</w:t>
            </w:r>
          </w:p>
        </w:tc>
      </w:tr>
      <w:tr w:rsidR="00BE6EFA" w:rsidRPr="00036B1A" w14:paraId="7D4A4A6F" w14:textId="77777777" w:rsidTr="00591C47">
        <w:trPr>
          <w:trHeight w:val="290"/>
        </w:trPr>
        <w:tc>
          <w:tcPr>
            <w:tcW w:w="780" w:type="dxa"/>
            <w:shd w:val="clear" w:color="auto" w:fill="auto"/>
            <w:vAlign w:val="bottom"/>
          </w:tcPr>
          <w:p w14:paraId="7A89157F" w14:textId="77777777" w:rsidR="00BE6EFA" w:rsidRPr="00036B1A" w:rsidRDefault="00BE6EFA" w:rsidP="00575C49">
            <w:pPr>
              <w:shd w:val="clear" w:color="auto" w:fill="FFFFFF" w:themeFill="background1"/>
              <w:spacing w:after="0" w:line="276" w:lineRule="auto"/>
              <w:jc w:val="center"/>
              <w:rPr>
                <w:rFonts w:ascii="Times New Roman" w:eastAsia="Times New Roman" w:hAnsi="Times New Roman" w:cs="Times New Roman"/>
                <w:sz w:val="20"/>
                <w:szCs w:val="20"/>
              </w:rPr>
            </w:pPr>
          </w:p>
        </w:tc>
        <w:tc>
          <w:tcPr>
            <w:tcW w:w="7205" w:type="dxa"/>
            <w:shd w:val="clear" w:color="auto" w:fill="auto"/>
            <w:hideMark/>
          </w:tcPr>
          <w:p w14:paraId="780AA8BD" w14:textId="77777777" w:rsidR="00BE6EFA" w:rsidRPr="00036B1A" w:rsidRDefault="00BE6EFA" w:rsidP="00575C49">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Agree</w:t>
            </w:r>
          </w:p>
        </w:tc>
        <w:tc>
          <w:tcPr>
            <w:tcW w:w="1193" w:type="dxa"/>
            <w:shd w:val="clear" w:color="auto" w:fill="auto"/>
            <w:noWrap/>
            <w:hideMark/>
          </w:tcPr>
          <w:p w14:paraId="4BF84163" w14:textId="77777777" w:rsidR="00BE6EFA" w:rsidRPr="00036B1A" w:rsidRDefault="00BE6EFA"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2.6</w:t>
            </w:r>
          </w:p>
        </w:tc>
        <w:tc>
          <w:tcPr>
            <w:tcW w:w="992" w:type="dxa"/>
            <w:shd w:val="clear" w:color="auto" w:fill="auto"/>
            <w:noWrap/>
            <w:hideMark/>
          </w:tcPr>
          <w:p w14:paraId="0DF14E02" w14:textId="77777777" w:rsidR="00BE6EFA" w:rsidRPr="00036B1A" w:rsidRDefault="00BE6EFA"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18.0</w:t>
            </w:r>
          </w:p>
        </w:tc>
      </w:tr>
      <w:tr w:rsidR="00BE6EFA" w:rsidRPr="00036B1A" w14:paraId="5A693B09" w14:textId="77777777" w:rsidTr="00591C47">
        <w:trPr>
          <w:trHeight w:val="290"/>
        </w:trPr>
        <w:tc>
          <w:tcPr>
            <w:tcW w:w="780" w:type="dxa"/>
            <w:shd w:val="clear" w:color="auto" w:fill="auto"/>
            <w:vAlign w:val="bottom"/>
          </w:tcPr>
          <w:p w14:paraId="26168EDE" w14:textId="77777777" w:rsidR="00BE6EFA" w:rsidRPr="00036B1A" w:rsidRDefault="00BE6EFA" w:rsidP="00575C49">
            <w:pPr>
              <w:shd w:val="clear" w:color="auto" w:fill="FFFFFF" w:themeFill="background1"/>
              <w:spacing w:after="0" w:line="276" w:lineRule="auto"/>
              <w:jc w:val="center"/>
              <w:rPr>
                <w:rFonts w:ascii="Times New Roman" w:eastAsia="Times New Roman" w:hAnsi="Times New Roman" w:cs="Times New Roman"/>
                <w:sz w:val="20"/>
                <w:szCs w:val="20"/>
              </w:rPr>
            </w:pPr>
          </w:p>
        </w:tc>
        <w:tc>
          <w:tcPr>
            <w:tcW w:w="7205" w:type="dxa"/>
            <w:shd w:val="clear" w:color="auto" w:fill="auto"/>
            <w:hideMark/>
          </w:tcPr>
          <w:p w14:paraId="4A73AEF1" w14:textId="77777777" w:rsidR="00BE6EFA" w:rsidRPr="00036B1A" w:rsidRDefault="00BE6EFA" w:rsidP="00575C49">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Difficult to answer</w:t>
            </w:r>
          </w:p>
        </w:tc>
        <w:tc>
          <w:tcPr>
            <w:tcW w:w="1193" w:type="dxa"/>
            <w:shd w:val="clear" w:color="auto" w:fill="auto"/>
            <w:noWrap/>
            <w:hideMark/>
          </w:tcPr>
          <w:p w14:paraId="530B3AA7" w14:textId="77777777" w:rsidR="00BE6EFA" w:rsidRPr="00036B1A" w:rsidRDefault="00BE6EFA"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3.6</w:t>
            </w:r>
          </w:p>
        </w:tc>
        <w:tc>
          <w:tcPr>
            <w:tcW w:w="992" w:type="dxa"/>
            <w:shd w:val="clear" w:color="auto" w:fill="auto"/>
            <w:noWrap/>
            <w:hideMark/>
          </w:tcPr>
          <w:p w14:paraId="70D5F01B" w14:textId="77777777" w:rsidR="00BE6EFA" w:rsidRPr="00036B1A" w:rsidRDefault="00BE6EFA"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8.2</w:t>
            </w:r>
          </w:p>
        </w:tc>
      </w:tr>
      <w:tr w:rsidR="007106C4" w:rsidRPr="00036B1A" w14:paraId="45F500BC" w14:textId="77777777" w:rsidTr="00591C47">
        <w:trPr>
          <w:trHeight w:val="290"/>
        </w:trPr>
        <w:tc>
          <w:tcPr>
            <w:tcW w:w="780" w:type="dxa"/>
            <w:shd w:val="clear" w:color="auto" w:fill="auto"/>
            <w:vAlign w:val="bottom"/>
          </w:tcPr>
          <w:p w14:paraId="120AB299" w14:textId="77777777" w:rsidR="007106C4" w:rsidRPr="00036B1A" w:rsidRDefault="007106C4" w:rsidP="00575C49">
            <w:pPr>
              <w:shd w:val="clear" w:color="auto" w:fill="FFFFFF" w:themeFill="background1"/>
              <w:spacing w:after="0" w:line="276" w:lineRule="auto"/>
              <w:jc w:val="center"/>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lang w:val="ru-RU"/>
              </w:rPr>
              <w:t>10</w:t>
            </w:r>
          </w:p>
        </w:tc>
        <w:tc>
          <w:tcPr>
            <w:tcW w:w="7205" w:type="dxa"/>
            <w:shd w:val="clear" w:color="auto" w:fill="auto"/>
            <w:noWrap/>
            <w:vAlign w:val="bottom"/>
            <w:hideMark/>
          </w:tcPr>
          <w:p w14:paraId="3F724164" w14:textId="77777777" w:rsidR="007106C4" w:rsidRPr="00036B1A" w:rsidRDefault="00BE6EFA" w:rsidP="00575C49">
            <w:pPr>
              <w:shd w:val="clear" w:color="auto" w:fill="FFFFFF" w:themeFill="background1"/>
              <w:spacing w:after="0" w:line="276" w:lineRule="auto"/>
              <w:rPr>
                <w:rFonts w:ascii="Times New Roman" w:eastAsia="Times New Roman" w:hAnsi="Times New Roman" w:cs="Times New Roman"/>
                <w:b/>
                <w:sz w:val="20"/>
                <w:szCs w:val="20"/>
              </w:rPr>
            </w:pPr>
            <w:r w:rsidRPr="00036B1A">
              <w:rPr>
                <w:rFonts w:ascii="Times New Roman" w:eastAsia="Times New Roman" w:hAnsi="Times New Roman" w:cs="Times New Roman"/>
                <w:b/>
                <w:sz w:val="20"/>
                <w:szCs w:val="20"/>
              </w:rPr>
              <w:t>A Muslim woman must follow her chosen one everywhere, even in zones of armed conflict</w:t>
            </w:r>
          </w:p>
        </w:tc>
        <w:tc>
          <w:tcPr>
            <w:tcW w:w="1193" w:type="dxa"/>
            <w:shd w:val="clear" w:color="auto" w:fill="auto"/>
            <w:noWrap/>
            <w:vAlign w:val="bottom"/>
            <w:hideMark/>
          </w:tcPr>
          <w:p w14:paraId="1D4380CE" w14:textId="77777777" w:rsidR="007106C4" w:rsidRPr="00036B1A" w:rsidRDefault="00036B1A"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Jalal</w:t>
            </w:r>
            <w:r w:rsidR="00DA0BBF" w:rsidRPr="00036B1A">
              <w:rPr>
                <w:rFonts w:ascii="Times New Roman" w:eastAsia="Times New Roman" w:hAnsi="Times New Roman" w:cs="Times New Roman"/>
                <w:sz w:val="20"/>
                <w:szCs w:val="20"/>
              </w:rPr>
              <w:t>-Abad</w:t>
            </w:r>
            <w:r w:rsidR="007106C4" w:rsidRPr="00036B1A">
              <w:rPr>
                <w:rFonts w:ascii="Times New Roman" w:eastAsia="Times New Roman" w:hAnsi="Times New Roman" w:cs="Times New Roman"/>
                <w:sz w:val="20"/>
                <w:szCs w:val="20"/>
              </w:rPr>
              <w:t xml:space="preserve"> </w:t>
            </w:r>
          </w:p>
        </w:tc>
        <w:tc>
          <w:tcPr>
            <w:tcW w:w="992" w:type="dxa"/>
            <w:shd w:val="clear" w:color="auto" w:fill="auto"/>
            <w:noWrap/>
            <w:vAlign w:val="bottom"/>
            <w:hideMark/>
          </w:tcPr>
          <w:p w14:paraId="41B132C1" w14:textId="77777777" w:rsidR="007106C4" w:rsidRPr="00036B1A" w:rsidRDefault="00C24728"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Chui</w:t>
            </w:r>
          </w:p>
        </w:tc>
      </w:tr>
      <w:tr w:rsidR="00C24728" w:rsidRPr="00036B1A" w14:paraId="66A7D4F0" w14:textId="77777777" w:rsidTr="00591C47">
        <w:trPr>
          <w:trHeight w:val="290"/>
        </w:trPr>
        <w:tc>
          <w:tcPr>
            <w:tcW w:w="780" w:type="dxa"/>
            <w:shd w:val="clear" w:color="auto" w:fill="auto"/>
            <w:vAlign w:val="bottom"/>
          </w:tcPr>
          <w:p w14:paraId="632A1857" w14:textId="77777777" w:rsidR="00C24728" w:rsidRPr="00036B1A" w:rsidRDefault="00C24728" w:rsidP="00575C49">
            <w:pPr>
              <w:shd w:val="clear" w:color="auto" w:fill="FFFFFF" w:themeFill="background1"/>
              <w:spacing w:after="0" w:line="276" w:lineRule="auto"/>
              <w:jc w:val="center"/>
              <w:rPr>
                <w:rFonts w:ascii="Times New Roman" w:eastAsia="Times New Roman" w:hAnsi="Times New Roman" w:cs="Times New Roman"/>
                <w:sz w:val="20"/>
                <w:szCs w:val="20"/>
              </w:rPr>
            </w:pPr>
          </w:p>
        </w:tc>
        <w:tc>
          <w:tcPr>
            <w:tcW w:w="7205" w:type="dxa"/>
            <w:shd w:val="clear" w:color="auto" w:fill="auto"/>
            <w:hideMark/>
          </w:tcPr>
          <w:p w14:paraId="60F4BEF5" w14:textId="77777777" w:rsidR="00C24728" w:rsidRPr="00036B1A" w:rsidRDefault="00C24728" w:rsidP="00575C49">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Do not agree</w:t>
            </w:r>
          </w:p>
        </w:tc>
        <w:tc>
          <w:tcPr>
            <w:tcW w:w="1193" w:type="dxa"/>
            <w:shd w:val="clear" w:color="auto" w:fill="auto"/>
            <w:noWrap/>
            <w:hideMark/>
          </w:tcPr>
          <w:p w14:paraId="284EB8CA" w14:textId="77777777" w:rsidR="00C24728" w:rsidRPr="00036B1A" w:rsidRDefault="00C24728"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85.6</w:t>
            </w:r>
          </w:p>
        </w:tc>
        <w:tc>
          <w:tcPr>
            <w:tcW w:w="992" w:type="dxa"/>
            <w:shd w:val="clear" w:color="auto" w:fill="auto"/>
            <w:noWrap/>
            <w:hideMark/>
          </w:tcPr>
          <w:p w14:paraId="6F13D38E" w14:textId="77777777" w:rsidR="00C24728" w:rsidRPr="00036B1A" w:rsidRDefault="00C24728"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rPr>
              <w:t>7</w:t>
            </w:r>
            <w:r w:rsidRPr="00036B1A">
              <w:rPr>
                <w:rFonts w:ascii="Times New Roman" w:eastAsia="Times New Roman" w:hAnsi="Times New Roman" w:cs="Times New Roman"/>
                <w:sz w:val="20"/>
                <w:szCs w:val="20"/>
                <w:lang w:val="ru-RU"/>
              </w:rPr>
              <w:t>8</w:t>
            </w:r>
            <w:r w:rsidRPr="00036B1A">
              <w:rPr>
                <w:rFonts w:ascii="Times New Roman" w:eastAsia="Times New Roman" w:hAnsi="Times New Roman" w:cs="Times New Roman"/>
                <w:sz w:val="20"/>
                <w:szCs w:val="20"/>
              </w:rPr>
              <w:t>.</w:t>
            </w:r>
            <w:r w:rsidRPr="00036B1A">
              <w:rPr>
                <w:rFonts w:ascii="Times New Roman" w:eastAsia="Times New Roman" w:hAnsi="Times New Roman" w:cs="Times New Roman"/>
                <w:sz w:val="20"/>
                <w:szCs w:val="20"/>
                <w:lang w:val="ru-RU"/>
              </w:rPr>
              <w:t>0</w:t>
            </w:r>
          </w:p>
        </w:tc>
      </w:tr>
      <w:tr w:rsidR="00C24728" w:rsidRPr="00036B1A" w14:paraId="4CEDE207" w14:textId="77777777" w:rsidTr="00591C47">
        <w:trPr>
          <w:trHeight w:val="290"/>
        </w:trPr>
        <w:tc>
          <w:tcPr>
            <w:tcW w:w="780" w:type="dxa"/>
            <w:shd w:val="clear" w:color="auto" w:fill="auto"/>
            <w:vAlign w:val="bottom"/>
          </w:tcPr>
          <w:p w14:paraId="4FA0D9D2" w14:textId="77777777" w:rsidR="00C24728" w:rsidRPr="00036B1A" w:rsidRDefault="00C24728" w:rsidP="00575C49">
            <w:pPr>
              <w:shd w:val="clear" w:color="auto" w:fill="FFFFFF" w:themeFill="background1"/>
              <w:spacing w:after="0" w:line="276" w:lineRule="auto"/>
              <w:jc w:val="center"/>
              <w:rPr>
                <w:rFonts w:ascii="Times New Roman" w:eastAsia="Times New Roman" w:hAnsi="Times New Roman" w:cs="Times New Roman"/>
                <w:sz w:val="20"/>
                <w:szCs w:val="20"/>
              </w:rPr>
            </w:pPr>
          </w:p>
        </w:tc>
        <w:tc>
          <w:tcPr>
            <w:tcW w:w="7205" w:type="dxa"/>
            <w:shd w:val="clear" w:color="auto" w:fill="auto"/>
            <w:hideMark/>
          </w:tcPr>
          <w:p w14:paraId="68D136F0" w14:textId="77777777" w:rsidR="00C24728" w:rsidRPr="00036B1A" w:rsidRDefault="00C24728" w:rsidP="00575C49">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Agree</w:t>
            </w:r>
          </w:p>
        </w:tc>
        <w:tc>
          <w:tcPr>
            <w:tcW w:w="1193" w:type="dxa"/>
            <w:shd w:val="clear" w:color="auto" w:fill="auto"/>
            <w:noWrap/>
            <w:hideMark/>
          </w:tcPr>
          <w:p w14:paraId="3D35735F" w14:textId="77777777" w:rsidR="00C24728" w:rsidRPr="00036B1A" w:rsidRDefault="00C24728"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6.6</w:t>
            </w:r>
          </w:p>
        </w:tc>
        <w:tc>
          <w:tcPr>
            <w:tcW w:w="992" w:type="dxa"/>
            <w:shd w:val="clear" w:color="auto" w:fill="auto"/>
            <w:noWrap/>
            <w:hideMark/>
          </w:tcPr>
          <w:p w14:paraId="4697E9B7" w14:textId="77777777" w:rsidR="00C24728" w:rsidRPr="00036B1A" w:rsidRDefault="00C24728"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16.4</w:t>
            </w:r>
          </w:p>
        </w:tc>
      </w:tr>
      <w:tr w:rsidR="00C24728" w:rsidRPr="00036B1A" w14:paraId="00A29F86" w14:textId="77777777" w:rsidTr="00591C47">
        <w:trPr>
          <w:trHeight w:val="233"/>
        </w:trPr>
        <w:tc>
          <w:tcPr>
            <w:tcW w:w="780" w:type="dxa"/>
            <w:shd w:val="clear" w:color="auto" w:fill="auto"/>
            <w:vAlign w:val="bottom"/>
          </w:tcPr>
          <w:p w14:paraId="5D050A7F" w14:textId="77777777" w:rsidR="00C24728" w:rsidRPr="00036B1A" w:rsidRDefault="00C24728" w:rsidP="00575C49">
            <w:pPr>
              <w:shd w:val="clear" w:color="auto" w:fill="FFFFFF" w:themeFill="background1"/>
              <w:spacing w:after="0" w:line="276" w:lineRule="auto"/>
              <w:jc w:val="center"/>
              <w:rPr>
                <w:rFonts w:ascii="Times New Roman" w:eastAsia="Times New Roman" w:hAnsi="Times New Roman" w:cs="Times New Roman"/>
                <w:sz w:val="20"/>
                <w:szCs w:val="20"/>
              </w:rPr>
            </w:pPr>
          </w:p>
        </w:tc>
        <w:tc>
          <w:tcPr>
            <w:tcW w:w="7205" w:type="dxa"/>
            <w:shd w:val="clear" w:color="auto" w:fill="auto"/>
            <w:hideMark/>
          </w:tcPr>
          <w:p w14:paraId="25708FD1" w14:textId="77777777" w:rsidR="00C24728" w:rsidRPr="00036B1A" w:rsidRDefault="00C24728" w:rsidP="00575C49">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Difficult to answer</w:t>
            </w:r>
          </w:p>
        </w:tc>
        <w:tc>
          <w:tcPr>
            <w:tcW w:w="1193" w:type="dxa"/>
            <w:shd w:val="clear" w:color="auto" w:fill="auto"/>
            <w:noWrap/>
            <w:hideMark/>
          </w:tcPr>
          <w:p w14:paraId="6A4A0B0E" w14:textId="77777777" w:rsidR="00C24728" w:rsidRPr="00036B1A" w:rsidRDefault="00C24728"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7.2</w:t>
            </w:r>
          </w:p>
        </w:tc>
        <w:tc>
          <w:tcPr>
            <w:tcW w:w="992" w:type="dxa"/>
            <w:shd w:val="clear" w:color="auto" w:fill="auto"/>
            <w:noWrap/>
            <w:hideMark/>
          </w:tcPr>
          <w:p w14:paraId="359718E3" w14:textId="77777777" w:rsidR="00C24728" w:rsidRPr="00036B1A" w:rsidRDefault="00C24728"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lang w:val="ru-RU"/>
              </w:rPr>
              <w:t>5</w:t>
            </w:r>
            <w:r w:rsidRPr="00036B1A">
              <w:rPr>
                <w:rFonts w:ascii="Times New Roman" w:eastAsia="Times New Roman" w:hAnsi="Times New Roman" w:cs="Times New Roman"/>
                <w:sz w:val="20"/>
                <w:szCs w:val="20"/>
              </w:rPr>
              <w:t>.</w:t>
            </w:r>
            <w:r w:rsidRPr="00036B1A">
              <w:rPr>
                <w:rFonts w:ascii="Times New Roman" w:eastAsia="Times New Roman" w:hAnsi="Times New Roman" w:cs="Times New Roman"/>
                <w:sz w:val="20"/>
                <w:szCs w:val="20"/>
                <w:lang w:val="ru-RU"/>
              </w:rPr>
              <w:t>2</w:t>
            </w:r>
          </w:p>
        </w:tc>
      </w:tr>
      <w:tr w:rsidR="007106C4" w:rsidRPr="00036B1A" w14:paraId="70C43BDE" w14:textId="77777777" w:rsidTr="00591C47">
        <w:trPr>
          <w:trHeight w:val="233"/>
        </w:trPr>
        <w:tc>
          <w:tcPr>
            <w:tcW w:w="780" w:type="dxa"/>
            <w:shd w:val="clear" w:color="auto" w:fill="auto"/>
            <w:vAlign w:val="bottom"/>
          </w:tcPr>
          <w:p w14:paraId="79CE9019" w14:textId="77777777" w:rsidR="007106C4" w:rsidRPr="00036B1A" w:rsidRDefault="007106C4" w:rsidP="00575C49">
            <w:pPr>
              <w:shd w:val="clear" w:color="auto" w:fill="FFFFFF" w:themeFill="background1"/>
              <w:spacing w:after="0" w:line="276" w:lineRule="auto"/>
              <w:jc w:val="center"/>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lang w:val="ru-RU"/>
              </w:rPr>
              <w:t>7</w:t>
            </w:r>
          </w:p>
        </w:tc>
        <w:tc>
          <w:tcPr>
            <w:tcW w:w="7205" w:type="dxa"/>
            <w:shd w:val="clear" w:color="auto" w:fill="auto"/>
            <w:hideMark/>
          </w:tcPr>
          <w:p w14:paraId="047B06AC" w14:textId="77777777" w:rsidR="007106C4" w:rsidRPr="00036B1A" w:rsidRDefault="00C24728" w:rsidP="00575C49">
            <w:pPr>
              <w:shd w:val="clear" w:color="auto" w:fill="FFFFFF" w:themeFill="background1"/>
              <w:spacing w:after="0" w:line="276" w:lineRule="auto"/>
              <w:rPr>
                <w:rFonts w:ascii="Times New Roman" w:eastAsia="Times New Roman" w:hAnsi="Times New Roman" w:cs="Times New Roman"/>
                <w:b/>
                <w:sz w:val="20"/>
                <w:szCs w:val="20"/>
              </w:rPr>
            </w:pPr>
            <w:r w:rsidRPr="00036B1A">
              <w:rPr>
                <w:rFonts w:ascii="Times New Roman" w:eastAsia="Times New Roman" w:hAnsi="Times New Roman" w:cs="Times New Roman"/>
                <w:b/>
                <w:sz w:val="20"/>
                <w:szCs w:val="20"/>
              </w:rPr>
              <w:t>It is better to follow the advice of the mullah and the norms of the Sharia, than to turn to the judicial and law enforcement bodies</w:t>
            </w:r>
          </w:p>
        </w:tc>
        <w:tc>
          <w:tcPr>
            <w:tcW w:w="1193" w:type="dxa"/>
            <w:shd w:val="clear" w:color="auto" w:fill="auto"/>
            <w:noWrap/>
            <w:hideMark/>
          </w:tcPr>
          <w:p w14:paraId="7EBBAF99" w14:textId="77777777" w:rsidR="007106C4" w:rsidRPr="00036B1A" w:rsidRDefault="00036B1A"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Jalal</w:t>
            </w:r>
            <w:r w:rsidR="00DA0BBF" w:rsidRPr="00036B1A">
              <w:rPr>
                <w:rFonts w:ascii="Times New Roman" w:eastAsia="Times New Roman" w:hAnsi="Times New Roman" w:cs="Times New Roman"/>
                <w:sz w:val="20"/>
                <w:szCs w:val="20"/>
              </w:rPr>
              <w:t>-Abad</w:t>
            </w:r>
          </w:p>
        </w:tc>
        <w:tc>
          <w:tcPr>
            <w:tcW w:w="992" w:type="dxa"/>
            <w:shd w:val="clear" w:color="auto" w:fill="auto"/>
            <w:noWrap/>
            <w:hideMark/>
          </w:tcPr>
          <w:p w14:paraId="014C8CDA" w14:textId="77777777" w:rsidR="007106C4" w:rsidRPr="00036B1A" w:rsidRDefault="00C24728"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Chui</w:t>
            </w:r>
          </w:p>
        </w:tc>
      </w:tr>
      <w:tr w:rsidR="00C24728" w:rsidRPr="00036B1A" w14:paraId="6D51040A" w14:textId="77777777" w:rsidTr="00591C47">
        <w:trPr>
          <w:trHeight w:val="233"/>
        </w:trPr>
        <w:tc>
          <w:tcPr>
            <w:tcW w:w="780" w:type="dxa"/>
            <w:shd w:val="clear" w:color="auto" w:fill="auto"/>
          </w:tcPr>
          <w:p w14:paraId="3339A817" w14:textId="77777777" w:rsidR="00C24728" w:rsidRPr="00036B1A" w:rsidRDefault="00C24728" w:rsidP="00725D6D">
            <w:pPr>
              <w:shd w:val="clear" w:color="auto" w:fill="FFFFFF" w:themeFill="background1"/>
              <w:spacing w:after="0" w:line="276" w:lineRule="auto"/>
              <w:rPr>
                <w:rFonts w:ascii="Times New Roman" w:eastAsia="Times New Roman" w:hAnsi="Times New Roman" w:cs="Times New Roman"/>
                <w:sz w:val="20"/>
                <w:szCs w:val="20"/>
              </w:rPr>
            </w:pPr>
          </w:p>
        </w:tc>
        <w:tc>
          <w:tcPr>
            <w:tcW w:w="7205" w:type="dxa"/>
            <w:shd w:val="clear" w:color="auto" w:fill="auto"/>
            <w:hideMark/>
          </w:tcPr>
          <w:p w14:paraId="45F243B6" w14:textId="77777777" w:rsidR="00C24728" w:rsidRPr="00036B1A" w:rsidRDefault="00C24728" w:rsidP="00725D6D">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Do not agree</w:t>
            </w:r>
          </w:p>
        </w:tc>
        <w:tc>
          <w:tcPr>
            <w:tcW w:w="1193" w:type="dxa"/>
            <w:shd w:val="clear" w:color="auto" w:fill="auto"/>
            <w:noWrap/>
            <w:hideMark/>
          </w:tcPr>
          <w:p w14:paraId="7A1C7049" w14:textId="77777777" w:rsidR="00C24728" w:rsidRPr="00036B1A" w:rsidRDefault="00C24728" w:rsidP="00725D6D">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64.0</w:t>
            </w:r>
          </w:p>
        </w:tc>
        <w:tc>
          <w:tcPr>
            <w:tcW w:w="992" w:type="dxa"/>
            <w:shd w:val="clear" w:color="auto" w:fill="auto"/>
            <w:noWrap/>
            <w:hideMark/>
          </w:tcPr>
          <w:p w14:paraId="300C9230" w14:textId="77777777" w:rsidR="00C24728" w:rsidRPr="00036B1A" w:rsidRDefault="00C24728" w:rsidP="00725D6D">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lang w:val="ru-RU"/>
              </w:rPr>
              <w:t>83.4</w:t>
            </w:r>
          </w:p>
        </w:tc>
      </w:tr>
      <w:tr w:rsidR="00C24728" w:rsidRPr="00036B1A" w14:paraId="0E6EAF42" w14:textId="77777777" w:rsidTr="00591C47">
        <w:trPr>
          <w:trHeight w:val="233"/>
        </w:trPr>
        <w:tc>
          <w:tcPr>
            <w:tcW w:w="780" w:type="dxa"/>
            <w:shd w:val="clear" w:color="auto" w:fill="auto"/>
          </w:tcPr>
          <w:p w14:paraId="5814F435" w14:textId="77777777" w:rsidR="00C24728" w:rsidRPr="00036B1A" w:rsidRDefault="00C24728" w:rsidP="00725D6D">
            <w:pPr>
              <w:shd w:val="clear" w:color="auto" w:fill="FFFFFF" w:themeFill="background1"/>
              <w:spacing w:after="0" w:line="276" w:lineRule="auto"/>
              <w:rPr>
                <w:rFonts w:ascii="Times New Roman" w:eastAsia="Times New Roman" w:hAnsi="Times New Roman" w:cs="Times New Roman"/>
                <w:sz w:val="20"/>
                <w:szCs w:val="20"/>
              </w:rPr>
            </w:pPr>
          </w:p>
        </w:tc>
        <w:tc>
          <w:tcPr>
            <w:tcW w:w="7205" w:type="dxa"/>
            <w:shd w:val="clear" w:color="auto" w:fill="auto"/>
            <w:hideMark/>
          </w:tcPr>
          <w:p w14:paraId="36E989C5" w14:textId="77777777" w:rsidR="00C24728" w:rsidRPr="00036B1A" w:rsidRDefault="00C24728" w:rsidP="00725D6D">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Agree</w:t>
            </w:r>
          </w:p>
        </w:tc>
        <w:tc>
          <w:tcPr>
            <w:tcW w:w="1193" w:type="dxa"/>
            <w:shd w:val="clear" w:color="auto" w:fill="auto"/>
            <w:noWrap/>
            <w:hideMark/>
          </w:tcPr>
          <w:p w14:paraId="38570F5A" w14:textId="77777777" w:rsidR="00C24728" w:rsidRPr="00036B1A" w:rsidRDefault="00C24728" w:rsidP="00725D6D">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14.8</w:t>
            </w:r>
          </w:p>
        </w:tc>
        <w:tc>
          <w:tcPr>
            <w:tcW w:w="992" w:type="dxa"/>
            <w:shd w:val="clear" w:color="auto" w:fill="auto"/>
            <w:noWrap/>
            <w:hideMark/>
          </w:tcPr>
          <w:p w14:paraId="7EF4BFCA" w14:textId="77777777" w:rsidR="00C24728" w:rsidRPr="00036B1A" w:rsidRDefault="00C24728" w:rsidP="00725D6D">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lang w:val="ru-RU"/>
              </w:rPr>
              <w:t>10.6</w:t>
            </w:r>
          </w:p>
        </w:tc>
      </w:tr>
      <w:tr w:rsidR="00C24728" w:rsidRPr="00036B1A" w14:paraId="551D728B" w14:textId="77777777" w:rsidTr="00591C47">
        <w:trPr>
          <w:trHeight w:val="233"/>
        </w:trPr>
        <w:tc>
          <w:tcPr>
            <w:tcW w:w="780" w:type="dxa"/>
            <w:shd w:val="clear" w:color="auto" w:fill="auto"/>
          </w:tcPr>
          <w:p w14:paraId="474628A7" w14:textId="77777777" w:rsidR="00C24728" w:rsidRPr="00036B1A" w:rsidRDefault="00C24728" w:rsidP="00725D6D">
            <w:pPr>
              <w:shd w:val="clear" w:color="auto" w:fill="FFFFFF" w:themeFill="background1"/>
              <w:spacing w:after="0" w:line="276" w:lineRule="auto"/>
              <w:rPr>
                <w:rFonts w:ascii="Times New Roman" w:eastAsia="Times New Roman" w:hAnsi="Times New Roman" w:cs="Times New Roman"/>
                <w:sz w:val="20"/>
                <w:szCs w:val="20"/>
              </w:rPr>
            </w:pPr>
          </w:p>
        </w:tc>
        <w:tc>
          <w:tcPr>
            <w:tcW w:w="7205" w:type="dxa"/>
            <w:shd w:val="clear" w:color="auto" w:fill="auto"/>
            <w:hideMark/>
          </w:tcPr>
          <w:p w14:paraId="699278EA" w14:textId="77777777" w:rsidR="00C24728" w:rsidRPr="00036B1A" w:rsidRDefault="00C24728" w:rsidP="00725D6D">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Difficult to answer</w:t>
            </w:r>
          </w:p>
        </w:tc>
        <w:tc>
          <w:tcPr>
            <w:tcW w:w="1193" w:type="dxa"/>
            <w:shd w:val="clear" w:color="auto" w:fill="auto"/>
            <w:noWrap/>
            <w:hideMark/>
          </w:tcPr>
          <w:p w14:paraId="33359894" w14:textId="77777777" w:rsidR="00C24728" w:rsidRPr="00036B1A" w:rsidRDefault="00C24728" w:rsidP="00725D6D">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20.8</w:t>
            </w:r>
          </w:p>
        </w:tc>
        <w:tc>
          <w:tcPr>
            <w:tcW w:w="992" w:type="dxa"/>
            <w:shd w:val="clear" w:color="auto" w:fill="auto"/>
            <w:noWrap/>
            <w:hideMark/>
          </w:tcPr>
          <w:p w14:paraId="2A2B2B00" w14:textId="77777777" w:rsidR="00C24728" w:rsidRPr="00036B1A" w:rsidRDefault="00C24728" w:rsidP="00725D6D">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lang w:val="ru-RU"/>
              </w:rPr>
              <w:t>5.4</w:t>
            </w:r>
          </w:p>
        </w:tc>
      </w:tr>
    </w:tbl>
    <w:p w14:paraId="65C02CA4" w14:textId="77777777" w:rsidR="007106C4" w:rsidRPr="00036B1A" w:rsidRDefault="007106C4" w:rsidP="00725D6D">
      <w:pPr>
        <w:shd w:val="clear" w:color="auto" w:fill="FFFFFF" w:themeFill="background1"/>
        <w:spacing w:line="276" w:lineRule="auto"/>
        <w:jc w:val="both"/>
        <w:rPr>
          <w:rFonts w:ascii="Times New Roman" w:hAnsi="Times New Roman" w:cs="Times New Roman"/>
          <w:sz w:val="24"/>
          <w:szCs w:val="24"/>
          <w:lang w:val="ru-RU"/>
        </w:rPr>
      </w:pPr>
    </w:p>
    <w:p w14:paraId="187D69DF" w14:textId="77777777" w:rsidR="00E529A8" w:rsidRPr="00036B1A" w:rsidRDefault="00E529A8" w:rsidP="00725D6D">
      <w:pPr>
        <w:shd w:val="clear" w:color="auto" w:fill="FFFFFF" w:themeFill="background1"/>
        <w:spacing w:line="276" w:lineRule="auto"/>
        <w:ind w:left="720"/>
        <w:jc w:val="both"/>
        <w:rPr>
          <w:rFonts w:ascii="Times New Roman" w:hAnsi="Times New Roman" w:cs="Times New Roman"/>
          <w:sz w:val="24"/>
          <w:szCs w:val="24"/>
        </w:rPr>
      </w:pPr>
      <w:r w:rsidRPr="00036B1A">
        <w:rPr>
          <w:rFonts w:ascii="Times New Roman" w:hAnsi="Times New Roman" w:cs="Times New Roman"/>
          <w:sz w:val="24"/>
          <w:szCs w:val="24"/>
        </w:rPr>
        <w:t xml:space="preserve">Of those who are out of trend of disagreeing (Table 21) to questions </w:t>
      </w:r>
      <w:r w:rsidR="004E50B1" w:rsidRPr="00036B1A">
        <w:rPr>
          <w:rFonts w:ascii="Times New Roman" w:hAnsi="Times New Roman" w:cs="Times New Roman"/>
          <w:sz w:val="24"/>
          <w:szCs w:val="24"/>
        </w:rPr>
        <w:t>B</w:t>
      </w:r>
      <w:r w:rsidR="00764CF6" w:rsidRPr="00036B1A">
        <w:rPr>
          <w:rFonts w:ascii="Times New Roman" w:hAnsi="Times New Roman" w:cs="Times New Roman"/>
          <w:sz w:val="24"/>
          <w:szCs w:val="24"/>
        </w:rPr>
        <w:t>24</w:t>
      </w:r>
      <w:r w:rsidRPr="00036B1A">
        <w:rPr>
          <w:rFonts w:ascii="Times New Roman" w:hAnsi="Times New Roman" w:cs="Times New Roman"/>
          <w:sz w:val="24"/>
          <w:szCs w:val="24"/>
        </w:rPr>
        <w:t xml:space="preserve">.10 in the communities in Chui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 xml:space="preserve"> were representatives of the </w:t>
      </w:r>
      <w:proofErr w:type="spellStart"/>
      <w:r w:rsidR="003D054B" w:rsidRPr="00036B1A">
        <w:rPr>
          <w:rFonts w:ascii="Times New Roman" w:hAnsi="Times New Roman" w:cs="Times New Roman"/>
          <w:sz w:val="24"/>
          <w:szCs w:val="24"/>
        </w:rPr>
        <w:t>Vasilievsky</w:t>
      </w:r>
      <w:proofErr w:type="spellEnd"/>
      <w:r w:rsidR="003D054B" w:rsidRPr="00036B1A">
        <w:rPr>
          <w:rFonts w:ascii="Times New Roman" w:hAnsi="Times New Roman" w:cs="Times New Roman"/>
          <w:sz w:val="24"/>
          <w:szCs w:val="24"/>
        </w:rPr>
        <w:t xml:space="preserve"> a/a (control community) - 50%, half of the respondents in this community 30 out of 60 respondents, and 28 out of 60 in the community of </w:t>
      </w:r>
      <w:proofErr w:type="spellStart"/>
      <w:r w:rsidR="003D054B" w:rsidRPr="00036B1A">
        <w:rPr>
          <w:rFonts w:ascii="Times New Roman" w:hAnsi="Times New Roman" w:cs="Times New Roman"/>
          <w:sz w:val="24"/>
          <w:szCs w:val="24"/>
        </w:rPr>
        <w:t>Jany</w:t>
      </w:r>
      <w:proofErr w:type="spellEnd"/>
      <w:r w:rsidR="003D054B" w:rsidRPr="00036B1A">
        <w:rPr>
          <w:rFonts w:ascii="Times New Roman" w:hAnsi="Times New Roman" w:cs="Times New Roman"/>
          <w:sz w:val="24"/>
          <w:szCs w:val="24"/>
        </w:rPr>
        <w:t xml:space="preserve"> </w:t>
      </w:r>
      <w:proofErr w:type="spellStart"/>
      <w:r w:rsidR="003D054B" w:rsidRPr="00036B1A">
        <w:rPr>
          <w:rFonts w:ascii="Times New Roman" w:hAnsi="Times New Roman" w:cs="Times New Roman"/>
          <w:sz w:val="24"/>
          <w:szCs w:val="24"/>
        </w:rPr>
        <w:t>Jer</w:t>
      </w:r>
      <w:proofErr w:type="spellEnd"/>
      <w:r w:rsidR="003D054B" w:rsidRPr="00036B1A">
        <w:rPr>
          <w:rFonts w:ascii="Times New Roman" w:hAnsi="Times New Roman" w:cs="Times New Roman"/>
          <w:sz w:val="24"/>
          <w:szCs w:val="24"/>
        </w:rPr>
        <w:t xml:space="preserve">, 12 out of 60 in the </w:t>
      </w:r>
      <w:proofErr w:type="spellStart"/>
      <w:r w:rsidR="003D054B" w:rsidRPr="00036B1A">
        <w:rPr>
          <w:rFonts w:ascii="Times New Roman" w:hAnsi="Times New Roman" w:cs="Times New Roman"/>
          <w:sz w:val="24"/>
          <w:szCs w:val="24"/>
        </w:rPr>
        <w:t>Logvinenko</w:t>
      </w:r>
      <w:proofErr w:type="spellEnd"/>
      <w:r w:rsidR="003D054B" w:rsidRPr="00036B1A">
        <w:rPr>
          <w:rFonts w:ascii="Times New Roman" w:hAnsi="Times New Roman" w:cs="Times New Roman"/>
          <w:sz w:val="24"/>
          <w:szCs w:val="24"/>
        </w:rPr>
        <w:t xml:space="preserve"> a/a. </w:t>
      </w:r>
      <w:r w:rsidRPr="00036B1A">
        <w:rPr>
          <w:rFonts w:ascii="Times New Roman" w:hAnsi="Times New Roman" w:cs="Times New Roman"/>
          <w:sz w:val="24"/>
          <w:szCs w:val="24"/>
        </w:rPr>
        <w:t>These respondents agreed that "A Muslim must follow his/her chosen one everywhere, even in armed conflict zones".</w:t>
      </w:r>
    </w:p>
    <w:p w14:paraId="1E533EC5" w14:textId="061D69A4" w:rsidR="006B1262" w:rsidRPr="00036B1A" w:rsidRDefault="00E529A8" w:rsidP="00725D6D">
      <w:pPr>
        <w:shd w:val="clear" w:color="auto" w:fill="FFFFFF" w:themeFill="background1"/>
        <w:spacing w:line="276" w:lineRule="auto"/>
        <w:ind w:left="720"/>
        <w:jc w:val="both"/>
        <w:rPr>
          <w:rFonts w:ascii="Times New Roman" w:hAnsi="Times New Roman" w:cs="Times New Roman"/>
          <w:sz w:val="24"/>
          <w:szCs w:val="24"/>
        </w:rPr>
      </w:pPr>
      <w:r w:rsidRPr="00036B1A">
        <w:rPr>
          <w:rFonts w:ascii="Times New Roman" w:hAnsi="Times New Roman" w:cs="Times New Roman"/>
          <w:sz w:val="24"/>
          <w:szCs w:val="24"/>
        </w:rPr>
        <w:t xml:space="preserve">The majority, almost 80% or more of the respondents, unanimously agreed with the </w:t>
      </w:r>
      <w:r w:rsidR="00F274F9">
        <w:rPr>
          <w:rFonts w:ascii="Times New Roman" w:hAnsi="Times New Roman" w:cs="Times New Roman"/>
          <w:sz w:val="24"/>
          <w:szCs w:val="24"/>
        </w:rPr>
        <w:t>following statements:</w:t>
      </w:r>
      <w:r w:rsidRPr="00036B1A">
        <w:rPr>
          <w:rFonts w:ascii="Times New Roman" w:hAnsi="Times New Roman" w:cs="Times New Roman"/>
          <w:sz w:val="24"/>
          <w:szCs w:val="24"/>
        </w:rPr>
        <w:t xml:space="preserve"> "A Muslim must comply with the state legislation of the country in which he/she lives" (question </w:t>
      </w:r>
      <w:r w:rsidR="004E50B1" w:rsidRPr="00036B1A">
        <w:rPr>
          <w:rFonts w:ascii="Times New Roman" w:hAnsi="Times New Roman" w:cs="Times New Roman"/>
          <w:sz w:val="24"/>
          <w:szCs w:val="24"/>
        </w:rPr>
        <w:t>B</w:t>
      </w:r>
      <w:r w:rsidR="00764CF6" w:rsidRPr="00036B1A">
        <w:rPr>
          <w:rFonts w:ascii="Times New Roman" w:hAnsi="Times New Roman" w:cs="Times New Roman"/>
          <w:sz w:val="24"/>
          <w:szCs w:val="24"/>
        </w:rPr>
        <w:t>24</w:t>
      </w:r>
      <w:r w:rsidRPr="00036B1A">
        <w:rPr>
          <w:rFonts w:ascii="Times New Roman" w:hAnsi="Times New Roman" w:cs="Times New Roman"/>
          <w:sz w:val="24"/>
          <w:szCs w:val="24"/>
        </w:rPr>
        <w:t xml:space="preserve">.5), "Sexual relations before and outside marriage are unacceptable for women and men" (question </w:t>
      </w:r>
      <w:r w:rsidR="004E50B1" w:rsidRPr="00036B1A">
        <w:rPr>
          <w:rFonts w:ascii="Times New Roman" w:hAnsi="Times New Roman" w:cs="Times New Roman"/>
          <w:sz w:val="24"/>
          <w:szCs w:val="24"/>
        </w:rPr>
        <w:t>B</w:t>
      </w:r>
      <w:r w:rsidR="00764CF6" w:rsidRPr="00036B1A">
        <w:rPr>
          <w:rFonts w:ascii="Times New Roman" w:hAnsi="Times New Roman" w:cs="Times New Roman"/>
          <w:sz w:val="24"/>
          <w:szCs w:val="24"/>
        </w:rPr>
        <w:t>24</w:t>
      </w:r>
      <w:r w:rsidRPr="00036B1A">
        <w:rPr>
          <w:rFonts w:ascii="Times New Roman" w:hAnsi="Times New Roman" w:cs="Times New Roman"/>
          <w:sz w:val="24"/>
          <w:szCs w:val="24"/>
        </w:rPr>
        <w:t>.9) (Table 22).</w:t>
      </w:r>
    </w:p>
    <w:tbl>
      <w:tblPr>
        <w:tblW w:w="10350"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6864"/>
        <w:gridCol w:w="1534"/>
        <w:gridCol w:w="962"/>
      </w:tblGrid>
      <w:tr w:rsidR="00AC64CC" w:rsidRPr="00036B1A" w14:paraId="26C6786B" w14:textId="77777777" w:rsidTr="00F274F9">
        <w:trPr>
          <w:trHeight w:val="480"/>
        </w:trPr>
        <w:tc>
          <w:tcPr>
            <w:tcW w:w="990" w:type="dxa"/>
            <w:shd w:val="clear" w:color="auto" w:fill="auto"/>
            <w:vAlign w:val="bottom"/>
          </w:tcPr>
          <w:p w14:paraId="7A9BCC3A" w14:textId="77777777" w:rsidR="00AC64CC" w:rsidRPr="00036B1A" w:rsidRDefault="00C24728" w:rsidP="00725D6D">
            <w:pPr>
              <w:shd w:val="clear" w:color="auto" w:fill="FFFFFF" w:themeFill="background1"/>
              <w:spacing w:after="0" w:line="276" w:lineRule="auto"/>
              <w:jc w:val="center"/>
              <w:rPr>
                <w:rFonts w:ascii="Times New Roman" w:hAnsi="Times New Roman" w:cs="Times New Roman"/>
                <w:b/>
                <w:color w:val="000000" w:themeColor="text1"/>
                <w:sz w:val="20"/>
                <w:szCs w:val="20"/>
              </w:rPr>
            </w:pPr>
            <w:r w:rsidRPr="00036B1A">
              <w:rPr>
                <w:rFonts w:ascii="Times New Roman" w:hAnsi="Times New Roman" w:cs="Times New Roman"/>
                <w:b/>
                <w:color w:val="000000" w:themeColor="text1"/>
                <w:sz w:val="20"/>
                <w:szCs w:val="20"/>
              </w:rPr>
              <w:t>#</w:t>
            </w:r>
          </w:p>
        </w:tc>
        <w:tc>
          <w:tcPr>
            <w:tcW w:w="9360" w:type="dxa"/>
            <w:gridSpan w:val="3"/>
            <w:shd w:val="clear" w:color="auto" w:fill="auto"/>
            <w:noWrap/>
            <w:vAlign w:val="bottom"/>
          </w:tcPr>
          <w:p w14:paraId="45F6C3E8" w14:textId="77777777" w:rsidR="00AC64CC" w:rsidRPr="00036B1A" w:rsidRDefault="00C24728" w:rsidP="00725D6D">
            <w:pPr>
              <w:shd w:val="clear" w:color="auto" w:fill="FFFFFF" w:themeFill="background1"/>
              <w:spacing w:after="0" w:line="276" w:lineRule="auto"/>
              <w:rPr>
                <w:rFonts w:ascii="Times New Roman" w:eastAsia="Times New Roman" w:hAnsi="Times New Roman" w:cs="Times New Roman"/>
                <w:b/>
                <w:color w:val="000000" w:themeColor="text1"/>
                <w:sz w:val="20"/>
                <w:szCs w:val="20"/>
              </w:rPr>
            </w:pPr>
            <w:r w:rsidRPr="00036B1A">
              <w:rPr>
                <w:rFonts w:ascii="Times New Roman" w:hAnsi="Times New Roman" w:cs="Times New Roman"/>
                <w:b/>
                <w:color w:val="000000" w:themeColor="text1"/>
                <w:sz w:val="20"/>
                <w:szCs w:val="20"/>
              </w:rPr>
              <w:t xml:space="preserve">Table </w:t>
            </w:r>
            <w:r w:rsidR="00AC64CC" w:rsidRPr="00036B1A">
              <w:rPr>
                <w:rFonts w:ascii="Times New Roman" w:hAnsi="Times New Roman" w:cs="Times New Roman"/>
                <w:b/>
                <w:color w:val="000000" w:themeColor="text1"/>
                <w:sz w:val="20"/>
                <w:szCs w:val="20"/>
              </w:rPr>
              <w:t>2</w:t>
            </w:r>
            <w:r w:rsidR="00DD43DB" w:rsidRPr="00036B1A">
              <w:rPr>
                <w:rFonts w:ascii="Times New Roman" w:hAnsi="Times New Roman" w:cs="Times New Roman"/>
                <w:b/>
                <w:color w:val="000000" w:themeColor="text1"/>
                <w:sz w:val="20"/>
                <w:szCs w:val="20"/>
              </w:rPr>
              <w:t>2</w:t>
            </w:r>
            <w:r w:rsidR="00AC64CC" w:rsidRPr="00036B1A">
              <w:rPr>
                <w:rFonts w:ascii="Times New Roman" w:hAnsi="Times New Roman" w:cs="Times New Roman"/>
                <w:b/>
                <w:color w:val="000000" w:themeColor="text1"/>
                <w:sz w:val="20"/>
                <w:szCs w:val="20"/>
              </w:rPr>
              <w:t xml:space="preserve">. </w:t>
            </w:r>
            <w:r w:rsidR="004E50B1" w:rsidRPr="00036B1A">
              <w:rPr>
                <w:rFonts w:ascii="Times New Roman" w:hAnsi="Times New Roman" w:cs="Times New Roman"/>
                <w:b/>
                <w:color w:val="000000" w:themeColor="text1"/>
                <w:sz w:val="20"/>
                <w:szCs w:val="20"/>
              </w:rPr>
              <w:t>B</w:t>
            </w:r>
            <w:r w:rsidR="00AC64CC" w:rsidRPr="00036B1A">
              <w:rPr>
                <w:rFonts w:ascii="Times New Roman" w:hAnsi="Times New Roman" w:cs="Times New Roman"/>
                <w:b/>
                <w:color w:val="000000" w:themeColor="text1"/>
                <w:sz w:val="20"/>
                <w:szCs w:val="20"/>
              </w:rPr>
              <w:t xml:space="preserve">24. </w:t>
            </w:r>
            <w:r w:rsidRPr="00036B1A">
              <w:rPr>
                <w:rFonts w:ascii="Times New Roman" w:hAnsi="Times New Roman" w:cs="Times New Roman"/>
                <w:b/>
                <w:color w:val="000000" w:themeColor="text1"/>
                <w:sz w:val="20"/>
                <w:szCs w:val="20"/>
              </w:rPr>
              <w:t xml:space="preserve">Statements concerning religious beliefs </w:t>
            </w:r>
          </w:p>
        </w:tc>
      </w:tr>
      <w:tr w:rsidR="00AC64CC" w:rsidRPr="00036B1A" w14:paraId="338E12A4" w14:textId="77777777" w:rsidTr="00F274F9">
        <w:trPr>
          <w:trHeight w:val="290"/>
        </w:trPr>
        <w:tc>
          <w:tcPr>
            <w:tcW w:w="990" w:type="dxa"/>
            <w:shd w:val="clear" w:color="auto" w:fill="auto"/>
            <w:vAlign w:val="bottom"/>
          </w:tcPr>
          <w:p w14:paraId="2706723F" w14:textId="77777777" w:rsidR="00AC64CC" w:rsidRPr="00036B1A" w:rsidRDefault="00AC64CC" w:rsidP="00575C49">
            <w:pPr>
              <w:shd w:val="clear" w:color="auto" w:fill="FFFFFF" w:themeFill="background1"/>
              <w:spacing w:after="0" w:line="276" w:lineRule="auto"/>
              <w:jc w:val="center"/>
              <w:rPr>
                <w:rFonts w:ascii="Times New Roman" w:eastAsia="Times New Roman" w:hAnsi="Times New Roman" w:cs="Times New Roman"/>
                <w:color w:val="000000" w:themeColor="text1"/>
                <w:sz w:val="20"/>
                <w:szCs w:val="20"/>
                <w:lang w:val="ru-RU"/>
              </w:rPr>
            </w:pPr>
            <w:r w:rsidRPr="00036B1A">
              <w:rPr>
                <w:rFonts w:ascii="Times New Roman" w:eastAsia="Times New Roman" w:hAnsi="Times New Roman" w:cs="Times New Roman"/>
                <w:color w:val="000000" w:themeColor="text1"/>
                <w:sz w:val="20"/>
                <w:szCs w:val="20"/>
                <w:lang w:val="ru-RU"/>
              </w:rPr>
              <w:t>5</w:t>
            </w:r>
          </w:p>
        </w:tc>
        <w:tc>
          <w:tcPr>
            <w:tcW w:w="6864" w:type="dxa"/>
            <w:shd w:val="clear" w:color="auto" w:fill="auto"/>
            <w:noWrap/>
            <w:vAlign w:val="bottom"/>
            <w:hideMark/>
          </w:tcPr>
          <w:p w14:paraId="3D599867" w14:textId="77777777" w:rsidR="00AC64CC" w:rsidRPr="00036B1A" w:rsidRDefault="00C24728" w:rsidP="00575C49">
            <w:pPr>
              <w:shd w:val="clear" w:color="auto" w:fill="FFFFFF" w:themeFill="background1"/>
              <w:spacing w:after="0" w:line="276" w:lineRule="auto"/>
              <w:rPr>
                <w:rFonts w:ascii="Times New Roman" w:eastAsia="Times New Roman" w:hAnsi="Times New Roman" w:cs="Times New Roman"/>
                <w:b/>
                <w:color w:val="000000" w:themeColor="text1"/>
                <w:sz w:val="20"/>
                <w:szCs w:val="20"/>
              </w:rPr>
            </w:pPr>
            <w:r w:rsidRPr="00036B1A">
              <w:rPr>
                <w:rFonts w:ascii="Times New Roman" w:eastAsia="Times New Roman" w:hAnsi="Times New Roman" w:cs="Times New Roman"/>
                <w:b/>
                <w:color w:val="000000" w:themeColor="text1"/>
                <w:sz w:val="20"/>
                <w:szCs w:val="20"/>
              </w:rPr>
              <w:t xml:space="preserve">A Muslim must respect the national legislation of the country in which he/she lives </w:t>
            </w:r>
          </w:p>
        </w:tc>
        <w:tc>
          <w:tcPr>
            <w:tcW w:w="1534" w:type="dxa"/>
            <w:shd w:val="clear" w:color="auto" w:fill="auto"/>
            <w:noWrap/>
            <w:vAlign w:val="bottom"/>
            <w:hideMark/>
          </w:tcPr>
          <w:p w14:paraId="31388621" w14:textId="77777777" w:rsidR="003D054B" w:rsidRPr="00036B1A" w:rsidRDefault="00036B1A" w:rsidP="00575C49">
            <w:pPr>
              <w:shd w:val="clear" w:color="auto" w:fill="FFFFFF" w:themeFill="background1"/>
              <w:spacing w:after="0" w:line="276" w:lineRule="auto"/>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Jalal</w:t>
            </w:r>
            <w:r w:rsidR="00DA0BBF" w:rsidRPr="00036B1A">
              <w:rPr>
                <w:rFonts w:ascii="Times New Roman" w:eastAsia="Times New Roman" w:hAnsi="Times New Roman" w:cs="Times New Roman"/>
                <w:color w:val="000000" w:themeColor="text1"/>
                <w:sz w:val="20"/>
                <w:szCs w:val="20"/>
              </w:rPr>
              <w:t>-Abad</w:t>
            </w:r>
            <w:r w:rsidR="00AC64CC" w:rsidRPr="00036B1A">
              <w:rPr>
                <w:rFonts w:ascii="Times New Roman" w:eastAsia="Times New Roman" w:hAnsi="Times New Roman" w:cs="Times New Roman"/>
                <w:color w:val="000000" w:themeColor="text1"/>
                <w:sz w:val="20"/>
                <w:szCs w:val="20"/>
              </w:rPr>
              <w:t xml:space="preserve"> </w:t>
            </w:r>
            <w:r w:rsidR="003D054B" w:rsidRPr="00036B1A">
              <w:rPr>
                <w:rFonts w:ascii="Times New Roman" w:eastAsia="Times New Roman" w:hAnsi="Times New Roman" w:cs="Times New Roman"/>
                <w:color w:val="000000" w:themeColor="text1"/>
                <w:sz w:val="20"/>
                <w:szCs w:val="20"/>
              </w:rPr>
              <w:t xml:space="preserve">(%) </w:t>
            </w:r>
          </w:p>
          <w:p w14:paraId="607E6A3E" w14:textId="77777777" w:rsidR="00AC64CC" w:rsidRPr="00036B1A" w:rsidRDefault="00AC64CC" w:rsidP="00575C49">
            <w:pPr>
              <w:shd w:val="clear" w:color="auto" w:fill="FFFFFF" w:themeFill="background1"/>
              <w:spacing w:after="0" w:line="276" w:lineRule="auto"/>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(n=500)</w:t>
            </w:r>
          </w:p>
        </w:tc>
        <w:tc>
          <w:tcPr>
            <w:tcW w:w="962" w:type="dxa"/>
            <w:shd w:val="clear" w:color="auto" w:fill="auto"/>
            <w:noWrap/>
            <w:vAlign w:val="bottom"/>
            <w:hideMark/>
          </w:tcPr>
          <w:p w14:paraId="6CBEA696" w14:textId="77777777" w:rsidR="003D054B" w:rsidRPr="00036B1A" w:rsidRDefault="00C24728" w:rsidP="00575C49">
            <w:pPr>
              <w:shd w:val="clear" w:color="auto" w:fill="FFFFFF" w:themeFill="background1"/>
              <w:spacing w:after="0" w:line="276" w:lineRule="auto"/>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 xml:space="preserve">Chui </w:t>
            </w:r>
            <w:r w:rsidR="003D054B" w:rsidRPr="00036B1A">
              <w:rPr>
                <w:rFonts w:ascii="Times New Roman" w:eastAsia="Times New Roman" w:hAnsi="Times New Roman" w:cs="Times New Roman"/>
                <w:color w:val="000000" w:themeColor="text1"/>
                <w:sz w:val="20"/>
                <w:szCs w:val="20"/>
              </w:rPr>
              <w:t>(%)</w:t>
            </w:r>
          </w:p>
          <w:p w14:paraId="6909AF11" w14:textId="77777777" w:rsidR="00AC64CC" w:rsidRPr="00036B1A" w:rsidRDefault="00AC64CC" w:rsidP="00575C49">
            <w:pPr>
              <w:shd w:val="clear" w:color="auto" w:fill="FFFFFF" w:themeFill="background1"/>
              <w:spacing w:after="0" w:line="276" w:lineRule="auto"/>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(n=</w:t>
            </w:r>
            <w:r w:rsidRPr="00036B1A">
              <w:rPr>
                <w:rFonts w:ascii="Times New Roman" w:eastAsia="Times New Roman" w:hAnsi="Times New Roman" w:cs="Times New Roman"/>
                <w:color w:val="000000" w:themeColor="text1"/>
                <w:sz w:val="20"/>
                <w:szCs w:val="20"/>
                <w:lang w:val="ru-RU"/>
              </w:rPr>
              <w:t>50</w:t>
            </w:r>
            <w:r w:rsidRPr="00036B1A">
              <w:rPr>
                <w:rFonts w:ascii="Times New Roman" w:eastAsia="Times New Roman" w:hAnsi="Times New Roman" w:cs="Times New Roman"/>
                <w:color w:val="000000" w:themeColor="text1"/>
                <w:sz w:val="20"/>
                <w:szCs w:val="20"/>
              </w:rPr>
              <w:t>0)</w:t>
            </w:r>
          </w:p>
        </w:tc>
      </w:tr>
      <w:tr w:rsidR="00C24728" w:rsidRPr="00036B1A" w14:paraId="4646399A" w14:textId="77777777" w:rsidTr="00F274F9">
        <w:trPr>
          <w:trHeight w:val="290"/>
        </w:trPr>
        <w:tc>
          <w:tcPr>
            <w:tcW w:w="990" w:type="dxa"/>
            <w:shd w:val="clear" w:color="auto" w:fill="auto"/>
            <w:vAlign w:val="bottom"/>
          </w:tcPr>
          <w:p w14:paraId="6C6DF3E5" w14:textId="77777777" w:rsidR="00C24728" w:rsidRPr="00036B1A" w:rsidRDefault="00C24728" w:rsidP="00575C49">
            <w:pPr>
              <w:shd w:val="clear" w:color="auto" w:fill="FFFFFF" w:themeFill="background1"/>
              <w:spacing w:after="0" w:line="276" w:lineRule="auto"/>
              <w:jc w:val="center"/>
              <w:rPr>
                <w:rFonts w:ascii="Times New Roman" w:eastAsia="Times New Roman" w:hAnsi="Times New Roman" w:cs="Times New Roman"/>
                <w:color w:val="000000" w:themeColor="text1"/>
                <w:sz w:val="20"/>
                <w:szCs w:val="20"/>
              </w:rPr>
            </w:pPr>
          </w:p>
        </w:tc>
        <w:tc>
          <w:tcPr>
            <w:tcW w:w="6864" w:type="dxa"/>
            <w:shd w:val="clear" w:color="auto" w:fill="auto"/>
            <w:hideMark/>
          </w:tcPr>
          <w:p w14:paraId="51327B9F" w14:textId="77777777" w:rsidR="00C24728" w:rsidRPr="00036B1A" w:rsidRDefault="00C24728" w:rsidP="00575C49">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Do not agree</w:t>
            </w:r>
          </w:p>
        </w:tc>
        <w:tc>
          <w:tcPr>
            <w:tcW w:w="1534" w:type="dxa"/>
            <w:shd w:val="clear" w:color="auto" w:fill="auto"/>
            <w:noWrap/>
            <w:hideMark/>
          </w:tcPr>
          <w:p w14:paraId="18BD5E1A" w14:textId="77777777" w:rsidR="00C24728" w:rsidRPr="00036B1A" w:rsidRDefault="00C24728" w:rsidP="00575C49">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2.8</w:t>
            </w:r>
          </w:p>
        </w:tc>
        <w:tc>
          <w:tcPr>
            <w:tcW w:w="962" w:type="dxa"/>
            <w:shd w:val="clear" w:color="auto" w:fill="auto"/>
            <w:noWrap/>
            <w:hideMark/>
          </w:tcPr>
          <w:p w14:paraId="33CFCF08" w14:textId="77777777" w:rsidR="00C24728" w:rsidRPr="00036B1A" w:rsidRDefault="00C24728" w:rsidP="00575C49">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1.2</w:t>
            </w:r>
          </w:p>
        </w:tc>
      </w:tr>
      <w:tr w:rsidR="00C24728" w:rsidRPr="00036B1A" w14:paraId="2545CE81" w14:textId="77777777" w:rsidTr="00F274F9">
        <w:trPr>
          <w:trHeight w:val="290"/>
        </w:trPr>
        <w:tc>
          <w:tcPr>
            <w:tcW w:w="990" w:type="dxa"/>
            <w:shd w:val="clear" w:color="auto" w:fill="auto"/>
            <w:vAlign w:val="bottom"/>
          </w:tcPr>
          <w:p w14:paraId="0F1C9EAB" w14:textId="77777777" w:rsidR="00C24728" w:rsidRPr="00036B1A" w:rsidRDefault="00C24728" w:rsidP="00575C49">
            <w:pPr>
              <w:shd w:val="clear" w:color="auto" w:fill="FFFFFF" w:themeFill="background1"/>
              <w:spacing w:after="0" w:line="276" w:lineRule="auto"/>
              <w:jc w:val="center"/>
              <w:rPr>
                <w:rFonts w:ascii="Times New Roman" w:eastAsia="Times New Roman" w:hAnsi="Times New Roman" w:cs="Times New Roman"/>
                <w:color w:val="000000" w:themeColor="text1"/>
                <w:sz w:val="20"/>
                <w:szCs w:val="20"/>
              </w:rPr>
            </w:pPr>
          </w:p>
        </w:tc>
        <w:tc>
          <w:tcPr>
            <w:tcW w:w="6864" w:type="dxa"/>
            <w:shd w:val="clear" w:color="auto" w:fill="auto"/>
          </w:tcPr>
          <w:p w14:paraId="57FFB1CE" w14:textId="77777777" w:rsidR="00C24728" w:rsidRPr="00036B1A" w:rsidRDefault="00C24728" w:rsidP="00575C49">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Agree</w:t>
            </w:r>
          </w:p>
        </w:tc>
        <w:tc>
          <w:tcPr>
            <w:tcW w:w="1534" w:type="dxa"/>
            <w:shd w:val="clear" w:color="auto" w:fill="auto"/>
            <w:noWrap/>
          </w:tcPr>
          <w:p w14:paraId="075501B5" w14:textId="77777777" w:rsidR="00C24728" w:rsidRPr="00036B1A" w:rsidRDefault="00C24728" w:rsidP="00575C49">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95.0</w:t>
            </w:r>
          </w:p>
        </w:tc>
        <w:tc>
          <w:tcPr>
            <w:tcW w:w="962" w:type="dxa"/>
            <w:shd w:val="clear" w:color="auto" w:fill="auto"/>
            <w:noWrap/>
          </w:tcPr>
          <w:p w14:paraId="632F365F" w14:textId="77777777" w:rsidR="00C24728" w:rsidRPr="00036B1A" w:rsidRDefault="00C24728" w:rsidP="00575C49">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9</w:t>
            </w:r>
            <w:r w:rsidRPr="00036B1A">
              <w:rPr>
                <w:rFonts w:ascii="Times New Roman" w:eastAsia="Times New Roman" w:hAnsi="Times New Roman" w:cs="Times New Roman"/>
                <w:color w:val="000000" w:themeColor="text1"/>
                <w:sz w:val="20"/>
                <w:szCs w:val="20"/>
                <w:lang w:val="ru-RU"/>
              </w:rPr>
              <w:t>7</w:t>
            </w:r>
            <w:r w:rsidRPr="00036B1A">
              <w:rPr>
                <w:rFonts w:ascii="Times New Roman" w:eastAsia="Times New Roman" w:hAnsi="Times New Roman" w:cs="Times New Roman"/>
                <w:color w:val="000000" w:themeColor="text1"/>
                <w:sz w:val="20"/>
                <w:szCs w:val="20"/>
              </w:rPr>
              <w:t>.8</w:t>
            </w:r>
          </w:p>
        </w:tc>
      </w:tr>
      <w:tr w:rsidR="00C24728" w:rsidRPr="00036B1A" w14:paraId="355DB2F8" w14:textId="77777777" w:rsidTr="00F274F9">
        <w:trPr>
          <w:trHeight w:val="290"/>
        </w:trPr>
        <w:tc>
          <w:tcPr>
            <w:tcW w:w="990" w:type="dxa"/>
            <w:shd w:val="clear" w:color="auto" w:fill="auto"/>
            <w:vAlign w:val="bottom"/>
          </w:tcPr>
          <w:p w14:paraId="020FE53D" w14:textId="77777777" w:rsidR="00C24728" w:rsidRPr="00036B1A" w:rsidRDefault="00C24728" w:rsidP="00575C49">
            <w:pPr>
              <w:shd w:val="clear" w:color="auto" w:fill="FFFFFF" w:themeFill="background1"/>
              <w:spacing w:after="0" w:line="276" w:lineRule="auto"/>
              <w:jc w:val="center"/>
              <w:rPr>
                <w:rFonts w:ascii="Times New Roman" w:eastAsia="Times New Roman" w:hAnsi="Times New Roman" w:cs="Times New Roman"/>
                <w:color w:val="000000" w:themeColor="text1"/>
                <w:sz w:val="20"/>
                <w:szCs w:val="20"/>
              </w:rPr>
            </w:pPr>
          </w:p>
        </w:tc>
        <w:tc>
          <w:tcPr>
            <w:tcW w:w="6864" w:type="dxa"/>
            <w:shd w:val="clear" w:color="auto" w:fill="auto"/>
            <w:hideMark/>
          </w:tcPr>
          <w:p w14:paraId="36D9F561" w14:textId="77777777" w:rsidR="00C24728" w:rsidRPr="00036B1A" w:rsidRDefault="00C24728" w:rsidP="00575C49">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Difficult to answer</w:t>
            </w:r>
          </w:p>
        </w:tc>
        <w:tc>
          <w:tcPr>
            <w:tcW w:w="1534" w:type="dxa"/>
            <w:shd w:val="clear" w:color="auto" w:fill="auto"/>
            <w:noWrap/>
            <w:hideMark/>
          </w:tcPr>
          <w:p w14:paraId="62A76820" w14:textId="77777777" w:rsidR="00C24728" w:rsidRPr="00036B1A" w:rsidRDefault="00C24728" w:rsidP="00575C49">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1.4</w:t>
            </w:r>
          </w:p>
        </w:tc>
        <w:tc>
          <w:tcPr>
            <w:tcW w:w="962" w:type="dxa"/>
            <w:shd w:val="clear" w:color="auto" w:fill="auto"/>
            <w:noWrap/>
            <w:hideMark/>
          </w:tcPr>
          <w:p w14:paraId="4B5274F5" w14:textId="77777777" w:rsidR="00C24728" w:rsidRPr="00036B1A" w:rsidRDefault="00C24728" w:rsidP="00575C49">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0.2</w:t>
            </w:r>
          </w:p>
        </w:tc>
      </w:tr>
      <w:tr w:rsidR="00AC64CC" w:rsidRPr="00036B1A" w14:paraId="46BE7876" w14:textId="77777777" w:rsidTr="00F274F9">
        <w:trPr>
          <w:trHeight w:val="290"/>
        </w:trPr>
        <w:tc>
          <w:tcPr>
            <w:tcW w:w="990" w:type="dxa"/>
            <w:shd w:val="clear" w:color="auto" w:fill="auto"/>
            <w:vAlign w:val="bottom"/>
          </w:tcPr>
          <w:p w14:paraId="66A7B75F" w14:textId="77777777" w:rsidR="00AC64CC" w:rsidRPr="00036B1A" w:rsidRDefault="00AC64CC" w:rsidP="00575C49">
            <w:pPr>
              <w:shd w:val="clear" w:color="auto" w:fill="FFFFFF" w:themeFill="background1"/>
              <w:spacing w:after="0" w:line="276" w:lineRule="auto"/>
              <w:jc w:val="center"/>
              <w:rPr>
                <w:rFonts w:ascii="Times New Roman" w:eastAsia="Times New Roman" w:hAnsi="Times New Roman" w:cs="Times New Roman"/>
                <w:color w:val="000000" w:themeColor="text1"/>
                <w:sz w:val="20"/>
                <w:szCs w:val="20"/>
                <w:lang w:val="ru-RU"/>
              </w:rPr>
            </w:pPr>
            <w:r w:rsidRPr="00036B1A">
              <w:rPr>
                <w:rFonts w:ascii="Times New Roman" w:eastAsia="Times New Roman" w:hAnsi="Times New Roman" w:cs="Times New Roman"/>
                <w:color w:val="000000" w:themeColor="text1"/>
                <w:sz w:val="20"/>
                <w:szCs w:val="20"/>
                <w:lang w:val="ru-RU"/>
              </w:rPr>
              <w:t>9</w:t>
            </w:r>
          </w:p>
        </w:tc>
        <w:tc>
          <w:tcPr>
            <w:tcW w:w="6864" w:type="dxa"/>
            <w:shd w:val="clear" w:color="auto" w:fill="auto"/>
            <w:noWrap/>
            <w:vAlign w:val="bottom"/>
            <w:hideMark/>
          </w:tcPr>
          <w:p w14:paraId="4B32AB33" w14:textId="77777777" w:rsidR="00AC64CC" w:rsidRPr="00036B1A" w:rsidRDefault="00C24728" w:rsidP="00575C49">
            <w:pPr>
              <w:shd w:val="clear" w:color="auto" w:fill="FFFFFF" w:themeFill="background1"/>
              <w:spacing w:after="0" w:line="276" w:lineRule="auto"/>
              <w:rPr>
                <w:rFonts w:ascii="Times New Roman" w:eastAsia="Times New Roman" w:hAnsi="Times New Roman" w:cs="Times New Roman"/>
                <w:b/>
                <w:color w:val="000000" w:themeColor="text1"/>
                <w:sz w:val="20"/>
                <w:szCs w:val="20"/>
              </w:rPr>
            </w:pPr>
            <w:r w:rsidRPr="00036B1A">
              <w:rPr>
                <w:rFonts w:ascii="Times New Roman" w:eastAsia="Times New Roman" w:hAnsi="Times New Roman" w:cs="Times New Roman"/>
                <w:b/>
                <w:color w:val="000000" w:themeColor="text1"/>
                <w:sz w:val="20"/>
                <w:szCs w:val="20"/>
              </w:rPr>
              <w:t xml:space="preserve">Sexual relations before and outside marriage are unacceptable for women and men </w:t>
            </w:r>
          </w:p>
        </w:tc>
        <w:tc>
          <w:tcPr>
            <w:tcW w:w="1534" w:type="dxa"/>
            <w:shd w:val="clear" w:color="auto" w:fill="auto"/>
            <w:noWrap/>
            <w:vAlign w:val="bottom"/>
            <w:hideMark/>
          </w:tcPr>
          <w:p w14:paraId="71DEAEBF" w14:textId="77777777" w:rsidR="00AC64CC" w:rsidRPr="00036B1A" w:rsidRDefault="00036B1A" w:rsidP="00575C49">
            <w:pPr>
              <w:shd w:val="clear" w:color="auto" w:fill="FFFFFF" w:themeFill="background1"/>
              <w:spacing w:after="0" w:line="276" w:lineRule="auto"/>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Jalal</w:t>
            </w:r>
            <w:r w:rsidR="00DA0BBF" w:rsidRPr="00036B1A">
              <w:rPr>
                <w:rFonts w:ascii="Times New Roman" w:eastAsia="Times New Roman" w:hAnsi="Times New Roman" w:cs="Times New Roman"/>
                <w:color w:val="000000" w:themeColor="text1"/>
                <w:sz w:val="20"/>
                <w:szCs w:val="20"/>
              </w:rPr>
              <w:t>-Abad</w:t>
            </w:r>
            <w:r w:rsidR="00AC64CC" w:rsidRPr="00036B1A">
              <w:rPr>
                <w:rFonts w:ascii="Times New Roman" w:eastAsia="Times New Roman" w:hAnsi="Times New Roman" w:cs="Times New Roman"/>
                <w:color w:val="000000" w:themeColor="text1"/>
                <w:sz w:val="20"/>
                <w:szCs w:val="20"/>
              </w:rPr>
              <w:t xml:space="preserve"> </w:t>
            </w:r>
          </w:p>
        </w:tc>
        <w:tc>
          <w:tcPr>
            <w:tcW w:w="962" w:type="dxa"/>
            <w:shd w:val="clear" w:color="auto" w:fill="auto"/>
            <w:noWrap/>
            <w:vAlign w:val="bottom"/>
            <w:hideMark/>
          </w:tcPr>
          <w:p w14:paraId="06E2D2D2" w14:textId="77777777" w:rsidR="00AC64CC" w:rsidRPr="00036B1A" w:rsidRDefault="00C24728" w:rsidP="00575C49">
            <w:pPr>
              <w:shd w:val="clear" w:color="auto" w:fill="FFFFFF" w:themeFill="background1"/>
              <w:spacing w:after="0" w:line="276" w:lineRule="auto"/>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Chui</w:t>
            </w:r>
          </w:p>
        </w:tc>
      </w:tr>
      <w:tr w:rsidR="00C24728" w:rsidRPr="00036B1A" w14:paraId="37C45417" w14:textId="77777777" w:rsidTr="00F274F9">
        <w:trPr>
          <w:trHeight w:val="290"/>
        </w:trPr>
        <w:tc>
          <w:tcPr>
            <w:tcW w:w="990" w:type="dxa"/>
            <w:shd w:val="clear" w:color="auto" w:fill="auto"/>
          </w:tcPr>
          <w:p w14:paraId="14202D39" w14:textId="77777777" w:rsidR="00C24728" w:rsidRPr="00036B1A" w:rsidRDefault="00C24728" w:rsidP="00575C49">
            <w:pPr>
              <w:shd w:val="clear" w:color="auto" w:fill="FFFFFF" w:themeFill="background1"/>
              <w:spacing w:after="0" w:line="276" w:lineRule="auto"/>
              <w:rPr>
                <w:rFonts w:ascii="Times New Roman" w:eastAsia="Times New Roman" w:hAnsi="Times New Roman" w:cs="Times New Roman"/>
                <w:color w:val="000000" w:themeColor="text1"/>
                <w:sz w:val="20"/>
                <w:szCs w:val="20"/>
              </w:rPr>
            </w:pPr>
          </w:p>
        </w:tc>
        <w:tc>
          <w:tcPr>
            <w:tcW w:w="6864" w:type="dxa"/>
            <w:shd w:val="clear" w:color="auto" w:fill="auto"/>
            <w:hideMark/>
          </w:tcPr>
          <w:p w14:paraId="31739BD4" w14:textId="77777777" w:rsidR="00C24728" w:rsidRPr="00036B1A" w:rsidRDefault="00C24728" w:rsidP="00575C49">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Do not agree</w:t>
            </w:r>
          </w:p>
        </w:tc>
        <w:tc>
          <w:tcPr>
            <w:tcW w:w="1534" w:type="dxa"/>
            <w:shd w:val="clear" w:color="auto" w:fill="auto"/>
            <w:noWrap/>
            <w:hideMark/>
          </w:tcPr>
          <w:p w14:paraId="3B2DEFBA" w14:textId="77777777" w:rsidR="00C24728" w:rsidRPr="00036B1A" w:rsidRDefault="00C24728" w:rsidP="00575C49">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6.4</w:t>
            </w:r>
          </w:p>
        </w:tc>
        <w:tc>
          <w:tcPr>
            <w:tcW w:w="962" w:type="dxa"/>
            <w:shd w:val="clear" w:color="auto" w:fill="auto"/>
            <w:noWrap/>
            <w:hideMark/>
          </w:tcPr>
          <w:p w14:paraId="6C5298FF" w14:textId="77777777" w:rsidR="00C24728" w:rsidRPr="00036B1A" w:rsidRDefault="00C24728" w:rsidP="00575C49">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lang w:val="ru-RU"/>
              </w:rPr>
            </w:pPr>
            <w:r w:rsidRPr="00036B1A">
              <w:rPr>
                <w:rFonts w:ascii="Times New Roman" w:eastAsia="Times New Roman" w:hAnsi="Times New Roman" w:cs="Times New Roman"/>
                <w:color w:val="000000" w:themeColor="text1"/>
                <w:sz w:val="20"/>
                <w:szCs w:val="20"/>
              </w:rPr>
              <w:t>9.</w:t>
            </w:r>
            <w:r w:rsidRPr="00036B1A">
              <w:rPr>
                <w:rFonts w:ascii="Times New Roman" w:eastAsia="Times New Roman" w:hAnsi="Times New Roman" w:cs="Times New Roman"/>
                <w:color w:val="000000" w:themeColor="text1"/>
                <w:sz w:val="20"/>
                <w:szCs w:val="20"/>
                <w:lang w:val="ru-RU"/>
              </w:rPr>
              <w:t>8</w:t>
            </w:r>
          </w:p>
        </w:tc>
      </w:tr>
      <w:tr w:rsidR="00C24728" w:rsidRPr="00036B1A" w14:paraId="46D74F7C" w14:textId="77777777" w:rsidTr="00F274F9">
        <w:trPr>
          <w:trHeight w:val="290"/>
        </w:trPr>
        <w:tc>
          <w:tcPr>
            <w:tcW w:w="990" w:type="dxa"/>
            <w:shd w:val="clear" w:color="auto" w:fill="auto"/>
          </w:tcPr>
          <w:p w14:paraId="01DACE1A" w14:textId="77777777" w:rsidR="00C24728" w:rsidRPr="00036B1A" w:rsidRDefault="00C24728" w:rsidP="00575C49">
            <w:pPr>
              <w:shd w:val="clear" w:color="auto" w:fill="FFFFFF" w:themeFill="background1"/>
              <w:spacing w:after="0" w:line="276" w:lineRule="auto"/>
              <w:rPr>
                <w:rFonts w:ascii="Times New Roman" w:eastAsia="Times New Roman" w:hAnsi="Times New Roman" w:cs="Times New Roman"/>
                <w:color w:val="000000" w:themeColor="text1"/>
                <w:sz w:val="20"/>
                <w:szCs w:val="20"/>
              </w:rPr>
            </w:pPr>
          </w:p>
        </w:tc>
        <w:tc>
          <w:tcPr>
            <w:tcW w:w="6864" w:type="dxa"/>
            <w:shd w:val="clear" w:color="auto" w:fill="auto"/>
            <w:hideMark/>
          </w:tcPr>
          <w:p w14:paraId="42216375" w14:textId="77777777" w:rsidR="00C24728" w:rsidRPr="00036B1A" w:rsidRDefault="00C24728" w:rsidP="00575C49">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Agree</w:t>
            </w:r>
          </w:p>
        </w:tc>
        <w:tc>
          <w:tcPr>
            <w:tcW w:w="1534" w:type="dxa"/>
            <w:shd w:val="clear" w:color="auto" w:fill="auto"/>
            <w:noWrap/>
            <w:hideMark/>
          </w:tcPr>
          <w:p w14:paraId="15F15933" w14:textId="77777777" w:rsidR="00C24728" w:rsidRPr="00036B1A" w:rsidRDefault="00C24728" w:rsidP="00575C49">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90.8</w:t>
            </w:r>
          </w:p>
        </w:tc>
        <w:tc>
          <w:tcPr>
            <w:tcW w:w="962" w:type="dxa"/>
            <w:shd w:val="clear" w:color="auto" w:fill="auto"/>
            <w:noWrap/>
            <w:hideMark/>
          </w:tcPr>
          <w:p w14:paraId="66F7ADE6" w14:textId="77777777" w:rsidR="00C24728" w:rsidRPr="00036B1A" w:rsidRDefault="00C24728" w:rsidP="00575C49">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lang w:val="ru-RU"/>
              </w:rPr>
              <w:t>81</w:t>
            </w:r>
            <w:r w:rsidRPr="00036B1A">
              <w:rPr>
                <w:rFonts w:ascii="Times New Roman" w:eastAsia="Times New Roman" w:hAnsi="Times New Roman" w:cs="Times New Roman"/>
                <w:color w:val="000000" w:themeColor="text1"/>
                <w:sz w:val="20"/>
                <w:szCs w:val="20"/>
              </w:rPr>
              <w:t>.4</w:t>
            </w:r>
          </w:p>
        </w:tc>
      </w:tr>
      <w:tr w:rsidR="00C24728" w:rsidRPr="00036B1A" w14:paraId="6911BF32" w14:textId="77777777" w:rsidTr="00F274F9">
        <w:trPr>
          <w:trHeight w:val="290"/>
        </w:trPr>
        <w:tc>
          <w:tcPr>
            <w:tcW w:w="990" w:type="dxa"/>
            <w:shd w:val="clear" w:color="auto" w:fill="auto"/>
          </w:tcPr>
          <w:p w14:paraId="4D111659" w14:textId="77777777" w:rsidR="00C24728" w:rsidRPr="00036B1A" w:rsidRDefault="00C24728" w:rsidP="00575C49">
            <w:pPr>
              <w:shd w:val="clear" w:color="auto" w:fill="FFFFFF" w:themeFill="background1"/>
              <w:spacing w:after="0" w:line="276" w:lineRule="auto"/>
              <w:rPr>
                <w:rFonts w:ascii="Times New Roman" w:eastAsia="Times New Roman" w:hAnsi="Times New Roman" w:cs="Times New Roman"/>
                <w:color w:val="000000" w:themeColor="text1"/>
                <w:sz w:val="20"/>
                <w:szCs w:val="20"/>
              </w:rPr>
            </w:pPr>
          </w:p>
        </w:tc>
        <w:tc>
          <w:tcPr>
            <w:tcW w:w="6864" w:type="dxa"/>
            <w:shd w:val="clear" w:color="auto" w:fill="auto"/>
            <w:hideMark/>
          </w:tcPr>
          <w:p w14:paraId="2393270E" w14:textId="77777777" w:rsidR="00C24728" w:rsidRPr="00036B1A" w:rsidRDefault="00C24728" w:rsidP="00575C49">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Difficult to answer</w:t>
            </w:r>
          </w:p>
        </w:tc>
        <w:tc>
          <w:tcPr>
            <w:tcW w:w="1534" w:type="dxa"/>
            <w:shd w:val="clear" w:color="auto" w:fill="auto"/>
            <w:noWrap/>
            <w:hideMark/>
          </w:tcPr>
          <w:p w14:paraId="5F4E0BF1" w14:textId="77777777" w:rsidR="00C24728" w:rsidRPr="00036B1A" w:rsidRDefault="00C24728" w:rsidP="00575C49">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2.2</w:t>
            </w:r>
          </w:p>
        </w:tc>
        <w:tc>
          <w:tcPr>
            <w:tcW w:w="962" w:type="dxa"/>
            <w:shd w:val="clear" w:color="auto" w:fill="auto"/>
            <w:noWrap/>
            <w:hideMark/>
          </w:tcPr>
          <w:p w14:paraId="502CFDCF" w14:textId="77777777" w:rsidR="00C24728" w:rsidRPr="00036B1A" w:rsidRDefault="00C24728" w:rsidP="00575C49">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lang w:val="ru-RU"/>
              </w:rPr>
            </w:pPr>
            <w:r w:rsidRPr="00036B1A">
              <w:rPr>
                <w:rFonts w:ascii="Times New Roman" w:eastAsia="Times New Roman" w:hAnsi="Times New Roman" w:cs="Times New Roman"/>
                <w:color w:val="000000" w:themeColor="text1"/>
                <w:sz w:val="20"/>
                <w:szCs w:val="20"/>
                <w:lang w:val="ru-RU"/>
              </w:rPr>
              <w:t>8</w:t>
            </w:r>
            <w:r w:rsidRPr="00036B1A">
              <w:rPr>
                <w:rFonts w:ascii="Times New Roman" w:eastAsia="Times New Roman" w:hAnsi="Times New Roman" w:cs="Times New Roman"/>
                <w:color w:val="000000" w:themeColor="text1"/>
                <w:sz w:val="20"/>
                <w:szCs w:val="20"/>
              </w:rPr>
              <w:t>.</w:t>
            </w:r>
            <w:r w:rsidRPr="00036B1A">
              <w:rPr>
                <w:rFonts w:ascii="Times New Roman" w:eastAsia="Times New Roman" w:hAnsi="Times New Roman" w:cs="Times New Roman"/>
                <w:color w:val="000000" w:themeColor="text1"/>
                <w:sz w:val="20"/>
                <w:szCs w:val="20"/>
                <w:lang w:val="ru-RU"/>
              </w:rPr>
              <w:t>2</w:t>
            </w:r>
          </w:p>
        </w:tc>
      </w:tr>
    </w:tbl>
    <w:p w14:paraId="68E0C890" w14:textId="77777777" w:rsidR="00DA240D" w:rsidRPr="00036B1A" w:rsidRDefault="00DA240D" w:rsidP="00575C49">
      <w:pPr>
        <w:shd w:val="clear" w:color="auto" w:fill="FFFFFF" w:themeFill="background1"/>
        <w:spacing w:line="276" w:lineRule="auto"/>
        <w:jc w:val="both"/>
        <w:rPr>
          <w:rFonts w:ascii="Times New Roman" w:eastAsia="Times New Roman" w:hAnsi="Times New Roman" w:cs="Times New Roman"/>
          <w:color w:val="000000"/>
          <w:lang w:val="ru-RU"/>
        </w:rPr>
      </w:pPr>
    </w:p>
    <w:p w14:paraId="127B2FA1" w14:textId="77777777" w:rsidR="00875BAD" w:rsidRPr="00036B1A" w:rsidRDefault="00875BAD" w:rsidP="00575C49">
      <w:pPr>
        <w:shd w:val="clear" w:color="auto" w:fill="FFFFFF" w:themeFill="background1"/>
        <w:spacing w:line="276" w:lineRule="auto"/>
        <w:ind w:left="810"/>
        <w:jc w:val="both"/>
        <w:rPr>
          <w:rFonts w:ascii="Times New Roman" w:eastAsia="Times New Roman" w:hAnsi="Times New Roman" w:cs="Times New Roman"/>
          <w:color w:val="000000"/>
          <w:sz w:val="24"/>
        </w:rPr>
      </w:pPr>
      <w:r w:rsidRPr="00036B1A">
        <w:rPr>
          <w:rFonts w:ascii="Times New Roman" w:eastAsia="Times New Roman" w:hAnsi="Times New Roman" w:cs="Times New Roman"/>
          <w:color w:val="000000"/>
          <w:sz w:val="24"/>
        </w:rPr>
        <w:t>The three following statements in this battery of questions seem to be ambiguous for respondents (Table 23). Two of them are related to reproductive health and pregnancy planning.</w:t>
      </w:r>
    </w:p>
    <w:p w14:paraId="1ADEFBDF" w14:textId="106AC0EC" w:rsidR="00875BAD" w:rsidRPr="00C137A0" w:rsidRDefault="00875BAD" w:rsidP="00575C49">
      <w:pPr>
        <w:shd w:val="clear" w:color="auto" w:fill="FFFFFF" w:themeFill="background1"/>
        <w:spacing w:line="276" w:lineRule="auto"/>
        <w:ind w:left="810"/>
        <w:jc w:val="both"/>
        <w:rPr>
          <w:rFonts w:ascii="Times New Roman" w:eastAsia="Times New Roman" w:hAnsi="Times New Roman" w:cs="Times New Roman"/>
          <w:color w:val="000000"/>
          <w:sz w:val="24"/>
        </w:rPr>
      </w:pPr>
      <w:r w:rsidRPr="00036B1A">
        <w:rPr>
          <w:rFonts w:ascii="Times New Roman" w:eastAsia="Times New Roman" w:hAnsi="Times New Roman" w:cs="Times New Roman"/>
          <w:color w:val="000000"/>
          <w:sz w:val="24"/>
        </w:rPr>
        <w:t xml:space="preserve">On the statement about the use of contraceptives (question </w:t>
      </w:r>
      <w:r w:rsidR="004E50B1" w:rsidRPr="00036B1A">
        <w:rPr>
          <w:rFonts w:ascii="Times New Roman" w:eastAsia="Times New Roman" w:hAnsi="Times New Roman" w:cs="Times New Roman"/>
          <w:color w:val="000000"/>
          <w:sz w:val="24"/>
        </w:rPr>
        <w:t>B</w:t>
      </w:r>
      <w:r w:rsidR="00764CF6" w:rsidRPr="00036B1A">
        <w:rPr>
          <w:rFonts w:ascii="Times New Roman" w:eastAsia="Times New Roman" w:hAnsi="Times New Roman" w:cs="Times New Roman"/>
          <w:color w:val="000000"/>
          <w:sz w:val="24"/>
        </w:rPr>
        <w:t>24</w:t>
      </w:r>
      <w:r w:rsidRPr="00036B1A">
        <w:rPr>
          <w:rFonts w:ascii="Times New Roman" w:eastAsia="Times New Roman" w:hAnsi="Times New Roman" w:cs="Times New Roman"/>
          <w:color w:val="000000"/>
          <w:sz w:val="24"/>
        </w:rPr>
        <w:t xml:space="preserve">.3), 49.4% of respondents in </w:t>
      </w:r>
      <w:r w:rsidR="00036B1A" w:rsidRPr="00036B1A">
        <w:rPr>
          <w:rFonts w:ascii="Times New Roman" w:eastAsia="Times New Roman" w:hAnsi="Times New Roman" w:cs="Times New Roman"/>
          <w:color w:val="000000"/>
          <w:sz w:val="24"/>
        </w:rPr>
        <w:t>Jalal</w:t>
      </w:r>
      <w:r w:rsidR="00DA0BBF" w:rsidRPr="00036B1A">
        <w:rPr>
          <w:rFonts w:ascii="Times New Roman" w:eastAsia="Times New Roman" w:hAnsi="Times New Roman" w:cs="Times New Roman"/>
          <w:color w:val="000000"/>
          <w:sz w:val="24"/>
        </w:rPr>
        <w:t>-Abad</w:t>
      </w:r>
      <w:r w:rsidRPr="00036B1A">
        <w:rPr>
          <w:rFonts w:ascii="Times New Roman" w:eastAsia="Times New Roman" w:hAnsi="Times New Roman" w:cs="Times New Roman"/>
          <w:color w:val="000000"/>
          <w:sz w:val="24"/>
        </w:rPr>
        <w:t xml:space="preserve"> and 76% of Chui </w:t>
      </w:r>
      <w:r w:rsidR="00367EB1" w:rsidRPr="00036B1A">
        <w:rPr>
          <w:rFonts w:ascii="Times New Roman" w:eastAsia="Times New Roman" w:hAnsi="Times New Roman" w:cs="Times New Roman"/>
          <w:color w:val="000000"/>
          <w:sz w:val="24"/>
        </w:rPr>
        <w:t>province</w:t>
      </w:r>
      <w:r w:rsidRPr="00036B1A">
        <w:rPr>
          <w:rFonts w:ascii="Times New Roman" w:eastAsia="Times New Roman" w:hAnsi="Times New Roman" w:cs="Times New Roman"/>
          <w:color w:val="000000"/>
          <w:sz w:val="24"/>
        </w:rPr>
        <w:t xml:space="preserve"> answered that they believed this practice did not contradict with the moral standards. Here, on this question, 30.2% of respondents in </w:t>
      </w:r>
      <w:r w:rsidR="00036B1A" w:rsidRPr="00036B1A">
        <w:rPr>
          <w:rFonts w:ascii="Times New Roman" w:eastAsia="Times New Roman" w:hAnsi="Times New Roman" w:cs="Times New Roman"/>
          <w:color w:val="000000"/>
          <w:sz w:val="24"/>
        </w:rPr>
        <w:t>Jalal</w:t>
      </w:r>
      <w:r w:rsidR="00DA0BBF" w:rsidRPr="00036B1A">
        <w:rPr>
          <w:rFonts w:ascii="Times New Roman" w:eastAsia="Times New Roman" w:hAnsi="Times New Roman" w:cs="Times New Roman"/>
          <w:color w:val="000000"/>
          <w:sz w:val="24"/>
        </w:rPr>
        <w:t>-Abad</w:t>
      </w:r>
      <w:r w:rsidRPr="00036B1A">
        <w:rPr>
          <w:rFonts w:ascii="Times New Roman" w:eastAsia="Times New Roman" w:hAnsi="Times New Roman" w:cs="Times New Roman"/>
          <w:color w:val="000000"/>
          <w:sz w:val="24"/>
        </w:rPr>
        <w:t xml:space="preserve"> believe that the use of contraceptives contra</w:t>
      </w:r>
      <w:r w:rsidR="00F274F9">
        <w:rPr>
          <w:rFonts w:ascii="Times New Roman" w:eastAsia="Times New Roman" w:hAnsi="Times New Roman" w:cs="Times New Roman"/>
          <w:color w:val="000000"/>
          <w:sz w:val="24"/>
        </w:rPr>
        <w:t xml:space="preserve">dicts </w:t>
      </w:r>
      <w:r w:rsidRPr="00036B1A">
        <w:rPr>
          <w:rFonts w:ascii="Times New Roman" w:eastAsia="Times New Roman" w:hAnsi="Times New Roman" w:cs="Times New Roman"/>
          <w:color w:val="000000"/>
          <w:sz w:val="24"/>
        </w:rPr>
        <w:t xml:space="preserve">to religious moral standards. When broken down by places of residence (urban and rural population), it was found that 33.3% of residents in rural areas of </w:t>
      </w:r>
      <w:r w:rsidR="00036B1A" w:rsidRPr="00036B1A">
        <w:rPr>
          <w:rFonts w:ascii="Times New Roman" w:eastAsia="Times New Roman" w:hAnsi="Times New Roman" w:cs="Times New Roman"/>
          <w:color w:val="000000"/>
          <w:sz w:val="24"/>
        </w:rPr>
        <w:t>Jalal</w:t>
      </w:r>
      <w:r w:rsidR="00DA0BBF" w:rsidRPr="00036B1A">
        <w:rPr>
          <w:rFonts w:ascii="Times New Roman" w:eastAsia="Times New Roman" w:hAnsi="Times New Roman" w:cs="Times New Roman"/>
          <w:color w:val="000000"/>
          <w:sz w:val="24"/>
        </w:rPr>
        <w:t>-Abad</w:t>
      </w:r>
      <w:r w:rsidRPr="00036B1A">
        <w:rPr>
          <w:rFonts w:ascii="Times New Roman" w:eastAsia="Times New Roman" w:hAnsi="Times New Roman" w:cs="Times New Roman"/>
          <w:color w:val="000000"/>
          <w:sz w:val="24"/>
        </w:rPr>
        <w:t xml:space="preserve"> </w:t>
      </w:r>
      <w:r w:rsidR="00367EB1" w:rsidRPr="00036B1A">
        <w:rPr>
          <w:rFonts w:ascii="Times New Roman" w:eastAsia="Times New Roman" w:hAnsi="Times New Roman" w:cs="Times New Roman"/>
          <w:color w:val="000000"/>
          <w:sz w:val="24"/>
        </w:rPr>
        <w:t>province</w:t>
      </w:r>
      <w:r w:rsidRPr="00036B1A">
        <w:rPr>
          <w:rFonts w:ascii="Times New Roman" w:eastAsia="Times New Roman" w:hAnsi="Times New Roman" w:cs="Times New Roman"/>
          <w:color w:val="000000"/>
          <w:sz w:val="24"/>
        </w:rPr>
        <w:t xml:space="preserve"> and 25.3% of Chui </w:t>
      </w:r>
      <w:r w:rsidR="00367EB1" w:rsidRPr="00036B1A">
        <w:rPr>
          <w:rFonts w:ascii="Times New Roman" w:eastAsia="Times New Roman" w:hAnsi="Times New Roman" w:cs="Times New Roman"/>
          <w:color w:val="000000"/>
          <w:sz w:val="24"/>
        </w:rPr>
        <w:t>province</w:t>
      </w:r>
      <w:r w:rsidRPr="00036B1A">
        <w:rPr>
          <w:rFonts w:ascii="Times New Roman" w:eastAsia="Times New Roman" w:hAnsi="Times New Roman" w:cs="Times New Roman"/>
          <w:color w:val="000000"/>
          <w:sz w:val="24"/>
        </w:rPr>
        <w:t xml:space="preserve"> and 25.5% in </w:t>
      </w:r>
      <w:r w:rsidR="00036B1A" w:rsidRPr="00036B1A">
        <w:rPr>
          <w:rFonts w:ascii="Times New Roman" w:eastAsia="Times New Roman" w:hAnsi="Times New Roman" w:cs="Times New Roman"/>
          <w:color w:val="000000"/>
          <w:sz w:val="24"/>
        </w:rPr>
        <w:t>Jalal</w:t>
      </w:r>
      <w:r w:rsidR="00DA0BBF" w:rsidRPr="00036B1A">
        <w:rPr>
          <w:rFonts w:ascii="Times New Roman" w:eastAsia="Times New Roman" w:hAnsi="Times New Roman" w:cs="Times New Roman"/>
          <w:color w:val="000000"/>
          <w:sz w:val="24"/>
        </w:rPr>
        <w:t>-Abad</w:t>
      </w:r>
      <w:r w:rsidRPr="00036B1A">
        <w:rPr>
          <w:rFonts w:ascii="Times New Roman" w:eastAsia="Times New Roman" w:hAnsi="Times New Roman" w:cs="Times New Roman"/>
          <w:color w:val="000000"/>
          <w:sz w:val="24"/>
        </w:rPr>
        <w:t xml:space="preserve"> </w:t>
      </w:r>
      <w:r w:rsidR="00F274F9">
        <w:rPr>
          <w:rFonts w:ascii="Times New Roman" w:eastAsia="Times New Roman" w:hAnsi="Times New Roman" w:cs="Times New Roman"/>
          <w:color w:val="000000"/>
          <w:sz w:val="24"/>
        </w:rPr>
        <w:t xml:space="preserve">city </w:t>
      </w:r>
      <w:r w:rsidRPr="00036B1A">
        <w:rPr>
          <w:rFonts w:ascii="Times New Roman" w:eastAsia="Times New Roman" w:hAnsi="Times New Roman" w:cs="Times New Roman"/>
          <w:color w:val="000000"/>
          <w:sz w:val="24"/>
        </w:rPr>
        <w:t>and 4% in Bishkek are against contraceptives for religious reasons.</w:t>
      </w:r>
    </w:p>
    <w:p w14:paraId="77715F51" w14:textId="77777777" w:rsidR="00875BAD" w:rsidRPr="00036B1A" w:rsidRDefault="00875BAD" w:rsidP="00575C49">
      <w:pPr>
        <w:shd w:val="clear" w:color="auto" w:fill="FFFFFF" w:themeFill="background1"/>
        <w:spacing w:line="276" w:lineRule="auto"/>
        <w:ind w:left="810"/>
        <w:jc w:val="both"/>
        <w:rPr>
          <w:rFonts w:ascii="Times New Roman" w:eastAsia="Times New Roman" w:hAnsi="Times New Roman" w:cs="Times New Roman"/>
          <w:color w:val="000000"/>
          <w:sz w:val="24"/>
        </w:rPr>
      </w:pPr>
      <w:r w:rsidRPr="00036B1A">
        <w:rPr>
          <w:rFonts w:ascii="Times New Roman" w:eastAsia="Times New Roman" w:hAnsi="Times New Roman" w:cs="Times New Roman"/>
          <w:color w:val="000000"/>
          <w:sz w:val="24"/>
        </w:rPr>
        <w:t xml:space="preserve">The majority (more than 65%) answered that they agree that "abortion contradicts our faith" equally in both areas (question </w:t>
      </w:r>
      <w:r w:rsidR="004E50B1" w:rsidRPr="00036B1A">
        <w:rPr>
          <w:rFonts w:ascii="Times New Roman" w:eastAsia="Times New Roman" w:hAnsi="Times New Roman" w:cs="Times New Roman"/>
          <w:color w:val="000000"/>
          <w:sz w:val="24"/>
        </w:rPr>
        <w:t>B</w:t>
      </w:r>
      <w:r w:rsidR="00764CF6" w:rsidRPr="00036B1A">
        <w:rPr>
          <w:rFonts w:ascii="Times New Roman" w:eastAsia="Times New Roman" w:hAnsi="Times New Roman" w:cs="Times New Roman"/>
          <w:color w:val="000000"/>
          <w:sz w:val="24"/>
        </w:rPr>
        <w:t>24</w:t>
      </w:r>
      <w:r w:rsidRPr="00036B1A">
        <w:rPr>
          <w:rFonts w:ascii="Times New Roman" w:eastAsia="Times New Roman" w:hAnsi="Times New Roman" w:cs="Times New Roman"/>
          <w:color w:val="000000"/>
          <w:sz w:val="24"/>
        </w:rPr>
        <w:t xml:space="preserve">.4). However, 26.4% of the respondents in Chui </w:t>
      </w:r>
      <w:r w:rsidR="00367EB1" w:rsidRPr="00036B1A">
        <w:rPr>
          <w:rFonts w:ascii="Times New Roman" w:eastAsia="Times New Roman" w:hAnsi="Times New Roman" w:cs="Times New Roman"/>
          <w:color w:val="000000"/>
          <w:sz w:val="24"/>
        </w:rPr>
        <w:t>province</w:t>
      </w:r>
      <w:r w:rsidRPr="00036B1A">
        <w:rPr>
          <w:rFonts w:ascii="Times New Roman" w:eastAsia="Times New Roman" w:hAnsi="Times New Roman" w:cs="Times New Roman"/>
          <w:color w:val="000000"/>
          <w:sz w:val="24"/>
        </w:rPr>
        <w:t xml:space="preserve"> and 18.2% of respondents in </w:t>
      </w:r>
      <w:r w:rsidR="00036B1A" w:rsidRPr="00036B1A">
        <w:rPr>
          <w:rFonts w:ascii="Times New Roman" w:eastAsia="Times New Roman" w:hAnsi="Times New Roman" w:cs="Times New Roman"/>
          <w:color w:val="000000"/>
          <w:sz w:val="24"/>
        </w:rPr>
        <w:t>Jalal</w:t>
      </w:r>
      <w:r w:rsidR="00DA0BBF" w:rsidRPr="00036B1A">
        <w:rPr>
          <w:rFonts w:ascii="Times New Roman" w:eastAsia="Times New Roman" w:hAnsi="Times New Roman" w:cs="Times New Roman"/>
          <w:color w:val="000000"/>
          <w:sz w:val="24"/>
        </w:rPr>
        <w:t>-Abad</w:t>
      </w:r>
      <w:r w:rsidRPr="00036B1A">
        <w:rPr>
          <w:rFonts w:ascii="Times New Roman" w:eastAsia="Times New Roman" w:hAnsi="Times New Roman" w:cs="Times New Roman"/>
          <w:color w:val="000000"/>
          <w:sz w:val="24"/>
        </w:rPr>
        <w:t xml:space="preserve"> </w:t>
      </w:r>
      <w:r w:rsidR="00367EB1" w:rsidRPr="00036B1A">
        <w:rPr>
          <w:rFonts w:ascii="Times New Roman" w:eastAsia="Times New Roman" w:hAnsi="Times New Roman" w:cs="Times New Roman"/>
          <w:color w:val="000000"/>
          <w:sz w:val="24"/>
        </w:rPr>
        <w:t>province</w:t>
      </w:r>
      <w:r w:rsidRPr="00036B1A">
        <w:rPr>
          <w:rFonts w:ascii="Times New Roman" w:eastAsia="Times New Roman" w:hAnsi="Times New Roman" w:cs="Times New Roman"/>
          <w:color w:val="000000"/>
          <w:sz w:val="24"/>
        </w:rPr>
        <w:t xml:space="preserve"> disagree with this belief. If broken down by places of residence (urban and rural population), </w:t>
      </w:r>
      <w:proofErr w:type="gramStart"/>
      <w:r w:rsidRPr="00036B1A">
        <w:rPr>
          <w:rFonts w:ascii="Times New Roman" w:eastAsia="Times New Roman" w:hAnsi="Times New Roman" w:cs="Times New Roman"/>
          <w:color w:val="000000"/>
          <w:sz w:val="24"/>
        </w:rPr>
        <w:t>it can be seen that 35%</w:t>
      </w:r>
      <w:proofErr w:type="gramEnd"/>
      <w:r w:rsidRPr="00036B1A">
        <w:rPr>
          <w:rFonts w:ascii="Times New Roman" w:eastAsia="Times New Roman" w:hAnsi="Times New Roman" w:cs="Times New Roman"/>
          <w:color w:val="000000"/>
          <w:sz w:val="24"/>
        </w:rPr>
        <w:t xml:space="preserve"> of the urban population (in Bishkek) and 21% of the rural population in Chui </w:t>
      </w:r>
      <w:r w:rsidR="00367EB1" w:rsidRPr="00036B1A">
        <w:rPr>
          <w:rFonts w:ascii="Times New Roman" w:eastAsia="Times New Roman" w:hAnsi="Times New Roman" w:cs="Times New Roman"/>
          <w:color w:val="000000"/>
          <w:sz w:val="24"/>
        </w:rPr>
        <w:t>province</w:t>
      </w:r>
      <w:r w:rsidRPr="00036B1A">
        <w:rPr>
          <w:rFonts w:ascii="Times New Roman" w:eastAsia="Times New Roman" w:hAnsi="Times New Roman" w:cs="Times New Roman"/>
          <w:color w:val="000000"/>
          <w:sz w:val="24"/>
        </w:rPr>
        <w:t xml:space="preserve"> do not agree with this statement on abortion, considering that there is no religious contradiction in this matter. 26.5% of respondents in the city of </w:t>
      </w:r>
      <w:r w:rsidR="00036B1A" w:rsidRPr="00036B1A">
        <w:rPr>
          <w:rFonts w:ascii="Times New Roman" w:eastAsia="Times New Roman" w:hAnsi="Times New Roman" w:cs="Times New Roman"/>
          <w:color w:val="000000"/>
          <w:sz w:val="24"/>
        </w:rPr>
        <w:t>Jalal</w:t>
      </w:r>
      <w:r w:rsidR="00DA0BBF" w:rsidRPr="00036B1A">
        <w:rPr>
          <w:rFonts w:ascii="Times New Roman" w:eastAsia="Times New Roman" w:hAnsi="Times New Roman" w:cs="Times New Roman"/>
          <w:color w:val="000000"/>
          <w:sz w:val="24"/>
        </w:rPr>
        <w:t>-Abad</w:t>
      </w:r>
      <w:r w:rsidRPr="00036B1A">
        <w:rPr>
          <w:rFonts w:ascii="Times New Roman" w:eastAsia="Times New Roman" w:hAnsi="Times New Roman" w:cs="Times New Roman"/>
          <w:color w:val="000000"/>
          <w:sz w:val="24"/>
        </w:rPr>
        <w:t xml:space="preserve"> also believe that there is no contradiction in religion about the issue of abortion.</w:t>
      </w:r>
    </w:p>
    <w:p w14:paraId="5362A74D" w14:textId="77777777" w:rsidR="00061D79" w:rsidRPr="00036B1A" w:rsidRDefault="00875BAD" w:rsidP="00575C49">
      <w:pPr>
        <w:shd w:val="clear" w:color="auto" w:fill="FFFFFF" w:themeFill="background1"/>
        <w:spacing w:line="276" w:lineRule="auto"/>
        <w:ind w:left="810"/>
        <w:jc w:val="both"/>
        <w:rPr>
          <w:rFonts w:ascii="Times New Roman" w:eastAsia="Times New Roman" w:hAnsi="Times New Roman" w:cs="Times New Roman"/>
          <w:color w:val="000000"/>
          <w:sz w:val="24"/>
        </w:rPr>
      </w:pPr>
      <w:r w:rsidRPr="00036B1A">
        <w:rPr>
          <w:rFonts w:ascii="Times New Roman" w:eastAsia="Times New Roman" w:hAnsi="Times New Roman" w:cs="Times New Roman"/>
          <w:color w:val="000000"/>
          <w:sz w:val="24"/>
        </w:rPr>
        <w:t xml:space="preserve">The last statement in this battery also </w:t>
      </w:r>
      <w:r w:rsidR="00F46F2A" w:rsidRPr="00036B1A">
        <w:rPr>
          <w:rFonts w:ascii="Times New Roman" w:eastAsia="Times New Roman" w:hAnsi="Times New Roman" w:cs="Times New Roman"/>
          <w:color w:val="000000"/>
          <w:sz w:val="24"/>
        </w:rPr>
        <w:t>received</w:t>
      </w:r>
      <w:r w:rsidRPr="00036B1A">
        <w:rPr>
          <w:rFonts w:ascii="Times New Roman" w:eastAsia="Times New Roman" w:hAnsi="Times New Roman" w:cs="Times New Roman"/>
          <w:color w:val="000000"/>
          <w:sz w:val="24"/>
        </w:rPr>
        <w:t xml:space="preserve"> a </w:t>
      </w:r>
      <w:r w:rsidR="00F46F2A" w:rsidRPr="00036B1A">
        <w:rPr>
          <w:rFonts w:ascii="Times New Roman" w:eastAsia="Times New Roman" w:hAnsi="Times New Roman" w:cs="Times New Roman"/>
          <w:color w:val="000000"/>
          <w:sz w:val="24"/>
        </w:rPr>
        <w:t xml:space="preserve">bit </w:t>
      </w:r>
      <w:proofErr w:type="gramStart"/>
      <w:r w:rsidRPr="00036B1A">
        <w:rPr>
          <w:rFonts w:ascii="Times New Roman" w:eastAsia="Times New Roman" w:hAnsi="Times New Roman" w:cs="Times New Roman"/>
          <w:color w:val="000000"/>
          <w:sz w:val="24"/>
        </w:rPr>
        <w:t>scatter</w:t>
      </w:r>
      <w:r w:rsidR="00F46F2A" w:rsidRPr="00036B1A">
        <w:rPr>
          <w:rFonts w:ascii="Times New Roman" w:eastAsia="Times New Roman" w:hAnsi="Times New Roman" w:cs="Times New Roman"/>
          <w:color w:val="000000"/>
          <w:sz w:val="24"/>
        </w:rPr>
        <w:t>ed</w:t>
      </w:r>
      <w:r w:rsidRPr="00036B1A">
        <w:rPr>
          <w:rFonts w:ascii="Times New Roman" w:eastAsia="Times New Roman" w:hAnsi="Times New Roman" w:cs="Times New Roman"/>
          <w:color w:val="000000"/>
          <w:sz w:val="24"/>
        </w:rPr>
        <w:t xml:space="preserve"> answers</w:t>
      </w:r>
      <w:proofErr w:type="gramEnd"/>
      <w:r w:rsidRPr="00036B1A">
        <w:rPr>
          <w:rFonts w:ascii="Times New Roman" w:eastAsia="Times New Roman" w:hAnsi="Times New Roman" w:cs="Times New Roman"/>
          <w:color w:val="000000"/>
          <w:sz w:val="24"/>
        </w:rPr>
        <w:t xml:space="preserve"> (Table 23). So, more than 65% of respondents do not agree that "Muslim women will not forbid her husband to have other wives" (question </w:t>
      </w:r>
      <w:r w:rsidR="004E50B1" w:rsidRPr="00036B1A">
        <w:rPr>
          <w:rFonts w:ascii="Times New Roman" w:eastAsia="Times New Roman" w:hAnsi="Times New Roman" w:cs="Times New Roman"/>
          <w:color w:val="000000"/>
          <w:sz w:val="24"/>
        </w:rPr>
        <w:t>B</w:t>
      </w:r>
      <w:r w:rsidRPr="00036B1A">
        <w:rPr>
          <w:rFonts w:ascii="Times New Roman" w:eastAsia="Times New Roman" w:hAnsi="Times New Roman" w:cs="Times New Roman"/>
          <w:color w:val="000000"/>
          <w:sz w:val="24"/>
        </w:rPr>
        <w:t xml:space="preserve">24.8). While 25.2% of the respondents in </w:t>
      </w:r>
      <w:r w:rsidR="00036B1A" w:rsidRPr="00036B1A">
        <w:rPr>
          <w:rFonts w:ascii="Times New Roman" w:eastAsia="Times New Roman" w:hAnsi="Times New Roman" w:cs="Times New Roman"/>
          <w:color w:val="000000"/>
          <w:sz w:val="24"/>
        </w:rPr>
        <w:t>Jalal</w:t>
      </w:r>
      <w:r w:rsidR="00367EB1" w:rsidRPr="00036B1A">
        <w:rPr>
          <w:rFonts w:ascii="Times New Roman" w:eastAsia="Times New Roman" w:hAnsi="Times New Roman" w:cs="Times New Roman"/>
          <w:color w:val="000000"/>
          <w:sz w:val="24"/>
        </w:rPr>
        <w:t>-Abad</w:t>
      </w:r>
      <w:r w:rsidRPr="00036B1A">
        <w:rPr>
          <w:rFonts w:ascii="Times New Roman" w:eastAsia="Times New Roman" w:hAnsi="Times New Roman" w:cs="Times New Roman"/>
          <w:color w:val="000000"/>
          <w:sz w:val="24"/>
        </w:rPr>
        <w:t xml:space="preserve"> region agree that the Musl</w:t>
      </w:r>
      <w:r w:rsidR="0051546E" w:rsidRPr="00036B1A">
        <w:rPr>
          <w:rFonts w:ascii="Times New Roman" w:eastAsia="Times New Roman" w:hAnsi="Times New Roman" w:cs="Times New Roman"/>
          <w:color w:val="000000"/>
          <w:sz w:val="24"/>
        </w:rPr>
        <w:t>im will not be against polygamy.</w:t>
      </w:r>
    </w:p>
    <w:tbl>
      <w:tblPr>
        <w:tblW w:w="101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6864"/>
        <w:gridCol w:w="1534"/>
        <w:gridCol w:w="962"/>
      </w:tblGrid>
      <w:tr w:rsidR="000F6AD1" w:rsidRPr="00036B1A" w14:paraId="09AA1693" w14:textId="77777777" w:rsidTr="00F274F9">
        <w:trPr>
          <w:trHeight w:val="480"/>
        </w:trPr>
        <w:tc>
          <w:tcPr>
            <w:tcW w:w="810" w:type="dxa"/>
            <w:shd w:val="clear" w:color="auto" w:fill="auto"/>
            <w:vAlign w:val="bottom"/>
          </w:tcPr>
          <w:p w14:paraId="0AB91F00" w14:textId="77777777" w:rsidR="000F6AD1" w:rsidRPr="00036B1A" w:rsidRDefault="00C24728" w:rsidP="00575C49">
            <w:pPr>
              <w:shd w:val="clear" w:color="auto" w:fill="FFFFFF" w:themeFill="background1"/>
              <w:spacing w:after="0" w:line="276" w:lineRule="auto"/>
              <w:jc w:val="center"/>
              <w:rPr>
                <w:rFonts w:ascii="Times New Roman" w:hAnsi="Times New Roman" w:cs="Times New Roman"/>
                <w:b/>
                <w:color w:val="000000" w:themeColor="text1"/>
                <w:sz w:val="20"/>
                <w:szCs w:val="20"/>
              </w:rPr>
            </w:pPr>
            <w:r w:rsidRPr="00036B1A">
              <w:rPr>
                <w:rFonts w:ascii="Times New Roman" w:hAnsi="Times New Roman" w:cs="Times New Roman"/>
                <w:b/>
                <w:color w:val="000000" w:themeColor="text1"/>
                <w:sz w:val="20"/>
                <w:szCs w:val="20"/>
              </w:rPr>
              <w:t>#</w:t>
            </w:r>
          </w:p>
        </w:tc>
        <w:tc>
          <w:tcPr>
            <w:tcW w:w="9360" w:type="dxa"/>
            <w:gridSpan w:val="3"/>
            <w:shd w:val="clear" w:color="auto" w:fill="auto"/>
            <w:noWrap/>
            <w:vAlign w:val="bottom"/>
          </w:tcPr>
          <w:p w14:paraId="7AE6F74C" w14:textId="77777777" w:rsidR="000F6AD1" w:rsidRPr="00036B1A" w:rsidRDefault="00C24728" w:rsidP="00575C49">
            <w:pPr>
              <w:shd w:val="clear" w:color="auto" w:fill="FFFFFF" w:themeFill="background1"/>
              <w:spacing w:after="0" w:line="276" w:lineRule="auto"/>
              <w:rPr>
                <w:rFonts w:ascii="Times New Roman" w:eastAsia="Times New Roman" w:hAnsi="Times New Roman" w:cs="Times New Roman"/>
                <w:b/>
                <w:color w:val="000000" w:themeColor="text1"/>
                <w:sz w:val="20"/>
                <w:szCs w:val="20"/>
              </w:rPr>
            </w:pPr>
            <w:r w:rsidRPr="00036B1A">
              <w:rPr>
                <w:rFonts w:ascii="Times New Roman" w:hAnsi="Times New Roman" w:cs="Times New Roman"/>
                <w:b/>
                <w:color w:val="000000" w:themeColor="text1"/>
                <w:sz w:val="20"/>
                <w:szCs w:val="20"/>
              </w:rPr>
              <w:t>Table 23</w:t>
            </w:r>
            <w:r w:rsidR="000F6AD1" w:rsidRPr="00036B1A">
              <w:rPr>
                <w:rFonts w:ascii="Times New Roman" w:hAnsi="Times New Roman" w:cs="Times New Roman"/>
                <w:b/>
                <w:color w:val="000000" w:themeColor="text1"/>
                <w:sz w:val="20"/>
                <w:szCs w:val="20"/>
              </w:rPr>
              <w:t xml:space="preserve">. </w:t>
            </w:r>
            <w:r w:rsidR="004E50B1" w:rsidRPr="00036B1A">
              <w:rPr>
                <w:rFonts w:ascii="Times New Roman" w:hAnsi="Times New Roman" w:cs="Times New Roman"/>
                <w:b/>
                <w:color w:val="000000" w:themeColor="text1"/>
                <w:sz w:val="20"/>
                <w:szCs w:val="20"/>
              </w:rPr>
              <w:t>B</w:t>
            </w:r>
            <w:r w:rsidR="000F6AD1" w:rsidRPr="00036B1A">
              <w:rPr>
                <w:rFonts w:ascii="Times New Roman" w:hAnsi="Times New Roman" w:cs="Times New Roman"/>
                <w:b/>
                <w:color w:val="000000" w:themeColor="text1"/>
                <w:sz w:val="20"/>
                <w:szCs w:val="20"/>
              </w:rPr>
              <w:t xml:space="preserve">24. </w:t>
            </w:r>
            <w:r w:rsidRPr="00036B1A">
              <w:rPr>
                <w:rFonts w:ascii="Times New Roman" w:hAnsi="Times New Roman" w:cs="Times New Roman"/>
                <w:b/>
                <w:color w:val="000000" w:themeColor="text1"/>
                <w:sz w:val="20"/>
                <w:szCs w:val="20"/>
              </w:rPr>
              <w:t xml:space="preserve">Statements concerning religious beliefs </w:t>
            </w:r>
          </w:p>
        </w:tc>
      </w:tr>
      <w:tr w:rsidR="000F6AD1" w:rsidRPr="00036B1A" w14:paraId="457C9479" w14:textId="77777777" w:rsidTr="00F274F9">
        <w:trPr>
          <w:trHeight w:val="290"/>
        </w:trPr>
        <w:tc>
          <w:tcPr>
            <w:tcW w:w="810" w:type="dxa"/>
            <w:shd w:val="clear" w:color="auto" w:fill="auto"/>
            <w:vAlign w:val="bottom"/>
          </w:tcPr>
          <w:p w14:paraId="5D30B189" w14:textId="77777777" w:rsidR="000F6AD1" w:rsidRPr="00036B1A" w:rsidRDefault="000F6AD1" w:rsidP="00725D6D">
            <w:pPr>
              <w:shd w:val="clear" w:color="auto" w:fill="FFFFFF" w:themeFill="background1"/>
              <w:spacing w:after="0" w:line="276" w:lineRule="auto"/>
              <w:jc w:val="center"/>
              <w:rPr>
                <w:rFonts w:ascii="Times New Roman" w:eastAsia="Times New Roman" w:hAnsi="Times New Roman" w:cs="Times New Roman"/>
                <w:color w:val="000000" w:themeColor="text1"/>
                <w:sz w:val="20"/>
                <w:szCs w:val="20"/>
                <w:lang w:val="ru-RU"/>
              </w:rPr>
            </w:pPr>
            <w:r w:rsidRPr="00036B1A">
              <w:rPr>
                <w:rFonts w:ascii="Times New Roman" w:eastAsia="Times New Roman" w:hAnsi="Times New Roman" w:cs="Times New Roman"/>
                <w:color w:val="000000" w:themeColor="text1"/>
                <w:sz w:val="20"/>
                <w:szCs w:val="20"/>
                <w:lang w:val="ru-RU"/>
              </w:rPr>
              <w:t>3</w:t>
            </w:r>
          </w:p>
        </w:tc>
        <w:tc>
          <w:tcPr>
            <w:tcW w:w="6864" w:type="dxa"/>
            <w:shd w:val="clear" w:color="auto" w:fill="auto"/>
            <w:noWrap/>
            <w:vAlign w:val="bottom"/>
            <w:hideMark/>
          </w:tcPr>
          <w:p w14:paraId="3017AE16" w14:textId="77777777" w:rsidR="000F6AD1" w:rsidRPr="00036B1A" w:rsidRDefault="00C24728" w:rsidP="00725D6D">
            <w:pPr>
              <w:shd w:val="clear" w:color="auto" w:fill="FFFFFF" w:themeFill="background1"/>
              <w:spacing w:after="0" w:line="276" w:lineRule="auto"/>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 xml:space="preserve">The use of contraceptives is contrary to moral standards </w:t>
            </w:r>
          </w:p>
        </w:tc>
        <w:tc>
          <w:tcPr>
            <w:tcW w:w="1534" w:type="dxa"/>
            <w:shd w:val="clear" w:color="auto" w:fill="auto"/>
            <w:noWrap/>
            <w:vAlign w:val="bottom"/>
            <w:hideMark/>
          </w:tcPr>
          <w:p w14:paraId="177E4940" w14:textId="77777777" w:rsidR="003D054B" w:rsidRPr="00036B1A" w:rsidRDefault="00036B1A" w:rsidP="00725D6D">
            <w:pPr>
              <w:shd w:val="clear" w:color="auto" w:fill="FFFFFF" w:themeFill="background1"/>
              <w:spacing w:after="0" w:line="276" w:lineRule="auto"/>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Jalal</w:t>
            </w:r>
            <w:r w:rsidR="00DA0BBF" w:rsidRPr="00036B1A">
              <w:rPr>
                <w:rFonts w:ascii="Times New Roman" w:eastAsia="Times New Roman" w:hAnsi="Times New Roman" w:cs="Times New Roman"/>
                <w:color w:val="000000" w:themeColor="text1"/>
                <w:sz w:val="20"/>
                <w:szCs w:val="20"/>
              </w:rPr>
              <w:t>-Abad</w:t>
            </w:r>
            <w:r w:rsidR="000F6AD1" w:rsidRPr="00036B1A">
              <w:rPr>
                <w:rFonts w:ascii="Times New Roman" w:eastAsia="Times New Roman" w:hAnsi="Times New Roman" w:cs="Times New Roman"/>
                <w:color w:val="000000" w:themeColor="text1"/>
                <w:sz w:val="20"/>
                <w:szCs w:val="20"/>
              </w:rPr>
              <w:t xml:space="preserve"> </w:t>
            </w:r>
          </w:p>
          <w:p w14:paraId="62CCEC1F" w14:textId="77777777" w:rsidR="003D054B" w:rsidRPr="00036B1A" w:rsidRDefault="003D054B" w:rsidP="00725D6D">
            <w:pPr>
              <w:shd w:val="clear" w:color="auto" w:fill="FFFFFF" w:themeFill="background1"/>
              <w:spacing w:after="0" w:line="276" w:lineRule="auto"/>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w:t>
            </w:r>
          </w:p>
          <w:p w14:paraId="6A8B533A" w14:textId="77777777" w:rsidR="000F6AD1" w:rsidRPr="00036B1A" w:rsidRDefault="000F6AD1" w:rsidP="00725D6D">
            <w:pPr>
              <w:shd w:val="clear" w:color="auto" w:fill="FFFFFF" w:themeFill="background1"/>
              <w:spacing w:after="0" w:line="276" w:lineRule="auto"/>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(n=500)</w:t>
            </w:r>
          </w:p>
        </w:tc>
        <w:tc>
          <w:tcPr>
            <w:tcW w:w="962" w:type="dxa"/>
            <w:shd w:val="clear" w:color="auto" w:fill="auto"/>
            <w:noWrap/>
            <w:vAlign w:val="bottom"/>
            <w:hideMark/>
          </w:tcPr>
          <w:p w14:paraId="7E04BC79" w14:textId="77777777" w:rsidR="00875BAD" w:rsidRPr="00036B1A" w:rsidRDefault="00875BAD" w:rsidP="00725D6D">
            <w:pPr>
              <w:shd w:val="clear" w:color="auto" w:fill="FFFFFF" w:themeFill="background1"/>
              <w:spacing w:after="0" w:line="276" w:lineRule="auto"/>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Chui</w:t>
            </w:r>
            <w:r w:rsidR="003D054B" w:rsidRPr="00036B1A">
              <w:rPr>
                <w:rFonts w:ascii="Times New Roman" w:eastAsia="Times New Roman" w:hAnsi="Times New Roman" w:cs="Times New Roman"/>
                <w:color w:val="000000" w:themeColor="text1"/>
                <w:sz w:val="20"/>
                <w:szCs w:val="20"/>
              </w:rPr>
              <w:t xml:space="preserve"> (%)</w:t>
            </w:r>
          </w:p>
          <w:p w14:paraId="16BF5716" w14:textId="77777777" w:rsidR="000F6AD1" w:rsidRPr="00036B1A" w:rsidRDefault="000F6AD1" w:rsidP="00725D6D">
            <w:pPr>
              <w:shd w:val="clear" w:color="auto" w:fill="FFFFFF" w:themeFill="background1"/>
              <w:spacing w:after="0" w:line="276" w:lineRule="auto"/>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(n=</w:t>
            </w:r>
            <w:r w:rsidRPr="00036B1A">
              <w:rPr>
                <w:rFonts w:ascii="Times New Roman" w:eastAsia="Times New Roman" w:hAnsi="Times New Roman" w:cs="Times New Roman"/>
                <w:color w:val="000000" w:themeColor="text1"/>
                <w:sz w:val="20"/>
                <w:szCs w:val="20"/>
                <w:lang w:val="ru-RU"/>
              </w:rPr>
              <w:t>50</w:t>
            </w:r>
            <w:r w:rsidRPr="00036B1A">
              <w:rPr>
                <w:rFonts w:ascii="Times New Roman" w:eastAsia="Times New Roman" w:hAnsi="Times New Roman" w:cs="Times New Roman"/>
                <w:color w:val="000000" w:themeColor="text1"/>
                <w:sz w:val="20"/>
                <w:szCs w:val="20"/>
              </w:rPr>
              <w:t>0)</w:t>
            </w:r>
          </w:p>
        </w:tc>
      </w:tr>
      <w:tr w:rsidR="00C24728" w:rsidRPr="00036B1A" w14:paraId="08C22DA9" w14:textId="77777777" w:rsidTr="00F274F9">
        <w:trPr>
          <w:trHeight w:val="290"/>
        </w:trPr>
        <w:tc>
          <w:tcPr>
            <w:tcW w:w="810" w:type="dxa"/>
            <w:shd w:val="clear" w:color="auto" w:fill="auto"/>
            <w:vAlign w:val="bottom"/>
          </w:tcPr>
          <w:p w14:paraId="5758C99C" w14:textId="77777777" w:rsidR="00C24728" w:rsidRPr="00036B1A" w:rsidRDefault="00C24728" w:rsidP="00725D6D">
            <w:pPr>
              <w:shd w:val="clear" w:color="auto" w:fill="FFFFFF" w:themeFill="background1"/>
              <w:spacing w:after="0" w:line="276" w:lineRule="auto"/>
              <w:jc w:val="center"/>
              <w:rPr>
                <w:rFonts w:ascii="Times New Roman" w:eastAsia="Times New Roman" w:hAnsi="Times New Roman" w:cs="Times New Roman"/>
                <w:color w:val="000000" w:themeColor="text1"/>
                <w:sz w:val="20"/>
                <w:szCs w:val="20"/>
              </w:rPr>
            </w:pPr>
          </w:p>
        </w:tc>
        <w:tc>
          <w:tcPr>
            <w:tcW w:w="6864" w:type="dxa"/>
            <w:shd w:val="clear" w:color="auto" w:fill="auto"/>
            <w:hideMark/>
          </w:tcPr>
          <w:p w14:paraId="043B55D8" w14:textId="77777777" w:rsidR="00C24728" w:rsidRPr="00036B1A" w:rsidRDefault="00C24728" w:rsidP="00725D6D">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Do not agree</w:t>
            </w:r>
          </w:p>
        </w:tc>
        <w:tc>
          <w:tcPr>
            <w:tcW w:w="1534" w:type="dxa"/>
            <w:shd w:val="clear" w:color="auto" w:fill="auto"/>
            <w:noWrap/>
            <w:hideMark/>
          </w:tcPr>
          <w:p w14:paraId="7358EFB8" w14:textId="77777777" w:rsidR="00C24728" w:rsidRPr="00036B1A" w:rsidRDefault="00C24728" w:rsidP="00725D6D">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49.4</w:t>
            </w:r>
          </w:p>
        </w:tc>
        <w:tc>
          <w:tcPr>
            <w:tcW w:w="962" w:type="dxa"/>
            <w:shd w:val="clear" w:color="auto" w:fill="auto"/>
            <w:noWrap/>
            <w:hideMark/>
          </w:tcPr>
          <w:p w14:paraId="35F16526" w14:textId="77777777" w:rsidR="00C24728" w:rsidRPr="00036B1A" w:rsidRDefault="00C24728" w:rsidP="00725D6D">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lang w:val="ru-RU"/>
              </w:rPr>
            </w:pPr>
            <w:r w:rsidRPr="00036B1A">
              <w:rPr>
                <w:rFonts w:ascii="Times New Roman" w:eastAsia="Times New Roman" w:hAnsi="Times New Roman" w:cs="Times New Roman"/>
                <w:color w:val="000000" w:themeColor="text1"/>
                <w:sz w:val="20"/>
                <w:szCs w:val="20"/>
              </w:rPr>
              <w:t>7</w:t>
            </w:r>
            <w:r w:rsidRPr="00036B1A">
              <w:rPr>
                <w:rFonts w:ascii="Times New Roman" w:eastAsia="Times New Roman" w:hAnsi="Times New Roman" w:cs="Times New Roman"/>
                <w:color w:val="000000" w:themeColor="text1"/>
                <w:sz w:val="20"/>
                <w:szCs w:val="20"/>
                <w:lang w:val="ru-RU"/>
              </w:rPr>
              <w:t>6</w:t>
            </w:r>
            <w:r w:rsidRPr="00036B1A">
              <w:rPr>
                <w:rFonts w:ascii="Times New Roman" w:eastAsia="Times New Roman" w:hAnsi="Times New Roman" w:cs="Times New Roman"/>
                <w:color w:val="000000" w:themeColor="text1"/>
                <w:sz w:val="20"/>
                <w:szCs w:val="20"/>
              </w:rPr>
              <w:t>.</w:t>
            </w:r>
            <w:r w:rsidRPr="00036B1A">
              <w:rPr>
                <w:rFonts w:ascii="Times New Roman" w:eastAsia="Times New Roman" w:hAnsi="Times New Roman" w:cs="Times New Roman"/>
                <w:color w:val="000000" w:themeColor="text1"/>
                <w:sz w:val="20"/>
                <w:szCs w:val="20"/>
                <w:lang w:val="ru-RU"/>
              </w:rPr>
              <w:t>0</w:t>
            </w:r>
          </w:p>
        </w:tc>
      </w:tr>
      <w:tr w:rsidR="00C24728" w:rsidRPr="00036B1A" w14:paraId="2AF90079" w14:textId="77777777" w:rsidTr="00F274F9">
        <w:trPr>
          <w:trHeight w:val="290"/>
        </w:trPr>
        <w:tc>
          <w:tcPr>
            <w:tcW w:w="810" w:type="dxa"/>
            <w:shd w:val="clear" w:color="auto" w:fill="auto"/>
            <w:vAlign w:val="bottom"/>
          </w:tcPr>
          <w:p w14:paraId="1C5E717B" w14:textId="77777777" w:rsidR="00C24728" w:rsidRPr="00036B1A" w:rsidRDefault="00C24728" w:rsidP="00575C49">
            <w:pPr>
              <w:shd w:val="clear" w:color="auto" w:fill="FFFFFF" w:themeFill="background1"/>
              <w:spacing w:after="0" w:line="276" w:lineRule="auto"/>
              <w:jc w:val="center"/>
              <w:rPr>
                <w:rFonts w:ascii="Times New Roman" w:eastAsia="Times New Roman" w:hAnsi="Times New Roman" w:cs="Times New Roman"/>
                <w:color w:val="000000" w:themeColor="text1"/>
                <w:sz w:val="20"/>
                <w:szCs w:val="20"/>
              </w:rPr>
            </w:pPr>
          </w:p>
        </w:tc>
        <w:tc>
          <w:tcPr>
            <w:tcW w:w="6864" w:type="dxa"/>
            <w:shd w:val="clear" w:color="auto" w:fill="auto"/>
            <w:hideMark/>
          </w:tcPr>
          <w:p w14:paraId="6E34414A" w14:textId="77777777" w:rsidR="00C24728" w:rsidRPr="00036B1A" w:rsidRDefault="00C24728" w:rsidP="00575C49">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Agree</w:t>
            </w:r>
          </w:p>
        </w:tc>
        <w:tc>
          <w:tcPr>
            <w:tcW w:w="1534" w:type="dxa"/>
            <w:shd w:val="clear" w:color="auto" w:fill="auto"/>
            <w:noWrap/>
            <w:hideMark/>
          </w:tcPr>
          <w:p w14:paraId="65B9AA44" w14:textId="77777777" w:rsidR="00C24728" w:rsidRPr="00036B1A" w:rsidRDefault="00C24728" w:rsidP="00575C49">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30.2</w:t>
            </w:r>
          </w:p>
        </w:tc>
        <w:tc>
          <w:tcPr>
            <w:tcW w:w="962" w:type="dxa"/>
            <w:shd w:val="clear" w:color="auto" w:fill="auto"/>
            <w:noWrap/>
            <w:hideMark/>
          </w:tcPr>
          <w:p w14:paraId="1EC5F29C" w14:textId="77777777" w:rsidR="00C24728" w:rsidRPr="00036B1A" w:rsidRDefault="00C24728" w:rsidP="00575C49">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16.8</w:t>
            </w:r>
          </w:p>
        </w:tc>
      </w:tr>
      <w:tr w:rsidR="00C24728" w:rsidRPr="00036B1A" w14:paraId="28B94049" w14:textId="77777777" w:rsidTr="00F274F9">
        <w:trPr>
          <w:trHeight w:val="290"/>
        </w:trPr>
        <w:tc>
          <w:tcPr>
            <w:tcW w:w="810" w:type="dxa"/>
            <w:shd w:val="clear" w:color="auto" w:fill="auto"/>
            <w:vAlign w:val="bottom"/>
          </w:tcPr>
          <w:p w14:paraId="2D93E578" w14:textId="77777777" w:rsidR="00C24728" w:rsidRPr="00036B1A" w:rsidRDefault="00C24728" w:rsidP="00575C49">
            <w:pPr>
              <w:shd w:val="clear" w:color="auto" w:fill="FFFFFF" w:themeFill="background1"/>
              <w:spacing w:after="0" w:line="276" w:lineRule="auto"/>
              <w:jc w:val="center"/>
              <w:rPr>
                <w:rFonts w:ascii="Times New Roman" w:eastAsia="Times New Roman" w:hAnsi="Times New Roman" w:cs="Times New Roman"/>
                <w:color w:val="000000" w:themeColor="text1"/>
                <w:sz w:val="20"/>
                <w:szCs w:val="20"/>
              </w:rPr>
            </w:pPr>
          </w:p>
        </w:tc>
        <w:tc>
          <w:tcPr>
            <w:tcW w:w="6864" w:type="dxa"/>
            <w:shd w:val="clear" w:color="auto" w:fill="auto"/>
            <w:hideMark/>
          </w:tcPr>
          <w:p w14:paraId="1DD6F953" w14:textId="77777777" w:rsidR="00C24728" w:rsidRPr="00036B1A" w:rsidRDefault="00C24728" w:rsidP="00575C49">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Difficult to answer</w:t>
            </w:r>
          </w:p>
        </w:tc>
        <w:tc>
          <w:tcPr>
            <w:tcW w:w="1534" w:type="dxa"/>
            <w:shd w:val="clear" w:color="auto" w:fill="auto"/>
            <w:noWrap/>
            <w:hideMark/>
          </w:tcPr>
          <w:p w14:paraId="5B2798A0" w14:textId="77777777" w:rsidR="00C24728" w:rsidRPr="00036B1A" w:rsidRDefault="00C24728" w:rsidP="00575C49">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20.4</w:t>
            </w:r>
          </w:p>
        </w:tc>
        <w:tc>
          <w:tcPr>
            <w:tcW w:w="962" w:type="dxa"/>
            <w:shd w:val="clear" w:color="auto" w:fill="auto"/>
            <w:noWrap/>
            <w:hideMark/>
          </w:tcPr>
          <w:p w14:paraId="19172A2A" w14:textId="77777777" w:rsidR="00C24728" w:rsidRPr="00036B1A" w:rsidRDefault="00C24728" w:rsidP="00575C49">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lang w:val="ru-RU"/>
              </w:rPr>
            </w:pPr>
            <w:r w:rsidRPr="00036B1A">
              <w:rPr>
                <w:rFonts w:ascii="Times New Roman" w:eastAsia="Times New Roman" w:hAnsi="Times New Roman" w:cs="Times New Roman"/>
                <w:color w:val="000000" w:themeColor="text1"/>
                <w:sz w:val="20"/>
                <w:szCs w:val="20"/>
              </w:rPr>
              <w:t>6.</w:t>
            </w:r>
            <w:r w:rsidRPr="00036B1A">
              <w:rPr>
                <w:rFonts w:ascii="Times New Roman" w:eastAsia="Times New Roman" w:hAnsi="Times New Roman" w:cs="Times New Roman"/>
                <w:color w:val="000000" w:themeColor="text1"/>
                <w:sz w:val="20"/>
                <w:szCs w:val="20"/>
                <w:lang w:val="ru-RU"/>
              </w:rPr>
              <w:t>6</w:t>
            </w:r>
          </w:p>
        </w:tc>
      </w:tr>
      <w:tr w:rsidR="000F6AD1" w:rsidRPr="00036B1A" w14:paraId="16424D55" w14:textId="77777777" w:rsidTr="00F274F9">
        <w:trPr>
          <w:trHeight w:val="431"/>
        </w:trPr>
        <w:tc>
          <w:tcPr>
            <w:tcW w:w="810" w:type="dxa"/>
            <w:shd w:val="clear" w:color="auto" w:fill="auto"/>
            <w:vAlign w:val="bottom"/>
          </w:tcPr>
          <w:p w14:paraId="65E3FEBE" w14:textId="77777777" w:rsidR="000F6AD1" w:rsidRPr="00036B1A" w:rsidRDefault="000F6AD1" w:rsidP="00575C49">
            <w:pPr>
              <w:shd w:val="clear" w:color="auto" w:fill="FFFFFF" w:themeFill="background1"/>
              <w:spacing w:after="0" w:line="276" w:lineRule="auto"/>
              <w:jc w:val="center"/>
              <w:rPr>
                <w:rFonts w:ascii="Times New Roman" w:eastAsia="Times New Roman" w:hAnsi="Times New Roman" w:cs="Times New Roman"/>
                <w:color w:val="000000" w:themeColor="text1"/>
                <w:sz w:val="20"/>
                <w:szCs w:val="20"/>
                <w:lang w:val="ru-RU"/>
              </w:rPr>
            </w:pPr>
            <w:r w:rsidRPr="00036B1A">
              <w:rPr>
                <w:rFonts w:ascii="Times New Roman" w:eastAsia="Times New Roman" w:hAnsi="Times New Roman" w:cs="Times New Roman"/>
                <w:color w:val="000000" w:themeColor="text1"/>
                <w:sz w:val="20"/>
                <w:szCs w:val="20"/>
                <w:lang w:val="ru-RU"/>
              </w:rPr>
              <w:t>4</w:t>
            </w:r>
          </w:p>
        </w:tc>
        <w:tc>
          <w:tcPr>
            <w:tcW w:w="6864" w:type="dxa"/>
            <w:shd w:val="clear" w:color="auto" w:fill="auto"/>
            <w:noWrap/>
            <w:vAlign w:val="bottom"/>
            <w:hideMark/>
          </w:tcPr>
          <w:p w14:paraId="76B0B123" w14:textId="77777777" w:rsidR="000F6AD1" w:rsidRPr="00036B1A" w:rsidRDefault="00C24728" w:rsidP="00575C49">
            <w:pPr>
              <w:shd w:val="clear" w:color="auto" w:fill="FFFFFF" w:themeFill="background1"/>
              <w:spacing w:after="0" w:line="276" w:lineRule="auto"/>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Abortion is contrary to our faith</w:t>
            </w:r>
          </w:p>
        </w:tc>
        <w:tc>
          <w:tcPr>
            <w:tcW w:w="1534" w:type="dxa"/>
            <w:shd w:val="clear" w:color="auto" w:fill="auto"/>
            <w:noWrap/>
            <w:vAlign w:val="bottom"/>
            <w:hideMark/>
          </w:tcPr>
          <w:p w14:paraId="73887E0D" w14:textId="77777777" w:rsidR="000F6AD1" w:rsidRPr="00036B1A" w:rsidRDefault="00036B1A" w:rsidP="00575C49">
            <w:pPr>
              <w:shd w:val="clear" w:color="auto" w:fill="FFFFFF" w:themeFill="background1"/>
              <w:spacing w:after="0" w:line="276" w:lineRule="auto"/>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Jalal</w:t>
            </w:r>
            <w:r w:rsidR="00DA0BBF" w:rsidRPr="00036B1A">
              <w:rPr>
                <w:rFonts w:ascii="Times New Roman" w:eastAsia="Times New Roman" w:hAnsi="Times New Roman" w:cs="Times New Roman"/>
                <w:color w:val="000000" w:themeColor="text1"/>
                <w:sz w:val="20"/>
                <w:szCs w:val="20"/>
              </w:rPr>
              <w:t>-Abad</w:t>
            </w:r>
          </w:p>
        </w:tc>
        <w:tc>
          <w:tcPr>
            <w:tcW w:w="962" w:type="dxa"/>
            <w:shd w:val="clear" w:color="auto" w:fill="auto"/>
            <w:noWrap/>
            <w:vAlign w:val="bottom"/>
            <w:hideMark/>
          </w:tcPr>
          <w:p w14:paraId="5658C01E" w14:textId="77777777" w:rsidR="00875BAD" w:rsidRPr="00036B1A" w:rsidRDefault="00875BAD" w:rsidP="00575C49">
            <w:pPr>
              <w:shd w:val="clear" w:color="auto" w:fill="FFFFFF" w:themeFill="background1"/>
              <w:spacing w:after="0" w:line="276" w:lineRule="auto"/>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Chui</w:t>
            </w:r>
          </w:p>
          <w:p w14:paraId="25CF216E" w14:textId="77777777" w:rsidR="000F6AD1" w:rsidRPr="00036B1A" w:rsidRDefault="000F6AD1" w:rsidP="00575C49">
            <w:pPr>
              <w:shd w:val="clear" w:color="auto" w:fill="FFFFFF" w:themeFill="background1"/>
              <w:spacing w:after="0" w:line="276" w:lineRule="auto"/>
              <w:rPr>
                <w:rFonts w:ascii="Times New Roman" w:eastAsia="Times New Roman" w:hAnsi="Times New Roman" w:cs="Times New Roman"/>
                <w:color w:val="000000" w:themeColor="text1"/>
                <w:sz w:val="20"/>
                <w:szCs w:val="20"/>
              </w:rPr>
            </w:pPr>
          </w:p>
        </w:tc>
      </w:tr>
      <w:tr w:rsidR="00C24728" w:rsidRPr="00036B1A" w14:paraId="5CBE149F" w14:textId="77777777" w:rsidTr="00F274F9">
        <w:trPr>
          <w:trHeight w:val="242"/>
        </w:trPr>
        <w:tc>
          <w:tcPr>
            <w:tcW w:w="810" w:type="dxa"/>
            <w:shd w:val="clear" w:color="auto" w:fill="auto"/>
            <w:vAlign w:val="bottom"/>
          </w:tcPr>
          <w:p w14:paraId="089D7D97" w14:textId="77777777" w:rsidR="00C24728" w:rsidRPr="00036B1A" w:rsidRDefault="00C24728" w:rsidP="00575C49">
            <w:pPr>
              <w:shd w:val="clear" w:color="auto" w:fill="FFFFFF" w:themeFill="background1"/>
              <w:spacing w:after="0" w:line="276" w:lineRule="auto"/>
              <w:jc w:val="center"/>
              <w:rPr>
                <w:rFonts w:ascii="Times New Roman" w:eastAsia="Times New Roman" w:hAnsi="Times New Roman" w:cs="Times New Roman"/>
                <w:color w:val="000000" w:themeColor="text1"/>
                <w:sz w:val="20"/>
                <w:szCs w:val="20"/>
              </w:rPr>
            </w:pPr>
          </w:p>
        </w:tc>
        <w:tc>
          <w:tcPr>
            <w:tcW w:w="6864" w:type="dxa"/>
            <w:shd w:val="clear" w:color="auto" w:fill="auto"/>
            <w:hideMark/>
          </w:tcPr>
          <w:p w14:paraId="1CE7B6D1" w14:textId="77777777" w:rsidR="00C24728" w:rsidRPr="00036B1A" w:rsidRDefault="00C24728" w:rsidP="00575C49">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Do not agree</w:t>
            </w:r>
          </w:p>
        </w:tc>
        <w:tc>
          <w:tcPr>
            <w:tcW w:w="1534" w:type="dxa"/>
            <w:shd w:val="clear" w:color="auto" w:fill="auto"/>
            <w:noWrap/>
            <w:hideMark/>
          </w:tcPr>
          <w:p w14:paraId="005D22CE" w14:textId="77777777" w:rsidR="00C24728" w:rsidRPr="00036B1A" w:rsidRDefault="00C24728" w:rsidP="00575C49">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18.2</w:t>
            </w:r>
          </w:p>
        </w:tc>
        <w:tc>
          <w:tcPr>
            <w:tcW w:w="962" w:type="dxa"/>
            <w:shd w:val="clear" w:color="auto" w:fill="auto"/>
            <w:noWrap/>
            <w:hideMark/>
          </w:tcPr>
          <w:p w14:paraId="100CF921" w14:textId="77777777" w:rsidR="00C24728" w:rsidRPr="00036B1A" w:rsidRDefault="00C24728" w:rsidP="00575C49">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lang w:val="ru-RU"/>
              </w:rPr>
            </w:pPr>
            <w:r w:rsidRPr="00036B1A">
              <w:rPr>
                <w:rFonts w:ascii="Times New Roman" w:eastAsia="Times New Roman" w:hAnsi="Times New Roman" w:cs="Times New Roman"/>
                <w:color w:val="000000" w:themeColor="text1"/>
                <w:sz w:val="20"/>
                <w:szCs w:val="20"/>
              </w:rPr>
              <w:t>2</w:t>
            </w:r>
            <w:r w:rsidRPr="00036B1A">
              <w:rPr>
                <w:rFonts w:ascii="Times New Roman" w:eastAsia="Times New Roman" w:hAnsi="Times New Roman" w:cs="Times New Roman"/>
                <w:color w:val="000000" w:themeColor="text1"/>
                <w:sz w:val="20"/>
                <w:szCs w:val="20"/>
                <w:lang w:val="ru-RU"/>
              </w:rPr>
              <w:t>6</w:t>
            </w:r>
            <w:r w:rsidRPr="00036B1A">
              <w:rPr>
                <w:rFonts w:ascii="Times New Roman" w:eastAsia="Times New Roman" w:hAnsi="Times New Roman" w:cs="Times New Roman"/>
                <w:color w:val="000000" w:themeColor="text1"/>
                <w:sz w:val="20"/>
                <w:szCs w:val="20"/>
              </w:rPr>
              <w:t>.</w:t>
            </w:r>
            <w:r w:rsidRPr="00036B1A">
              <w:rPr>
                <w:rFonts w:ascii="Times New Roman" w:eastAsia="Times New Roman" w:hAnsi="Times New Roman" w:cs="Times New Roman"/>
                <w:color w:val="000000" w:themeColor="text1"/>
                <w:sz w:val="20"/>
                <w:szCs w:val="20"/>
                <w:lang w:val="ru-RU"/>
              </w:rPr>
              <w:t>4</w:t>
            </w:r>
          </w:p>
        </w:tc>
      </w:tr>
      <w:tr w:rsidR="00C24728" w:rsidRPr="00036B1A" w14:paraId="54C253D2" w14:textId="77777777" w:rsidTr="00F274F9">
        <w:trPr>
          <w:trHeight w:val="290"/>
        </w:trPr>
        <w:tc>
          <w:tcPr>
            <w:tcW w:w="810" w:type="dxa"/>
            <w:shd w:val="clear" w:color="auto" w:fill="auto"/>
            <w:vAlign w:val="bottom"/>
          </w:tcPr>
          <w:p w14:paraId="0329F15C" w14:textId="77777777" w:rsidR="00C24728" w:rsidRPr="00036B1A" w:rsidRDefault="00C24728" w:rsidP="00575C49">
            <w:pPr>
              <w:shd w:val="clear" w:color="auto" w:fill="FFFFFF" w:themeFill="background1"/>
              <w:spacing w:after="0" w:line="276" w:lineRule="auto"/>
              <w:jc w:val="center"/>
              <w:rPr>
                <w:rFonts w:ascii="Times New Roman" w:eastAsia="Times New Roman" w:hAnsi="Times New Roman" w:cs="Times New Roman"/>
                <w:color w:val="000000" w:themeColor="text1"/>
                <w:sz w:val="20"/>
                <w:szCs w:val="20"/>
              </w:rPr>
            </w:pPr>
          </w:p>
        </w:tc>
        <w:tc>
          <w:tcPr>
            <w:tcW w:w="6864" w:type="dxa"/>
            <w:shd w:val="clear" w:color="auto" w:fill="auto"/>
            <w:hideMark/>
          </w:tcPr>
          <w:p w14:paraId="7B1D1B0E" w14:textId="77777777" w:rsidR="00C24728" w:rsidRPr="00036B1A" w:rsidRDefault="00C24728" w:rsidP="00575C49">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Agree</w:t>
            </w:r>
          </w:p>
        </w:tc>
        <w:tc>
          <w:tcPr>
            <w:tcW w:w="1534" w:type="dxa"/>
            <w:shd w:val="clear" w:color="auto" w:fill="auto"/>
            <w:noWrap/>
            <w:hideMark/>
          </w:tcPr>
          <w:p w14:paraId="26A3D09D" w14:textId="77777777" w:rsidR="00C24728" w:rsidRPr="00036B1A" w:rsidRDefault="00C24728" w:rsidP="00575C49">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68.2</w:t>
            </w:r>
          </w:p>
        </w:tc>
        <w:tc>
          <w:tcPr>
            <w:tcW w:w="962" w:type="dxa"/>
            <w:shd w:val="clear" w:color="auto" w:fill="auto"/>
            <w:noWrap/>
            <w:hideMark/>
          </w:tcPr>
          <w:p w14:paraId="7586F06C" w14:textId="77777777" w:rsidR="00C24728" w:rsidRPr="00036B1A" w:rsidRDefault="00C24728" w:rsidP="00575C49">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lang w:val="ru-RU"/>
              </w:rPr>
            </w:pPr>
            <w:r w:rsidRPr="00036B1A">
              <w:rPr>
                <w:rFonts w:ascii="Times New Roman" w:eastAsia="Times New Roman" w:hAnsi="Times New Roman" w:cs="Times New Roman"/>
                <w:color w:val="000000" w:themeColor="text1"/>
                <w:sz w:val="20"/>
                <w:szCs w:val="20"/>
              </w:rPr>
              <w:t>6</w:t>
            </w:r>
            <w:r w:rsidRPr="00036B1A">
              <w:rPr>
                <w:rFonts w:ascii="Times New Roman" w:eastAsia="Times New Roman" w:hAnsi="Times New Roman" w:cs="Times New Roman"/>
                <w:color w:val="000000" w:themeColor="text1"/>
                <w:sz w:val="20"/>
                <w:szCs w:val="20"/>
                <w:lang w:val="ru-RU"/>
              </w:rPr>
              <w:t>5</w:t>
            </w:r>
            <w:r w:rsidRPr="00036B1A">
              <w:rPr>
                <w:rFonts w:ascii="Times New Roman" w:eastAsia="Times New Roman" w:hAnsi="Times New Roman" w:cs="Times New Roman"/>
                <w:color w:val="000000" w:themeColor="text1"/>
                <w:sz w:val="20"/>
                <w:szCs w:val="20"/>
              </w:rPr>
              <w:t>.</w:t>
            </w:r>
            <w:r w:rsidRPr="00036B1A">
              <w:rPr>
                <w:rFonts w:ascii="Times New Roman" w:eastAsia="Times New Roman" w:hAnsi="Times New Roman" w:cs="Times New Roman"/>
                <w:color w:val="000000" w:themeColor="text1"/>
                <w:sz w:val="20"/>
                <w:szCs w:val="20"/>
                <w:lang w:val="ru-RU"/>
              </w:rPr>
              <w:t>4</w:t>
            </w:r>
          </w:p>
        </w:tc>
      </w:tr>
      <w:tr w:rsidR="00C24728" w:rsidRPr="00036B1A" w14:paraId="0B9A2433" w14:textId="77777777" w:rsidTr="00F274F9">
        <w:trPr>
          <w:trHeight w:val="290"/>
        </w:trPr>
        <w:tc>
          <w:tcPr>
            <w:tcW w:w="810" w:type="dxa"/>
            <w:shd w:val="clear" w:color="auto" w:fill="auto"/>
            <w:vAlign w:val="bottom"/>
          </w:tcPr>
          <w:p w14:paraId="3E169168" w14:textId="77777777" w:rsidR="00C24728" w:rsidRPr="00036B1A" w:rsidRDefault="00C24728" w:rsidP="00575C49">
            <w:pPr>
              <w:shd w:val="clear" w:color="auto" w:fill="FFFFFF" w:themeFill="background1"/>
              <w:spacing w:after="0" w:line="276" w:lineRule="auto"/>
              <w:jc w:val="center"/>
              <w:rPr>
                <w:rFonts w:ascii="Times New Roman" w:eastAsia="Times New Roman" w:hAnsi="Times New Roman" w:cs="Times New Roman"/>
                <w:color w:val="000000" w:themeColor="text1"/>
                <w:sz w:val="20"/>
                <w:szCs w:val="20"/>
              </w:rPr>
            </w:pPr>
          </w:p>
        </w:tc>
        <w:tc>
          <w:tcPr>
            <w:tcW w:w="6864" w:type="dxa"/>
            <w:shd w:val="clear" w:color="auto" w:fill="auto"/>
            <w:hideMark/>
          </w:tcPr>
          <w:p w14:paraId="02D50EC3" w14:textId="77777777" w:rsidR="00C24728" w:rsidRPr="00036B1A" w:rsidRDefault="00C24728" w:rsidP="00575C49">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Difficult to answer</w:t>
            </w:r>
          </w:p>
        </w:tc>
        <w:tc>
          <w:tcPr>
            <w:tcW w:w="1534" w:type="dxa"/>
            <w:shd w:val="clear" w:color="auto" w:fill="auto"/>
            <w:noWrap/>
            <w:hideMark/>
          </w:tcPr>
          <w:p w14:paraId="42A4095C" w14:textId="77777777" w:rsidR="00C24728" w:rsidRPr="00036B1A" w:rsidRDefault="00C24728" w:rsidP="00575C49">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13.6</w:t>
            </w:r>
          </w:p>
        </w:tc>
        <w:tc>
          <w:tcPr>
            <w:tcW w:w="962" w:type="dxa"/>
            <w:shd w:val="clear" w:color="auto" w:fill="auto"/>
            <w:noWrap/>
            <w:hideMark/>
          </w:tcPr>
          <w:p w14:paraId="2A07E2F2" w14:textId="77777777" w:rsidR="00C24728" w:rsidRPr="00036B1A" w:rsidRDefault="00C24728" w:rsidP="00575C49">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lang w:val="ru-RU"/>
              </w:rPr>
            </w:pPr>
            <w:r w:rsidRPr="00036B1A">
              <w:rPr>
                <w:rFonts w:ascii="Times New Roman" w:eastAsia="Times New Roman" w:hAnsi="Times New Roman" w:cs="Times New Roman"/>
                <w:color w:val="000000" w:themeColor="text1"/>
                <w:sz w:val="20"/>
                <w:szCs w:val="20"/>
              </w:rPr>
              <w:t>7.</w:t>
            </w:r>
            <w:r w:rsidRPr="00036B1A">
              <w:rPr>
                <w:rFonts w:ascii="Times New Roman" w:eastAsia="Times New Roman" w:hAnsi="Times New Roman" w:cs="Times New Roman"/>
                <w:color w:val="000000" w:themeColor="text1"/>
                <w:sz w:val="20"/>
                <w:szCs w:val="20"/>
                <w:lang w:val="ru-RU"/>
              </w:rPr>
              <w:t>6</w:t>
            </w:r>
          </w:p>
        </w:tc>
      </w:tr>
      <w:tr w:rsidR="000F6AD1" w:rsidRPr="00036B1A" w14:paraId="71FF1819" w14:textId="77777777" w:rsidTr="00F274F9">
        <w:trPr>
          <w:trHeight w:val="290"/>
        </w:trPr>
        <w:tc>
          <w:tcPr>
            <w:tcW w:w="810" w:type="dxa"/>
            <w:shd w:val="clear" w:color="auto" w:fill="auto"/>
            <w:vAlign w:val="bottom"/>
          </w:tcPr>
          <w:p w14:paraId="336B7A8A" w14:textId="77777777" w:rsidR="000F6AD1" w:rsidRPr="00036B1A" w:rsidRDefault="000F6AD1" w:rsidP="00725D6D">
            <w:pPr>
              <w:shd w:val="clear" w:color="auto" w:fill="FFFFFF" w:themeFill="background1"/>
              <w:spacing w:after="0" w:line="276" w:lineRule="auto"/>
              <w:jc w:val="center"/>
              <w:rPr>
                <w:rFonts w:ascii="Times New Roman" w:eastAsia="Times New Roman" w:hAnsi="Times New Roman" w:cs="Times New Roman"/>
                <w:color w:val="000000" w:themeColor="text1"/>
                <w:sz w:val="20"/>
                <w:szCs w:val="20"/>
              </w:rPr>
            </w:pPr>
          </w:p>
        </w:tc>
        <w:tc>
          <w:tcPr>
            <w:tcW w:w="6864" w:type="dxa"/>
            <w:shd w:val="clear" w:color="auto" w:fill="auto"/>
          </w:tcPr>
          <w:p w14:paraId="3D48DAF2" w14:textId="77777777" w:rsidR="000F6AD1" w:rsidRPr="00036B1A" w:rsidRDefault="000F6AD1" w:rsidP="00725D6D">
            <w:pPr>
              <w:shd w:val="clear" w:color="auto" w:fill="FFFFFF" w:themeFill="background1"/>
              <w:spacing w:after="0" w:line="276" w:lineRule="auto"/>
              <w:rPr>
                <w:rFonts w:ascii="Times New Roman" w:eastAsia="Times New Roman" w:hAnsi="Times New Roman" w:cs="Times New Roman"/>
                <w:color w:val="000000" w:themeColor="text1"/>
                <w:sz w:val="20"/>
                <w:szCs w:val="20"/>
              </w:rPr>
            </w:pPr>
          </w:p>
        </w:tc>
        <w:tc>
          <w:tcPr>
            <w:tcW w:w="1534" w:type="dxa"/>
            <w:shd w:val="clear" w:color="auto" w:fill="auto"/>
            <w:noWrap/>
          </w:tcPr>
          <w:p w14:paraId="2F045573" w14:textId="77777777" w:rsidR="000F6AD1" w:rsidRPr="00036B1A" w:rsidRDefault="000F6AD1" w:rsidP="00725D6D">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p>
        </w:tc>
        <w:tc>
          <w:tcPr>
            <w:tcW w:w="962" w:type="dxa"/>
            <w:shd w:val="clear" w:color="auto" w:fill="auto"/>
            <w:noWrap/>
          </w:tcPr>
          <w:p w14:paraId="544EE6F5" w14:textId="77777777" w:rsidR="000F6AD1" w:rsidRPr="00036B1A" w:rsidRDefault="000F6AD1" w:rsidP="00725D6D">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p>
        </w:tc>
      </w:tr>
      <w:tr w:rsidR="000F6AD1" w:rsidRPr="00036B1A" w14:paraId="77B8FD6F" w14:textId="77777777" w:rsidTr="00F274F9">
        <w:trPr>
          <w:trHeight w:val="290"/>
        </w:trPr>
        <w:tc>
          <w:tcPr>
            <w:tcW w:w="810" w:type="dxa"/>
            <w:shd w:val="clear" w:color="auto" w:fill="auto"/>
            <w:vAlign w:val="bottom"/>
          </w:tcPr>
          <w:p w14:paraId="624C61C7" w14:textId="77777777" w:rsidR="000F6AD1" w:rsidRPr="00036B1A" w:rsidRDefault="000F6AD1" w:rsidP="00725D6D">
            <w:pPr>
              <w:shd w:val="clear" w:color="auto" w:fill="FFFFFF" w:themeFill="background1"/>
              <w:spacing w:after="0" w:line="276" w:lineRule="auto"/>
              <w:jc w:val="center"/>
              <w:rPr>
                <w:rFonts w:ascii="Times New Roman" w:eastAsia="Times New Roman" w:hAnsi="Times New Roman" w:cs="Times New Roman"/>
                <w:color w:val="000000" w:themeColor="text1"/>
                <w:sz w:val="20"/>
                <w:szCs w:val="20"/>
                <w:lang w:val="ru-RU"/>
              </w:rPr>
            </w:pPr>
            <w:r w:rsidRPr="00036B1A">
              <w:rPr>
                <w:rFonts w:ascii="Times New Roman" w:eastAsia="Times New Roman" w:hAnsi="Times New Roman" w:cs="Times New Roman"/>
                <w:color w:val="000000" w:themeColor="text1"/>
                <w:sz w:val="20"/>
                <w:szCs w:val="20"/>
                <w:lang w:val="ru-RU"/>
              </w:rPr>
              <w:t>8</w:t>
            </w:r>
          </w:p>
        </w:tc>
        <w:tc>
          <w:tcPr>
            <w:tcW w:w="6864" w:type="dxa"/>
            <w:shd w:val="clear" w:color="auto" w:fill="auto"/>
            <w:noWrap/>
            <w:vAlign w:val="bottom"/>
            <w:hideMark/>
          </w:tcPr>
          <w:p w14:paraId="2750024F" w14:textId="77777777" w:rsidR="000F6AD1" w:rsidRPr="00036B1A" w:rsidRDefault="00C24728" w:rsidP="00725D6D">
            <w:pPr>
              <w:shd w:val="clear" w:color="auto" w:fill="FFFFFF" w:themeFill="background1"/>
              <w:spacing w:after="0" w:line="276" w:lineRule="auto"/>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 xml:space="preserve">Muslim woman will not forbid her husband to take other wives </w:t>
            </w:r>
          </w:p>
        </w:tc>
        <w:tc>
          <w:tcPr>
            <w:tcW w:w="1534" w:type="dxa"/>
            <w:shd w:val="clear" w:color="auto" w:fill="auto"/>
            <w:noWrap/>
            <w:vAlign w:val="bottom"/>
            <w:hideMark/>
          </w:tcPr>
          <w:p w14:paraId="43756392" w14:textId="77777777" w:rsidR="000F6AD1" w:rsidRPr="00036B1A" w:rsidRDefault="00036B1A" w:rsidP="00725D6D">
            <w:pPr>
              <w:shd w:val="clear" w:color="auto" w:fill="FFFFFF" w:themeFill="background1"/>
              <w:spacing w:after="0" w:line="276" w:lineRule="auto"/>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Jalal</w:t>
            </w:r>
            <w:r w:rsidR="00DA0BBF" w:rsidRPr="00036B1A">
              <w:rPr>
                <w:rFonts w:ascii="Times New Roman" w:eastAsia="Times New Roman" w:hAnsi="Times New Roman" w:cs="Times New Roman"/>
                <w:color w:val="000000" w:themeColor="text1"/>
                <w:sz w:val="20"/>
                <w:szCs w:val="20"/>
              </w:rPr>
              <w:t>-Abad</w:t>
            </w:r>
          </w:p>
        </w:tc>
        <w:tc>
          <w:tcPr>
            <w:tcW w:w="962" w:type="dxa"/>
            <w:shd w:val="clear" w:color="auto" w:fill="auto"/>
            <w:noWrap/>
            <w:vAlign w:val="bottom"/>
            <w:hideMark/>
          </w:tcPr>
          <w:p w14:paraId="0979ADD6" w14:textId="77777777" w:rsidR="00875BAD" w:rsidRPr="00036B1A" w:rsidRDefault="00875BAD" w:rsidP="00725D6D">
            <w:pPr>
              <w:shd w:val="clear" w:color="auto" w:fill="FFFFFF" w:themeFill="background1"/>
              <w:spacing w:after="0" w:line="276" w:lineRule="auto"/>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Chui</w:t>
            </w:r>
          </w:p>
          <w:p w14:paraId="1C0E9D65" w14:textId="77777777" w:rsidR="000F6AD1" w:rsidRPr="00036B1A" w:rsidRDefault="000F6AD1" w:rsidP="00725D6D">
            <w:pPr>
              <w:shd w:val="clear" w:color="auto" w:fill="FFFFFF" w:themeFill="background1"/>
              <w:spacing w:after="0" w:line="276" w:lineRule="auto"/>
              <w:rPr>
                <w:rFonts w:ascii="Times New Roman" w:eastAsia="Times New Roman" w:hAnsi="Times New Roman" w:cs="Times New Roman"/>
                <w:color w:val="000000" w:themeColor="text1"/>
                <w:sz w:val="20"/>
                <w:szCs w:val="20"/>
              </w:rPr>
            </w:pPr>
          </w:p>
        </w:tc>
      </w:tr>
      <w:tr w:rsidR="00C24728" w:rsidRPr="00036B1A" w14:paraId="599A5A6B" w14:textId="77777777" w:rsidTr="00F274F9">
        <w:trPr>
          <w:trHeight w:val="290"/>
        </w:trPr>
        <w:tc>
          <w:tcPr>
            <w:tcW w:w="810" w:type="dxa"/>
            <w:shd w:val="clear" w:color="auto" w:fill="auto"/>
          </w:tcPr>
          <w:p w14:paraId="0EDF920C" w14:textId="77777777" w:rsidR="00C24728" w:rsidRPr="00036B1A" w:rsidRDefault="00C24728" w:rsidP="00725D6D">
            <w:pPr>
              <w:shd w:val="clear" w:color="auto" w:fill="FFFFFF" w:themeFill="background1"/>
              <w:spacing w:after="0" w:line="276" w:lineRule="auto"/>
              <w:rPr>
                <w:rFonts w:ascii="Times New Roman" w:eastAsia="Times New Roman" w:hAnsi="Times New Roman" w:cs="Times New Roman"/>
                <w:color w:val="000000" w:themeColor="text1"/>
                <w:sz w:val="20"/>
                <w:szCs w:val="20"/>
              </w:rPr>
            </w:pPr>
          </w:p>
        </w:tc>
        <w:tc>
          <w:tcPr>
            <w:tcW w:w="6864" w:type="dxa"/>
            <w:shd w:val="clear" w:color="auto" w:fill="auto"/>
            <w:hideMark/>
          </w:tcPr>
          <w:p w14:paraId="31F2A09D" w14:textId="77777777" w:rsidR="00C24728" w:rsidRPr="00036B1A" w:rsidRDefault="00C24728" w:rsidP="00725D6D">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Do not agree</w:t>
            </w:r>
          </w:p>
        </w:tc>
        <w:tc>
          <w:tcPr>
            <w:tcW w:w="1534" w:type="dxa"/>
            <w:shd w:val="clear" w:color="auto" w:fill="auto"/>
            <w:noWrap/>
            <w:hideMark/>
          </w:tcPr>
          <w:p w14:paraId="44088119" w14:textId="77777777" w:rsidR="00C24728" w:rsidRPr="00036B1A" w:rsidRDefault="00C24728" w:rsidP="00725D6D">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66.0</w:t>
            </w:r>
          </w:p>
        </w:tc>
        <w:tc>
          <w:tcPr>
            <w:tcW w:w="962" w:type="dxa"/>
            <w:shd w:val="clear" w:color="auto" w:fill="auto"/>
            <w:noWrap/>
            <w:hideMark/>
          </w:tcPr>
          <w:p w14:paraId="154D82A9" w14:textId="77777777" w:rsidR="00C24728" w:rsidRPr="00036B1A" w:rsidRDefault="00C24728" w:rsidP="00725D6D">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lang w:val="ru-RU"/>
              </w:rPr>
            </w:pPr>
            <w:r w:rsidRPr="00036B1A">
              <w:rPr>
                <w:rFonts w:ascii="Times New Roman" w:eastAsia="Times New Roman" w:hAnsi="Times New Roman" w:cs="Times New Roman"/>
                <w:color w:val="000000" w:themeColor="text1"/>
                <w:sz w:val="20"/>
                <w:szCs w:val="20"/>
              </w:rPr>
              <w:t>8</w:t>
            </w:r>
            <w:r w:rsidRPr="00036B1A">
              <w:rPr>
                <w:rFonts w:ascii="Times New Roman" w:eastAsia="Times New Roman" w:hAnsi="Times New Roman" w:cs="Times New Roman"/>
                <w:color w:val="000000" w:themeColor="text1"/>
                <w:sz w:val="20"/>
                <w:szCs w:val="20"/>
                <w:lang w:val="ru-RU"/>
              </w:rPr>
              <w:t>5</w:t>
            </w:r>
            <w:r w:rsidRPr="00036B1A">
              <w:rPr>
                <w:rFonts w:ascii="Times New Roman" w:eastAsia="Times New Roman" w:hAnsi="Times New Roman" w:cs="Times New Roman"/>
                <w:color w:val="000000" w:themeColor="text1"/>
                <w:sz w:val="20"/>
                <w:szCs w:val="20"/>
              </w:rPr>
              <w:t>.</w:t>
            </w:r>
            <w:r w:rsidRPr="00036B1A">
              <w:rPr>
                <w:rFonts w:ascii="Times New Roman" w:eastAsia="Times New Roman" w:hAnsi="Times New Roman" w:cs="Times New Roman"/>
                <w:color w:val="000000" w:themeColor="text1"/>
                <w:sz w:val="20"/>
                <w:szCs w:val="20"/>
                <w:lang w:val="ru-RU"/>
              </w:rPr>
              <w:t>6</w:t>
            </w:r>
          </w:p>
        </w:tc>
      </w:tr>
      <w:tr w:rsidR="00C24728" w:rsidRPr="00036B1A" w14:paraId="3F96E68D" w14:textId="77777777" w:rsidTr="00F274F9">
        <w:trPr>
          <w:trHeight w:val="290"/>
        </w:trPr>
        <w:tc>
          <w:tcPr>
            <w:tcW w:w="810" w:type="dxa"/>
            <w:shd w:val="clear" w:color="auto" w:fill="auto"/>
          </w:tcPr>
          <w:p w14:paraId="118BB096" w14:textId="77777777" w:rsidR="00C24728" w:rsidRPr="00036B1A" w:rsidRDefault="00C24728" w:rsidP="00725D6D">
            <w:pPr>
              <w:shd w:val="clear" w:color="auto" w:fill="FFFFFF" w:themeFill="background1"/>
              <w:spacing w:after="0" w:line="276" w:lineRule="auto"/>
              <w:rPr>
                <w:rFonts w:ascii="Times New Roman" w:eastAsia="Times New Roman" w:hAnsi="Times New Roman" w:cs="Times New Roman"/>
                <w:color w:val="000000" w:themeColor="text1"/>
                <w:sz w:val="20"/>
                <w:szCs w:val="20"/>
              </w:rPr>
            </w:pPr>
          </w:p>
        </w:tc>
        <w:tc>
          <w:tcPr>
            <w:tcW w:w="6864" w:type="dxa"/>
            <w:shd w:val="clear" w:color="auto" w:fill="auto"/>
            <w:hideMark/>
          </w:tcPr>
          <w:p w14:paraId="37022BAE" w14:textId="77777777" w:rsidR="00C24728" w:rsidRPr="00036B1A" w:rsidRDefault="00C24728" w:rsidP="00725D6D">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Agree</w:t>
            </w:r>
          </w:p>
        </w:tc>
        <w:tc>
          <w:tcPr>
            <w:tcW w:w="1534" w:type="dxa"/>
            <w:shd w:val="clear" w:color="auto" w:fill="auto"/>
            <w:noWrap/>
            <w:hideMark/>
          </w:tcPr>
          <w:p w14:paraId="69528D19" w14:textId="77777777" w:rsidR="00C24728" w:rsidRPr="00036B1A" w:rsidRDefault="00C24728" w:rsidP="00725D6D">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25.2</w:t>
            </w:r>
          </w:p>
        </w:tc>
        <w:tc>
          <w:tcPr>
            <w:tcW w:w="962" w:type="dxa"/>
            <w:shd w:val="clear" w:color="auto" w:fill="auto"/>
            <w:noWrap/>
            <w:hideMark/>
          </w:tcPr>
          <w:p w14:paraId="1EFBDE96" w14:textId="77777777" w:rsidR="00C24728" w:rsidRPr="00036B1A" w:rsidRDefault="00C24728" w:rsidP="00725D6D">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6.8</w:t>
            </w:r>
          </w:p>
        </w:tc>
      </w:tr>
      <w:tr w:rsidR="00C24728" w:rsidRPr="00036B1A" w14:paraId="2D492279" w14:textId="77777777" w:rsidTr="00F274F9">
        <w:trPr>
          <w:trHeight w:val="290"/>
        </w:trPr>
        <w:tc>
          <w:tcPr>
            <w:tcW w:w="810" w:type="dxa"/>
            <w:shd w:val="clear" w:color="auto" w:fill="auto"/>
          </w:tcPr>
          <w:p w14:paraId="1B1782B2" w14:textId="77777777" w:rsidR="00C24728" w:rsidRPr="00036B1A" w:rsidRDefault="00C24728" w:rsidP="00725D6D">
            <w:pPr>
              <w:shd w:val="clear" w:color="auto" w:fill="FFFFFF" w:themeFill="background1"/>
              <w:spacing w:after="0" w:line="276" w:lineRule="auto"/>
              <w:rPr>
                <w:rFonts w:ascii="Times New Roman" w:eastAsia="Times New Roman" w:hAnsi="Times New Roman" w:cs="Times New Roman"/>
                <w:color w:val="000000" w:themeColor="text1"/>
                <w:sz w:val="20"/>
                <w:szCs w:val="20"/>
              </w:rPr>
            </w:pPr>
          </w:p>
        </w:tc>
        <w:tc>
          <w:tcPr>
            <w:tcW w:w="6864" w:type="dxa"/>
            <w:shd w:val="clear" w:color="auto" w:fill="auto"/>
            <w:hideMark/>
          </w:tcPr>
          <w:p w14:paraId="6FFDA779" w14:textId="77777777" w:rsidR="00C24728" w:rsidRPr="00036B1A" w:rsidRDefault="00C24728" w:rsidP="00725D6D">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Difficult to answer</w:t>
            </w:r>
          </w:p>
        </w:tc>
        <w:tc>
          <w:tcPr>
            <w:tcW w:w="1534" w:type="dxa"/>
            <w:shd w:val="clear" w:color="auto" w:fill="auto"/>
            <w:noWrap/>
            <w:hideMark/>
          </w:tcPr>
          <w:p w14:paraId="710ED1BA" w14:textId="77777777" w:rsidR="00C24728" w:rsidRPr="00036B1A" w:rsidRDefault="00C24728" w:rsidP="00725D6D">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rPr>
              <w:t>8.8</w:t>
            </w:r>
          </w:p>
        </w:tc>
        <w:tc>
          <w:tcPr>
            <w:tcW w:w="962" w:type="dxa"/>
            <w:shd w:val="clear" w:color="auto" w:fill="auto"/>
            <w:noWrap/>
            <w:hideMark/>
          </w:tcPr>
          <w:p w14:paraId="6090C7AD" w14:textId="77777777" w:rsidR="00C24728" w:rsidRPr="00036B1A" w:rsidRDefault="00C24728" w:rsidP="00725D6D">
            <w:pPr>
              <w:shd w:val="clear" w:color="auto" w:fill="FFFFFF" w:themeFill="background1"/>
              <w:spacing w:after="0" w:line="276" w:lineRule="auto"/>
              <w:jc w:val="right"/>
              <w:rPr>
                <w:rFonts w:ascii="Times New Roman" w:eastAsia="Times New Roman" w:hAnsi="Times New Roman" w:cs="Times New Roman"/>
                <w:color w:val="000000" w:themeColor="text1"/>
                <w:sz w:val="20"/>
                <w:szCs w:val="20"/>
              </w:rPr>
            </w:pPr>
            <w:r w:rsidRPr="00036B1A">
              <w:rPr>
                <w:rFonts w:ascii="Times New Roman" w:eastAsia="Times New Roman" w:hAnsi="Times New Roman" w:cs="Times New Roman"/>
                <w:color w:val="000000" w:themeColor="text1"/>
                <w:sz w:val="20"/>
                <w:szCs w:val="20"/>
                <w:lang w:val="ru-RU"/>
              </w:rPr>
              <w:t>7.2</w:t>
            </w:r>
          </w:p>
        </w:tc>
      </w:tr>
    </w:tbl>
    <w:p w14:paraId="69BC41A3" w14:textId="32E52F38" w:rsidR="0051546E" w:rsidRDefault="0051546E" w:rsidP="006B138B">
      <w:pPr>
        <w:pStyle w:val="Heading2"/>
        <w:shd w:val="clear" w:color="auto" w:fill="FFFFFF" w:themeFill="background1"/>
        <w:spacing w:line="276" w:lineRule="auto"/>
        <w:ind w:left="720"/>
        <w:rPr>
          <w:rFonts w:ascii="Times New Roman" w:hAnsi="Times New Roman" w:cs="Times New Roman"/>
          <w:color w:val="5B9BD5" w:themeColor="accent5"/>
          <w:sz w:val="28"/>
        </w:rPr>
      </w:pPr>
    </w:p>
    <w:p w14:paraId="762F0791" w14:textId="77777777" w:rsidR="00DA2EDA" w:rsidRPr="00036B1A" w:rsidRDefault="00AA1BED" w:rsidP="00564E08">
      <w:pPr>
        <w:pStyle w:val="Heading2"/>
        <w:numPr>
          <w:ilvl w:val="0"/>
          <w:numId w:val="28"/>
        </w:numPr>
        <w:shd w:val="clear" w:color="auto" w:fill="FFFFFF" w:themeFill="background1"/>
        <w:spacing w:line="276" w:lineRule="auto"/>
        <w:rPr>
          <w:rFonts w:ascii="Times New Roman" w:hAnsi="Times New Roman" w:cs="Times New Roman"/>
          <w:color w:val="5B9BD5" w:themeColor="accent5"/>
          <w:sz w:val="28"/>
        </w:rPr>
      </w:pPr>
      <w:bookmarkStart w:id="21" w:name="_Toc530777752"/>
      <w:r w:rsidRPr="00036B1A">
        <w:rPr>
          <w:rFonts w:ascii="Times New Roman" w:hAnsi="Times New Roman" w:cs="Times New Roman"/>
          <w:color w:val="5B9BD5" w:themeColor="accent5"/>
          <w:sz w:val="28"/>
        </w:rPr>
        <w:t xml:space="preserve">Section </w:t>
      </w:r>
      <w:r w:rsidR="00DA2EDA" w:rsidRPr="00036B1A">
        <w:rPr>
          <w:rFonts w:ascii="Times New Roman" w:hAnsi="Times New Roman" w:cs="Times New Roman"/>
          <w:color w:val="5B9BD5" w:themeColor="accent5"/>
          <w:sz w:val="28"/>
        </w:rPr>
        <w:t xml:space="preserve">4. </w:t>
      </w:r>
      <w:r w:rsidRPr="00036B1A">
        <w:rPr>
          <w:rFonts w:ascii="Times New Roman" w:hAnsi="Times New Roman" w:cs="Times New Roman"/>
          <w:color w:val="5B9BD5" w:themeColor="accent5"/>
          <w:sz w:val="28"/>
        </w:rPr>
        <w:t xml:space="preserve">Conscience of the nation – moral reference </w:t>
      </w:r>
      <w:r w:rsidR="00DA2EDA" w:rsidRPr="00036B1A">
        <w:rPr>
          <w:rFonts w:ascii="Times New Roman" w:eastAsia="Calibri" w:hAnsi="Times New Roman" w:cs="Times New Roman"/>
          <w:color w:val="5B9BD5" w:themeColor="accent5"/>
          <w:sz w:val="28"/>
          <w:lang w:eastAsia="ru-RU"/>
        </w:rPr>
        <w:t>(</w:t>
      </w:r>
      <w:r w:rsidRPr="00036B1A">
        <w:rPr>
          <w:rFonts w:ascii="Times New Roman" w:eastAsia="Calibri" w:hAnsi="Times New Roman" w:cs="Times New Roman"/>
          <w:color w:val="5B9BD5" w:themeColor="accent5"/>
          <w:sz w:val="28"/>
          <w:lang w:eastAsia="ru-RU"/>
        </w:rPr>
        <w:t xml:space="preserve">question </w:t>
      </w:r>
      <w:r w:rsidR="00DA2EDA" w:rsidRPr="00036B1A">
        <w:rPr>
          <w:rFonts w:ascii="Times New Roman" w:eastAsia="Calibri" w:hAnsi="Times New Roman" w:cs="Times New Roman"/>
          <w:color w:val="5B9BD5" w:themeColor="accent5"/>
          <w:sz w:val="28"/>
          <w:lang w:val="ru-RU" w:eastAsia="ru-RU"/>
        </w:rPr>
        <w:t>В</w:t>
      </w:r>
      <w:r w:rsidR="00DA2EDA" w:rsidRPr="00036B1A">
        <w:rPr>
          <w:rFonts w:ascii="Times New Roman" w:eastAsia="Calibri" w:hAnsi="Times New Roman" w:cs="Times New Roman"/>
          <w:color w:val="5B9BD5" w:themeColor="accent5"/>
          <w:sz w:val="28"/>
          <w:lang w:eastAsia="ru-RU"/>
        </w:rPr>
        <w:t>25).</w:t>
      </w:r>
      <w:bookmarkEnd w:id="21"/>
    </w:p>
    <w:p w14:paraId="05424176" w14:textId="77777777" w:rsidR="007D5C3D" w:rsidRPr="00036B1A" w:rsidRDefault="004E50B1" w:rsidP="006B138B">
      <w:pPr>
        <w:shd w:val="clear" w:color="auto" w:fill="FFFFFF" w:themeFill="background1"/>
        <w:spacing w:line="276" w:lineRule="auto"/>
        <w:ind w:left="720"/>
        <w:rPr>
          <w:rFonts w:ascii="Times New Roman" w:hAnsi="Times New Roman" w:cs="Times New Roman"/>
          <w:i/>
          <w:color w:val="5B9BD5" w:themeColor="accent5"/>
          <w:sz w:val="24"/>
          <w:szCs w:val="20"/>
        </w:rPr>
      </w:pPr>
      <w:r w:rsidRPr="00036B1A">
        <w:rPr>
          <w:rFonts w:ascii="Times New Roman" w:hAnsi="Times New Roman" w:cs="Times New Roman"/>
          <w:i/>
          <w:color w:val="5B9BD5" w:themeColor="accent5"/>
          <w:sz w:val="24"/>
          <w:szCs w:val="20"/>
        </w:rPr>
        <w:t>B</w:t>
      </w:r>
      <w:r w:rsidR="00AA1BED" w:rsidRPr="00036B1A">
        <w:rPr>
          <w:rFonts w:ascii="Times New Roman" w:hAnsi="Times New Roman" w:cs="Times New Roman"/>
          <w:i/>
          <w:color w:val="5B9BD5" w:themeColor="accent5"/>
          <w:sz w:val="24"/>
          <w:szCs w:val="20"/>
        </w:rPr>
        <w:t xml:space="preserve"> </w:t>
      </w:r>
      <w:r w:rsidR="00A8229A" w:rsidRPr="00036B1A">
        <w:rPr>
          <w:rFonts w:ascii="Times New Roman" w:hAnsi="Times New Roman" w:cs="Times New Roman"/>
          <w:i/>
          <w:color w:val="5B9BD5" w:themeColor="accent5"/>
          <w:sz w:val="24"/>
          <w:szCs w:val="20"/>
        </w:rPr>
        <w:t xml:space="preserve">25. </w:t>
      </w:r>
      <w:r w:rsidR="00F46F2A" w:rsidRPr="00036B1A">
        <w:rPr>
          <w:rFonts w:ascii="Times New Roman" w:hAnsi="Times New Roman" w:cs="Times New Roman"/>
          <w:i/>
          <w:color w:val="5B9BD5" w:themeColor="accent5"/>
          <w:sz w:val="24"/>
          <w:szCs w:val="20"/>
        </w:rPr>
        <w:t>Is</w:t>
      </w:r>
      <w:r w:rsidR="00AA1BED" w:rsidRPr="00036B1A">
        <w:rPr>
          <w:rFonts w:ascii="Times New Roman" w:hAnsi="Times New Roman" w:cs="Times New Roman"/>
          <w:i/>
          <w:color w:val="5B9BD5" w:themeColor="accent5"/>
          <w:sz w:val="24"/>
          <w:szCs w:val="20"/>
        </w:rPr>
        <w:t xml:space="preserve"> there anyone in our country among politicians, cultural and artistic figures, scientists, public and religious authorities who you could call a “conscience of the nation”, your moral reference? Who are they? </w:t>
      </w:r>
    </w:p>
    <w:p w14:paraId="59D6020A" w14:textId="77777777" w:rsidR="00A8229A" w:rsidRPr="00036B1A" w:rsidRDefault="00AA1BED" w:rsidP="006B138B">
      <w:pPr>
        <w:shd w:val="clear" w:color="auto" w:fill="FFFFFF" w:themeFill="background1"/>
        <w:spacing w:line="276" w:lineRule="auto"/>
        <w:ind w:left="720"/>
        <w:jc w:val="both"/>
        <w:rPr>
          <w:rFonts w:ascii="Times New Roman" w:hAnsi="Times New Roman" w:cs="Times New Roman"/>
          <w:color w:val="000000" w:themeColor="text1"/>
          <w:sz w:val="24"/>
          <w:szCs w:val="24"/>
        </w:rPr>
      </w:pPr>
      <w:r w:rsidRPr="00036B1A">
        <w:rPr>
          <w:rFonts w:ascii="Times New Roman" w:hAnsi="Times New Roman" w:cs="Times New Roman"/>
          <w:color w:val="000000" w:themeColor="text1"/>
          <w:sz w:val="24"/>
          <w:szCs w:val="24"/>
        </w:rPr>
        <w:t xml:space="preserve">Two </w:t>
      </w:r>
      <w:proofErr w:type="gramStart"/>
      <w:r w:rsidRPr="00036B1A">
        <w:rPr>
          <w:rFonts w:ascii="Times New Roman" w:hAnsi="Times New Roman" w:cs="Times New Roman"/>
          <w:color w:val="000000" w:themeColor="text1"/>
          <w:sz w:val="24"/>
          <w:szCs w:val="24"/>
        </w:rPr>
        <w:t>religious</w:t>
      </w:r>
      <w:proofErr w:type="gramEnd"/>
      <w:r w:rsidRPr="00036B1A">
        <w:rPr>
          <w:rFonts w:ascii="Times New Roman" w:hAnsi="Times New Roman" w:cs="Times New Roman"/>
          <w:color w:val="000000" w:themeColor="text1"/>
          <w:sz w:val="24"/>
          <w:szCs w:val="24"/>
        </w:rPr>
        <w:t xml:space="preserve"> figures, </w:t>
      </w:r>
      <w:proofErr w:type="spellStart"/>
      <w:r w:rsidR="003A34CB" w:rsidRPr="00036B1A">
        <w:rPr>
          <w:rFonts w:ascii="Times New Roman" w:hAnsi="Times New Roman" w:cs="Times New Roman"/>
          <w:color w:val="000000" w:themeColor="text1"/>
          <w:sz w:val="24"/>
          <w:szCs w:val="24"/>
        </w:rPr>
        <w:t>Chubak</w:t>
      </w:r>
      <w:proofErr w:type="spellEnd"/>
      <w:r w:rsidR="003A34CB" w:rsidRPr="00036B1A">
        <w:rPr>
          <w:rFonts w:ascii="Times New Roman" w:hAnsi="Times New Roman" w:cs="Times New Roman"/>
          <w:color w:val="000000" w:themeColor="text1"/>
          <w:sz w:val="24"/>
          <w:szCs w:val="24"/>
        </w:rPr>
        <w:t xml:space="preserve"> </w:t>
      </w:r>
      <w:proofErr w:type="spellStart"/>
      <w:r w:rsidR="003A34CB" w:rsidRPr="00036B1A">
        <w:rPr>
          <w:rFonts w:ascii="Times New Roman" w:hAnsi="Times New Roman" w:cs="Times New Roman"/>
          <w:color w:val="000000" w:themeColor="text1"/>
          <w:sz w:val="24"/>
          <w:szCs w:val="24"/>
        </w:rPr>
        <w:t>Ajy</w:t>
      </w:r>
      <w:proofErr w:type="spellEnd"/>
      <w:r w:rsidR="003A34CB" w:rsidRPr="00036B1A">
        <w:rPr>
          <w:rFonts w:ascii="Times New Roman" w:hAnsi="Times New Roman" w:cs="Times New Roman"/>
          <w:color w:val="000000" w:themeColor="text1"/>
          <w:sz w:val="24"/>
          <w:szCs w:val="24"/>
        </w:rPr>
        <w:t xml:space="preserve"> (22.6%) and </w:t>
      </w:r>
      <w:proofErr w:type="spellStart"/>
      <w:r w:rsidR="003A34CB" w:rsidRPr="00036B1A">
        <w:rPr>
          <w:rFonts w:ascii="Times New Roman" w:hAnsi="Times New Roman" w:cs="Times New Roman"/>
          <w:color w:val="000000" w:themeColor="text1"/>
          <w:sz w:val="24"/>
          <w:szCs w:val="24"/>
        </w:rPr>
        <w:t>Abudushukur</w:t>
      </w:r>
      <w:proofErr w:type="spellEnd"/>
      <w:r w:rsidR="003A34CB" w:rsidRPr="00036B1A">
        <w:rPr>
          <w:rFonts w:ascii="Times New Roman" w:hAnsi="Times New Roman" w:cs="Times New Roman"/>
          <w:color w:val="000000" w:themeColor="text1"/>
          <w:sz w:val="24"/>
          <w:szCs w:val="24"/>
        </w:rPr>
        <w:t xml:space="preserve"> </w:t>
      </w:r>
      <w:proofErr w:type="spellStart"/>
      <w:r w:rsidRPr="00036B1A">
        <w:rPr>
          <w:rFonts w:ascii="Times New Roman" w:hAnsi="Times New Roman" w:cs="Times New Roman"/>
          <w:color w:val="000000" w:themeColor="text1"/>
          <w:sz w:val="24"/>
          <w:szCs w:val="24"/>
        </w:rPr>
        <w:t>Ajy</w:t>
      </w:r>
      <w:proofErr w:type="spellEnd"/>
      <w:r w:rsidR="003D054B" w:rsidRPr="00036B1A">
        <w:rPr>
          <w:rStyle w:val="FootnoteReference"/>
          <w:rFonts w:ascii="Times New Roman" w:hAnsi="Times New Roman" w:cs="Times New Roman"/>
          <w:color w:val="000000" w:themeColor="text1"/>
          <w:sz w:val="24"/>
          <w:szCs w:val="24"/>
        </w:rPr>
        <w:footnoteReference w:id="15"/>
      </w:r>
      <w:r w:rsidRPr="00036B1A">
        <w:rPr>
          <w:rFonts w:ascii="Times New Roman" w:hAnsi="Times New Roman" w:cs="Times New Roman"/>
          <w:color w:val="000000" w:themeColor="text1"/>
          <w:sz w:val="24"/>
          <w:szCs w:val="24"/>
        </w:rPr>
        <w:t xml:space="preserve"> (20.4%) headed the list of "conscience of the nation" or moral reference in </w:t>
      </w:r>
      <w:r w:rsidR="00036B1A" w:rsidRPr="00036B1A">
        <w:rPr>
          <w:rFonts w:ascii="Times New Roman" w:hAnsi="Times New Roman" w:cs="Times New Roman"/>
          <w:color w:val="000000" w:themeColor="text1"/>
          <w:sz w:val="24"/>
          <w:szCs w:val="24"/>
        </w:rPr>
        <w:t>Jalal</w:t>
      </w:r>
      <w:r w:rsidR="00DA0BBF" w:rsidRPr="00036B1A">
        <w:rPr>
          <w:rFonts w:ascii="Times New Roman" w:hAnsi="Times New Roman" w:cs="Times New Roman"/>
          <w:color w:val="000000" w:themeColor="text1"/>
          <w:sz w:val="24"/>
          <w:szCs w:val="24"/>
        </w:rPr>
        <w:t>-Abad</w:t>
      </w:r>
      <w:r w:rsidRPr="00036B1A">
        <w:rPr>
          <w:rFonts w:ascii="Times New Roman" w:hAnsi="Times New Roman" w:cs="Times New Roman"/>
          <w:color w:val="000000" w:themeColor="text1"/>
          <w:sz w:val="24"/>
          <w:szCs w:val="24"/>
        </w:rPr>
        <w:t xml:space="preserve"> </w:t>
      </w:r>
      <w:r w:rsidR="00367EB1" w:rsidRPr="00036B1A">
        <w:rPr>
          <w:rFonts w:ascii="Times New Roman" w:hAnsi="Times New Roman" w:cs="Times New Roman"/>
          <w:color w:val="000000" w:themeColor="text1"/>
          <w:sz w:val="24"/>
          <w:szCs w:val="24"/>
        </w:rPr>
        <w:t>province</w:t>
      </w:r>
      <w:r w:rsidRPr="00036B1A">
        <w:rPr>
          <w:rFonts w:ascii="Times New Roman" w:hAnsi="Times New Roman" w:cs="Times New Roman"/>
          <w:color w:val="000000" w:themeColor="text1"/>
          <w:sz w:val="24"/>
          <w:szCs w:val="24"/>
        </w:rPr>
        <w:t>. In Chui region, the most frequently mentioned model was</w:t>
      </w:r>
      <w:r w:rsidR="003A34CB" w:rsidRPr="00036B1A">
        <w:rPr>
          <w:rFonts w:ascii="Times New Roman" w:hAnsi="Times New Roman" w:cs="Times New Roman"/>
          <w:color w:val="000000" w:themeColor="text1"/>
          <w:sz w:val="24"/>
          <w:szCs w:val="24"/>
        </w:rPr>
        <w:t xml:space="preserve"> famous Kyrgyz Soviet writer</w:t>
      </w:r>
      <w:r w:rsidRPr="00036B1A">
        <w:rPr>
          <w:rFonts w:ascii="Times New Roman" w:hAnsi="Times New Roman" w:cs="Times New Roman"/>
          <w:color w:val="000000" w:themeColor="text1"/>
          <w:sz w:val="24"/>
          <w:szCs w:val="24"/>
        </w:rPr>
        <w:t xml:space="preserve"> </w:t>
      </w:r>
      <w:proofErr w:type="spellStart"/>
      <w:r w:rsidRPr="00036B1A">
        <w:rPr>
          <w:rFonts w:ascii="Times New Roman" w:hAnsi="Times New Roman" w:cs="Times New Roman"/>
          <w:color w:val="000000" w:themeColor="text1"/>
          <w:sz w:val="24"/>
          <w:szCs w:val="24"/>
        </w:rPr>
        <w:t>Chingiz</w:t>
      </w:r>
      <w:proofErr w:type="spellEnd"/>
      <w:r w:rsidRPr="00036B1A">
        <w:rPr>
          <w:rFonts w:ascii="Times New Roman" w:hAnsi="Times New Roman" w:cs="Times New Roman"/>
          <w:color w:val="000000" w:themeColor="text1"/>
          <w:sz w:val="24"/>
          <w:szCs w:val="24"/>
        </w:rPr>
        <w:t xml:space="preserve"> </w:t>
      </w:r>
      <w:proofErr w:type="spellStart"/>
      <w:r w:rsidRPr="00036B1A">
        <w:rPr>
          <w:rFonts w:ascii="Times New Roman" w:hAnsi="Times New Roman" w:cs="Times New Roman"/>
          <w:color w:val="000000" w:themeColor="text1"/>
          <w:sz w:val="24"/>
          <w:szCs w:val="24"/>
        </w:rPr>
        <w:t>Aitmatov</w:t>
      </w:r>
      <w:proofErr w:type="spellEnd"/>
      <w:r w:rsidRPr="00036B1A">
        <w:rPr>
          <w:rFonts w:ascii="Times New Roman" w:hAnsi="Times New Roman" w:cs="Times New Roman"/>
          <w:color w:val="000000" w:themeColor="text1"/>
          <w:sz w:val="24"/>
          <w:szCs w:val="24"/>
        </w:rPr>
        <w:t xml:space="preserve"> (20.2%). By other names, we see a very wide spread among politicians, as well as cultural and art figures (Table 24). According to </w:t>
      </w:r>
      <w:r w:rsidR="00367EB1" w:rsidRPr="00036B1A">
        <w:rPr>
          <w:rFonts w:ascii="Times New Roman" w:hAnsi="Times New Roman" w:cs="Times New Roman"/>
          <w:color w:val="000000" w:themeColor="text1"/>
          <w:sz w:val="24"/>
          <w:szCs w:val="24"/>
        </w:rPr>
        <w:t>Chui</w:t>
      </w:r>
      <w:r w:rsidRPr="00036B1A">
        <w:rPr>
          <w:rFonts w:ascii="Times New Roman" w:hAnsi="Times New Roman" w:cs="Times New Roman"/>
          <w:color w:val="000000" w:themeColor="text1"/>
          <w:sz w:val="24"/>
          <w:szCs w:val="24"/>
        </w:rPr>
        <w:t xml:space="preserve"> </w:t>
      </w:r>
      <w:r w:rsidR="00367EB1" w:rsidRPr="00036B1A">
        <w:rPr>
          <w:rFonts w:ascii="Times New Roman" w:hAnsi="Times New Roman" w:cs="Times New Roman"/>
          <w:color w:val="000000" w:themeColor="text1"/>
          <w:sz w:val="24"/>
          <w:szCs w:val="24"/>
        </w:rPr>
        <w:t>province</w:t>
      </w:r>
      <w:r w:rsidRPr="00036B1A">
        <w:rPr>
          <w:rFonts w:ascii="Times New Roman" w:hAnsi="Times New Roman" w:cs="Times New Roman"/>
          <w:color w:val="000000" w:themeColor="text1"/>
          <w:sz w:val="24"/>
          <w:szCs w:val="24"/>
        </w:rPr>
        <w:t xml:space="preserve">, almost half of the respondents did not name or hesitate to name someone as a model - 44.4%. In </w:t>
      </w:r>
      <w:r w:rsidR="00036B1A" w:rsidRPr="00036B1A">
        <w:rPr>
          <w:rFonts w:ascii="Times New Roman" w:hAnsi="Times New Roman" w:cs="Times New Roman"/>
          <w:color w:val="000000" w:themeColor="text1"/>
          <w:sz w:val="24"/>
          <w:szCs w:val="24"/>
        </w:rPr>
        <w:t>Jalal</w:t>
      </w:r>
      <w:r w:rsidR="00DA0BBF" w:rsidRPr="00036B1A">
        <w:rPr>
          <w:rFonts w:ascii="Times New Roman" w:hAnsi="Times New Roman" w:cs="Times New Roman"/>
          <w:color w:val="000000" w:themeColor="text1"/>
          <w:sz w:val="24"/>
          <w:szCs w:val="24"/>
        </w:rPr>
        <w:t>-Abad</w:t>
      </w:r>
      <w:r w:rsidRPr="00036B1A">
        <w:rPr>
          <w:rFonts w:ascii="Times New Roman" w:hAnsi="Times New Roman" w:cs="Times New Roman"/>
          <w:color w:val="000000" w:themeColor="text1"/>
          <w:sz w:val="24"/>
          <w:szCs w:val="24"/>
        </w:rPr>
        <w:t xml:space="preserve"> </w:t>
      </w:r>
      <w:r w:rsidR="00367EB1" w:rsidRPr="00036B1A">
        <w:rPr>
          <w:rFonts w:ascii="Times New Roman" w:hAnsi="Times New Roman" w:cs="Times New Roman"/>
          <w:color w:val="000000" w:themeColor="text1"/>
          <w:sz w:val="24"/>
          <w:szCs w:val="24"/>
        </w:rPr>
        <w:t>province</w:t>
      </w:r>
      <w:r w:rsidRPr="00036B1A">
        <w:rPr>
          <w:rFonts w:ascii="Times New Roman" w:hAnsi="Times New Roman" w:cs="Times New Roman"/>
          <w:color w:val="000000" w:themeColor="text1"/>
          <w:sz w:val="24"/>
          <w:szCs w:val="24"/>
        </w:rPr>
        <w:t>, such respondents were 1/3 of those surveyed in the area.</w:t>
      </w:r>
      <w:r w:rsidR="00C55981" w:rsidRPr="00036B1A">
        <w:rPr>
          <w:rFonts w:ascii="Times New Roman" w:hAnsi="Times New Roman" w:cs="Times New Roman"/>
          <w:color w:val="000000" w:themeColor="text1"/>
          <w:sz w:val="24"/>
          <w:szCs w:val="24"/>
        </w:rPr>
        <w:t xml:space="preserve"> </w:t>
      </w:r>
    </w:p>
    <w:tbl>
      <w:tblPr>
        <w:tblStyle w:val="TableGrid"/>
        <w:tblW w:w="0" w:type="auto"/>
        <w:tblInd w:w="715" w:type="dxa"/>
        <w:tblLook w:val="04A0" w:firstRow="1" w:lastRow="0" w:firstColumn="1" w:lastColumn="0" w:noHBand="0" w:noVBand="1"/>
      </w:tblPr>
      <w:tblGrid>
        <w:gridCol w:w="4028"/>
        <w:gridCol w:w="1456"/>
        <w:gridCol w:w="1627"/>
      </w:tblGrid>
      <w:tr w:rsidR="00A8229A" w:rsidRPr="00036B1A" w14:paraId="57648DD4" w14:textId="77777777" w:rsidTr="0051546E">
        <w:trPr>
          <w:trHeight w:val="274"/>
        </w:trPr>
        <w:tc>
          <w:tcPr>
            <w:tcW w:w="4028" w:type="dxa"/>
          </w:tcPr>
          <w:p w14:paraId="02191FFD" w14:textId="77777777" w:rsidR="00A8229A" w:rsidRPr="00036B1A" w:rsidRDefault="00C24728" w:rsidP="006B138B">
            <w:pPr>
              <w:shd w:val="clear" w:color="auto" w:fill="FFFFFF" w:themeFill="background1"/>
              <w:spacing w:line="276" w:lineRule="auto"/>
              <w:rPr>
                <w:rFonts w:ascii="Times New Roman" w:hAnsi="Times New Roman" w:cs="Times New Roman"/>
                <w:b/>
                <w:sz w:val="20"/>
                <w:szCs w:val="20"/>
                <w:lang w:val="ru-RU"/>
              </w:rPr>
            </w:pPr>
            <w:r w:rsidRPr="00036B1A">
              <w:rPr>
                <w:rFonts w:ascii="Times New Roman" w:hAnsi="Times New Roman" w:cs="Times New Roman"/>
                <w:b/>
                <w:sz w:val="20"/>
                <w:szCs w:val="20"/>
              </w:rPr>
              <w:t xml:space="preserve">Table </w:t>
            </w:r>
            <w:r w:rsidR="00A8229A" w:rsidRPr="00036B1A">
              <w:rPr>
                <w:rFonts w:ascii="Times New Roman" w:hAnsi="Times New Roman" w:cs="Times New Roman"/>
                <w:b/>
                <w:sz w:val="20"/>
                <w:szCs w:val="20"/>
                <w:lang w:val="ru-RU"/>
              </w:rPr>
              <w:t xml:space="preserve">24. </w:t>
            </w:r>
            <w:r w:rsidR="004E50B1" w:rsidRPr="00036B1A">
              <w:rPr>
                <w:rFonts w:ascii="Times New Roman" w:hAnsi="Times New Roman" w:cs="Times New Roman"/>
                <w:b/>
                <w:sz w:val="20"/>
                <w:szCs w:val="20"/>
              </w:rPr>
              <w:t>B</w:t>
            </w:r>
            <w:r w:rsidR="00A8229A" w:rsidRPr="00036B1A">
              <w:rPr>
                <w:rFonts w:ascii="Times New Roman" w:hAnsi="Times New Roman" w:cs="Times New Roman"/>
                <w:b/>
                <w:sz w:val="20"/>
                <w:szCs w:val="20"/>
                <w:lang w:val="ru-RU"/>
              </w:rPr>
              <w:t xml:space="preserve">25. </w:t>
            </w:r>
          </w:p>
        </w:tc>
        <w:tc>
          <w:tcPr>
            <w:tcW w:w="1456" w:type="dxa"/>
          </w:tcPr>
          <w:p w14:paraId="18ECE509" w14:textId="77777777" w:rsidR="00A8229A" w:rsidRPr="00036B1A" w:rsidRDefault="00A8229A" w:rsidP="006B138B">
            <w:pPr>
              <w:shd w:val="clear" w:color="auto" w:fill="FFFFFF" w:themeFill="background1"/>
              <w:spacing w:line="276" w:lineRule="auto"/>
              <w:rPr>
                <w:rFonts w:ascii="Times New Roman" w:hAnsi="Times New Roman" w:cs="Times New Roman"/>
                <w:b/>
                <w:sz w:val="20"/>
                <w:szCs w:val="20"/>
                <w:lang w:val="ru-RU"/>
              </w:rPr>
            </w:pPr>
          </w:p>
        </w:tc>
        <w:tc>
          <w:tcPr>
            <w:tcW w:w="1627" w:type="dxa"/>
          </w:tcPr>
          <w:p w14:paraId="531B3F9F" w14:textId="77777777" w:rsidR="00A8229A" w:rsidRPr="00036B1A" w:rsidRDefault="00A8229A" w:rsidP="006B138B">
            <w:pPr>
              <w:shd w:val="clear" w:color="auto" w:fill="FFFFFF" w:themeFill="background1"/>
              <w:spacing w:line="276" w:lineRule="auto"/>
              <w:rPr>
                <w:rFonts w:ascii="Times New Roman" w:hAnsi="Times New Roman" w:cs="Times New Roman"/>
                <w:b/>
                <w:sz w:val="20"/>
                <w:szCs w:val="20"/>
                <w:lang w:val="ru-RU"/>
              </w:rPr>
            </w:pPr>
          </w:p>
        </w:tc>
      </w:tr>
      <w:tr w:rsidR="00A8229A" w:rsidRPr="00036B1A" w14:paraId="4A9D31C5" w14:textId="77777777" w:rsidTr="0051546E">
        <w:trPr>
          <w:trHeight w:val="257"/>
        </w:trPr>
        <w:tc>
          <w:tcPr>
            <w:tcW w:w="4028" w:type="dxa"/>
          </w:tcPr>
          <w:p w14:paraId="47A1DA67" w14:textId="77777777" w:rsidR="0054744D" w:rsidRPr="00036B1A" w:rsidRDefault="00C24728" w:rsidP="006B138B">
            <w:pPr>
              <w:shd w:val="clear" w:color="auto" w:fill="FFFFFF" w:themeFill="background1"/>
              <w:spacing w:line="276" w:lineRule="auto"/>
              <w:rPr>
                <w:rFonts w:ascii="Times New Roman" w:hAnsi="Times New Roman" w:cs="Times New Roman"/>
                <w:b/>
                <w:sz w:val="20"/>
                <w:szCs w:val="20"/>
              </w:rPr>
            </w:pPr>
            <w:r w:rsidRPr="00036B1A">
              <w:rPr>
                <w:rFonts w:ascii="Times New Roman" w:hAnsi="Times New Roman" w:cs="Times New Roman"/>
                <w:b/>
                <w:sz w:val="20"/>
                <w:szCs w:val="20"/>
              </w:rPr>
              <w:t>Name</w:t>
            </w:r>
          </w:p>
        </w:tc>
        <w:tc>
          <w:tcPr>
            <w:tcW w:w="1456" w:type="dxa"/>
          </w:tcPr>
          <w:p w14:paraId="274479D6" w14:textId="77777777" w:rsidR="0054744D" w:rsidRPr="00036B1A" w:rsidRDefault="00036B1A" w:rsidP="006B138B">
            <w:pPr>
              <w:shd w:val="clear" w:color="auto" w:fill="FFFFFF" w:themeFill="background1"/>
              <w:spacing w:line="276" w:lineRule="auto"/>
              <w:rPr>
                <w:rFonts w:ascii="Times New Roman" w:hAnsi="Times New Roman" w:cs="Times New Roman"/>
                <w:b/>
                <w:sz w:val="20"/>
                <w:szCs w:val="20"/>
              </w:rPr>
            </w:pPr>
            <w:r w:rsidRPr="00036B1A">
              <w:rPr>
                <w:rFonts w:ascii="Times New Roman" w:hAnsi="Times New Roman" w:cs="Times New Roman"/>
                <w:b/>
                <w:sz w:val="20"/>
                <w:szCs w:val="20"/>
              </w:rPr>
              <w:t>Jalal</w:t>
            </w:r>
            <w:r w:rsidR="00DA0BBF" w:rsidRPr="00036B1A">
              <w:rPr>
                <w:rFonts w:ascii="Times New Roman" w:hAnsi="Times New Roman" w:cs="Times New Roman"/>
                <w:b/>
                <w:sz w:val="20"/>
                <w:szCs w:val="20"/>
              </w:rPr>
              <w:t>-Abad</w:t>
            </w:r>
          </w:p>
        </w:tc>
        <w:tc>
          <w:tcPr>
            <w:tcW w:w="1627" w:type="dxa"/>
          </w:tcPr>
          <w:p w14:paraId="0902C71C" w14:textId="77777777" w:rsidR="0054744D" w:rsidRPr="00036B1A" w:rsidRDefault="00C24728" w:rsidP="006B138B">
            <w:pPr>
              <w:shd w:val="clear" w:color="auto" w:fill="FFFFFF" w:themeFill="background1"/>
              <w:spacing w:line="276" w:lineRule="auto"/>
              <w:rPr>
                <w:rFonts w:ascii="Times New Roman" w:hAnsi="Times New Roman" w:cs="Times New Roman"/>
                <w:b/>
                <w:sz w:val="20"/>
                <w:szCs w:val="20"/>
              </w:rPr>
            </w:pPr>
            <w:r w:rsidRPr="00036B1A">
              <w:rPr>
                <w:rFonts w:ascii="Times New Roman" w:hAnsi="Times New Roman" w:cs="Times New Roman"/>
                <w:b/>
                <w:sz w:val="20"/>
                <w:szCs w:val="20"/>
              </w:rPr>
              <w:t>Chui</w:t>
            </w:r>
          </w:p>
        </w:tc>
      </w:tr>
      <w:tr w:rsidR="00A8229A" w:rsidRPr="00036B1A" w14:paraId="24686ED5" w14:textId="77777777" w:rsidTr="0051546E">
        <w:trPr>
          <w:trHeight w:val="257"/>
        </w:trPr>
        <w:tc>
          <w:tcPr>
            <w:tcW w:w="4028" w:type="dxa"/>
          </w:tcPr>
          <w:p w14:paraId="0B8B400A" w14:textId="77777777" w:rsidR="00A8229A" w:rsidRPr="00036B1A" w:rsidRDefault="00C24728" w:rsidP="006B138B">
            <w:pPr>
              <w:shd w:val="clear" w:color="auto" w:fill="FFFFFF" w:themeFill="background1"/>
              <w:spacing w:line="276" w:lineRule="auto"/>
              <w:rPr>
                <w:rFonts w:ascii="Times New Roman" w:hAnsi="Times New Roman" w:cs="Times New Roman"/>
                <w:b/>
                <w:sz w:val="20"/>
                <w:szCs w:val="20"/>
                <w:lang w:val="ru-RU"/>
              </w:rPr>
            </w:pPr>
            <w:proofErr w:type="spellStart"/>
            <w:r w:rsidRPr="00036B1A">
              <w:rPr>
                <w:rFonts w:ascii="Times New Roman" w:hAnsi="Times New Roman" w:cs="Times New Roman"/>
                <w:sz w:val="20"/>
                <w:szCs w:val="20"/>
              </w:rPr>
              <w:t>Chubak</w:t>
            </w:r>
            <w:proofErr w:type="spellEnd"/>
            <w:r w:rsidRPr="00036B1A">
              <w:rPr>
                <w:rFonts w:ascii="Times New Roman" w:hAnsi="Times New Roman" w:cs="Times New Roman"/>
                <w:sz w:val="20"/>
                <w:szCs w:val="20"/>
              </w:rPr>
              <w:t xml:space="preserve"> </w:t>
            </w:r>
            <w:proofErr w:type="spellStart"/>
            <w:r w:rsidRPr="00036B1A">
              <w:rPr>
                <w:rFonts w:ascii="Times New Roman" w:hAnsi="Times New Roman" w:cs="Times New Roman"/>
                <w:sz w:val="20"/>
                <w:szCs w:val="20"/>
              </w:rPr>
              <w:t>Ajy</w:t>
            </w:r>
            <w:proofErr w:type="spellEnd"/>
            <w:r w:rsidR="00A8229A" w:rsidRPr="00036B1A">
              <w:rPr>
                <w:rFonts w:ascii="Times New Roman" w:hAnsi="Times New Roman" w:cs="Times New Roman"/>
                <w:sz w:val="20"/>
                <w:szCs w:val="20"/>
                <w:lang w:val="ru-RU"/>
              </w:rPr>
              <w:t xml:space="preserve"> </w:t>
            </w:r>
          </w:p>
        </w:tc>
        <w:tc>
          <w:tcPr>
            <w:tcW w:w="1456" w:type="dxa"/>
          </w:tcPr>
          <w:p w14:paraId="78248191" w14:textId="77777777" w:rsidR="00A8229A" w:rsidRPr="00036B1A" w:rsidRDefault="00A8229A" w:rsidP="006B138B">
            <w:pPr>
              <w:shd w:val="clear" w:color="auto" w:fill="FFFFFF" w:themeFill="background1"/>
              <w:spacing w:line="276" w:lineRule="auto"/>
              <w:rPr>
                <w:rFonts w:ascii="Times New Roman" w:hAnsi="Times New Roman" w:cs="Times New Roman"/>
                <w:b/>
                <w:sz w:val="20"/>
                <w:szCs w:val="20"/>
                <w:lang w:val="ru-RU"/>
              </w:rPr>
            </w:pPr>
            <w:r w:rsidRPr="00036B1A">
              <w:rPr>
                <w:rFonts w:ascii="Times New Roman" w:hAnsi="Times New Roman" w:cs="Times New Roman"/>
                <w:sz w:val="20"/>
                <w:szCs w:val="20"/>
                <w:lang w:val="ru-RU"/>
              </w:rPr>
              <w:t>113</w:t>
            </w:r>
          </w:p>
        </w:tc>
        <w:tc>
          <w:tcPr>
            <w:tcW w:w="1627" w:type="dxa"/>
          </w:tcPr>
          <w:p w14:paraId="2B8B91E3" w14:textId="77777777" w:rsidR="00A8229A" w:rsidRPr="00036B1A" w:rsidRDefault="00A8229A" w:rsidP="006B138B">
            <w:pPr>
              <w:shd w:val="clear" w:color="auto" w:fill="FFFFFF" w:themeFill="background1"/>
              <w:spacing w:line="276" w:lineRule="auto"/>
              <w:rPr>
                <w:rFonts w:ascii="Times New Roman" w:hAnsi="Times New Roman" w:cs="Times New Roman"/>
                <w:b/>
                <w:sz w:val="20"/>
                <w:szCs w:val="20"/>
                <w:lang w:val="ru-RU"/>
              </w:rPr>
            </w:pPr>
            <w:r w:rsidRPr="00036B1A">
              <w:rPr>
                <w:rFonts w:ascii="Times New Roman" w:hAnsi="Times New Roman" w:cs="Times New Roman"/>
                <w:sz w:val="20"/>
                <w:szCs w:val="20"/>
                <w:lang w:val="ru-RU"/>
              </w:rPr>
              <w:t>13</w:t>
            </w:r>
          </w:p>
        </w:tc>
      </w:tr>
      <w:tr w:rsidR="00A8229A" w:rsidRPr="00036B1A" w14:paraId="73BABB28" w14:textId="77777777" w:rsidTr="0051546E">
        <w:trPr>
          <w:trHeight w:val="257"/>
        </w:trPr>
        <w:tc>
          <w:tcPr>
            <w:tcW w:w="4028" w:type="dxa"/>
          </w:tcPr>
          <w:p w14:paraId="5570B227" w14:textId="77777777" w:rsidR="00A8229A" w:rsidRPr="00036B1A" w:rsidRDefault="00C24728" w:rsidP="006B138B">
            <w:pPr>
              <w:shd w:val="clear" w:color="auto" w:fill="FFFFFF" w:themeFill="background1"/>
              <w:spacing w:line="276" w:lineRule="auto"/>
              <w:rPr>
                <w:rFonts w:ascii="Times New Roman" w:hAnsi="Times New Roman" w:cs="Times New Roman"/>
                <w:b/>
                <w:sz w:val="20"/>
                <w:szCs w:val="20"/>
                <w:lang w:val="ru-RU"/>
              </w:rPr>
            </w:pPr>
            <w:proofErr w:type="spellStart"/>
            <w:r w:rsidRPr="00036B1A">
              <w:rPr>
                <w:rFonts w:ascii="Times New Roman" w:hAnsi="Times New Roman" w:cs="Times New Roman"/>
                <w:sz w:val="20"/>
                <w:szCs w:val="20"/>
              </w:rPr>
              <w:t>Abdyshukur</w:t>
            </w:r>
            <w:proofErr w:type="spellEnd"/>
            <w:r w:rsidRPr="00036B1A">
              <w:rPr>
                <w:rFonts w:ascii="Times New Roman" w:hAnsi="Times New Roman" w:cs="Times New Roman"/>
                <w:sz w:val="20"/>
                <w:szCs w:val="20"/>
              </w:rPr>
              <w:t xml:space="preserve"> </w:t>
            </w:r>
            <w:proofErr w:type="spellStart"/>
            <w:r w:rsidRPr="00036B1A">
              <w:rPr>
                <w:rFonts w:ascii="Times New Roman" w:hAnsi="Times New Roman" w:cs="Times New Roman"/>
                <w:sz w:val="20"/>
                <w:szCs w:val="20"/>
              </w:rPr>
              <w:t>Ajy</w:t>
            </w:r>
            <w:proofErr w:type="spellEnd"/>
            <w:r w:rsidR="00A8229A" w:rsidRPr="00036B1A">
              <w:rPr>
                <w:rFonts w:ascii="Times New Roman" w:hAnsi="Times New Roman" w:cs="Times New Roman"/>
                <w:sz w:val="20"/>
                <w:szCs w:val="20"/>
              </w:rPr>
              <w:t xml:space="preserve"> </w:t>
            </w:r>
            <w:r w:rsidRPr="00036B1A">
              <w:rPr>
                <w:rFonts w:ascii="Times New Roman" w:hAnsi="Times New Roman" w:cs="Times New Roman"/>
                <w:sz w:val="20"/>
                <w:szCs w:val="20"/>
              </w:rPr>
              <w:t>(</w:t>
            </w:r>
            <w:proofErr w:type="spellStart"/>
            <w:r w:rsidRPr="00036B1A">
              <w:rPr>
                <w:rFonts w:ascii="Times New Roman" w:hAnsi="Times New Roman" w:cs="Times New Roman"/>
                <w:sz w:val="20"/>
                <w:szCs w:val="20"/>
              </w:rPr>
              <w:t>Narmatov</w:t>
            </w:r>
            <w:proofErr w:type="spellEnd"/>
            <w:r w:rsidR="007F2EAA" w:rsidRPr="00036B1A">
              <w:rPr>
                <w:rFonts w:ascii="Times New Roman" w:hAnsi="Times New Roman" w:cs="Times New Roman"/>
                <w:sz w:val="20"/>
                <w:szCs w:val="20"/>
              </w:rPr>
              <w:t>)</w:t>
            </w:r>
          </w:p>
        </w:tc>
        <w:tc>
          <w:tcPr>
            <w:tcW w:w="1456" w:type="dxa"/>
          </w:tcPr>
          <w:p w14:paraId="5F6F54AA" w14:textId="77777777" w:rsidR="00A8229A" w:rsidRPr="00036B1A" w:rsidRDefault="00A8229A" w:rsidP="006B138B">
            <w:pPr>
              <w:shd w:val="clear" w:color="auto" w:fill="FFFFFF" w:themeFill="background1"/>
              <w:spacing w:line="276" w:lineRule="auto"/>
              <w:rPr>
                <w:rFonts w:ascii="Times New Roman" w:hAnsi="Times New Roman" w:cs="Times New Roman"/>
                <w:b/>
                <w:sz w:val="20"/>
                <w:szCs w:val="20"/>
                <w:lang w:val="ru-RU"/>
              </w:rPr>
            </w:pPr>
            <w:r w:rsidRPr="00036B1A">
              <w:rPr>
                <w:rFonts w:ascii="Times New Roman" w:hAnsi="Times New Roman" w:cs="Times New Roman"/>
                <w:sz w:val="20"/>
                <w:szCs w:val="20"/>
                <w:lang w:val="ru-RU"/>
              </w:rPr>
              <w:t xml:space="preserve">102 </w:t>
            </w:r>
          </w:p>
        </w:tc>
        <w:tc>
          <w:tcPr>
            <w:tcW w:w="1627" w:type="dxa"/>
          </w:tcPr>
          <w:p w14:paraId="4D0FD712" w14:textId="77777777" w:rsidR="00A8229A" w:rsidRPr="00036B1A" w:rsidRDefault="00A8229A" w:rsidP="006B138B">
            <w:pPr>
              <w:shd w:val="clear" w:color="auto" w:fill="FFFFFF" w:themeFill="background1"/>
              <w:spacing w:line="276" w:lineRule="auto"/>
              <w:rPr>
                <w:rFonts w:ascii="Times New Roman" w:hAnsi="Times New Roman" w:cs="Times New Roman"/>
                <w:b/>
                <w:sz w:val="20"/>
                <w:szCs w:val="20"/>
                <w:lang w:val="ru-RU"/>
              </w:rPr>
            </w:pPr>
            <w:r w:rsidRPr="00036B1A">
              <w:rPr>
                <w:rFonts w:ascii="Times New Roman" w:hAnsi="Times New Roman" w:cs="Times New Roman"/>
                <w:sz w:val="20"/>
                <w:szCs w:val="20"/>
                <w:lang w:val="ru-RU"/>
              </w:rPr>
              <w:t>6</w:t>
            </w:r>
          </w:p>
        </w:tc>
      </w:tr>
      <w:tr w:rsidR="00A8229A" w:rsidRPr="00036B1A" w14:paraId="29158541" w14:textId="77777777" w:rsidTr="0051546E">
        <w:trPr>
          <w:trHeight w:val="547"/>
        </w:trPr>
        <w:tc>
          <w:tcPr>
            <w:tcW w:w="4028" w:type="dxa"/>
          </w:tcPr>
          <w:p w14:paraId="5DAAE3C4" w14:textId="77777777" w:rsidR="00A8229A" w:rsidRPr="00036B1A" w:rsidRDefault="00E322AB" w:rsidP="006B138B">
            <w:pPr>
              <w:shd w:val="clear" w:color="auto" w:fill="FFFFFF" w:themeFill="background1"/>
              <w:spacing w:line="276" w:lineRule="auto"/>
              <w:rPr>
                <w:rFonts w:ascii="Times New Roman" w:hAnsi="Times New Roman" w:cs="Times New Roman"/>
                <w:sz w:val="20"/>
                <w:szCs w:val="20"/>
              </w:rPr>
            </w:pPr>
            <w:proofErr w:type="spellStart"/>
            <w:r w:rsidRPr="00036B1A">
              <w:rPr>
                <w:rFonts w:ascii="Times New Roman" w:hAnsi="Times New Roman" w:cs="Times New Roman"/>
                <w:sz w:val="20"/>
                <w:szCs w:val="20"/>
              </w:rPr>
              <w:t>Chingiz</w:t>
            </w:r>
            <w:proofErr w:type="spellEnd"/>
            <w:r w:rsidRPr="00036B1A">
              <w:rPr>
                <w:rFonts w:ascii="Times New Roman" w:hAnsi="Times New Roman" w:cs="Times New Roman"/>
                <w:sz w:val="20"/>
                <w:szCs w:val="20"/>
              </w:rPr>
              <w:t xml:space="preserve"> </w:t>
            </w:r>
            <w:proofErr w:type="spellStart"/>
            <w:r w:rsidRPr="00036B1A">
              <w:rPr>
                <w:rFonts w:ascii="Times New Roman" w:hAnsi="Times New Roman" w:cs="Times New Roman"/>
                <w:sz w:val="20"/>
                <w:szCs w:val="20"/>
              </w:rPr>
              <w:t>Aitmatov</w:t>
            </w:r>
            <w:proofErr w:type="spellEnd"/>
          </w:p>
          <w:p w14:paraId="7FF0C851" w14:textId="77777777" w:rsidR="00A8229A" w:rsidRPr="00036B1A" w:rsidRDefault="00A8229A" w:rsidP="006B138B">
            <w:pPr>
              <w:shd w:val="clear" w:color="auto" w:fill="FFFFFF" w:themeFill="background1"/>
              <w:spacing w:line="276" w:lineRule="auto"/>
              <w:rPr>
                <w:rFonts w:ascii="Times New Roman" w:hAnsi="Times New Roman" w:cs="Times New Roman"/>
                <w:b/>
                <w:sz w:val="20"/>
                <w:szCs w:val="20"/>
                <w:lang w:val="ru-RU"/>
              </w:rPr>
            </w:pPr>
          </w:p>
        </w:tc>
        <w:tc>
          <w:tcPr>
            <w:tcW w:w="1456" w:type="dxa"/>
          </w:tcPr>
          <w:p w14:paraId="5341BDC4" w14:textId="77777777" w:rsidR="00A8229A" w:rsidRPr="00036B1A" w:rsidRDefault="00A8229A" w:rsidP="006B138B">
            <w:pPr>
              <w:shd w:val="clear" w:color="auto" w:fill="FFFFFF" w:themeFill="background1"/>
              <w:spacing w:line="276" w:lineRule="auto"/>
              <w:rPr>
                <w:rFonts w:ascii="Times New Roman" w:hAnsi="Times New Roman" w:cs="Times New Roman"/>
                <w:b/>
                <w:sz w:val="20"/>
                <w:szCs w:val="20"/>
                <w:lang w:val="ru-RU"/>
              </w:rPr>
            </w:pPr>
            <w:r w:rsidRPr="00036B1A">
              <w:rPr>
                <w:rFonts w:ascii="Times New Roman" w:hAnsi="Times New Roman" w:cs="Times New Roman"/>
                <w:sz w:val="20"/>
                <w:szCs w:val="20"/>
                <w:lang w:val="ru-RU"/>
              </w:rPr>
              <w:t>66</w:t>
            </w:r>
          </w:p>
        </w:tc>
        <w:tc>
          <w:tcPr>
            <w:tcW w:w="1627" w:type="dxa"/>
          </w:tcPr>
          <w:p w14:paraId="1C19E93D" w14:textId="77777777" w:rsidR="00A8229A" w:rsidRPr="00036B1A" w:rsidRDefault="00A8229A" w:rsidP="006B138B">
            <w:pPr>
              <w:shd w:val="clear" w:color="auto" w:fill="FFFFFF" w:themeFill="background1"/>
              <w:spacing w:line="276" w:lineRule="auto"/>
              <w:rPr>
                <w:rFonts w:ascii="Times New Roman" w:hAnsi="Times New Roman" w:cs="Times New Roman"/>
                <w:b/>
                <w:sz w:val="20"/>
                <w:szCs w:val="20"/>
                <w:lang w:val="ru-RU"/>
              </w:rPr>
            </w:pPr>
            <w:r w:rsidRPr="00036B1A">
              <w:rPr>
                <w:rFonts w:ascii="Times New Roman" w:hAnsi="Times New Roman" w:cs="Times New Roman"/>
                <w:sz w:val="20"/>
                <w:szCs w:val="20"/>
                <w:lang w:val="ru-RU"/>
              </w:rPr>
              <w:t>101</w:t>
            </w:r>
          </w:p>
        </w:tc>
      </w:tr>
      <w:tr w:rsidR="00A8229A" w:rsidRPr="00036B1A" w14:paraId="78256434" w14:textId="77777777" w:rsidTr="0051546E">
        <w:trPr>
          <w:trHeight w:val="257"/>
        </w:trPr>
        <w:tc>
          <w:tcPr>
            <w:tcW w:w="4028" w:type="dxa"/>
          </w:tcPr>
          <w:p w14:paraId="39A5DC04" w14:textId="77777777" w:rsidR="00A8229A" w:rsidRPr="00036B1A" w:rsidRDefault="00E322AB" w:rsidP="006B138B">
            <w:pPr>
              <w:shd w:val="clear" w:color="auto" w:fill="FFFFFF" w:themeFill="background1"/>
              <w:spacing w:line="276" w:lineRule="auto"/>
              <w:rPr>
                <w:rFonts w:ascii="Times New Roman" w:hAnsi="Times New Roman" w:cs="Times New Roman"/>
                <w:b/>
                <w:sz w:val="20"/>
                <w:szCs w:val="20"/>
              </w:rPr>
            </w:pPr>
            <w:proofErr w:type="spellStart"/>
            <w:r w:rsidRPr="00036B1A">
              <w:rPr>
                <w:rFonts w:ascii="Times New Roman" w:eastAsia="Times New Roman" w:hAnsi="Times New Roman" w:cs="Times New Roman"/>
                <w:sz w:val="20"/>
                <w:szCs w:val="20"/>
              </w:rPr>
              <w:t>Sooronbay</w:t>
            </w:r>
            <w:proofErr w:type="spellEnd"/>
            <w:r w:rsidRPr="00036B1A">
              <w:rPr>
                <w:rFonts w:ascii="Times New Roman" w:eastAsia="Times New Roman" w:hAnsi="Times New Roman" w:cs="Times New Roman"/>
                <w:sz w:val="20"/>
                <w:szCs w:val="20"/>
              </w:rPr>
              <w:t xml:space="preserve"> </w:t>
            </w:r>
            <w:proofErr w:type="spellStart"/>
            <w:r w:rsidRPr="00036B1A">
              <w:rPr>
                <w:rFonts w:ascii="Times New Roman" w:eastAsia="Times New Roman" w:hAnsi="Times New Roman" w:cs="Times New Roman"/>
                <w:sz w:val="20"/>
                <w:szCs w:val="20"/>
              </w:rPr>
              <w:t>Jeenbekov</w:t>
            </w:r>
            <w:proofErr w:type="spellEnd"/>
            <w:r w:rsidR="008931B7" w:rsidRPr="00036B1A">
              <w:rPr>
                <w:rFonts w:ascii="Times New Roman" w:eastAsia="Times New Roman" w:hAnsi="Times New Roman" w:cs="Times New Roman"/>
                <w:sz w:val="20"/>
                <w:szCs w:val="20"/>
              </w:rPr>
              <w:t xml:space="preserve"> (President </w:t>
            </w:r>
            <w:proofErr w:type="spellStart"/>
            <w:r w:rsidR="008931B7" w:rsidRPr="00036B1A">
              <w:rPr>
                <w:rFonts w:ascii="Times New Roman" w:eastAsia="Times New Roman" w:hAnsi="Times New Roman" w:cs="Times New Roman"/>
                <w:sz w:val="20"/>
                <w:szCs w:val="20"/>
              </w:rPr>
              <w:t>fo</w:t>
            </w:r>
            <w:proofErr w:type="spellEnd"/>
            <w:r w:rsidR="008931B7" w:rsidRPr="00036B1A">
              <w:rPr>
                <w:rFonts w:ascii="Times New Roman" w:eastAsia="Times New Roman" w:hAnsi="Times New Roman" w:cs="Times New Roman"/>
                <w:sz w:val="20"/>
                <w:szCs w:val="20"/>
              </w:rPr>
              <w:t xml:space="preserve"> KR)</w:t>
            </w:r>
          </w:p>
        </w:tc>
        <w:tc>
          <w:tcPr>
            <w:tcW w:w="1456" w:type="dxa"/>
          </w:tcPr>
          <w:p w14:paraId="2AF65148" w14:textId="77777777" w:rsidR="00A8229A" w:rsidRPr="00036B1A" w:rsidRDefault="00A8229A" w:rsidP="006B138B">
            <w:pPr>
              <w:shd w:val="clear" w:color="auto" w:fill="FFFFFF" w:themeFill="background1"/>
              <w:spacing w:line="276" w:lineRule="auto"/>
              <w:rPr>
                <w:rFonts w:ascii="Times New Roman" w:hAnsi="Times New Roman" w:cs="Times New Roman"/>
                <w:b/>
                <w:sz w:val="20"/>
                <w:szCs w:val="20"/>
                <w:lang w:val="ru-RU"/>
              </w:rPr>
            </w:pPr>
            <w:r w:rsidRPr="00036B1A">
              <w:rPr>
                <w:rFonts w:ascii="Times New Roman" w:hAnsi="Times New Roman" w:cs="Times New Roman"/>
                <w:sz w:val="20"/>
                <w:szCs w:val="20"/>
                <w:lang w:val="ru-RU"/>
              </w:rPr>
              <w:t>61</w:t>
            </w:r>
          </w:p>
        </w:tc>
        <w:tc>
          <w:tcPr>
            <w:tcW w:w="1627" w:type="dxa"/>
          </w:tcPr>
          <w:p w14:paraId="46990A1A" w14:textId="77777777" w:rsidR="00A8229A" w:rsidRPr="00036B1A" w:rsidRDefault="00A8229A" w:rsidP="006B138B">
            <w:pPr>
              <w:shd w:val="clear" w:color="auto" w:fill="FFFFFF" w:themeFill="background1"/>
              <w:spacing w:line="276" w:lineRule="auto"/>
              <w:rPr>
                <w:rFonts w:ascii="Times New Roman" w:hAnsi="Times New Roman" w:cs="Times New Roman"/>
                <w:b/>
                <w:sz w:val="20"/>
                <w:szCs w:val="20"/>
                <w:lang w:val="ru-RU"/>
              </w:rPr>
            </w:pPr>
            <w:r w:rsidRPr="00036B1A">
              <w:rPr>
                <w:rFonts w:ascii="Times New Roman" w:hAnsi="Times New Roman" w:cs="Times New Roman"/>
                <w:sz w:val="20"/>
                <w:szCs w:val="20"/>
                <w:lang w:val="ru-RU"/>
              </w:rPr>
              <w:t>32</w:t>
            </w:r>
          </w:p>
        </w:tc>
      </w:tr>
      <w:tr w:rsidR="00A8229A" w:rsidRPr="00036B1A" w14:paraId="57645393" w14:textId="77777777" w:rsidTr="0051546E">
        <w:trPr>
          <w:trHeight w:val="257"/>
        </w:trPr>
        <w:tc>
          <w:tcPr>
            <w:tcW w:w="4028" w:type="dxa"/>
          </w:tcPr>
          <w:p w14:paraId="4D821A26" w14:textId="77777777" w:rsidR="00A8229A" w:rsidRPr="00036B1A" w:rsidRDefault="00E322AB" w:rsidP="006B138B">
            <w:pPr>
              <w:shd w:val="clear" w:color="auto" w:fill="FFFFFF" w:themeFill="background1"/>
              <w:spacing w:line="276" w:lineRule="auto"/>
              <w:rPr>
                <w:rFonts w:ascii="Times New Roman" w:hAnsi="Times New Roman" w:cs="Times New Roman"/>
                <w:b/>
                <w:sz w:val="20"/>
                <w:szCs w:val="20"/>
              </w:rPr>
            </w:pPr>
            <w:proofErr w:type="spellStart"/>
            <w:r w:rsidRPr="00036B1A">
              <w:rPr>
                <w:rFonts w:ascii="Times New Roman" w:eastAsia="Times New Roman" w:hAnsi="Times New Roman" w:cs="Times New Roman"/>
                <w:sz w:val="20"/>
                <w:szCs w:val="20"/>
              </w:rPr>
              <w:t>Japarov</w:t>
            </w:r>
            <w:proofErr w:type="spellEnd"/>
            <w:r w:rsidR="00A8229A" w:rsidRPr="00036B1A">
              <w:rPr>
                <w:rFonts w:ascii="Times New Roman" w:eastAsia="Times New Roman" w:hAnsi="Times New Roman" w:cs="Times New Roman"/>
                <w:sz w:val="20"/>
                <w:szCs w:val="20"/>
              </w:rPr>
              <w:t xml:space="preserve"> (</w:t>
            </w:r>
            <w:proofErr w:type="spellStart"/>
            <w:r w:rsidRPr="00036B1A">
              <w:rPr>
                <w:rFonts w:ascii="Times New Roman" w:eastAsia="Times New Roman" w:hAnsi="Times New Roman" w:cs="Times New Roman"/>
                <w:sz w:val="20"/>
                <w:szCs w:val="20"/>
              </w:rPr>
              <w:t>Sadyr</w:t>
            </w:r>
            <w:proofErr w:type="spellEnd"/>
            <w:r w:rsidR="00A8229A" w:rsidRPr="00036B1A">
              <w:rPr>
                <w:rFonts w:ascii="Times New Roman" w:eastAsia="Times New Roman" w:hAnsi="Times New Roman" w:cs="Times New Roman"/>
                <w:sz w:val="20"/>
                <w:szCs w:val="20"/>
              </w:rPr>
              <w:t xml:space="preserve">, </w:t>
            </w:r>
            <w:r w:rsidRPr="00036B1A">
              <w:rPr>
                <w:rFonts w:ascii="Times New Roman" w:eastAsia="Times New Roman" w:hAnsi="Times New Roman" w:cs="Times New Roman"/>
                <w:sz w:val="20"/>
                <w:szCs w:val="20"/>
              </w:rPr>
              <w:t xml:space="preserve">or no name specified) </w:t>
            </w:r>
            <w:r w:rsidR="008931B7" w:rsidRPr="00036B1A">
              <w:rPr>
                <w:rFonts w:ascii="Times New Roman" w:eastAsia="Times New Roman" w:hAnsi="Times New Roman" w:cs="Times New Roman"/>
                <w:sz w:val="20"/>
                <w:szCs w:val="20"/>
              </w:rPr>
              <w:t>(ex-parliamentarians)</w:t>
            </w:r>
          </w:p>
        </w:tc>
        <w:tc>
          <w:tcPr>
            <w:tcW w:w="1456" w:type="dxa"/>
          </w:tcPr>
          <w:p w14:paraId="1331F601" w14:textId="77777777" w:rsidR="00A8229A" w:rsidRPr="00036B1A" w:rsidRDefault="00A8229A" w:rsidP="006B138B">
            <w:pPr>
              <w:shd w:val="clear" w:color="auto" w:fill="FFFFFF" w:themeFill="background1"/>
              <w:spacing w:line="276" w:lineRule="auto"/>
              <w:rPr>
                <w:rFonts w:ascii="Times New Roman" w:hAnsi="Times New Roman" w:cs="Times New Roman"/>
                <w:b/>
                <w:sz w:val="20"/>
                <w:szCs w:val="20"/>
                <w:lang w:val="ru-RU"/>
              </w:rPr>
            </w:pPr>
            <w:r w:rsidRPr="00036B1A">
              <w:rPr>
                <w:rFonts w:ascii="Times New Roman" w:hAnsi="Times New Roman" w:cs="Times New Roman"/>
                <w:sz w:val="20"/>
                <w:szCs w:val="20"/>
                <w:lang w:val="ru-RU"/>
              </w:rPr>
              <w:t>33</w:t>
            </w:r>
          </w:p>
        </w:tc>
        <w:tc>
          <w:tcPr>
            <w:tcW w:w="1627" w:type="dxa"/>
          </w:tcPr>
          <w:p w14:paraId="7EB741CD" w14:textId="77777777" w:rsidR="00A8229A" w:rsidRPr="00036B1A" w:rsidRDefault="00A8229A" w:rsidP="006B138B">
            <w:pPr>
              <w:shd w:val="clear" w:color="auto" w:fill="FFFFFF" w:themeFill="background1"/>
              <w:spacing w:line="276" w:lineRule="auto"/>
              <w:rPr>
                <w:rFonts w:ascii="Times New Roman" w:hAnsi="Times New Roman" w:cs="Times New Roman"/>
                <w:b/>
                <w:sz w:val="20"/>
                <w:szCs w:val="20"/>
                <w:lang w:val="ru-RU"/>
              </w:rPr>
            </w:pPr>
            <w:r w:rsidRPr="00036B1A">
              <w:rPr>
                <w:rFonts w:ascii="Times New Roman" w:hAnsi="Times New Roman" w:cs="Times New Roman"/>
                <w:sz w:val="20"/>
                <w:szCs w:val="20"/>
                <w:lang w:val="ru-RU"/>
              </w:rPr>
              <w:t>2</w:t>
            </w:r>
          </w:p>
        </w:tc>
      </w:tr>
      <w:tr w:rsidR="00A8229A" w:rsidRPr="00036B1A" w14:paraId="658B9DCE" w14:textId="77777777" w:rsidTr="0051546E">
        <w:trPr>
          <w:trHeight w:val="274"/>
        </w:trPr>
        <w:tc>
          <w:tcPr>
            <w:tcW w:w="4028" w:type="dxa"/>
          </w:tcPr>
          <w:p w14:paraId="3EE72337" w14:textId="77777777" w:rsidR="00A8229A" w:rsidRPr="00036B1A" w:rsidRDefault="00E322AB" w:rsidP="006B138B">
            <w:pPr>
              <w:shd w:val="clear" w:color="auto" w:fill="FFFFFF" w:themeFill="background1"/>
              <w:spacing w:line="276" w:lineRule="auto"/>
              <w:rPr>
                <w:rFonts w:ascii="Times New Roman" w:hAnsi="Times New Roman" w:cs="Times New Roman"/>
                <w:sz w:val="20"/>
                <w:szCs w:val="20"/>
              </w:rPr>
            </w:pPr>
            <w:proofErr w:type="spellStart"/>
            <w:r w:rsidRPr="00036B1A">
              <w:rPr>
                <w:rFonts w:ascii="Times New Roman" w:hAnsi="Times New Roman" w:cs="Times New Roman"/>
                <w:sz w:val="20"/>
                <w:szCs w:val="20"/>
              </w:rPr>
              <w:t>Roza</w:t>
            </w:r>
            <w:proofErr w:type="spellEnd"/>
            <w:r w:rsidRPr="00036B1A">
              <w:rPr>
                <w:rFonts w:ascii="Times New Roman" w:hAnsi="Times New Roman" w:cs="Times New Roman"/>
                <w:sz w:val="20"/>
                <w:szCs w:val="20"/>
              </w:rPr>
              <w:t xml:space="preserve"> </w:t>
            </w:r>
            <w:proofErr w:type="spellStart"/>
            <w:r w:rsidRPr="00036B1A">
              <w:rPr>
                <w:rFonts w:ascii="Times New Roman" w:hAnsi="Times New Roman" w:cs="Times New Roman"/>
                <w:sz w:val="20"/>
                <w:szCs w:val="20"/>
              </w:rPr>
              <w:t>Otunbaeva</w:t>
            </w:r>
            <w:proofErr w:type="spellEnd"/>
            <w:r w:rsidR="008931B7" w:rsidRPr="00036B1A">
              <w:rPr>
                <w:rFonts w:ascii="Times New Roman" w:hAnsi="Times New Roman" w:cs="Times New Roman"/>
                <w:sz w:val="20"/>
                <w:szCs w:val="20"/>
              </w:rPr>
              <w:t xml:space="preserve"> (ex-president, female)</w:t>
            </w:r>
          </w:p>
        </w:tc>
        <w:tc>
          <w:tcPr>
            <w:tcW w:w="1456" w:type="dxa"/>
          </w:tcPr>
          <w:p w14:paraId="443ED5A3" w14:textId="77777777" w:rsidR="00A8229A" w:rsidRPr="00036B1A" w:rsidRDefault="00A8229A" w:rsidP="006B138B">
            <w:pPr>
              <w:shd w:val="clear" w:color="auto" w:fill="FFFFFF" w:themeFill="background1"/>
              <w:spacing w:line="276" w:lineRule="auto"/>
              <w:rPr>
                <w:rFonts w:ascii="Times New Roman" w:hAnsi="Times New Roman" w:cs="Times New Roman"/>
                <w:sz w:val="20"/>
                <w:szCs w:val="20"/>
                <w:lang w:val="ru-RU"/>
              </w:rPr>
            </w:pPr>
            <w:r w:rsidRPr="00036B1A">
              <w:rPr>
                <w:rFonts w:ascii="Times New Roman" w:hAnsi="Times New Roman" w:cs="Times New Roman"/>
                <w:sz w:val="20"/>
                <w:szCs w:val="20"/>
                <w:lang w:val="ru-RU"/>
              </w:rPr>
              <w:t>7</w:t>
            </w:r>
          </w:p>
        </w:tc>
        <w:tc>
          <w:tcPr>
            <w:tcW w:w="1627" w:type="dxa"/>
          </w:tcPr>
          <w:p w14:paraId="3996B431" w14:textId="77777777" w:rsidR="00A8229A" w:rsidRPr="00036B1A" w:rsidRDefault="00A8229A" w:rsidP="006B138B">
            <w:pPr>
              <w:shd w:val="clear" w:color="auto" w:fill="FFFFFF" w:themeFill="background1"/>
              <w:spacing w:line="276" w:lineRule="auto"/>
              <w:rPr>
                <w:rFonts w:ascii="Times New Roman" w:hAnsi="Times New Roman" w:cs="Times New Roman"/>
                <w:sz w:val="20"/>
                <w:szCs w:val="20"/>
                <w:lang w:val="ru-RU"/>
              </w:rPr>
            </w:pPr>
            <w:r w:rsidRPr="00036B1A">
              <w:rPr>
                <w:rFonts w:ascii="Times New Roman" w:hAnsi="Times New Roman" w:cs="Times New Roman"/>
                <w:sz w:val="20"/>
                <w:szCs w:val="20"/>
                <w:lang w:val="ru-RU"/>
              </w:rPr>
              <w:t>32</w:t>
            </w:r>
          </w:p>
        </w:tc>
      </w:tr>
      <w:tr w:rsidR="00A8229A" w:rsidRPr="00036B1A" w14:paraId="697A28E2" w14:textId="77777777" w:rsidTr="0051546E">
        <w:trPr>
          <w:trHeight w:val="257"/>
        </w:trPr>
        <w:tc>
          <w:tcPr>
            <w:tcW w:w="4028" w:type="dxa"/>
          </w:tcPr>
          <w:p w14:paraId="3831D827" w14:textId="77777777" w:rsidR="00A8229A" w:rsidRPr="00036B1A" w:rsidRDefault="00E322AB" w:rsidP="006B138B">
            <w:pPr>
              <w:shd w:val="clear" w:color="auto" w:fill="FFFFFF" w:themeFill="background1"/>
              <w:spacing w:line="276" w:lineRule="auto"/>
              <w:rPr>
                <w:rFonts w:ascii="Times New Roman" w:hAnsi="Times New Roman" w:cs="Times New Roman"/>
                <w:sz w:val="20"/>
                <w:szCs w:val="20"/>
              </w:rPr>
            </w:pPr>
            <w:proofErr w:type="spellStart"/>
            <w:r w:rsidRPr="00036B1A">
              <w:rPr>
                <w:rFonts w:ascii="Times New Roman" w:eastAsia="Times New Roman" w:hAnsi="Times New Roman" w:cs="Times New Roman"/>
                <w:sz w:val="20"/>
                <w:szCs w:val="20"/>
              </w:rPr>
              <w:t>Madumarov</w:t>
            </w:r>
            <w:proofErr w:type="spellEnd"/>
            <w:r w:rsidR="008931B7" w:rsidRPr="00036B1A">
              <w:rPr>
                <w:rFonts w:ascii="Times New Roman" w:eastAsia="Times New Roman" w:hAnsi="Times New Roman" w:cs="Times New Roman"/>
                <w:sz w:val="20"/>
                <w:szCs w:val="20"/>
              </w:rPr>
              <w:t xml:space="preserve"> (political leader)</w:t>
            </w:r>
          </w:p>
        </w:tc>
        <w:tc>
          <w:tcPr>
            <w:tcW w:w="1456" w:type="dxa"/>
          </w:tcPr>
          <w:p w14:paraId="6B3E34B8" w14:textId="77777777" w:rsidR="00A8229A" w:rsidRPr="00036B1A" w:rsidRDefault="00A8229A" w:rsidP="006B138B">
            <w:pPr>
              <w:shd w:val="clear" w:color="auto" w:fill="FFFFFF" w:themeFill="background1"/>
              <w:spacing w:line="276" w:lineRule="auto"/>
              <w:rPr>
                <w:rFonts w:ascii="Times New Roman" w:hAnsi="Times New Roman" w:cs="Times New Roman"/>
                <w:sz w:val="20"/>
                <w:szCs w:val="20"/>
                <w:lang w:val="ru-RU"/>
              </w:rPr>
            </w:pPr>
            <w:r w:rsidRPr="00036B1A">
              <w:rPr>
                <w:rFonts w:ascii="Times New Roman" w:hAnsi="Times New Roman" w:cs="Times New Roman"/>
                <w:sz w:val="20"/>
                <w:szCs w:val="20"/>
                <w:lang w:val="ru-RU"/>
              </w:rPr>
              <w:t>25</w:t>
            </w:r>
          </w:p>
        </w:tc>
        <w:tc>
          <w:tcPr>
            <w:tcW w:w="1627" w:type="dxa"/>
          </w:tcPr>
          <w:p w14:paraId="4C796DE8" w14:textId="77777777" w:rsidR="00A8229A" w:rsidRPr="00036B1A" w:rsidRDefault="00A8229A" w:rsidP="006B138B">
            <w:pPr>
              <w:shd w:val="clear" w:color="auto" w:fill="FFFFFF" w:themeFill="background1"/>
              <w:spacing w:line="276" w:lineRule="auto"/>
              <w:rPr>
                <w:rFonts w:ascii="Times New Roman" w:hAnsi="Times New Roman" w:cs="Times New Roman"/>
                <w:sz w:val="20"/>
                <w:szCs w:val="20"/>
                <w:lang w:val="ru-RU"/>
              </w:rPr>
            </w:pPr>
            <w:r w:rsidRPr="00036B1A">
              <w:rPr>
                <w:rFonts w:ascii="Times New Roman" w:hAnsi="Times New Roman" w:cs="Times New Roman"/>
                <w:sz w:val="20"/>
                <w:szCs w:val="20"/>
                <w:lang w:val="ru-RU"/>
              </w:rPr>
              <w:t>7</w:t>
            </w:r>
          </w:p>
        </w:tc>
      </w:tr>
      <w:tr w:rsidR="00A8229A" w:rsidRPr="00036B1A" w14:paraId="5948EFE5" w14:textId="77777777" w:rsidTr="0051546E">
        <w:trPr>
          <w:trHeight w:val="257"/>
        </w:trPr>
        <w:tc>
          <w:tcPr>
            <w:tcW w:w="4028" w:type="dxa"/>
          </w:tcPr>
          <w:p w14:paraId="0E7F4A82" w14:textId="77777777" w:rsidR="00A8229A" w:rsidRPr="00036B1A" w:rsidRDefault="00E322AB" w:rsidP="006B138B">
            <w:pPr>
              <w:shd w:val="clear" w:color="auto" w:fill="FFFFFF" w:themeFill="background1"/>
              <w:spacing w:line="276" w:lineRule="auto"/>
              <w:rPr>
                <w:rFonts w:ascii="Times New Roman" w:hAnsi="Times New Roman" w:cs="Times New Roman"/>
                <w:b/>
                <w:sz w:val="20"/>
                <w:szCs w:val="20"/>
              </w:rPr>
            </w:pPr>
            <w:proofErr w:type="spellStart"/>
            <w:r w:rsidRPr="00036B1A">
              <w:rPr>
                <w:rFonts w:ascii="Times New Roman" w:hAnsi="Times New Roman" w:cs="Times New Roman"/>
                <w:sz w:val="20"/>
                <w:szCs w:val="20"/>
              </w:rPr>
              <w:t>Almazbek</w:t>
            </w:r>
            <w:proofErr w:type="spellEnd"/>
            <w:r w:rsidRPr="00036B1A">
              <w:rPr>
                <w:rFonts w:ascii="Times New Roman" w:hAnsi="Times New Roman" w:cs="Times New Roman"/>
                <w:sz w:val="20"/>
                <w:szCs w:val="20"/>
              </w:rPr>
              <w:t xml:space="preserve"> </w:t>
            </w:r>
            <w:proofErr w:type="spellStart"/>
            <w:r w:rsidRPr="00036B1A">
              <w:rPr>
                <w:rFonts w:ascii="Times New Roman" w:hAnsi="Times New Roman" w:cs="Times New Roman"/>
                <w:sz w:val="20"/>
                <w:szCs w:val="20"/>
              </w:rPr>
              <w:t>Atambaev</w:t>
            </w:r>
            <w:proofErr w:type="spellEnd"/>
            <w:r w:rsidR="008931B7" w:rsidRPr="00036B1A">
              <w:rPr>
                <w:rFonts w:ascii="Times New Roman" w:hAnsi="Times New Roman" w:cs="Times New Roman"/>
                <w:sz w:val="20"/>
                <w:szCs w:val="20"/>
              </w:rPr>
              <w:t xml:space="preserve"> (ex-president)</w:t>
            </w:r>
          </w:p>
        </w:tc>
        <w:tc>
          <w:tcPr>
            <w:tcW w:w="1456" w:type="dxa"/>
          </w:tcPr>
          <w:p w14:paraId="445A1FFD" w14:textId="77777777" w:rsidR="00A8229A" w:rsidRPr="00036B1A" w:rsidRDefault="00A8229A" w:rsidP="006B138B">
            <w:pPr>
              <w:shd w:val="clear" w:color="auto" w:fill="FFFFFF" w:themeFill="background1"/>
              <w:spacing w:line="276" w:lineRule="auto"/>
              <w:rPr>
                <w:rFonts w:ascii="Times New Roman" w:hAnsi="Times New Roman" w:cs="Times New Roman"/>
                <w:b/>
                <w:sz w:val="20"/>
                <w:szCs w:val="20"/>
                <w:lang w:val="ru-RU"/>
              </w:rPr>
            </w:pPr>
            <w:r w:rsidRPr="00036B1A">
              <w:rPr>
                <w:rFonts w:ascii="Times New Roman" w:hAnsi="Times New Roman" w:cs="Times New Roman"/>
                <w:sz w:val="20"/>
                <w:szCs w:val="20"/>
                <w:lang w:val="ru-RU"/>
              </w:rPr>
              <w:t>0</w:t>
            </w:r>
          </w:p>
        </w:tc>
        <w:tc>
          <w:tcPr>
            <w:tcW w:w="1627" w:type="dxa"/>
          </w:tcPr>
          <w:p w14:paraId="508A00AE" w14:textId="77777777" w:rsidR="00A8229A" w:rsidRPr="00036B1A" w:rsidRDefault="00A8229A" w:rsidP="006B138B">
            <w:pPr>
              <w:shd w:val="clear" w:color="auto" w:fill="FFFFFF" w:themeFill="background1"/>
              <w:spacing w:line="276" w:lineRule="auto"/>
              <w:rPr>
                <w:rFonts w:ascii="Times New Roman" w:hAnsi="Times New Roman" w:cs="Times New Roman"/>
                <w:sz w:val="20"/>
                <w:szCs w:val="20"/>
                <w:lang w:val="ru-RU"/>
              </w:rPr>
            </w:pPr>
            <w:r w:rsidRPr="00036B1A">
              <w:rPr>
                <w:rFonts w:ascii="Times New Roman" w:hAnsi="Times New Roman" w:cs="Times New Roman"/>
                <w:sz w:val="20"/>
                <w:szCs w:val="20"/>
                <w:lang w:val="ru-RU"/>
              </w:rPr>
              <w:t>17</w:t>
            </w:r>
          </w:p>
        </w:tc>
      </w:tr>
      <w:tr w:rsidR="00A8229A" w:rsidRPr="00036B1A" w14:paraId="383E0955" w14:textId="77777777" w:rsidTr="0051546E">
        <w:trPr>
          <w:trHeight w:val="257"/>
        </w:trPr>
        <w:tc>
          <w:tcPr>
            <w:tcW w:w="4028" w:type="dxa"/>
          </w:tcPr>
          <w:p w14:paraId="5E28187B" w14:textId="77777777" w:rsidR="00A8229A" w:rsidRPr="00036B1A" w:rsidRDefault="00E322AB" w:rsidP="006B138B">
            <w:pPr>
              <w:shd w:val="clear" w:color="auto" w:fill="FFFFFF" w:themeFill="background1"/>
              <w:spacing w:line="276" w:lineRule="auto"/>
              <w:rPr>
                <w:rFonts w:ascii="Times New Roman" w:hAnsi="Times New Roman" w:cs="Times New Roman"/>
                <w:sz w:val="20"/>
                <w:szCs w:val="20"/>
              </w:rPr>
            </w:pPr>
            <w:r w:rsidRPr="00036B1A">
              <w:rPr>
                <w:rFonts w:ascii="Times New Roman" w:hAnsi="Times New Roman" w:cs="Times New Roman"/>
                <w:sz w:val="20"/>
                <w:szCs w:val="20"/>
              </w:rPr>
              <w:t>Isakov</w:t>
            </w:r>
            <w:r w:rsidR="008931B7" w:rsidRPr="00036B1A">
              <w:rPr>
                <w:rFonts w:ascii="Times New Roman" w:hAnsi="Times New Roman" w:cs="Times New Roman"/>
                <w:sz w:val="20"/>
                <w:szCs w:val="20"/>
              </w:rPr>
              <w:t xml:space="preserve"> (name is not specified, but it could be ex-prime minister)</w:t>
            </w:r>
          </w:p>
        </w:tc>
        <w:tc>
          <w:tcPr>
            <w:tcW w:w="1456" w:type="dxa"/>
          </w:tcPr>
          <w:p w14:paraId="433FFCED" w14:textId="77777777" w:rsidR="00A8229A" w:rsidRPr="00036B1A" w:rsidRDefault="00A8229A" w:rsidP="006B138B">
            <w:pPr>
              <w:shd w:val="clear" w:color="auto" w:fill="FFFFFF" w:themeFill="background1"/>
              <w:spacing w:line="276" w:lineRule="auto"/>
              <w:rPr>
                <w:rFonts w:ascii="Times New Roman" w:hAnsi="Times New Roman" w:cs="Times New Roman"/>
                <w:sz w:val="20"/>
                <w:szCs w:val="20"/>
                <w:lang w:val="ru-RU"/>
              </w:rPr>
            </w:pPr>
            <w:r w:rsidRPr="00036B1A">
              <w:rPr>
                <w:rFonts w:ascii="Times New Roman" w:hAnsi="Times New Roman" w:cs="Times New Roman"/>
                <w:sz w:val="20"/>
                <w:szCs w:val="20"/>
                <w:lang w:val="ru-RU"/>
              </w:rPr>
              <w:t>2</w:t>
            </w:r>
          </w:p>
        </w:tc>
        <w:tc>
          <w:tcPr>
            <w:tcW w:w="1627" w:type="dxa"/>
          </w:tcPr>
          <w:p w14:paraId="08D6EC90" w14:textId="77777777" w:rsidR="00A8229A" w:rsidRPr="00036B1A" w:rsidRDefault="00A8229A" w:rsidP="006B138B">
            <w:pPr>
              <w:shd w:val="clear" w:color="auto" w:fill="FFFFFF" w:themeFill="background1"/>
              <w:spacing w:line="276" w:lineRule="auto"/>
              <w:rPr>
                <w:rFonts w:ascii="Times New Roman" w:hAnsi="Times New Roman" w:cs="Times New Roman"/>
                <w:b/>
                <w:sz w:val="20"/>
                <w:szCs w:val="20"/>
                <w:lang w:val="ru-RU"/>
              </w:rPr>
            </w:pPr>
            <w:r w:rsidRPr="00036B1A">
              <w:rPr>
                <w:rFonts w:ascii="Times New Roman" w:hAnsi="Times New Roman" w:cs="Times New Roman"/>
                <w:sz w:val="20"/>
                <w:szCs w:val="20"/>
                <w:lang w:val="ru-RU"/>
              </w:rPr>
              <w:t>14</w:t>
            </w:r>
          </w:p>
        </w:tc>
      </w:tr>
      <w:tr w:rsidR="00A8229A" w:rsidRPr="00036B1A" w14:paraId="3739EE11" w14:textId="77777777" w:rsidTr="0051546E">
        <w:trPr>
          <w:trHeight w:val="257"/>
        </w:trPr>
        <w:tc>
          <w:tcPr>
            <w:tcW w:w="4028" w:type="dxa"/>
          </w:tcPr>
          <w:p w14:paraId="3EF8E47C" w14:textId="77777777" w:rsidR="00A8229A" w:rsidRPr="00036B1A" w:rsidRDefault="00E322AB" w:rsidP="006B138B">
            <w:pPr>
              <w:shd w:val="clear" w:color="auto" w:fill="FFFFFF" w:themeFill="background1"/>
              <w:spacing w:line="276" w:lineRule="auto"/>
              <w:rPr>
                <w:rFonts w:ascii="Times New Roman" w:hAnsi="Times New Roman" w:cs="Times New Roman"/>
                <w:sz w:val="20"/>
                <w:szCs w:val="20"/>
              </w:rPr>
            </w:pPr>
            <w:r w:rsidRPr="00036B1A">
              <w:rPr>
                <w:rFonts w:ascii="Times New Roman" w:hAnsi="Times New Roman" w:cs="Times New Roman"/>
                <w:sz w:val="20"/>
                <w:szCs w:val="20"/>
              </w:rPr>
              <w:t xml:space="preserve">Askar </w:t>
            </w:r>
            <w:proofErr w:type="spellStart"/>
            <w:r w:rsidRPr="00036B1A">
              <w:rPr>
                <w:rFonts w:ascii="Times New Roman" w:hAnsi="Times New Roman" w:cs="Times New Roman"/>
                <w:sz w:val="20"/>
                <w:szCs w:val="20"/>
              </w:rPr>
              <w:t>Akaev</w:t>
            </w:r>
            <w:proofErr w:type="spellEnd"/>
            <w:r w:rsidR="008931B7" w:rsidRPr="00036B1A">
              <w:rPr>
                <w:rFonts w:ascii="Times New Roman" w:hAnsi="Times New Roman" w:cs="Times New Roman"/>
                <w:sz w:val="20"/>
                <w:szCs w:val="20"/>
              </w:rPr>
              <w:t xml:space="preserve"> (ex-president)</w:t>
            </w:r>
          </w:p>
        </w:tc>
        <w:tc>
          <w:tcPr>
            <w:tcW w:w="1456" w:type="dxa"/>
          </w:tcPr>
          <w:p w14:paraId="6D624462" w14:textId="77777777" w:rsidR="00A8229A" w:rsidRPr="00036B1A" w:rsidRDefault="00A8229A" w:rsidP="006B138B">
            <w:pPr>
              <w:shd w:val="clear" w:color="auto" w:fill="FFFFFF" w:themeFill="background1"/>
              <w:spacing w:line="276" w:lineRule="auto"/>
              <w:rPr>
                <w:rFonts w:ascii="Times New Roman" w:hAnsi="Times New Roman" w:cs="Times New Roman"/>
                <w:sz w:val="20"/>
                <w:szCs w:val="20"/>
                <w:lang w:val="ru-RU"/>
              </w:rPr>
            </w:pPr>
            <w:r w:rsidRPr="00036B1A">
              <w:rPr>
                <w:rFonts w:ascii="Times New Roman" w:hAnsi="Times New Roman" w:cs="Times New Roman"/>
                <w:sz w:val="20"/>
                <w:szCs w:val="20"/>
                <w:lang w:val="ru-RU"/>
              </w:rPr>
              <w:t>12</w:t>
            </w:r>
          </w:p>
        </w:tc>
        <w:tc>
          <w:tcPr>
            <w:tcW w:w="1627" w:type="dxa"/>
          </w:tcPr>
          <w:p w14:paraId="6DE64D8C" w14:textId="77777777" w:rsidR="00A8229A" w:rsidRPr="00036B1A" w:rsidRDefault="00A8229A" w:rsidP="006B138B">
            <w:pPr>
              <w:shd w:val="clear" w:color="auto" w:fill="FFFFFF" w:themeFill="background1"/>
              <w:spacing w:line="276" w:lineRule="auto"/>
              <w:rPr>
                <w:rFonts w:ascii="Times New Roman" w:hAnsi="Times New Roman" w:cs="Times New Roman"/>
                <w:sz w:val="20"/>
                <w:szCs w:val="20"/>
                <w:lang w:val="ru-RU"/>
              </w:rPr>
            </w:pPr>
            <w:r w:rsidRPr="00036B1A">
              <w:rPr>
                <w:rFonts w:ascii="Times New Roman" w:hAnsi="Times New Roman" w:cs="Times New Roman"/>
                <w:sz w:val="20"/>
                <w:szCs w:val="20"/>
                <w:lang w:val="ru-RU"/>
              </w:rPr>
              <w:t>6</w:t>
            </w:r>
          </w:p>
        </w:tc>
      </w:tr>
      <w:tr w:rsidR="00A8229A" w:rsidRPr="00036B1A" w14:paraId="02E00286" w14:textId="77777777" w:rsidTr="0051546E">
        <w:trPr>
          <w:trHeight w:val="274"/>
        </w:trPr>
        <w:tc>
          <w:tcPr>
            <w:tcW w:w="4028" w:type="dxa"/>
          </w:tcPr>
          <w:p w14:paraId="446EE5E8" w14:textId="77777777" w:rsidR="00A8229A" w:rsidRPr="00036B1A" w:rsidRDefault="00E322AB" w:rsidP="006B138B">
            <w:pPr>
              <w:shd w:val="clear" w:color="auto" w:fill="FFFFFF" w:themeFill="background1"/>
              <w:spacing w:line="276" w:lineRule="auto"/>
              <w:rPr>
                <w:rFonts w:ascii="Times New Roman" w:hAnsi="Times New Roman" w:cs="Times New Roman"/>
                <w:sz w:val="20"/>
                <w:szCs w:val="20"/>
              </w:rPr>
            </w:pPr>
            <w:proofErr w:type="spellStart"/>
            <w:r w:rsidRPr="00036B1A">
              <w:rPr>
                <w:rFonts w:ascii="Times New Roman" w:eastAsia="Times New Roman" w:hAnsi="Times New Roman" w:cs="Times New Roman"/>
                <w:sz w:val="20"/>
                <w:szCs w:val="20"/>
              </w:rPr>
              <w:t>Babanov</w:t>
            </w:r>
            <w:proofErr w:type="spellEnd"/>
            <w:r w:rsidR="008931B7" w:rsidRPr="00036B1A">
              <w:rPr>
                <w:rFonts w:ascii="Times New Roman" w:eastAsia="Times New Roman" w:hAnsi="Times New Roman" w:cs="Times New Roman"/>
                <w:sz w:val="20"/>
                <w:szCs w:val="20"/>
              </w:rPr>
              <w:t xml:space="preserve"> (political leader, ex-prime minister)</w:t>
            </w:r>
          </w:p>
        </w:tc>
        <w:tc>
          <w:tcPr>
            <w:tcW w:w="1456" w:type="dxa"/>
          </w:tcPr>
          <w:p w14:paraId="6D76C60D" w14:textId="77777777" w:rsidR="00A8229A" w:rsidRPr="00036B1A" w:rsidRDefault="00A8229A" w:rsidP="006B138B">
            <w:pPr>
              <w:shd w:val="clear" w:color="auto" w:fill="FFFFFF" w:themeFill="background1"/>
              <w:spacing w:line="276" w:lineRule="auto"/>
              <w:rPr>
                <w:rFonts w:ascii="Times New Roman" w:hAnsi="Times New Roman" w:cs="Times New Roman"/>
                <w:sz w:val="20"/>
                <w:szCs w:val="20"/>
                <w:lang w:val="ru-RU"/>
              </w:rPr>
            </w:pPr>
            <w:r w:rsidRPr="00036B1A">
              <w:rPr>
                <w:rFonts w:ascii="Times New Roman" w:hAnsi="Times New Roman" w:cs="Times New Roman"/>
                <w:sz w:val="20"/>
                <w:szCs w:val="20"/>
                <w:lang w:val="ru-RU"/>
              </w:rPr>
              <w:t>7</w:t>
            </w:r>
          </w:p>
        </w:tc>
        <w:tc>
          <w:tcPr>
            <w:tcW w:w="1627" w:type="dxa"/>
          </w:tcPr>
          <w:p w14:paraId="0098D996" w14:textId="77777777" w:rsidR="00A8229A" w:rsidRPr="00036B1A" w:rsidRDefault="00A8229A" w:rsidP="006B138B">
            <w:pPr>
              <w:shd w:val="clear" w:color="auto" w:fill="FFFFFF" w:themeFill="background1"/>
              <w:spacing w:line="276" w:lineRule="auto"/>
              <w:rPr>
                <w:rFonts w:ascii="Times New Roman" w:hAnsi="Times New Roman" w:cs="Times New Roman"/>
                <w:sz w:val="20"/>
                <w:szCs w:val="20"/>
                <w:lang w:val="ru-RU"/>
              </w:rPr>
            </w:pPr>
            <w:r w:rsidRPr="00036B1A">
              <w:rPr>
                <w:rFonts w:ascii="Times New Roman" w:hAnsi="Times New Roman" w:cs="Times New Roman"/>
                <w:sz w:val="20"/>
                <w:szCs w:val="20"/>
                <w:lang w:val="ru-RU"/>
              </w:rPr>
              <w:t>11</w:t>
            </w:r>
          </w:p>
        </w:tc>
      </w:tr>
      <w:tr w:rsidR="00A8229A" w:rsidRPr="00036B1A" w14:paraId="296AECE2" w14:textId="77777777" w:rsidTr="0051546E">
        <w:trPr>
          <w:trHeight w:val="257"/>
        </w:trPr>
        <w:tc>
          <w:tcPr>
            <w:tcW w:w="4028" w:type="dxa"/>
          </w:tcPr>
          <w:p w14:paraId="66CD768A" w14:textId="77777777" w:rsidR="00A8229A" w:rsidRPr="00036B1A" w:rsidRDefault="00E322AB" w:rsidP="006B138B">
            <w:pPr>
              <w:shd w:val="clear" w:color="auto" w:fill="FFFFFF" w:themeFill="background1"/>
              <w:spacing w:line="276" w:lineRule="auto"/>
              <w:rPr>
                <w:rFonts w:ascii="Times New Roman" w:hAnsi="Times New Roman" w:cs="Times New Roman"/>
                <w:sz w:val="20"/>
                <w:szCs w:val="20"/>
              </w:rPr>
            </w:pPr>
            <w:proofErr w:type="spellStart"/>
            <w:r w:rsidRPr="00036B1A">
              <w:rPr>
                <w:rFonts w:ascii="Times New Roman" w:eastAsia="Times New Roman" w:hAnsi="Times New Roman" w:cs="Times New Roman"/>
                <w:sz w:val="20"/>
                <w:szCs w:val="20"/>
              </w:rPr>
              <w:t>Kurmanjan</w:t>
            </w:r>
            <w:proofErr w:type="spellEnd"/>
            <w:r w:rsidRPr="00036B1A">
              <w:rPr>
                <w:rFonts w:ascii="Times New Roman" w:eastAsia="Times New Roman" w:hAnsi="Times New Roman" w:cs="Times New Roman"/>
                <w:sz w:val="20"/>
                <w:szCs w:val="20"/>
              </w:rPr>
              <w:t xml:space="preserve"> </w:t>
            </w:r>
            <w:proofErr w:type="spellStart"/>
            <w:r w:rsidRPr="00036B1A">
              <w:rPr>
                <w:rFonts w:ascii="Times New Roman" w:eastAsia="Times New Roman" w:hAnsi="Times New Roman" w:cs="Times New Roman"/>
                <w:sz w:val="20"/>
                <w:szCs w:val="20"/>
              </w:rPr>
              <w:t>Datka</w:t>
            </w:r>
            <w:proofErr w:type="spellEnd"/>
            <w:r w:rsidR="008931B7" w:rsidRPr="00036B1A">
              <w:rPr>
                <w:rFonts w:ascii="Times New Roman" w:eastAsia="Times New Roman" w:hAnsi="Times New Roman" w:cs="Times New Roman"/>
                <w:sz w:val="20"/>
                <w:szCs w:val="20"/>
              </w:rPr>
              <w:t xml:space="preserve"> (historical figure, female)</w:t>
            </w:r>
          </w:p>
        </w:tc>
        <w:tc>
          <w:tcPr>
            <w:tcW w:w="1456" w:type="dxa"/>
          </w:tcPr>
          <w:p w14:paraId="734989BF" w14:textId="77777777" w:rsidR="00A8229A" w:rsidRPr="00036B1A" w:rsidRDefault="00A8229A" w:rsidP="006B138B">
            <w:pPr>
              <w:shd w:val="clear" w:color="auto" w:fill="FFFFFF" w:themeFill="background1"/>
              <w:spacing w:line="276" w:lineRule="auto"/>
              <w:rPr>
                <w:rFonts w:ascii="Times New Roman" w:hAnsi="Times New Roman" w:cs="Times New Roman"/>
                <w:sz w:val="20"/>
                <w:szCs w:val="20"/>
                <w:lang w:val="ru-RU"/>
              </w:rPr>
            </w:pPr>
            <w:r w:rsidRPr="00036B1A">
              <w:rPr>
                <w:rFonts w:ascii="Times New Roman" w:eastAsia="Times New Roman" w:hAnsi="Times New Roman" w:cs="Times New Roman"/>
                <w:sz w:val="20"/>
                <w:szCs w:val="20"/>
                <w:lang w:val="ru-RU"/>
              </w:rPr>
              <w:t>4</w:t>
            </w:r>
          </w:p>
        </w:tc>
        <w:tc>
          <w:tcPr>
            <w:tcW w:w="1627" w:type="dxa"/>
          </w:tcPr>
          <w:p w14:paraId="67364E68" w14:textId="77777777" w:rsidR="00A8229A" w:rsidRPr="00036B1A" w:rsidRDefault="00A8229A" w:rsidP="006B138B">
            <w:pPr>
              <w:shd w:val="clear" w:color="auto" w:fill="FFFFFF" w:themeFill="background1"/>
              <w:spacing w:line="276" w:lineRule="auto"/>
              <w:rPr>
                <w:rFonts w:ascii="Times New Roman" w:hAnsi="Times New Roman" w:cs="Times New Roman"/>
                <w:b/>
                <w:sz w:val="20"/>
                <w:szCs w:val="20"/>
                <w:lang w:val="ru-RU"/>
              </w:rPr>
            </w:pPr>
            <w:r w:rsidRPr="00036B1A">
              <w:rPr>
                <w:rFonts w:ascii="Times New Roman" w:hAnsi="Times New Roman" w:cs="Times New Roman"/>
                <w:sz w:val="20"/>
                <w:szCs w:val="20"/>
                <w:lang w:val="ru-RU"/>
              </w:rPr>
              <w:t>10</w:t>
            </w:r>
          </w:p>
        </w:tc>
      </w:tr>
      <w:tr w:rsidR="00A8229A" w:rsidRPr="00036B1A" w14:paraId="629B73DC" w14:textId="77777777" w:rsidTr="0051546E">
        <w:trPr>
          <w:trHeight w:val="257"/>
        </w:trPr>
        <w:tc>
          <w:tcPr>
            <w:tcW w:w="4028" w:type="dxa"/>
          </w:tcPr>
          <w:p w14:paraId="060E72AC" w14:textId="77777777" w:rsidR="00A8229A" w:rsidRPr="00036B1A" w:rsidRDefault="00E322AB" w:rsidP="00725D6D">
            <w:pPr>
              <w:shd w:val="clear" w:color="auto" w:fill="FFFFFF" w:themeFill="background1"/>
              <w:spacing w:line="276" w:lineRule="auto"/>
              <w:rPr>
                <w:rFonts w:ascii="Times New Roman" w:hAnsi="Times New Roman" w:cs="Times New Roman"/>
                <w:sz w:val="20"/>
                <w:szCs w:val="20"/>
              </w:rPr>
            </w:pPr>
            <w:proofErr w:type="spellStart"/>
            <w:r w:rsidRPr="00036B1A">
              <w:rPr>
                <w:rFonts w:ascii="Times New Roman" w:hAnsi="Times New Roman" w:cs="Times New Roman"/>
                <w:sz w:val="20"/>
                <w:szCs w:val="20"/>
              </w:rPr>
              <w:t>Kurmanbe</w:t>
            </w:r>
            <w:r w:rsidR="008931B7" w:rsidRPr="00036B1A">
              <w:rPr>
                <w:rFonts w:ascii="Times New Roman" w:hAnsi="Times New Roman" w:cs="Times New Roman"/>
                <w:sz w:val="20"/>
                <w:szCs w:val="20"/>
              </w:rPr>
              <w:t>k</w:t>
            </w:r>
            <w:proofErr w:type="spellEnd"/>
            <w:r w:rsidRPr="00036B1A">
              <w:rPr>
                <w:rFonts w:ascii="Times New Roman" w:hAnsi="Times New Roman" w:cs="Times New Roman"/>
                <w:sz w:val="20"/>
                <w:szCs w:val="20"/>
              </w:rPr>
              <w:t xml:space="preserve"> </w:t>
            </w:r>
            <w:proofErr w:type="spellStart"/>
            <w:r w:rsidRPr="00036B1A">
              <w:rPr>
                <w:rFonts w:ascii="Times New Roman" w:hAnsi="Times New Roman" w:cs="Times New Roman"/>
                <w:sz w:val="20"/>
                <w:szCs w:val="20"/>
              </w:rPr>
              <w:t>Bakiev</w:t>
            </w:r>
            <w:proofErr w:type="spellEnd"/>
            <w:r w:rsidR="008931B7" w:rsidRPr="00036B1A">
              <w:rPr>
                <w:rFonts w:ascii="Times New Roman" w:hAnsi="Times New Roman" w:cs="Times New Roman"/>
                <w:sz w:val="20"/>
                <w:szCs w:val="20"/>
              </w:rPr>
              <w:t xml:space="preserve"> (ex-president)</w:t>
            </w:r>
          </w:p>
        </w:tc>
        <w:tc>
          <w:tcPr>
            <w:tcW w:w="1456" w:type="dxa"/>
          </w:tcPr>
          <w:p w14:paraId="7351D86B" w14:textId="77777777" w:rsidR="00A8229A" w:rsidRPr="00036B1A" w:rsidRDefault="00A8229A" w:rsidP="00725D6D">
            <w:pPr>
              <w:shd w:val="clear" w:color="auto" w:fill="FFFFFF" w:themeFill="background1"/>
              <w:spacing w:line="276" w:lineRule="auto"/>
              <w:rPr>
                <w:rFonts w:ascii="Times New Roman" w:hAnsi="Times New Roman" w:cs="Times New Roman"/>
                <w:sz w:val="20"/>
                <w:szCs w:val="20"/>
                <w:lang w:val="ru-RU"/>
              </w:rPr>
            </w:pPr>
            <w:r w:rsidRPr="00036B1A">
              <w:rPr>
                <w:rFonts w:ascii="Times New Roman" w:hAnsi="Times New Roman" w:cs="Times New Roman"/>
                <w:sz w:val="20"/>
                <w:szCs w:val="20"/>
                <w:lang w:val="ru-RU"/>
              </w:rPr>
              <w:t>8</w:t>
            </w:r>
          </w:p>
        </w:tc>
        <w:tc>
          <w:tcPr>
            <w:tcW w:w="1627" w:type="dxa"/>
          </w:tcPr>
          <w:p w14:paraId="25E879F5" w14:textId="77777777" w:rsidR="00A8229A" w:rsidRPr="00036B1A" w:rsidRDefault="00A8229A" w:rsidP="00725D6D">
            <w:pPr>
              <w:shd w:val="clear" w:color="auto" w:fill="FFFFFF" w:themeFill="background1"/>
              <w:spacing w:line="276" w:lineRule="auto"/>
              <w:rPr>
                <w:rFonts w:ascii="Times New Roman" w:hAnsi="Times New Roman" w:cs="Times New Roman"/>
                <w:sz w:val="20"/>
                <w:szCs w:val="20"/>
                <w:lang w:val="ru-RU"/>
              </w:rPr>
            </w:pPr>
            <w:r w:rsidRPr="00036B1A">
              <w:rPr>
                <w:rFonts w:ascii="Times New Roman" w:hAnsi="Times New Roman" w:cs="Times New Roman"/>
                <w:sz w:val="20"/>
                <w:szCs w:val="20"/>
                <w:lang w:val="ru-RU"/>
              </w:rPr>
              <w:t>0</w:t>
            </w:r>
          </w:p>
        </w:tc>
      </w:tr>
      <w:tr w:rsidR="00A8229A" w:rsidRPr="00036B1A" w14:paraId="645C9EF2" w14:textId="77777777" w:rsidTr="0051546E">
        <w:trPr>
          <w:trHeight w:val="257"/>
        </w:trPr>
        <w:tc>
          <w:tcPr>
            <w:tcW w:w="4028" w:type="dxa"/>
          </w:tcPr>
          <w:p w14:paraId="00B8A02F" w14:textId="77777777" w:rsidR="00A8229A" w:rsidRPr="00036B1A" w:rsidRDefault="00E322AB" w:rsidP="00725D6D">
            <w:pPr>
              <w:shd w:val="clear" w:color="auto" w:fill="FFFFFF" w:themeFill="background1"/>
              <w:spacing w:line="276" w:lineRule="auto"/>
              <w:rPr>
                <w:rFonts w:ascii="Times New Roman" w:hAnsi="Times New Roman" w:cs="Times New Roman"/>
                <w:sz w:val="20"/>
                <w:szCs w:val="20"/>
              </w:rPr>
            </w:pPr>
            <w:proofErr w:type="spellStart"/>
            <w:r w:rsidRPr="00036B1A">
              <w:rPr>
                <w:rFonts w:ascii="Times New Roman" w:hAnsi="Times New Roman" w:cs="Times New Roman"/>
                <w:sz w:val="20"/>
                <w:szCs w:val="20"/>
              </w:rPr>
              <w:t>Janar</w:t>
            </w:r>
            <w:proofErr w:type="spellEnd"/>
            <w:r w:rsidRPr="00036B1A">
              <w:rPr>
                <w:rFonts w:ascii="Times New Roman" w:hAnsi="Times New Roman" w:cs="Times New Roman"/>
                <w:sz w:val="20"/>
                <w:szCs w:val="20"/>
              </w:rPr>
              <w:t xml:space="preserve"> </w:t>
            </w:r>
            <w:proofErr w:type="spellStart"/>
            <w:r w:rsidRPr="00036B1A">
              <w:rPr>
                <w:rFonts w:ascii="Times New Roman" w:hAnsi="Times New Roman" w:cs="Times New Roman"/>
                <w:sz w:val="20"/>
                <w:szCs w:val="20"/>
              </w:rPr>
              <w:t>Akaev</w:t>
            </w:r>
            <w:proofErr w:type="spellEnd"/>
            <w:r w:rsidR="008931B7" w:rsidRPr="00036B1A">
              <w:rPr>
                <w:rFonts w:ascii="Times New Roman" w:hAnsi="Times New Roman" w:cs="Times New Roman"/>
                <w:sz w:val="20"/>
                <w:szCs w:val="20"/>
              </w:rPr>
              <w:t xml:space="preserve"> (parliamentarian) </w:t>
            </w:r>
          </w:p>
        </w:tc>
        <w:tc>
          <w:tcPr>
            <w:tcW w:w="1456" w:type="dxa"/>
          </w:tcPr>
          <w:p w14:paraId="45E5D5B5" w14:textId="77777777" w:rsidR="00A8229A" w:rsidRPr="00036B1A" w:rsidRDefault="00A8229A" w:rsidP="00725D6D">
            <w:pPr>
              <w:shd w:val="clear" w:color="auto" w:fill="FFFFFF" w:themeFill="background1"/>
              <w:spacing w:line="276" w:lineRule="auto"/>
              <w:rPr>
                <w:rFonts w:ascii="Times New Roman" w:hAnsi="Times New Roman" w:cs="Times New Roman"/>
                <w:sz w:val="20"/>
                <w:szCs w:val="20"/>
                <w:lang w:val="ru-RU"/>
              </w:rPr>
            </w:pPr>
            <w:r w:rsidRPr="00036B1A">
              <w:rPr>
                <w:rFonts w:ascii="Times New Roman" w:hAnsi="Times New Roman" w:cs="Times New Roman"/>
                <w:sz w:val="20"/>
                <w:szCs w:val="20"/>
                <w:lang w:val="ru-RU"/>
              </w:rPr>
              <w:t>7</w:t>
            </w:r>
          </w:p>
        </w:tc>
        <w:tc>
          <w:tcPr>
            <w:tcW w:w="1627" w:type="dxa"/>
          </w:tcPr>
          <w:p w14:paraId="1D446829" w14:textId="77777777" w:rsidR="00A8229A" w:rsidRPr="00036B1A" w:rsidRDefault="00A8229A" w:rsidP="00725D6D">
            <w:pPr>
              <w:shd w:val="clear" w:color="auto" w:fill="FFFFFF" w:themeFill="background1"/>
              <w:spacing w:line="276" w:lineRule="auto"/>
              <w:rPr>
                <w:rFonts w:ascii="Times New Roman" w:hAnsi="Times New Roman" w:cs="Times New Roman"/>
                <w:sz w:val="20"/>
                <w:szCs w:val="20"/>
                <w:lang w:val="ru-RU"/>
              </w:rPr>
            </w:pPr>
            <w:r w:rsidRPr="00036B1A">
              <w:rPr>
                <w:rFonts w:ascii="Times New Roman" w:hAnsi="Times New Roman" w:cs="Times New Roman"/>
                <w:sz w:val="20"/>
                <w:szCs w:val="20"/>
                <w:lang w:val="ru-RU"/>
              </w:rPr>
              <w:t>0</w:t>
            </w:r>
          </w:p>
        </w:tc>
      </w:tr>
      <w:tr w:rsidR="00A8229A" w:rsidRPr="00036B1A" w14:paraId="79E9793E" w14:textId="77777777" w:rsidTr="0051546E">
        <w:trPr>
          <w:trHeight w:val="274"/>
        </w:trPr>
        <w:tc>
          <w:tcPr>
            <w:tcW w:w="4028" w:type="dxa"/>
          </w:tcPr>
          <w:p w14:paraId="504A90A4" w14:textId="77777777" w:rsidR="00A8229A" w:rsidRPr="00036B1A" w:rsidRDefault="00E322AB" w:rsidP="006B138B">
            <w:pPr>
              <w:shd w:val="clear" w:color="auto" w:fill="FFFFFF" w:themeFill="background1"/>
              <w:spacing w:line="276" w:lineRule="auto"/>
              <w:rPr>
                <w:rFonts w:ascii="Times New Roman" w:eastAsia="Times New Roman" w:hAnsi="Times New Roman" w:cs="Times New Roman"/>
                <w:sz w:val="20"/>
                <w:szCs w:val="20"/>
              </w:rPr>
            </w:pPr>
            <w:r w:rsidRPr="00036B1A">
              <w:rPr>
                <w:rFonts w:ascii="Times New Roman" w:hAnsi="Times New Roman" w:cs="Times New Roman"/>
                <w:sz w:val="20"/>
                <w:szCs w:val="20"/>
              </w:rPr>
              <w:t>No name specified</w:t>
            </w:r>
          </w:p>
        </w:tc>
        <w:tc>
          <w:tcPr>
            <w:tcW w:w="1456" w:type="dxa"/>
          </w:tcPr>
          <w:p w14:paraId="579BBE8A" w14:textId="77777777" w:rsidR="00A8229A" w:rsidRPr="00036B1A" w:rsidRDefault="00A8229A" w:rsidP="006B138B">
            <w:pPr>
              <w:shd w:val="clear" w:color="auto" w:fill="FFFFFF" w:themeFill="background1"/>
              <w:spacing w:line="276" w:lineRule="auto"/>
              <w:rPr>
                <w:rFonts w:ascii="Times New Roman" w:hAnsi="Times New Roman" w:cs="Times New Roman"/>
                <w:sz w:val="20"/>
                <w:szCs w:val="20"/>
                <w:lang w:val="ru-RU"/>
              </w:rPr>
            </w:pPr>
            <w:r w:rsidRPr="00036B1A">
              <w:rPr>
                <w:rFonts w:ascii="Times New Roman" w:eastAsia="Times New Roman" w:hAnsi="Times New Roman" w:cs="Times New Roman"/>
                <w:sz w:val="20"/>
                <w:szCs w:val="20"/>
                <w:lang w:val="ru-RU"/>
              </w:rPr>
              <w:t>173</w:t>
            </w:r>
            <w:r w:rsidR="00C55981" w:rsidRPr="00036B1A">
              <w:rPr>
                <w:rFonts w:ascii="Times New Roman" w:eastAsia="Times New Roman" w:hAnsi="Times New Roman" w:cs="Times New Roman"/>
                <w:sz w:val="20"/>
                <w:szCs w:val="20"/>
                <w:lang w:val="ru-RU"/>
              </w:rPr>
              <w:t xml:space="preserve"> (34.6%)</w:t>
            </w:r>
          </w:p>
        </w:tc>
        <w:tc>
          <w:tcPr>
            <w:tcW w:w="1627" w:type="dxa"/>
          </w:tcPr>
          <w:p w14:paraId="0CE9A19B" w14:textId="77777777" w:rsidR="00A8229A" w:rsidRPr="00036B1A" w:rsidRDefault="00A8229A" w:rsidP="006B138B">
            <w:pPr>
              <w:shd w:val="clear" w:color="auto" w:fill="FFFFFF" w:themeFill="background1"/>
              <w:spacing w:line="276" w:lineRule="auto"/>
              <w:rPr>
                <w:rFonts w:ascii="Times New Roman" w:hAnsi="Times New Roman" w:cs="Times New Roman"/>
                <w:sz w:val="20"/>
                <w:szCs w:val="20"/>
                <w:lang w:val="ru-RU"/>
              </w:rPr>
            </w:pPr>
            <w:r w:rsidRPr="00036B1A">
              <w:rPr>
                <w:rFonts w:ascii="Times New Roman" w:hAnsi="Times New Roman" w:cs="Times New Roman"/>
                <w:sz w:val="20"/>
                <w:szCs w:val="20"/>
                <w:lang w:val="ru-RU"/>
              </w:rPr>
              <w:t>222</w:t>
            </w:r>
            <w:r w:rsidR="00C55981" w:rsidRPr="00036B1A">
              <w:rPr>
                <w:rFonts w:ascii="Times New Roman" w:hAnsi="Times New Roman" w:cs="Times New Roman"/>
                <w:sz w:val="20"/>
                <w:szCs w:val="20"/>
                <w:lang w:val="ru-RU"/>
              </w:rPr>
              <w:t xml:space="preserve"> (44.4%)</w:t>
            </w:r>
          </w:p>
        </w:tc>
      </w:tr>
    </w:tbl>
    <w:p w14:paraId="0CDD39BC" w14:textId="77777777" w:rsidR="004C70EB" w:rsidRPr="00036B1A" w:rsidRDefault="004C70EB" w:rsidP="006B138B">
      <w:pPr>
        <w:shd w:val="clear" w:color="auto" w:fill="FFFFFF" w:themeFill="background1"/>
        <w:spacing w:line="276" w:lineRule="auto"/>
        <w:rPr>
          <w:rFonts w:ascii="Times New Roman" w:eastAsia="Times New Roman" w:hAnsi="Times New Roman" w:cs="Times New Roman"/>
          <w:color w:val="333399"/>
          <w:sz w:val="18"/>
          <w:szCs w:val="18"/>
          <w:lang w:val="ru-RU"/>
        </w:rPr>
      </w:pPr>
    </w:p>
    <w:p w14:paraId="1DFC9EAA" w14:textId="77777777" w:rsidR="008931B7" w:rsidRPr="00036B1A" w:rsidRDefault="00AA1BED">
      <w:pPr>
        <w:shd w:val="clear" w:color="auto" w:fill="FFFFFF" w:themeFill="background1"/>
        <w:ind w:left="720"/>
        <w:jc w:val="both"/>
        <w:rPr>
          <w:rFonts w:ascii="Times New Roman" w:eastAsia="Times New Roman" w:hAnsi="Times New Roman" w:cs="Times New Roman"/>
          <w:sz w:val="24"/>
          <w:szCs w:val="24"/>
        </w:rPr>
      </w:pPr>
      <w:proofErr w:type="gramStart"/>
      <w:r w:rsidRPr="00036B1A">
        <w:rPr>
          <w:rFonts w:ascii="Times New Roman" w:eastAsia="Times New Roman" w:hAnsi="Times New Roman" w:cs="Times New Roman"/>
          <w:sz w:val="24"/>
          <w:szCs w:val="24"/>
        </w:rPr>
        <w:t>Also</w:t>
      </w:r>
      <w:proofErr w:type="gramEnd"/>
      <w:r w:rsidRPr="00036B1A">
        <w:rPr>
          <w:rFonts w:ascii="Times New Roman" w:eastAsia="Times New Roman" w:hAnsi="Times New Roman" w:cs="Times New Roman"/>
          <w:sz w:val="24"/>
          <w:szCs w:val="24"/>
        </w:rPr>
        <w:t xml:space="preserve"> we counted the names of other women leaders </w:t>
      </w:r>
      <w:r w:rsidR="00F46F2A" w:rsidRPr="00036B1A">
        <w:rPr>
          <w:rFonts w:ascii="Times New Roman" w:eastAsia="Times New Roman" w:hAnsi="Times New Roman" w:cs="Times New Roman"/>
          <w:sz w:val="24"/>
          <w:szCs w:val="24"/>
        </w:rPr>
        <w:t xml:space="preserve">for analysis </w:t>
      </w:r>
      <w:r w:rsidRPr="00036B1A">
        <w:rPr>
          <w:rFonts w:ascii="Times New Roman" w:eastAsia="Times New Roman" w:hAnsi="Times New Roman" w:cs="Times New Roman"/>
          <w:sz w:val="24"/>
          <w:szCs w:val="24"/>
        </w:rPr>
        <w:t xml:space="preserve">to whom the respondents referred. The names of both modern, active and non-active women politicians, names of local leaders, as well as names </w:t>
      </w:r>
      <w:r w:rsidRPr="00036B1A">
        <w:rPr>
          <w:rFonts w:ascii="Times New Roman" w:eastAsia="Times New Roman" w:hAnsi="Times New Roman" w:cs="Times New Roman"/>
          <w:sz w:val="24"/>
          <w:szCs w:val="24"/>
        </w:rPr>
        <w:lastRenderedPageBreak/>
        <w:t xml:space="preserve">of contemporary and Soviet figures of cultural and entertainment </w:t>
      </w:r>
      <w:r w:rsidR="00F46F2A" w:rsidRPr="00036B1A">
        <w:rPr>
          <w:rFonts w:ascii="Times New Roman" w:eastAsia="Times New Roman" w:hAnsi="Times New Roman" w:cs="Times New Roman"/>
          <w:sz w:val="24"/>
          <w:szCs w:val="24"/>
        </w:rPr>
        <w:t>areas</w:t>
      </w:r>
      <w:r w:rsidRPr="00036B1A">
        <w:rPr>
          <w:rFonts w:ascii="Times New Roman" w:eastAsia="Times New Roman" w:hAnsi="Times New Roman" w:cs="Times New Roman"/>
          <w:sz w:val="24"/>
          <w:szCs w:val="24"/>
        </w:rPr>
        <w:t xml:space="preserve"> were mentioned. </w:t>
      </w:r>
      <w:bookmarkStart w:id="22" w:name="_Hlk527388677"/>
      <w:r w:rsidRPr="00036B1A">
        <w:rPr>
          <w:rFonts w:ascii="Times New Roman" w:eastAsia="Times New Roman" w:hAnsi="Times New Roman" w:cs="Times New Roman"/>
          <w:sz w:val="24"/>
          <w:szCs w:val="24"/>
        </w:rPr>
        <w:t xml:space="preserve">There were 63 references to the names of women in </w:t>
      </w:r>
      <w:r w:rsidR="00036B1A" w:rsidRPr="00036B1A">
        <w:rPr>
          <w:rFonts w:ascii="Times New Roman" w:eastAsia="Times New Roman" w:hAnsi="Times New Roman" w:cs="Times New Roman"/>
          <w:sz w:val="24"/>
          <w:szCs w:val="24"/>
        </w:rPr>
        <w:t>Jalal</w:t>
      </w:r>
      <w:r w:rsidR="00367EB1" w:rsidRPr="00036B1A">
        <w:rPr>
          <w:rFonts w:ascii="Times New Roman" w:eastAsia="Times New Roman" w:hAnsi="Times New Roman" w:cs="Times New Roman"/>
          <w:sz w:val="24"/>
          <w:szCs w:val="24"/>
        </w:rPr>
        <w:t>-Abad</w:t>
      </w:r>
      <w:r w:rsidRPr="00036B1A">
        <w:rPr>
          <w:rFonts w:ascii="Times New Roman" w:eastAsia="Times New Roman" w:hAnsi="Times New Roman" w:cs="Times New Roman"/>
          <w:sz w:val="24"/>
          <w:szCs w:val="24"/>
        </w:rPr>
        <w:t xml:space="preserve"> </w:t>
      </w:r>
      <w:r w:rsidR="00367EB1" w:rsidRPr="00036B1A">
        <w:rPr>
          <w:rFonts w:ascii="Times New Roman" w:eastAsia="Times New Roman" w:hAnsi="Times New Roman" w:cs="Times New Roman"/>
          <w:sz w:val="24"/>
          <w:szCs w:val="24"/>
        </w:rPr>
        <w:t>province</w:t>
      </w:r>
      <w:r w:rsidR="001B4F34" w:rsidRPr="00036B1A">
        <w:rPr>
          <w:rFonts w:ascii="Times New Roman" w:eastAsia="Times New Roman" w:hAnsi="Times New Roman" w:cs="Times New Roman"/>
          <w:sz w:val="24"/>
          <w:szCs w:val="24"/>
        </w:rPr>
        <w:t xml:space="preserve"> and 44 names were mentioned in Chui province. The names were identified into the following categories: </w:t>
      </w:r>
    </w:p>
    <w:tbl>
      <w:tblPr>
        <w:tblStyle w:val="TableGrid"/>
        <w:tblW w:w="0" w:type="auto"/>
        <w:tblInd w:w="720" w:type="dxa"/>
        <w:tblLook w:val="04A0" w:firstRow="1" w:lastRow="0" w:firstColumn="1" w:lastColumn="0" w:noHBand="0" w:noVBand="1"/>
      </w:tblPr>
      <w:tblGrid>
        <w:gridCol w:w="2013"/>
        <w:gridCol w:w="4254"/>
        <w:gridCol w:w="3713"/>
      </w:tblGrid>
      <w:tr w:rsidR="00D8570D" w:rsidRPr="00036B1A" w14:paraId="32175AED" w14:textId="77777777" w:rsidTr="00725D6D">
        <w:tc>
          <w:tcPr>
            <w:tcW w:w="2013" w:type="dxa"/>
          </w:tcPr>
          <w:p w14:paraId="7F5FB087" w14:textId="77777777" w:rsidR="00D8570D" w:rsidRPr="00036B1A" w:rsidRDefault="001B4F34">
            <w:pPr>
              <w:jc w:val="both"/>
              <w:rPr>
                <w:rFonts w:ascii="Times New Roman" w:eastAsia="Times New Roman" w:hAnsi="Times New Roman" w:cs="Times New Roman"/>
                <w:b/>
                <w:sz w:val="20"/>
                <w:szCs w:val="20"/>
              </w:rPr>
            </w:pPr>
            <w:bookmarkStart w:id="23" w:name="_Hlk716436"/>
            <w:r w:rsidRPr="00036B1A">
              <w:rPr>
                <w:rFonts w:ascii="Times New Roman" w:eastAsia="Times New Roman" w:hAnsi="Times New Roman" w:cs="Times New Roman"/>
                <w:b/>
                <w:sz w:val="20"/>
                <w:szCs w:val="20"/>
              </w:rPr>
              <w:t>Categories</w:t>
            </w:r>
          </w:p>
        </w:tc>
        <w:tc>
          <w:tcPr>
            <w:tcW w:w="4254" w:type="dxa"/>
          </w:tcPr>
          <w:p w14:paraId="150423E8" w14:textId="77777777" w:rsidR="00D8570D" w:rsidRPr="00036B1A" w:rsidRDefault="001B4F34">
            <w:pPr>
              <w:jc w:val="both"/>
              <w:rPr>
                <w:rFonts w:ascii="Times New Roman" w:eastAsia="Times New Roman" w:hAnsi="Times New Roman" w:cs="Times New Roman"/>
                <w:b/>
                <w:sz w:val="20"/>
                <w:szCs w:val="20"/>
              </w:rPr>
            </w:pPr>
            <w:r w:rsidRPr="00036B1A">
              <w:rPr>
                <w:rFonts w:ascii="Times New Roman" w:eastAsia="Times New Roman" w:hAnsi="Times New Roman" w:cs="Times New Roman"/>
                <w:b/>
                <w:sz w:val="20"/>
                <w:szCs w:val="20"/>
              </w:rPr>
              <w:t xml:space="preserve">Names in </w:t>
            </w:r>
            <w:r w:rsidR="00036B1A" w:rsidRPr="00036B1A">
              <w:rPr>
                <w:rFonts w:ascii="Times New Roman" w:eastAsia="Times New Roman" w:hAnsi="Times New Roman" w:cs="Times New Roman"/>
                <w:b/>
                <w:sz w:val="20"/>
                <w:szCs w:val="20"/>
              </w:rPr>
              <w:t>Jalal</w:t>
            </w:r>
            <w:r w:rsidRPr="00036B1A">
              <w:rPr>
                <w:rFonts w:ascii="Times New Roman" w:eastAsia="Times New Roman" w:hAnsi="Times New Roman" w:cs="Times New Roman"/>
                <w:b/>
                <w:sz w:val="20"/>
                <w:szCs w:val="20"/>
              </w:rPr>
              <w:t>-Abad province</w:t>
            </w:r>
          </w:p>
        </w:tc>
        <w:tc>
          <w:tcPr>
            <w:tcW w:w="3713" w:type="dxa"/>
          </w:tcPr>
          <w:p w14:paraId="5AE22E4E" w14:textId="77777777" w:rsidR="00D8570D" w:rsidRPr="00036B1A" w:rsidRDefault="001B4F34">
            <w:pPr>
              <w:jc w:val="both"/>
              <w:rPr>
                <w:rFonts w:ascii="Times New Roman" w:eastAsia="Times New Roman" w:hAnsi="Times New Roman" w:cs="Times New Roman"/>
                <w:b/>
                <w:sz w:val="20"/>
                <w:szCs w:val="20"/>
              </w:rPr>
            </w:pPr>
            <w:r w:rsidRPr="00036B1A">
              <w:rPr>
                <w:rFonts w:ascii="Times New Roman" w:eastAsia="Times New Roman" w:hAnsi="Times New Roman" w:cs="Times New Roman"/>
                <w:b/>
                <w:sz w:val="20"/>
                <w:szCs w:val="20"/>
              </w:rPr>
              <w:t>Names in Chui province</w:t>
            </w:r>
          </w:p>
        </w:tc>
      </w:tr>
      <w:tr w:rsidR="00D8570D" w:rsidRPr="00036B1A" w14:paraId="0F12F9B3" w14:textId="77777777" w:rsidTr="00725D6D">
        <w:tc>
          <w:tcPr>
            <w:tcW w:w="2013" w:type="dxa"/>
          </w:tcPr>
          <w:p w14:paraId="450801DA" w14:textId="77777777" w:rsidR="00D8570D" w:rsidRPr="00036B1A" w:rsidRDefault="00D8570D">
            <w:pPr>
              <w:jc w:val="both"/>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Politicians</w:t>
            </w:r>
          </w:p>
        </w:tc>
        <w:tc>
          <w:tcPr>
            <w:tcW w:w="4254" w:type="dxa"/>
          </w:tcPr>
          <w:p w14:paraId="5F3BD42C" w14:textId="77777777" w:rsidR="00D8570D" w:rsidRPr="00036B1A" w:rsidRDefault="00D8570D">
            <w:pPr>
              <w:jc w:val="both"/>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sz w:val="20"/>
                <w:szCs w:val="20"/>
              </w:rPr>
              <w:t>Jyldyz</w:t>
            </w:r>
            <w:proofErr w:type="spellEnd"/>
            <w:r w:rsidRPr="00036B1A">
              <w:rPr>
                <w:rFonts w:ascii="Times New Roman" w:eastAsia="Times New Roman" w:hAnsi="Times New Roman" w:cs="Times New Roman"/>
                <w:sz w:val="20"/>
                <w:szCs w:val="20"/>
              </w:rPr>
              <w:t xml:space="preserve"> </w:t>
            </w:r>
            <w:proofErr w:type="spellStart"/>
            <w:r w:rsidRPr="00036B1A">
              <w:rPr>
                <w:rFonts w:ascii="Times New Roman" w:eastAsia="Times New Roman" w:hAnsi="Times New Roman" w:cs="Times New Roman"/>
                <w:sz w:val="20"/>
                <w:szCs w:val="20"/>
              </w:rPr>
              <w:t>Zholdosheva</w:t>
            </w:r>
            <w:proofErr w:type="spellEnd"/>
            <w:r w:rsidRPr="00036B1A">
              <w:rPr>
                <w:rFonts w:ascii="Times New Roman" w:eastAsia="Times New Roman" w:hAnsi="Times New Roman" w:cs="Times New Roman"/>
                <w:sz w:val="20"/>
                <w:szCs w:val="20"/>
              </w:rPr>
              <w:t xml:space="preserve"> – 11 times (ex-parliamentarian) </w:t>
            </w:r>
          </w:p>
          <w:p w14:paraId="15477CDF" w14:textId="77777777" w:rsidR="00D8570D" w:rsidRPr="00036B1A" w:rsidRDefault="00D8570D">
            <w:pPr>
              <w:jc w:val="both"/>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 xml:space="preserve">Natalya Nikitenko (parliamentarian) </w:t>
            </w:r>
          </w:p>
          <w:p w14:paraId="728E252A" w14:textId="77777777" w:rsidR="00D8570D" w:rsidRPr="00036B1A" w:rsidRDefault="00D8570D">
            <w:pPr>
              <w:jc w:val="both"/>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sz w:val="20"/>
                <w:szCs w:val="20"/>
              </w:rPr>
              <w:t>Cholpon</w:t>
            </w:r>
            <w:proofErr w:type="spellEnd"/>
            <w:r w:rsidRPr="00036B1A">
              <w:rPr>
                <w:rFonts w:ascii="Times New Roman" w:eastAsia="Times New Roman" w:hAnsi="Times New Roman" w:cs="Times New Roman"/>
                <w:sz w:val="20"/>
                <w:szCs w:val="20"/>
              </w:rPr>
              <w:t xml:space="preserve"> </w:t>
            </w:r>
            <w:proofErr w:type="spellStart"/>
            <w:r w:rsidRPr="00036B1A">
              <w:rPr>
                <w:rFonts w:ascii="Times New Roman" w:eastAsia="Times New Roman" w:hAnsi="Times New Roman" w:cs="Times New Roman"/>
                <w:sz w:val="20"/>
                <w:szCs w:val="20"/>
              </w:rPr>
              <w:t>Zhakupova</w:t>
            </w:r>
            <w:proofErr w:type="spellEnd"/>
            <w:r w:rsidRPr="00036B1A">
              <w:rPr>
                <w:rFonts w:ascii="Times New Roman" w:eastAsia="Times New Roman" w:hAnsi="Times New Roman" w:cs="Times New Roman"/>
                <w:sz w:val="20"/>
                <w:szCs w:val="20"/>
              </w:rPr>
              <w:t xml:space="preserve"> (ex- parliamentarian)</w:t>
            </w:r>
          </w:p>
          <w:p w14:paraId="5234B843" w14:textId="77777777" w:rsidR="00D8570D" w:rsidRPr="00036B1A" w:rsidRDefault="00D8570D">
            <w:pPr>
              <w:jc w:val="both"/>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sz w:val="20"/>
                <w:szCs w:val="20"/>
              </w:rPr>
              <w:t>Cholpon</w:t>
            </w:r>
            <w:proofErr w:type="spellEnd"/>
            <w:r w:rsidRPr="00036B1A">
              <w:rPr>
                <w:rFonts w:ascii="Times New Roman" w:eastAsia="Times New Roman" w:hAnsi="Times New Roman" w:cs="Times New Roman"/>
                <w:sz w:val="20"/>
                <w:szCs w:val="20"/>
              </w:rPr>
              <w:t xml:space="preserve"> </w:t>
            </w:r>
            <w:proofErr w:type="spellStart"/>
            <w:r w:rsidRPr="00036B1A">
              <w:rPr>
                <w:rFonts w:ascii="Times New Roman" w:eastAsia="Times New Roman" w:hAnsi="Times New Roman" w:cs="Times New Roman"/>
                <w:sz w:val="20"/>
                <w:szCs w:val="20"/>
              </w:rPr>
              <w:t>Baekova</w:t>
            </w:r>
            <w:proofErr w:type="spellEnd"/>
            <w:r w:rsidRPr="00036B1A">
              <w:rPr>
                <w:rFonts w:ascii="Times New Roman" w:eastAsia="Times New Roman" w:hAnsi="Times New Roman" w:cs="Times New Roman"/>
                <w:sz w:val="20"/>
                <w:szCs w:val="20"/>
              </w:rPr>
              <w:t xml:space="preserve"> (lawyer, ex-head of the Constitutional Court) </w:t>
            </w:r>
          </w:p>
          <w:p w14:paraId="4B8DD3DB" w14:textId="77777777" w:rsidR="00D8570D" w:rsidRPr="00036B1A" w:rsidRDefault="00D8570D">
            <w:pPr>
              <w:jc w:val="both"/>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 xml:space="preserve">Aida </w:t>
            </w:r>
            <w:proofErr w:type="spellStart"/>
            <w:r w:rsidRPr="00036B1A">
              <w:rPr>
                <w:rFonts w:ascii="Times New Roman" w:eastAsia="Times New Roman" w:hAnsi="Times New Roman" w:cs="Times New Roman"/>
                <w:sz w:val="20"/>
                <w:szCs w:val="20"/>
              </w:rPr>
              <w:t>Salyanova</w:t>
            </w:r>
            <w:proofErr w:type="spellEnd"/>
            <w:r w:rsidRPr="00036B1A">
              <w:rPr>
                <w:rFonts w:ascii="Times New Roman" w:eastAsia="Times New Roman" w:hAnsi="Times New Roman" w:cs="Times New Roman"/>
                <w:sz w:val="20"/>
                <w:szCs w:val="20"/>
              </w:rPr>
              <w:t xml:space="preserve"> (ex-parliamentarian, ex-general prosecutor) </w:t>
            </w:r>
          </w:p>
        </w:tc>
        <w:tc>
          <w:tcPr>
            <w:tcW w:w="3713" w:type="dxa"/>
          </w:tcPr>
          <w:p w14:paraId="1B055985" w14:textId="77777777" w:rsidR="00D8570D" w:rsidRPr="00036B1A" w:rsidRDefault="00D8570D">
            <w:pPr>
              <w:jc w:val="both"/>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sz w:val="20"/>
                <w:szCs w:val="20"/>
              </w:rPr>
              <w:t>Gulipa</w:t>
            </w:r>
            <w:proofErr w:type="spellEnd"/>
            <w:r w:rsidRPr="00036B1A">
              <w:rPr>
                <w:rFonts w:ascii="Times New Roman" w:eastAsia="Times New Roman" w:hAnsi="Times New Roman" w:cs="Times New Roman"/>
                <w:sz w:val="20"/>
                <w:szCs w:val="20"/>
              </w:rPr>
              <w:t xml:space="preserve"> </w:t>
            </w:r>
            <w:proofErr w:type="spellStart"/>
            <w:r w:rsidRPr="00036B1A">
              <w:rPr>
                <w:rFonts w:ascii="Times New Roman" w:eastAsia="Times New Roman" w:hAnsi="Times New Roman" w:cs="Times New Roman"/>
                <w:sz w:val="20"/>
                <w:szCs w:val="20"/>
              </w:rPr>
              <w:t>Konduchalova</w:t>
            </w:r>
            <w:proofErr w:type="spellEnd"/>
            <w:r w:rsidRPr="00036B1A">
              <w:rPr>
                <w:rFonts w:ascii="Times New Roman" w:eastAsia="Times New Roman" w:hAnsi="Times New Roman" w:cs="Times New Roman"/>
                <w:sz w:val="20"/>
                <w:szCs w:val="20"/>
              </w:rPr>
              <w:t xml:space="preserve"> (minister, Soviet times) </w:t>
            </w:r>
          </w:p>
          <w:p w14:paraId="3747F871" w14:textId="77777777" w:rsidR="00D8570D" w:rsidRPr="00036B1A" w:rsidRDefault="00D8570D">
            <w:pPr>
              <w:jc w:val="both"/>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sz w:val="20"/>
                <w:szCs w:val="20"/>
              </w:rPr>
              <w:t>Cholpon</w:t>
            </w:r>
            <w:proofErr w:type="spellEnd"/>
            <w:r w:rsidRPr="00036B1A">
              <w:rPr>
                <w:rFonts w:ascii="Times New Roman" w:eastAsia="Times New Roman" w:hAnsi="Times New Roman" w:cs="Times New Roman"/>
                <w:sz w:val="20"/>
                <w:szCs w:val="20"/>
              </w:rPr>
              <w:t xml:space="preserve"> </w:t>
            </w:r>
            <w:proofErr w:type="spellStart"/>
            <w:r w:rsidRPr="00036B1A">
              <w:rPr>
                <w:rFonts w:ascii="Times New Roman" w:eastAsia="Times New Roman" w:hAnsi="Times New Roman" w:cs="Times New Roman"/>
                <w:sz w:val="20"/>
                <w:szCs w:val="20"/>
              </w:rPr>
              <w:t>Baekova</w:t>
            </w:r>
            <w:proofErr w:type="spellEnd"/>
          </w:p>
          <w:p w14:paraId="5F12D892" w14:textId="77777777" w:rsidR="00626A8E" w:rsidRPr="00036B1A" w:rsidRDefault="00626A8E" w:rsidP="00626A8E">
            <w:pPr>
              <w:jc w:val="both"/>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sz w:val="20"/>
                <w:szCs w:val="20"/>
              </w:rPr>
              <w:t>Talipova</w:t>
            </w:r>
            <w:proofErr w:type="spellEnd"/>
            <w:r w:rsidRPr="00036B1A">
              <w:rPr>
                <w:rFonts w:ascii="Times New Roman" w:eastAsia="Times New Roman" w:hAnsi="Times New Roman" w:cs="Times New Roman"/>
                <w:sz w:val="20"/>
                <w:szCs w:val="20"/>
              </w:rPr>
              <w:t xml:space="preserve"> (ex-Parliamentarian)</w:t>
            </w:r>
          </w:p>
          <w:p w14:paraId="710B4ADA" w14:textId="77777777" w:rsidR="00626A8E" w:rsidRPr="00036B1A" w:rsidRDefault="00626A8E" w:rsidP="00626A8E">
            <w:pPr>
              <w:jc w:val="both"/>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sz w:val="20"/>
                <w:szCs w:val="20"/>
              </w:rPr>
              <w:t>Altynai</w:t>
            </w:r>
            <w:proofErr w:type="spellEnd"/>
            <w:r w:rsidRPr="00036B1A">
              <w:rPr>
                <w:rFonts w:ascii="Times New Roman" w:eastAsia="Times New Roman" w:hAnsi="Times New Roman" w:cs="Times New Roman"/>
                <w:sz w:val="20"/>
                <w:szCs w:val="20"/>
              </w:rPr>
              <w:t xml:space="preserve"> </w:t>
            </w:r>
            <w:proofErr w:type="spellStart"/>
            <w:r w:rsidRPr="00036B1A">
              <w:rPr>
                <w:rFonts w:ascii="Times New Roman" w:eastAsia="Times New Roman" w:hAnsi="Times New Roman" w:cs="Times New Roman"/>
                <w:sz w:val="20"/>
                <w:szCs w:val="20"/>
              </w:rPr>
              <w:t>Seitbekovna</w:t>
            </w:r>
            <w:proofErr w:type="spellEnd"/>
            <w:r w:rsidRPr="00036B1A">
              <w:rPr>
                <w:rFonts w:ascii="Times New Roman" w:eastAsia="Times New Roman" w:hAnsi="Times New Roman" w:cs="Times New Roman"/>
                <w:sz w:val="20"/>
                <w:szCs w:val="20"/>
              </w:rPr>
              <w:t xml:space="preserve"> (vice-minister)</w:t>
            </w:r>
          </w:p>
          <w:p w14:paraId="59438A06" w14:textId="77777777" w:rsidR="00626A8E" w:rsidRPr="00036B1A" w:rsidRDefault="00626A8E">
            <w:pPr>
              <w:jc w:val="both"/>
              <w:rPr>
                <w:rFonts w:ascii="Times New Roman" w:eastAsia="Times New Roman" w:hAnsi="Times New Roman" w:cs="Times New Roman"/>
                <w:sz w:val="20"/>
                <w:szCs w:val="20"/>
              </w:rPr>
            </w:pPr>
          </w:p>
        </w:tc>
      </w:tr>
      <w:tr w:rsidR="00D8570D" w:rsidRPr="00036B1A" w14:paraId="7158B061" w14:textId="77777777" w:rsidTr="00725D6D">
        <w:tc>
          <w:tcPr>
            <w:tcW w:w="2013" w:type="dxa"/>
          </w:tcPr>
          <w:p w14:paraId="6602029F" w14:textId="77777777" w:rsidR="00D8570D" w:rsidRPr="00036B1A" w:rsidRDefault="00D8570D">
            <w:pPr>
              <w:jc w:val="both"/>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Civil society</w:t>
            </w:r>
          </w:p>
        </w:tc>
        <w:tc>
          <w:tcPr>
            <w:tcW w:w="4254" w:type="dxa"/>
          </w:tcPr>
          <w:p w14:paraId="762B693F" w14:textId="77777777" w:rsidR="00D8570D" w:rsidRPr="00036B1A" w:rsidRDefault="001B4F34">
            <w:pPr>
              <w:jc w:val="both"/>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sz w:val="20"/>
                <w:szCs w:val="20"/>
              </w:rPr>
              <w:t>Zamira</w:t>
            </w:r>
            <w:proofErr w:type="spellEnd"/>
            <w:r w:rsidRPr="00036B1A">
              <w:rPr>
                <w:rFonts w:ascii="Times New Roman" w:eastAsia="Times New Roman" w:hAnsi="Times New Roman" w:cs="Times New Roman"/>
                <w:sz w:val="20"/>
                <w:szCs w:val="20"/>
              </w:rPr>
              <w:t xml:space="preserve"> </w:t>
            </w:r>
            <w:proofErr w:type="spellStart"/>
            <w:r w:rsidR="00D8570D" w:rsidRPr="00036B1A">
              <w:rPr>
                <w:rFonts w:ascii="Times New Roman" w:eastAsia="Times New Roman" w:hAnsi="Times New Roman" w:cs="Times New Roman"/>
                <w:sz w:val="20"/>
                <w:szCs w:val="20"/>
              </w:rPr>
              <w:t>Akbagysheva</w:t>
            </w:r>
            <w:proofErr w:type="spellEnd"/>
            <w:r w:rsidR="00D8570D" w:rsidRPr="00036B1A">
              <w:rPr>
                <w:rFonts w:ascii="Times New Roman" w:eastAsia="Times New Roman" w:hAnsi="Times New Roman" w:cs="Times New Roman"/>
                <w:sz w:val="20"/>
                <w:szCs w:val="20"/>
              </w:rPr>
              <w:t xml:space="preserve"> – 2 (Congress of Women in Kyrgyzstan, activist)</w:t>
            </w:r>
          </w:p>
        </w:tc>
        <w:tc>
          <w:tcPr>
            <w:tcW w:w="3713" w:type="dxa"/>
          </w:tcPr>
          <w:p w14:paraId="7A718DC5" w14:textId="77777777" w:rsidR="00D8570D" w:rsidRPr="00036B1A" w:rsidRDefault="001B4F34">
            <w:pPr>
              <w:jc w:val="both"/>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sz w:val="20"/>
                <w:szCs w:val="20"/>
              </w:rPr>
              <w:t>Zamira</w:t>
            </w:r>
            <w:proofErr w:type="spellEnd"/>
            <w:r w:rsidRPr="00036B1A">
              <w:rPr>
                <w:rFonts w:ascii="Times New Roman" w:eastAsia="Times New Roman" w:hAnsi="Times New Roman" w:cs="Times New Roman"/>
                <w:sz w:val="20"/>
                <w:szCs w:val="20"/>
              </w:rPr>
              <w:t xml:space="preserve"> </w:t>
            </w:r>
            <w:proofErr w:type="spellStart"/>
            <w:r w:rsidRPr="00036B1A">
              <w:rPr>
                <w:rFonts w:ascii="Times New Roman" w:eastAsia="Times New Roman" w:hAnsi="Times New Roman" w:cs="Times New Roman"/>
                <w:sz w:val="20"/>
                <w:szCs w:val="20"/>
              </w:rPr>
              <w:t>Akbagysheva</w:t>
            </w:r>
            <w:proofErr w:type="spellEnd"/>
          </w:p>
        </w:tc>
      </w:tr>
      <w:tr w:rsidR="00D8570D" w:rsidRPr="00036B1A" w14:paraId="5A57041A" w14:textId="77777777" w:rsidTr="00725D6D">
        <w:tc>
          <w:tcPr>
            <w:tcW w:w="2013" w:type="dxa"/>
          </w:tcPr>
          <w:p w14:paraId="72737624" w14:textId="77777777" w:rsidR="00D8570D" w:rsidRPr="00036B1A" w:rsidRDefault="001B4F34">
            <w:pPr>
              <w:jc w:val="both"/>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C</w:t>
            </w:r>
            <w:r w:rsidR="00D8570D" w:rsidRPr="00036B1A">
              <w:rPr>
                <w:rFonts w:ascii="Times New Roman" w:eastAsia="Times New Roman" w:hAnsi="Times New Roman" w:cs="Times New Roman"/>
                <w:sz w:val="20"/>
                <w:szCs w:val="20"/>
              </w:rPr>
              <w:t xml:space="preserve">ultural and entertainment areas (singers, actors, writers </w:t>
            </w:r>
            <w:proofErr w:type="gramStart"/>
            <w:r w:rsidR="00D8570D" w:rsidRPr="00036B1A">
              <w:rPr>
                <w:rFonts w:ascii="Times New Roman" w:eastAsia="Times New Roman" w:hAnsi="Times New Roman" w:cs="Times New Roman"/>
                <w:sz w:val="20"/>
                <w:szCs w:val="20"/>
              </w:rPr>
              <w:t>and etc.</w:t>
            </w:r>
            <w:proofErr w:type="gramEnd"/>
            <w:r w:rsidR="00D8570D" w:rsidRPr="00036B1A">
              <w:rPr>
                <w:rFonts w:ascii="Times New Roman" w:eastAsia="Times New Roman" w:hAnsi="Times New Roman" w:cs="Times New Roman"/>
                <w:sz w:val="20"/>
                <w:szCs w:val="20"/>
              </w:rPr>
              <w:t>)</w:t>
            </w:r>
          </w:p>
        </w:tc>
        <w:tc>
          <w:tcPr>
            <w:tcW w:w="4254" w:type="dxa"/>
          </w:tcPr>
          <w:p w14:paraId="52883B7D" w14:textId="77777777" w:rsidR="00D8570D" w:rsidRPr="00036B1A" w:rsidRDefault="00D8570D">
            <w:pPr>
              <w:jc w:val="both"/>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 xml:space="preserve">Salamat </w:t>
            </w:r>
            <w:proofErr w:type="spellStart"/>
            <w:r w:rsidRPr="00036B1A">
              <w:rPr>
                <w:rFonts w:ascii="Times New Roman" w:eastAsia="Times New Roman" w:hAnsi="Times New Roman" w:cs="Times New Roman"/>
                <w:sz w:val="20"/>
                <w:szCs w:val="20"/>
              </w:rPr>
              <w:t>Sadykova</w:t>
            </w:r>
            <w:proofErr w:type="spellEnd"/>
            <w:r w:rsidRPr="00036B1A">
              <w:rPr>
                <w:rFonts w:ascii="Times New Roman" w:eastAsia="Times New Roman" w:hAnsi="Times New Roman" w:cs="Times New Roman"/>
                <w:sz w:val="20"/>
                <w:szCs w:val="20"/>
              </w:rPr>
              <w:t xml:space="preserve"> – 9 (singer) </w:t>
            </w:r>
          </w:p>
          <w:p w14:paraId="4F5F005A" w14:textId="77777777" w:rsidR="00D8570D" w:rsidRPr="00036B1A" w:rsidRDefault="00D8570D">
            <w:pPr>
              <w:jc w:val="both"/>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sz w:val="20"/>
                <w:szCs w:val="20"/>
              </w:rPr>
              <w:t>Gulnur</w:t>
            </w:r>
            <w:proofErr w:type="spellEnd"/>
            <w:r w:rsidRPr="00036B1A">
              <w:rPr>
                <w:rFonts w:ascii="Times New Roman" w:eastAsia="Times New Roman" w:hAnsi="Times New Roman" w:cs="Times New Roman"/>
                <w:sz w:val="20"/>
                <w:szCs w:val="20"/>
              </w:rPr>
              <w:t xml:space="preserve"> </w:t>
            </w:r>
            <w:proofErr w:type="spellStart"/>
            <w:r w:rsidRPr="00036B1A">
              <w:rPr>
                <w:rFonts w:ascii="Times New Roman" w:eastAsia="Times New Roman" w:hAnsi="Times New Roman" w:cs="Times New Roman"/>
                <w:sz w:val="20"/>
                <w:szCs w:val="20"/>
              </w:rPr>
              <w:t>Satylganova</w:t>
            </w:r>
            <w:proofErr w:type="spellEnd"/>
            <w:r w:rsidRPr="00036B1A">
              <w:rPr>
                <w:rFonts w:ascii="Times New Roman" w:eastAsia="Times New Roman" w:hAnsi="Times New Roman" w:cs="Times New Roman"/>
                <w:sz w:val="20"/>
                <w:szCs w:val="20"/>
              </w:rPr>
              <w:t xml:space="preserve"> – 4 (singer)</w:t>
            </w:r>
          </w:p>
          <w:p w14:paraId="0A9D63A6" w14:textId="77777777" w:rsidR="00D8570D" w:rsidRPr="00036B1A" w:rsidRDefault="00D8570D">
            <w:pPr>
              <w:jc w:val="both"/>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sz w:val="20"/>
                <w:szCs w:val="20"/>
              </w:rPr>
              <w:t>Tattybubu</w:t>
            </w:r>
            <w:proofErr w:type="spellEnd"/>
            <w:r w:rsidRPr="00036B1A">
              <w:rPr>
                <w:rFonts w:ascii="Times New Roman" w:eastAsia="Times New Roman" w:hAnsi="Times New Roman" w:cs="Times New Roman"/>
                <w:sz w:val="20"/>
                <w:szCs w:val="20"/>
              </w:rPr>
              <w:t xml:space="preserve"> </w:t>
            </w:r>
            <w:proofErr w:type="spellStart"/>
            <w:r w:rsidRPr="00036B1A">
              <w:rPr>
                <w:rFonts w:ascii="Times New Roman" w:eastAsia="Times New Roman" w:hAnsi="Times New Roman" w:cs="Times New Roman"/>
                <w:sz w:val="20"/>
                <w:szCs w:val="20"/>
              </w:rPr>
              <w:t>Tursunbaeva</w:t>
            </w:r>
            <w:proofErr w:type="spellEnd"/>
            <w:r w:rsidRPr="00036B1A">
              <w:rPr>
                <w:rFonts w:ascii="Times New Roman" w:eastAsia="Times New Roman" w:hAnsi="Times New Roman" w:cs="Times New Roman"/>
                <w:sz w:val="20"/>
                <w:szCs w:val="20"/>
              </w:rPr>
              <w:t xml:space="preserve"> – 4 (actress, Soviet times)</w:t>
            </w:r>
          </w:p>
          <w:p w14:paraId="5304A0CF" w14:textId="77777777" w:rsidR="00D8570D" w:rsidRPr="00036B1A" w:rsidRDefault="00D8570D">
            <w:pPr>
              <w:jc w:val="both"/>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sz w:val="20"/>
                <w:szCs w:val="20"/>
              </w:rPr>
              <w:t>Bubusara</w:t>
            </w:r>
            <w:proofErr w:type="spellEnd"/>
            <w:r w:rsidRPr="00036B1A">
              <w:rPr>
                <w:rFonts w:ascii="Times New Roman" w:eastAsia="Times New Roman" w:hAnsi="Times New Roman" w:cs="Times New Roman"/>
                <w:sz w:val="20"/>
                <w:szCs w:val="20"/>
              </w:rPr>
              <w:t xml:space="preserve"> </w:t>
            </w:r>
            <w:proofErr w:type="spellStart"/>
            <w:r w:rsidRPr="00036B1A">
              <w:rPr>
                <w:rFonts w:ascii="Times New Roman" w:eastAsia="Times New Roman" w:hAnsi="Times New Roman" w:cs="Times New Roman"/>
                <w:sz w:val="20"/>
                <w:szCs w:val="20"/>
              </w:rPr>
              <w:t>Beishenalieva</w:t>
            </w:r>
            <w:proofErr w:type="spellEnd"/>
            <w:r w:rsidRPr="00036B1A">
              <w:rPr>
                <w:rFonts w:ascii="Times New Roman" w:eastAsia="Times New Roman" w:hAnsi="Times New Roman" w:cs="Times New Roman"/>
                <w:sz w:val="20"/>
                <w:szCs w:val="20"/>
              </w:rPr>
              <w:t xml:space="preserve"> -2 (ballet dancer, Soviet times)</w:t>
            </w:r>
          </w:p>
          <w:p w14:paraId="739A064E" w14:textId="77777777" w:rsidR="00D8570D" w:rsidRPr="00036B1A" w:rsidRDefault="00D8570D">
            <w:pPr>
              <w:jc w:val="both"/>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 xml:space="preserve">Rosa </w:t>
            </w:r>
            <w:proofErr w:type="spellStart"/>
            <w:r w:rsidRPr="00036B1A">
              <w:rPr>
                <w:rFonts w:ascii="Times New Roman" w:eastAsia="Times New Roman" w:hAnsi="Times New Roman" w:cs="Times New Roman"/>
                <w:sz w:val="20"/>
                <w:szCs w:val="20"/>
              </w:rPr>
              <w:t>Amanova</w:t>
            </w:r>
            <w:proofErr w:type="spellEnd"/>
            <w:r w:rsidRPr="00036B1A">
              <w:rPr>
                <w:rFonts w:ascii="Times New Roman" w:eastAsia="Times New Roman" w:hAnsi="Times New Roman" w:cs="Times New Roman"/>
                <w:sz w:val="20"/>
                <w:szCs w:val="20"/>
              </w:rPr>
              <w:t xml:space="preserve"> – 2 (singer, dean in one of the universities) </w:t>
            </w:r>
          </w:p>
          <w:p w14:paraId="76F0C7C2" w14:textId="77777777" w:rsidR="00D8570D" w:rsidRPr="00036B1A" w:rsidRDefault="00D8570D">
            <w:pPr>
              <w:jc w:val="both"/>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sz w:val="20"/>
                <w:szCs w:val="20"/>
              </w:rPr>
              <w:t>Nurkan</w:t>
            </w:r>
            <w:proofErr w:type="spellEnd"/>
            <w:r w:rsidRPr="00036B1A">
              <w:rPr>
                <w:rFonts w:ascii="Times New Roman" w:eastAsia="Times New Roman" w:hAnsi="Times New Roman" w:cs="Times New Roman"/>
                <w:sz w:val="20"/>
                <w:szCs w:val="20"/>
              </w:rPr>
              <w:t xml:space="preserve"> </w:t>
            </w:r>
            <w:proofErr w:type="spellStart"/>
            <w:r w:rsidRPr="00036B1A">
              <w:rPr>
                <w:rFonts w:ascii="Times New Roman" w:eastAsia="Times New Roman" w:hAnsi="Times New Roman" w:cs="Times New Roman"/>
                <w:sz w:val="20"/>
                <w:szCs w:val="20"/>
              </w:rPr>
              <w:t>Koychumanova</w:t>
            </w:r>
            <w:proofErr w:type="spellEnd"/>
            <w:r w:rsidRPr="00036B1A">
              <w:rPr>
                <w:rFonts w:ascii="Times New Roman" w:eastAsia="Times New Roman" w:hAnsi="Times New Roman" w:cs="Times New Roman"/>
                <w:sz w:val="20"/>
                <w:szCs w:val="20"/>
              </w:rPr>
              <w:t xml:space="preserve"> – 2 (singer)</w:t>
            </w:r>
          </w:p>
          <w:p w14:paraId="0E2C4D33" w14:textId="77777777" w:rsidR="00D8570D" w:rsidRPr="00036B1A" w:rsidRDefault="00D8570D">
            <w:pPr>
              <w:jc w:val="both"/>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sz w:val="20"/>
                <w:szCs w:val="20"/>
              </w:rPr>
              <w:t>Shahra</w:t>
            </w:r>
            <w:proofErr w:type="spellEnd"/>
            <w:r w:rsidRPr="00036B1A">
              <w:rPr>
                <w:rFonts w:ascii="Times New Roman" w:eastAsia="Times New Roman" w:hAnsi="Times New Roman" w:cs="Times New Roman"/>
                <w:sz w:val="20"/>
                <w:szCs w:val="20"/>
              </w:rPr>
              <w:t xml:space="preserve"> </w:t>
            </w:r>
            <w:proofErr w:type="spellStart"/>
            <w:r w:rsidRPr="00036B1A">
              <w:rPr>
                <w:rFonts w:ascii="Times New Roman" w:eastAsia="Times New Roman" w:hAnsi="Times New Roman" w:cs="Times New Roman"/>
                <w:sz w:val="20"/>
                <w:szCs w:val="20"/>
              </w:rPr>
              <w:t>Talipova</w:t>
            </w:r>
            <w:proofErr w:type="spellEnd"/>
            <w:r w:rsidRPr="00036B1A">
              <w:rPr>
                <w:rFonts w:ascii="Times New Roman" w:eastAsia="Times New Roman" w:hAnsi="Times New Roman" w:cs="Times New Roman"/>
                <w:sz w:val="20"/>
                <w:szCs w:val="20"/>
              </w:rPr>
              <w:t xml:space="preserve"> (singer)</w:t>
            </w:r>
          </w:p>
          <w:p w14:paraId="549A4A69" w14:textId="77777777" w:rsidR="00D8570D" w:rsidRPr="00036B1A" w:rsidRDefault="00D8570D">
            <w:pPr>
              <w:jc w:val="both"/>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sz w:val="20"/>
                <w:szCs w:val="20"/>
              </w:rPr>
              <w:t>Gulsun</w:t>
            </w:r>
            <w:proofErr w:type="spellEnd"/>
            <w:r w:rsidRPr="00036B1A">
              <w:rPr>
                <w:rFonts w:ascii="Times New Roman" w:eastAsia="Times New Roman" w:hAnsi="Times New Roman" w:cs="Times New Roman"/>
                <w:sz w:val="20"/>
                <w:szCs w:val="20"/>
              </w:rPr>
              <w:t xml:space="preserve"> </w:t>
            </w:r>
            <w:proofErr w:type="spellStart"/>
            <w:r w:rsidRPr="00036B1A">
              <w:rPr>
                <w:rFonts w:ascii="Times New Roman" w:eastAsia="Times New Roman" w:hAnsi="Times New Roman" w:cs="Times New Roman"/>
                <w:sz w:val="20"/>
                <w:szCs w:val="20"/>
              </w:rPr>
              <w:t>Mamasheva</w:t>
            </w:r>
            <w:proofErr w:type="spellEnd"/>
            <w:r w:rsidRPr="00036B1A">
              <w:rPr>
                <w:rFonts w:ascii="Times New Roman" w:eastAsia="Times New Roman" w:hAnsi="Times New Roman" w:cs="Times New Roman"/>
                <w:sz w:val="20"/>
                <w:szCs w:val="20"/>
              </w:rPr>
              <w:t xml:space="preserve"> (singer)</w:t>
            </w:r>
          </w:p>
          <w:p w14:paraId="3E25706B" w14:textId="77777777" w:rsidR="00D8570D" w:rsidRPr="00036B1A" w:rsidRDefault="00D8570D">
            <w:pPr>
              <w:jc w:val="both"/>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sz w:val="20"/>
                <w:szCs w:val="20"/>
              </w:rPr>
              <w:t>Gulbu</w:t>
            </w:r>
            <w:proofErr w:type="spellEnd"/>
            <w:r w:rsidRPr="00036B1A">
              <w:rPr>
                <w:rFonts w:ascii="Times New Roman" w:eastAsia="Times New Roman" w:hAnsi="Times New Roman" w:cs="Times New Roman"/>
                <w:sz w:val="20"/>
                <w:szCs w:val="20"/>
              </w:rPr>
              <w:t xml:space="preserve"> </w:t>
            </w:r>
            <w:proofErr w:type="spellStart"/>
            <w:r w:rsidRPr="00036B1A">
              <w:rPr>
                <w:rFonts w:ascii="Times New Roman" w:eastAsia="Times New Roman" w:hAnsi="Times New Roman" w:cs="Times New Roman"/>
                <w:sz w:val="20"/>
                <w:szCs w:val="20"/>
              </w:rPr>
              <w:t>Orozkul</w:t>
            </w:r>
            <w:proofErr w:type="spellEnd"/>
            <w:r w:rsidRPr="00036B1A">
              <w:rPr>
                <w:rFonts w:ascii="Times New Roman" w:eastAsia="Times New Roman" w:hAnsi="Times New Roman" w:cs="Times New Roman"/>
                <w:sz w:val="20"/>
                <w:szCs w:val="20"/>
              </w:rPr>
              <w:t xml:space="preserve"> </w:t>
            </w:r>
            <w:proofErr w:type="spellStart"/>
            <w:r w:rsidRPr="00036B1A">
              <w:rPr>
                <w:rFonts w:ascii="Times New Roman" w:eastAsia="Times New Roman" w:hAnsi="Times New Roman" w:cs="Times New Roman"/>
                <w:sz w:val="20"/>
                <w:szCs w:val="20"/>
              </w:rPr>
              <w:t>kyzy</w:t>
            </w:r>
            <w:proofErr w:type="spellEnd"/>
            <w:r w:rsidRPr="00036B1A">
              <w:rPr>
                <w:rFonts w:ascii="Times New Roman" w:eastAsia="Times New Roman" w:hAnsi="Times New Roman" w:cs="Times New Roman"/>
                <w:sz w:val="20"/>
                <w:szCs w:val="20"/>
              </w:rPr>
              <w:t xml:space="preserve"> (singer)</w:t>
            </w:r>
          </w:p>
          <w:p w14:paraId="3D567D48" w14:textId="77777777" w:rsidR="00D8570D" w:rsidRPr="00036B1A" w:rsidRDefault="00D8570D">
            <w:pPr>
              <w:jc w:val="both"/>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sz w:val="20"/>
                <w:szCs w:val="20"/>
              </w:rPr>
              <w:t>Sabira</w:t>
            </w:r>
            <w:proofErr w:type="spellEnd"/>
            <w:r w:rsidRPr="00036B1A">
              <w:rPr>
                <w:rFonts w:ascii="Times New Roman" w:eastAsia="Times New Roman" w:hAnsi="Times New Roman" w:cs="Times New Roman"/>
                <w:sz w:val="20"/>
                <w:szCs w:val="20"/>
              </w:rPr>
              <w:t xml:space="preserve"> </w:t>
            </w:r>
            <w:proofErr w:type="spellStart"/>
            <w:r w:rsidRPr="00036B1A">
              <w:rPr>
                <w:rFonts w:ascii="Times New Roman" w:eastAsia="Times New Roman" w:hAnsi="Times New Roman" w:cs="Times New Roman"/>
                <w:sz w:val="20"/>
                <w:szCs w:val="20"/>
              </w:rPr>
              <w:t>Kumushalieva</w:t>
            </w:r>
            <w:proofErr w:type="spellEnd"/>
            <w:r w:rsidRPr="00036B1A">
              <w:rPr>
                <w:rFonts w:ascii="Times New Roman" w:eastAsia="Times New Roman" w:hAnsi="Times New Roman" w:cs="Times New Roman"/>
                <w:sz w:val="20"/>
                <w:szCs w:val="20"/>
              </w:rPr>
              <w:t xml:space="preserve"> (actress, Soviet times)</w:t>
            </w:r>
          </w:p>
          <w:p w14:paraId="3A1106C7" w14:textId="77777777" w:rsidR="00D8570D" w:rsidRPr="00036B1A" w:rsidRDefault="00D8570D">
            <w:pPr>
              <w:jc w:val="both"/>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sz w:val="20"/>
                <w:szCs w:val="20"/>
              </w:rPr>
              <w:t>Orozaliyeva-akyn</w:t>
            </w:r>
            <w:proofErr w:type="spellEnd"/>
          </w:p>
          <w:p w14:paraId="3A3DCF0B" w14:textId="77777777" w:rsidR="00D8570D" w:rsidRPr="00036B1A" w:rsidRDefault="00D8570D">
            <w:pPr>
              <w:jc w:val="both"/>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sz w:val="20"/>
                <w:szCs w:val="20"/>
              </w:rPr>
              <w:t>Kasamalieva</w:t>
            </w:r>
            <w:proofErr w:type="spellEnd"/>
            <w:r w:rsidRPr="00036B1A">
              <w:rPr>
                <w:rFonts w:ascii="Times New Roman" w:eastAsia="Times New Roman" w:hAnsi="Times New Roman" w:cs="Times New Roman"/>
                <w:sz w:val="20"/>
                <w:szCs w:val="20"/>
              </w:rPr>
              <w:t xml:space="preserve"> (</w:t>
            </w:r>
            <w:proofErr w:type="spellStart"/>
            <w:r w:rsidRPr="00036B1A">
              <w:rPr>
                <w:rFonts w:ascii="Times New Roman" w:eastAsia="Times New Roman" w:hAnsi="Times New Roman" w:cs="Times New Roman"/>
                <w:sz w:val="20"/>
                <w:szCs w:val="20"/>
              </w:rPr>
              <w:t>Shair</w:t>
            </w:r>
            <w:proofErr w:type="spellEnd"/>
            <w:r w:rsidRPr="00036B1A">
              <w:rPr>
                <w:rFonts w:ascii="Times New Roman" w:eastAsia="Times New Roman" w:hAnsi="Times New Roman" w:cs="Times New Roman"/>
                <w:sz w:val="20"/>
                <w:szCs w:val="20"/>
              </w:rPr>
              <w:t xml:space="preserve">) (Kyrgyz actress) </w:t>
            </w:r>
          </w:p>
          <w:p w14:paraId="703CAF29" w14:textId="77777777" w:rsidR="00D8570D" w:rsidRPr="00036B1A" w:rsidRDefault="00D8570D">
            <w:pPr>
              <w:jc w:val="both"/>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sz w:val="20"/>
                <w:szCs w:val="20"/>
              </w:rPr>
              <w:t>Nelya</w:t>
            </w:r>
            <w:proofErr w:type="spellEnd"/>
            <w:r w:rsidRPr="00036B1A">
              <w:rPr>
                <w:rFonts w:ascii="Times New Roman" w:eastAsia="Times New Roman" w:hAnsi="Times New Roman" w:cs="Times New Roman"/>
                <w:sz w:val="20"/>
                <w:szCs w:val="20"/>
              </w:rPr>
              <w:t xml:space="preserve"> (singer)</w:t>
            </w:r>
          </w:p>
          <w:p w14:paraId="6318B3C0" w14:textId="77777777" w:rsidR="00D8570D" w:rsidRPr="00036B1A" w:rsidRDefault="00D8570D">
            <w:pPr>
              <w:jc w:val="both"/>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sz w:val="20"/>
                <w:szCs w:val="20"/>
              </w:rPr>
              <w:t>Akulova</w:t>
            </w:r>
            <w:proofErr w:type="spellEnd"/>
            <w:r w:rsidRPr="00036B1A">
              <w:rPr>
                <w:rFonts w:ascii="Times New Roman" w:eastAsia="Times New Roman" w:hAnsi="Times New Roman" w:cs="Times New Roman"/>
                <w:sz w:val="20"/>
                <w:szCs w:val="20"/>
              </w:rPr>
              <w:t xml:space="preserve"> (signer)</w:t>
            </w:r>
          </w:p>
          <w:p w14:paraId="45B4B054" w14:textId="77777777" w:rsidR="00D8570D" w:rsidRPr="00036B1A" w:rsidRDefault="00D8570D">
            <w:pPr>
              <w:jc w:val="both"/>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sz w:val="20"/>
                <w:szCs w:val="20"/>
              </w:rPr>
              <w:t>Assol</w:t>
            </w:r>
            <w:proofErr w:type="spellEnd"/>
            <w:r w:rsidRPr="00036B1A">
              <w:rPr>
                <w:rFonts w:ascii="Times New Roman" w:eastAsia="Times New Roman" w:hAnsi="Times New Roman" w:cs="Times New Roman"/>
                <w:sz w:val="20"/>
                <w:szCs w:val="20"/>
              </w:rPr>
              <w:t xml:space="preserve"> </w:t>
            </w:r>
            <w:proofErr w:type="spellStart"/>
            <w:r w:rsidRPr="00036B1A">
              <w:rPr>
                <w:rFonts w:ascii="Times New Roman" w:eastAsia="Times New Roman" w:hAnsi="Times New Roman" w:cs="Times New Roman"/>
                <w:sz w:val="20"/>
                <w:szCs w:val="20"/>
              </w:rPr>
              <w:t>Moldokmatova</w:t>
            </w:r>
            <w:proofErr w:type="spellEnd"/>
            <w:r w:rsidRPr="00036B1A">
              <w:rPr>
                <w:rFonts w:ascii="Times New Roman" w:eastAsia="Times New Roman" w:hAnsi="Times New Roman" w:cs="Times New Roman"/>
                <w:sz w:val="20"/>
                <w:szCs w:val="20"/>
              </w:rPr>
              <w:t xml:space="preserve"> (celebrity in the Kyrgyz modern art culture)</w:t>
            </w:r>
          </w:p>
        </w:tc>
        <w:tc>
          <w:tcPr>
            <w:tcW w:w="3713" w:type="dxa"/>
          </w:tcPr>
          <w:p w14:paraId="3FDD6FB7" w14:textId="77777777" w:rsidR="008618DD" w:rsidRPr="00036B1A" w:rsidRDefault="00D8570D">
            <w:pPr>
              <w:jc w:val="both"/>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sz w:val="20"/>
                <w:szCs w:val="20"/>
              </w:rPr>
              <w:t>Bubusara</w:t>
            </w:r>
            <w:proofErr w:type="spellEnd"/>
            <w:r w:rsidRPr="00036B1A">
              <w:rPr>
                <w:rFonts w:ascii="Times New Roman" w:eastAsia="Times New Roman" w:hAnsi="Times New Roman" w:cs="Times New Roman"/>
                <w:sz w:val="20"/>
                <w:szCs w:val="20"/>
              </w:rPr>
              <w:t xml:space="preserve"> </w:t>
            </w:r>
            <w:proofErr w:type="spellStart"/>
            <w:r w:rsidRPr="00036B1A">
              <w:rPr>
                <w:rFonts w:ascii="Times New Roman" w:eastAsia="Times New Roman" w:hAnsi="Times New Roman" w:cs="Times New Roman"/>
                <w:sz w:val="20"/>
                <w:szCs w:val="20"/>
              </w:rPr>
              <w:t>Beishenaliyeva</w:t>
            </w:r>
            <w:proofErr w:type="spellEnd"/>
            <w:r w:rsidRPr="00036B1A">
              <w:rPr>
                <w:rFonts w:ascii="Times New Roman" w:eastAsia="Times New Roman" w:hAnsi="Times New Roman" w:cs="Times New Roman"/>
                <w:sz w:val="20"/>
                <w:szCs w:val="20"/>
              </w:rPr>
              <w:t xml:space="preserve"> - 9, </w:t>
            </w:r>
          </w:p>
          <w:p w14:paraId="2D139A38" w14:textId="77777777" w:rsidR="00D8570D" w:rsidRPr="00036B1A" w:rsidRDefault="00D8570D">
            <w:pPr>
              <w:jc w:val="both"/>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 xml:space="preserve">Salamat Sadykova-2 </w:t>
            </w:r>
          </w:p>
          <w:p w14:paraId="64102EE8" w14:textId="77777777" w:rsidR="00D8570D" w:rsidRPr="00036B1A" w:rsidRDefault="00D8570D">
            <w:pPr>
              <w:jc w:val="both"/>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sz w:val="20"/>
                <w:szCs w:val="20"/>
              </w:rPr>
              <w:t>Gulnur</w:t>
            </w:r>
            <w:proofErr w:type="spellEnd"/>
            <w:r w:rsidRPr="00036B1A">
              <w:rPr>
                <w:rFonts w:ascii="Times New Roman" w:eastAsia="Times New Roman" w:hAnsi="Times New Roman" w:cs="Times New Roman"/>
                <w:sz w:val="20"/>
                <w:szCs w:val="20"/>
              </w:rPr>
              <w:t xml:space="preserve"> Satylganova-2 </w:t>
            </w:r>
          </w:p>
          <w:p w14:paraId="5BE46EF1" w14:textId="77777777" w:rsidR="00D8570D" w:rsidRPr="00036B1A" w:rsidRDefault="00D8570D">
            <w:pPr>
              <w:jc w:val="both"/>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sz w:val="20"/>
                <w:szCs w:val="20"/>
              </w:rPr>
              <w:t>Sabira</w:t>
            </w:r>
            <w:proofErr w:type="spellEnd"/>
            <w:r w:rsidRPr="00036B1A">
              <w:rPr>
                <w:rFonts w:ascii="Times New Roman" w:eastAsia="Times New Roman" w:hAnsi="Times New Roman" w:cs="Times New Roman"/>
                <w:sz w:val="20"/>
                <w:szCs w:val="20"/>
              </w:rPr>
              <w:t xml:space="preserve"> Kumushalieva-2 </w:t>
            </w:r>
          </w:p>
          <w:p w14:paraId="65810CA2" w14:textId="77777777" w:rsidR="00D8570D" w:rsidRPr="00036B1A" w:rsidRDefault="00D8570D">
            <w:pPr>
              <w:jc w:val="both"/>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sz w:val="20"/>
                <w:szCs w:val="20"/>
              </w:rPr>
              <w:t>Assol</w:t>
            </w:r>
            <w:proofErr w:type="spellEnd"/>
            <w:r w:rsidRPr="00036B1A">
              <w:rPr>
                <w:rFonts w:ascii="Times New Roman" w:eastAsia="Times New Roman" w:hAnsi="Times New Roman" w:cs="Times New Roman"/>
                <w:sz w:val="20"/>
                <w:szCs w:val="20"/>
              </w:rPr>
              <w:t xml:space="preserve"> Moldokmatova-2, </w:t>
            </w:r>
          </w:p>
          <w:p w14:paraId="22CE9113" w14:textId="77777777" w:rsidR="00D8570D" w:rsidRPr="00036B1A" w:rsidRDefault="00D8570D">
            <w:pPr>
              <w:jc w:val="both"/>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sz w:val="20"/>
                <w:szCs w:val="20"/>
              </w:rPr>
              <w:t>Eldana</w:t>
            </w:r>
            <w:proofErr w:type="spellEnd"/>
            <w:r w:rsidRPr="00036B1A">
              <w:rPr>
                <w:rFonts w:ascii="Times New Roman" w:eastAsia="Times New Roman" w:hAnsi="Times New Roman" w:cs="Times New Roman"/>
                <w:sz w:val="20"/>
                <w:szCs w:val="20"/>
              </w:rPr>
              <w:t xml:space="preserve"> </w:t>
            </w:r>
            <w:proofErr w:type="spellStart"/>
            <w:r w:rsidRPr="00036B1A">
              <w:rPr>
                <w:rFonts w:ascii="Times New Roman" w:eastAsia="Times New Roman" w:hAnsi="Times New Roman" w:cs="Times New Roman"/>
                <w:sz w:val="20"/>
                <w:szCs w:val="20"/>
              </w:rPr>
              <w:t>Foreyes</w:t>
            </w:r>
            <w:proofErr w:type="spellEnd"/>
            <w:r w:rsidRPr="00036B1A">
              <w:rPr>
                <w:rFonts w:ascii="Times New Roman" w:eastAsia="Times New Roman" w:hAnsi="Times New Roman" w:cs="Times New Roman"/>
                <w:sz w:val="20"/>
                <w:szCs w:val="20"/>
              </w:rPr>
              <w:t xml:space="preserve"> (comedian, social media celebrity) </w:t>
            </w:r>
          </w:p>
          <w:p w14:paraId="69A040CB" w14:textId="77777777" w:rsidR="00D8570D" w:rsidRPr="00036B1A" w:rsidRDefault="00D8570D">
            <w:pPr>
              <w:jc w:val="both"/>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sz w:val="20"/>
                <w:szCs w:val="20"/>
              </w:rPr>
              <w:t>Zamira</w:t>
            </w:r>
            <w:proofErr w:type="spellEnd"/>
            <w:r w:rsidRPr="00036B1A">
              <w:rPr>
                <w:rFonts w:ascii="Times New Roman" w:eastAsia="Times New Roman" w:hAnsi="Times New Roman" w:cs="Times New Roman"/>
                <w:sz w:val="20"/>
                <w:szCs w:val="20"/>
              </w:rPr>
              <w:t xml:space="preserve"> </w:t>
            </w:r>
            <w:proofErr w:type="spellStart"/>
            <w:r w:rsidRPr="00036B1A">
              <w:rPr>
                <w:rFonts w:ascii="Times New Roman" w:eastAsia="Times New Roman" w:hAnsi="Times New Roman" w:cs="Times New Roman"/>
                <w:sz w:val="20"/>
                <w:szCs w:val="20"/>
              </w:rPr>
              <w:t>Zholdosheva</w:t>
            </w:r>
            <w:proofErr w:type="spellEnd"/>
            <w:r w:rsidRPr="00036B1A">
              <w:rPr>
                <w:rFonts w:ascii="Times New Roman" w:eastAsia="Times New Roman" w:hAnsi="Times New Roman" w:cs="Times New Roman"/>
                <w:sz w:val="20"/>
                <w:szCs w:val="20"/>
              </w:rPr>
              <w:t xml:space="preserve"> (stylist, designer)</w:t>
            </w:r>
          </w:p>
          <w:p w14:paraId="43E2A31B" w14:textId="77777777" w:rsidR="001B4F34" w:rsidRPr="00036B1A" w:rsidRDefault="001B4F34">
            <w:pPr>
              <w:jc w:val="both"/>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sz w:val="20"/>
                <w:szCs w:val="20"/>
              </w:rPr>
              <w:t>Eralieva</w:t>
            </w:r>
            <w:proofErr w:type="spellEnd"/>
            <w:r w:rsidRPr="00036B1A">
              <w:rPr>
                <w:rFonts w:ascii="Times New Roman" w:eastAsia="Times New Roman" w:hAnsi="Times New Roman" w:cs="Times New Roman"/>
                <w:sz w:val="20"/>
                <w:szCs w:val="20"/>
              </w:rPr>
              <w:t xml:space="preserve"> (singer) </w:t>
            </w:r>
          </w:p>
          <w:p w14:paraId="68982A35" w14:textId="77777777" w:rsidR="001B4F34" w:rsidRPr="00036B1A" w:rsidRDefault="001B4F34">
            <w:pPr>
              <w:jc w:val="both"/>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sz w:val="20"/>
                <w:szCs w:val="20"/>
              </w:rPr>
              <w:t>Zhamal</w:t>
            </w:r>
            <w:proofErr w:type="spellEnd"/>
            <w:r w:rsidRPr="00036B1A">
              <w:rPr>
                <w:rFonts w:ascii="Times New Roman" w:eastAsia="Times New Roman" w:hAnsi="Times New Roman" w:cs="Times New Roman"/>
                <w:sz w:val="20"/>
                <w:szCs w:val="20"/>
              </w:rPr>
              <w:t xml:space="preserve"> </w:t>
            </w:r>
            <w:proofErr w:type="spellStart"/>
            <w:r w:rsidRPr="00036B1A">
              <w:rPr>
                <w:rFonts w:ascii="Times New Roman" w:eastAsia="Times New Roman" w:hAnsi="Times New Roman" w:cs="Times New Roman"/>
                <w:sz w:val="20"/>
                <w:szCs w:val="20"/>
              </w:rPr>
              <w:t>Seydakmatova</w:t>
            </w:r>
            <w:proofErr w:type="spellEnd"/>
            <w:r w:rsidRPr="00036B1A">
              <w:rPr>
                <w:rFonts w:ascii="Times New Roman" w:eastAsia="Times New Roman" w:hAnsi="Times New Roman" w:cs="Times New Roman"/>
                <w:sz w:val="20"/>
                <w:szCs w:val="20"/>
              </w:rPr>
              <w:t xml:space="preserve"> (actress)</w:t>
            </w:r>
          </w:p>
          <w:p w14:paraId="30982692" w14:textId="77777777" w:rsidR="001B4F34" w:rsidRPr="00036B1A" w:rsidRDefault="001B4F34">
            <w:pPr>
              <w:jc w:val="both"/>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sz w:val="20"/>
                <w:szCs w:val="20"/>
              </w:rPr>
              <w:t>Dinara</w:t>
            </w:r>
            <w:proofErr w:type="spellEnd"/>
            <w:r w:rsidRPr="00036B1A">
              <w:rPr>
                <w:rFonts w:ascii="Times New Roman" w:eastAsia="Times New Roman" w:hAnsi="Times New Roman" w:cs="Times New Roman"/>
                <w:sz w:val="20"/>
                <w:szCs w:val="20"/>
              </w:rPr>
              <w:t xml:space="preserve"> </w:t>
            </w:r>
            <w:proofErr w:type="spellStart"/>
            <w:r w:rsidRPr="00036B1A">
              <w:rPr>
                <w:rFonts w:ascii="Times New Roman" w:eastAsia="Times New Roman" w:hAnsi="Times New Roman" w:cs="Times New Roman"/>
                <w:sz w:val="20"/>
                <w:szCs w:val="20"/>
              </w:rPr>
              <w:t>Akunova</w:t>
            </w:r>
            <w:proofErr w:type="spellEnd"/>
            <w:r w:rsidRPr="00036B1A">
              <w:rPr>
                <w:rFonts w:ascii="Times New Roman" w:eastAsia="Times New Roman" w:hAnsi="Times New Roman" w:cs="Times New Roman"/>
                <w:sz w:val="20"/>
                <w:szCs w:val="20"/>
              </w:rPr>
              <w:t xml:space="preserve"> (singer)</w:t>
            </w:r>
          </w:p>
          <w:p w14:paraId="580C776B" w14:textId="77777777" w:rsidR="001B4F34" w:rsidRPr="00036B1A" w:rsidRDefault="001B4F34">
            <w:pPr>
              <w:jc w:val="both"/>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 xml:space="preserve">Aliya </w:t>
            </w:r>
            <w:proofErr w:type="spellStart"/>
            <w:r w:rsidRPr="00036B1A">
              <w:rPr>
                <w:rFonts w:ascii="Times New Roman" w:eastAsia="Times New Roman" w:hAnsi="Times New Roman" w:cs="Times New Roman"/>
                <w:sz w:val="20"/>
                <w:szCs w:val="20"/>
              </w:rPr>
              <w:t>Shagieva</w:t>
            </w:r>
            <w:proofErr w:type="spellEnd"/>
            <w:r w:rsidRPr="00036B1A">
              <w:rPr>
                <w:rFonts w:ascii="Times New Roman" w:eastAsia="Times New Roman" w:hAnsi="Times New Roman" w:cs="Times New Roman"/>
                <w:sz w:val="20"/>
                <w:szCs w:val="20"/>
              </w:rPr>
              <w:t xml:space="preserve"> (artist, daughter of ex-president </w:t>
            </w:r>
            <w:proofErr w:type="spellStart"/>
            <w:r w:rsidRPr="00036B1A">
              <w:rPr>
                <w:rFonts w:ascii="Times New Roman" w:eastAsia="Times New Roman" w:hAnsi="Times New Roman" w:cs="Times New Roman"/>
                <w:sz w:val="20"/>
                <w:szCs w:val="20"/>
              </w:rPr>
              <w:t>Atambaev</w:t>
            </w:r>
            <w:proofErr w:type="spellEnd"/>
            <w:r w:rsidRPr="00036B1A">
              <w:rPr>
                <w:rFonts w:ascii="Times New Roman" w:eastAsia="Times New Roman" w:hAnsi="Times New Roman" w:cs="Times New Roman"/>
                <w:sz w:val="20"/>
                <w:szCs w:val="20"/>
              </w:rPr>
              <w:t>)</w:t>
            </w:r>
          </w:p>
          <w:p w14:paraId="714E2F8A" w14:textId="77777777" w:rsidR="001B4F34" w:rsidRPr="00036B1A" w:rsidRDefault="001B4F34">
            <w:pPr>
              <w:jc w:val="both"/>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sz w:val="20"/>
                <w:szCs w:val="20"/>
              </w:rPr>
              <w:t>Tattybubu</w:t>
            </w:r>
            <w:proofErr w:type="spellEnd"/>
            <w:r w:rsidRPr="00036B1A">
              <w:rPr>
                <w:rFonts w:ascii="Times New Roman" w:eastAsia="Times New Roman" w:hAnsi="Times New Roman" w:cs="Times New Roman"/>
                <w:sz w:val="20"/>
                <w:szCs w:val="20"/>
              </w:rPr>
              <w:t xml:space="preserve"> </w:t>
            </w:r>
            <w:proofErr w:type="spellStart"/>
            <w:r w:rsidRPr="00036B1A">
              <w:rPr>
                <w:rFonts w:ascii="Times New Roman" w:eastAsia="Times New Roman" w:hAnsi="Times New Roman" w:cs="Times New Roman"/>
                <w:sz w:val="20"/>
                <w:szCs w:val="20"/>
              </w:rPr>
              <w:t>Tursunbaeva</w:t>
            </w:r>
            <w:proofErr w:type="spellEnd"/>
          </w:p>
          <w:p w14:paraId="5F82C202" w14:textId="77777777" w:rsidR="001B4F34" w:rsidRPr="00036B1A" w:rsidRDefault="001B4F34">
            <w:pPr>
              <w:jc w:val="both"/>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 xml:space="preserve">Baima </w:t>
            </w:r>
            <w:proofErr w:type="spellStart"/>
            <w:r w:rsidRPr="00036B1A">
              <w:rPr>
                <w:rFonts w:ascii="Times New Roman" w:eastAsia="Times New Roman" w:hAnsi="Times New Roman" w:cs="Times New Roman"/>
                <w:sz w:val="20"/>
                <w:szCs w:val="20"/>
              </w:rPr>
              <w:t>Sutenova</w:t>
            </w:r>
            <w:proofErr w:type="spellEnd"/>
            <w:r w:rsidRPr="00036B1A">
              <w:rPr>
                <w:rFonts w:ascii="Times New Roman" w:eastAsia="Times New Roman" w:hAnsi="Times New Roman" w:cs="Times New Roman"/>
                <w:sz w:val="20"/>
                <w:szCs w:val="20"/>
              </w:rPr>
              <w:t xml:space="preserve"> (journalist)</w:t>
            </w:r>
          </w:p>
          <w:p w14:paraId="3659B0C0" w14:textId="77777777" w:rsidR="00626A8E" w:rsidRPr="00036B1A" w:rsidRDefault="001B4F34" w:rsidP="00626A8E">
            <w:pPr>
              <w:jc w:val="both"/>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sz w:val="20"/>
                <w:szCs w:val="20"/>
              </w:rPr>
              <w:t>Baken</w:t>
            </w:r>
            <w:proofErr w:type="spellEnd"/>
            <w:r w:rsidRPr="00036B1A">
              <w:rPr>
                <w:rFonts w:ascii="Times New Roman" w:eastAsia="Times New Roman" w:hAnsi="Times New Roman" w:cs="Times New Roman"/>
                <w:sz w:val="20"/>
                <w:szCs w:val="20"/>
              </w:rPr>
              <w:t xml:space="preserve"> </w:t>
            </w:r>
            <w:proofErr w:type="spellStart"/>
            <w:r w:rsidRPr="00036B1A">
              <w:rPr>
                <w:rFonts w:ascii="Times New Roman" w:eastAsia="Times New Roman" w:hAnsi="Times New Roman" w:cs="Times New Roman"/>
                <w:sz w:val="20"/>
                <w:szCs w:val="20"/>
              </w:rPr>
              <w:t>Kadykeeva</w:t>
            </w:r>
            <w:proofErr w:type="spellEnd"/>
            <w:r w:rsidRPr="00036B1A">
              <w:rPr>
                <w:rFonts w:ascii="Times New Roman" w:eastAsia="Times New Roman" w:hAnsi="Times New Roman" w:cs="Times New Roman"/>
                <w:sz w:val="20"/>
                <w:szCs w:val="20"/>
              </w:rPr>
              <w:t xml:space="preserve"> (actress, Soviet times)</w:t>
            </w:r>
            <w:r w:rsidR="00626A8E" w:rsidRPr="00036B1A">
              <w:rPr>
                <w:rFonts w:ascii="Times New Roman" w:eastAsia="Times New Roman" w:hAnsi="Times New Roman" w:cs="Times New Roman"/>
                <w:sz w:val="20"/>
                <w:szCs w:val="20"/>
              </w:rPr>
              <w:t xml:space="preserve"> </w:t>
            </w:r>
            <w:proofErr w:type="spellStart"/>
            <w:r w:rsidR="00626A8E" w:rsidRPr="00036B1A">
              <w:rPr>
                <w:rFonts w:ascii="Times New Roman" w:eastAsia="Times New Roman" w:hAnsi="Times New Roman" w:cs="Times New Roman"/>
                <w:sz w:val="20"/>
                <w:szCs w:val="20"/>
              </w:rPr>
              <w:t>Darika</w:t>
            </w:r>
            <w:proofErr w:type="spellEnd"/>
            <w:r w:rsidR="00626A8E" w:rsidRPr="00036B1A">
              <w:rPr>
                <w:rFonts w:ascii="Times New Roman" w:eastAsia="Times New Roman" w:hAnsi="Times New Roman" w:cs="Times New Roman"/>
                <w:sz w:val="20"/>
                <w:szCs w:val="20"/>
              </w:rPr>
              <w:t xml:space="preserve"> </w:t>
            </w:r>
            <w:proofErr w:type="spellStart"/>
            <w:r w:rsidR="00626A8E" w:rsidRPr="00036B1A">
              <w:rPr>
                <w:rFonts w:ascii="Times New Roman" w:eastAsia="Times New Roman" w:hAnsi="Times New Roman" w:cs="Times New Roman"/>
                <w:sz w:val="20"/>
                <w:szCs w:val="20"/>
              </w:rPr>
              <w:t>Asylbasheva</w:t>
            </w:r>
            <w:proofErr w:type="spellEnd"/>
            <w:r w:rsidR="00626A8E" w:rsidRPr="00036B1A">
              <w:rPr>
                <w:rFonts w:ascii="Times New Roman" w:eastAsia="Times New Roman" w:hAnsi="Times New Roman" w:cs="Times New Roman"/>
                <w:sz w:val="20"/>
                <w:szCs w:val="20"/>
              </w:rPr>
              <w:t xml:space="preserve"> (celebrity)</w:t>
            </w:r>
          </w:p>
          <w:p w14:paraId="29DE906A" w14:textId="77777777" w:rsidR="001B4F34" w:rsidRPr="00036B1A" w:rsidRDefault="001B4F34">
            <w:pPr>
              <w:jc w:val="both"/>
              <w:rPr>
                <w:rFonts w:ascii="Times New Roman" w:eastAsia="Times New Roman" w:hAnsi="Times New Roman" w:cs="Times New Roman"/>
                <w:sz w:val="20"/>
                <w:szCs w:val="20"/>
              </w:rPr>
            </w:pPr>
          </w:p>
        </w:tc>
      </w:tr>
      <w:tr w:rsidR="00D8570D" w:rsidRPr="00036B1A" w14:paraId="3CADCA09" w14:textId="77777777" w:rsidTr="00725D6D">
        <w:tc>
          <w:tcPr>
            <w:tcW w:w="2013" w:type="dxa"/>
          </w:tcPr>
          <w:p w14:paraId="5745523B" w14:textId="77777777" w:rsidR="00D8570D" w:rsidRPr="00036B1A" w:rsidRDefault="00D8570D">
            <w:pPr>
              <w:jc w:val="both"/>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Non-identified (full name is not given, or not familiar name)</w:t>
            </w:r>
          </w:p>
        </w:tc>
        <w:tc>
          <w:tcPr>
            <w:tcW w:w="4254" w:type="dxa"/>
          </w:tcPr>
          <w:p w14:paraId="197073C8" w14:textId="77777777" w:rsidR="00D8570D" w:rsidRPr="00036B1A" w:rsidRDefault="00D8570D">
            <w:pPr>
              <w:jc w:val="both"/>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sz w:val="20"/>
                <w:szCs w:val="20"/>
              </w:rPr>
              <w:t>Abylgazieva</w:t>
            </w:r>
            <w:proofErr w:type="spellEnd"/>
            <w:r w:rsidRPr="00036B1A">
              <w:rPr>
                <w:rFonts w:ascii="Times New Roman" w:eastAsia="Times New Roman" w:hAnsi="Times New Roman" w:cs="Times New Roman"/>
                <w:sz w:val="20"/>
                <w:szCs w:val="20"/>
              </w:rPr>
              <w:t xml:space="preserve"> </w:t>
            </w:r>
          </w:p>
          <w:p w14:paraId="0A168B0A" w14:textId="77777777" w:rsidR="00D8570D" w:rsidRPr="00036B1A" w:rsidRDefault="00D8570D">
            <w:pPr>
              <w:jc w:val="both"/>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sz w:val="20"/>
                <w:szCs w:val="20"/>
              </w:rPr>
              <w:t>Tatymanova</w:t>
            </w:r>
            <w:proofErr w:type="spellEnd"/>
            <w:r w:rsidRPr="00036B1A">
              <w:rPr>
                <w:rFonts w:ascii="Times New Roman" w:eastAsia="Times New Roman" w:hAnsi="Times New Roman" w:cs="Times New Roman"/>
                <w:sz w:val="20"/>
                <w:szCs w:val="20"/>
              </w:rPr>
              <w:t xml:space="preserve"> </w:t>
            </w:r>
          </w:p>
          <w:p w14:paraId="1DE0A7C5" w14:textId="77777777" w:rsidR="00D8570D" w:rsidRPr="00036B1A" w:rsidRDefault="00D8570D">
            <w:pPr>
              <w:jc w:val="both"/>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sz w:val="20"/>
                <w:szCs w:val="20"/>
              </w:rPr>
              <w:t>Sadirbekova</w:t>
            </w:r>
            <w:proofErr w:type="spellEnd"/>
            <w:r w:rsidRPr="00036B1A">
              <w:rPr>
                <w:rFonts w:ascii="Times New Roman" w:eastAsia="Times New Roman" w:hAnsi="Times New Roman" w:cs="Times New Roman"/>
                <w:sz w:val="20"/>
                <w:szCs w:val="20"/>
              </w:rPr>
              <w:t xml:space="preserve"> </w:t>
            </w:r>
          </w:p>
          <w:p w14:paraId="4E90FFB1" w14:textId="77777777" w:rsidR="00D8570D" w:rsidRPr="00036B1A" w:rsidRDefault="00D8570D">
            <w:pPr>
              <w:jc w:val="both"/>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sz w:val="20"/>
                <w:szCs w:val="20"/>
              </w:rPr>
              <w:t>Orakova</w:t>
            </w:r>
            <w:proofErr w:type="spellEnd"/>
            <w:r w:rsidRPr="00036B1A">
              <w:rPr>
                <w:rFonts w:ascii="Times New Roman" w:eastAsia="Times New Roman" w:hAnsi="Times New Roman" w:cs="Times New Roman"/>
                <w:sz w:val="20"/>
                <w:szCs w:val="20"/>
              </w:rPr>
              <w:t xml:space="preserve"> </w:t>
            </w:r>
            <w:proofErr w:type="spellStart"/>
            <w:r w:rsidRPr="00036B1A">
              <w:rPr>
                <w:rFonts w:ascii="Times New Roman" w:eastAsia="Times New Roman" w:hAnsi="Times New Roman" w:cs="Times New Roman"/>
                <w:sz w:val="20"/>
                <w:szCs w:val="20"/>
              </w:rPr>
              <w:t>Minavar</w:t>
            </w:r>
            <w:proofErr w:type="spellEnd"/>
          </w:p>
          <w:p w14:paraId="2BADFBF3" w14:textId="77777777" w:rsidR="00D8570D" w:rsidRPr="00036B1A" w:rsidRDefault="00D8570D">
            <w:pPr>
              <w:jc w:val="both"/>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sz w:val="20"/>
                <w:szCs w:val="20"/>
              </w:rPr>
              <w:t>Koichieva</w:t>
            </w:r>
            <w:proofErr w:type="spellEnd"/>
          </w:p>
          <w:p w14:paraId="4CA75A2A" w14:textId="77777777" w:rsidR="00D8570D" w:rsidRPr="00036B1A" w:rsidRDefault="00D8570D">
            <w:pPr>
              <w:jc w:val="both"/>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Karimova</w:t>
            </w:r>
          </w:p>
          <w:p w14:paraId="4B3AE2A3" w14:textId="77777777" w:rsidR="00D8570D" w:rsidRPr="00036B1A" w:rsidRDefault="00D8570D">
            <w:pPr>
              <w:jc w:val="both"/>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sz w:val="20"/>
                <w:szCs w:val="20"/>
              </w:rPr>
              <w:t>Dzhunbaeva</w:t>
            </w:r>
            <w:proofErr w:type="spellEnd"/>
          </w:p>
          <w:p w14:paraId="2D1557D7" w14:textId="77777777" w:rsidR="00D8570D" w:rsidRPr="00036B1A" w:rsidRDefault="00D8570D">
            <w:pPr>
              <w:jc w:val="both"/>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sz w:val="20"/>
                <w:szCs w:val="20"/>
              </w:rPr>
              <w:t>Salahain</w:t>
            </w:r>
            <w:proofErr w:type="spellEnd"/>
            <w:r w:rsidRPr="00036B1A">
              <w:rPr>
                <w:rFonts w:ascii="Times New Roman" w:eastAsia="Times New Roman" w:hAnsi="Times New Roman" w:cs="Times New Roman"/>
                <w:sz w:val="20"/>
                <w:szCs w:val="20"/>
              </w:rPr>
              <w:t xml:space="preserve"> </w:t>
            </w:r>
            <w:proofErr w:type="spellStart"/>
            <w:r w:rsidRPr="00036B1A">
              <w:rPr>
                <w:rFonts w:ascii="Times New Roman" w:eastAsia="Times New Roman" w:hAnsi="Times New Roman" w:cs="Times New Roman"/>
                <w:sz w:val="20"/>
                <w:szCs w:val="20"/>
              </w:rPr>
              <w:t>Kabylova</w:t>
            </w:r>
            <w:proofErr w:type="spellEnd"/>
            <w:r w:rsidRPr="00036B1A">
              <w:rPr>
                <w:rFonts w:ascii="Times New Roman" w:eastAsia="Times New Roman" w:hAnsi="Times New Roman" w:cs="Times New Roman"/>
                <w:sz w:val="20"/>
                <w:szCs w:val="20"/>
              </w:rPr>
              <w:t xml:space="preserve"> </w:t>
            </w:r>
          </w:p>
          <w:p w14:paraId="26D797AB" w14:textId="77777777" w:rsidR="00D8570D" w:rsidRPr="00036B1A" w:rsidRDefault="00D8570D">
            <w:pPr>
              <w:jc w:val="both"/>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sz w:val="20"/>
                <w:szCs w:val="20"/>
              </w:rPr>
              <w:t>Aizhan</w:t>
            </w:r>
            <w:proofErr w:type="spellEnd"/>
            <w:r w:rsidRPr="00036B1A">
              <w:rPr>
                <w:rFonts w:ascii="Times New Roman" w:eastAsia="Times New Roman" w:hAnsi="Times New Roman" w:cs="Times New Roman"/>
                <w:sz w:val="20"/>
                <w:szCs w:val="20"/>
              </w:rPr>
              <w:t xml:space="preserve"> </w:t>
            </w:r>
            <w:proofErr w:type="spellStart"/>
            <w:r w:rsidRPr="00036B1A">
              <w:rPr>
                <w:rFonts w:ascii="Times New Roman" w:eastAsia="Times New Roman" w:hAnsi="Times New Roman" w:cs="Times New Roman"/>
                <w:sz w:val="20"/>
                <w:szCs w:val="20"/>
              </w:rPr>
              <w:t>Akylbekova</w:t>
            </w:r>
            <w:proofErr w:type="spellEnd"/>
          </w:p>
        </w:tc>
        <w:tc>
          <w:tcPr>
            <w:tcW w:w="3713" w:type="dxa"/>
          </w:tcPr>
          <w:p w14:paraId="37E23651" w14:textId="77777777" w:rsidR="00D8570D" w:rsidRPr="00036B1A" w:rsidRDefault="00D8570D">
            <w:pPr>
              <w:jc w:val="both"/>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sz w:val="20"/>
                <w:szCs w:val="20"/>
              </w:rPr>
              <w:t>Sulaimanova</w:t>
            </w:r>
            <w:proofErr w:type="spellEnd"/>
            <w:r w:rsidRPr="00036B1A">
              <w:rPr>
                <w:rFonts w:ascii="Times New Roman" w:eastAsia="Times New Roman" w:hAnsi="Times New Roman" w:cs="Times New Roman"/>
                <w:sz w:val="20"/>
                <w:szCs w:val="20"/>
              </w:rPr>
              <w:t xml:space="preserve"> </w:t>
            </w:r>
            <w:proofErr w:type="spellStart"/>
            <w:r w:rsidRPr="00036B1A">
              <w:rPr>
                <w:rFonts w:ascii="Times New Roman" w:eastAsia="Times New Roman" w:hAnsi="Times New Roman" w:cs="Times New Roman"/>
                <w:sz w:val="20"/>
                <w:szCs w:val="20"/>
              </w:rPr>
              <w:t>Rakhat</w:t>
            </w:r>
            <w:proofErr w:type="spellEnd"/>
            <w:r w:rsidRPr="00036B1A">
              <w:rPr>
                <w:rFonts w:ascii="Times New Roman" w:eastAsia="Times New Roman" w:hAnsi="Times New Roman" w:cs="Times New Roman"/>
                <w:sz w:val="20"/>
                <w:szCs w:val="20"/>
              </w:rPr>
              <w:t xml:space="preserve"> </w:t>
            </w:r>
          </w:p>
          <w:p w14:paraId="7C4A87EE" w14:textId="77777777" w:rsidR="00D8570D" w:rsidRPr="00036B1A" w:rsidRDefault="00D8570D">
            <w:pPr>
              <w:jc w:val="both"/>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 xml:space="preserve">Samara </w:t>
            </w:r>
            <w:proofErr w:type="spellStart"/>
            <w:r w:rsidRPr="00036B1A">
              <w:rPr>
                <w:rFonts w:ascii="Times New Roman" w:eastAsia="Times New Roman" w:hAnsi="Times New Roman" w:cs="Times New Roman"/>
                <w:sz w:val="20"/>
                <w:szCs w:val="20"/>
              </w:rPr>
              <w:t>Khakimova</w:t>
            </w:r>
            <w:proofErr w:type="spellEnd"/>
            <w:r w:rsidRPr="00036B1A">
              <w:rPr>
                <w:rFonts w:ascii="Times New Roman" w:eastAsia="Times New Roman" w:hAnsi="Times New Roman" w:cs="Times New Roman"/>
                <w:sz w:val="20"/>
                <w:szCs w:val="20"/>
              </w:rPr>
              <w:t xml:space="preserve"> </w:t>
            </w:r>
          </w:p>
          <w:p w14:paraId="524DB2BE" w14:textId="77777777" w:rsidR="001B4F34" w:rsidRPr="00036B1A" w:rsidRDefault="001B4F34">
            <w:pPr>
              <w:jc w:val="both"/>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sz w:val="20"/>
                <w:szCs w:val="20"/>
              </w:rPr>
              <w:t>Kanykei</w:t>
            </w:r>
            <w:proofErr w:type="spellEnd"/>
            <w:r w:rsidRPr="00036B1A">
              <w:rPr>
                <w:rFonts w:ascii="Times New Roman" w:eastAsia="Times New Roman" w:hAnsi="Times New Roman" w:cs="Times New Roman"/>
                <w:sz w:val="20"/>
                <w:szCs w:val="20"/>
              </w:rPr>
              <w:t xml:space="preserve"> </w:t>
            </w:r>
            <w:proofErr w:type="spellStart"/>
            <w:r w:rsidRPr="00036B1A">
              <w:rPr>
                <w:rFonts w:ascii="Times New Roman" w:eastAsia="Times New Roman" w:hAnsi="Times New Roman" w:cs="Times New Roman"/>
                <w:sz w:val="20"/>
                <w:szCs w:val="20"/>
              </w:rPr>
              <w:t>Abdarazakova</w:t>
            </w:r>
            <w:proofErr w:type="spellEnd"/>
            <w:r w:rsidRPr="00036B1A">
              <w:rPr>
                <w:rFonts w:ascii="Times New Roman" w:eastAsia="Times New Roman" w:hAnsi="Times New Roman" w:cs="Times New Roman"/>
                <w:sz w:val="20"/>
                <w:szCs w:val="20"/>
              </w:rPr>
              <w:t xml:space="preserve">, </w:t>
            </w:r>
          </w:p>
          <w:p w14:paraId="09CEF17A" w14:textId="77777777" w:rsidR="001B4F34" w:rsidRPr="00036B1A" w:rsidRDefault="001B4F34">
            <w:pPr>
              <w:jc w:val="both"/>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sz w:val="20"/>
                <w:szCs w:val="20"/>
              </w:rPr>
              <w:t>Aichurok</w:t>
            </w:r>
            <w:proofErr w:type="spellEnd"/>
            <w:r w:rsidRPr="00036B1A">
              <w:rPr>
                <w:rFonts w:ascii="Times New Roman" w:eastAsia="Times New Roman" w:hAnsi="Times New Roman" w:cs="Times New Roman"/>
                <w:sz w:val="20"/>
                <w:szCs w:val="20"/>
              </w:rPr>
              <w:t xml:space="preserve"> </w:t>
            </w:r>
            <w:proofErr w:type="spellStart"/>
            <w:r w:rsidRPr="00036B1A">
              <w:rPr>
                <w:rFonts w:ascii="Times New Roman" w:eastAsia="Times New Roman" w:hAnsi="Times New Roman" w:cs="Times New Roman"/>
                <w:sz w:val="20"/>
                <w:szCs w:val="20"/>
              </w:rPr>
              <w:t>Imamatova</w:t>
            </w:r>
            <w:proofErr w:type="spellEnd"/>
          </w:p>
          <w:p w14:paraId="63128F9D" w14:textId="77777777" w:rsidR="001B4F34" w:rsidRPr="00036B1A" w:rsidRDefault="001B4F34">
            <w:pPr>
              <w:jc w:val="both"/>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 xml:space="preserve">Gulnara </w:t>
            </w:r>
            <w:proofErr w:type="spellStart"/>
            <w:r w:rsidRPr="00036B1A">
              <w:rPr>
                <w:rFonts w:ascii="Times New Roman" w:eastAsia="Times New Roman" w:hAnsi="Times New Roman" w:cs="Times New Roman"/>
                <w:sz w:val="20"/>
                <w:szCs w:val="20"/>
              </w:rPr>
              <w:t>Satybaldieva</w:t>
            </w:r>
            <w:proofErr w:type="spellEnd"/>
            <w:r w:rsidRPr="00036B1A">
              <w:rPr>
                <w:rFonts w:ascii="Times New Roman" w:eastAsia="Times New Roman" w:hAnsi="Times New Roman" w:cs="Times New Roman"/>
                <w:sz w:val="20"/>
                <w:szCs w:val="20"/>
              </w:rPr>
              <w:t xml:space="preserve"> </w:t>
            </w:r>
          </w:p>
          <w:p w14:paraId="5A1C6003" w14:textId="77777777" w:rsidR="001B4F34" w:rsidRPr="00036B1A" w:rsidRDefault="001B4F34">
            <w:pPr>
              <w:jc w:val="both"/>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sz w:val="20"/>
                <w:szCs w:val="20"/>
              </w:rPr>
              <w:t>Nazira</w:t>
            </w:r>
            <w:proofErr w:type="spellEnd"/>
            <w:r w:rsidRPr="00036B1A">
              <w:rPr>
                <w:rFonts w:ascii="Times New Roman" w:eastAsia="Times New Roman" w:hAnsi="Times New Roman" w:cs="Times New Roman"/>
                <w:sz w:val="20"/>
                <w:szCs w:val="20"/>
              </w:rPr>
              <w:t xml:space="preserve"> </w:t>
            </w:r>
            <w:proofErr w:type="spellStart"/>
            <w:r w:rsidRPr="00036B1A">
              <w:rPr>
                <w:rFonts w:ascii="Times New Roman" w:eastAsia="Times New Roman" w:hAnsi="Times New Roman" w:cs="Times New Roman"/>
                <w:sz w:val="20"/>
                <w:szCs w:val="20"/>
              </w:rPr>
              <w:t>Mambetova</w:t>
            </w:r>
            <w:proofErr w:type="spellEnd"/>
          </w:p>
          <w:p w14:paraId="0D9C3519" w14:textId="77777777" w:rsidR="001B4F34" w:rsidRPr="00036B1A" w:rsidRDefault="001B4F34">
            <w:pPr>
              <w:jc w:val="both"/>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sz w:val="20"/>
                <w:szCs w:val="20"/>
              </w:rPr>
              <w:t>Batikalieva</w:t>
            </w:r>
            <w:proofErr w:type="spellEnd"/>
          </w:p>
        </w:tc>
      </w:tr>
      <w:tr w:rsidR="001B4F34" w:rsidRPr="00036B1A" w14:paraId="7341B203" w14:textId="77777777" w:rsidTr="00D8570D">
        <w:tc>
          <w:tcPr>
            <w:tcW w:w="2013" w:type="dxa"/>
          </w:tcPr>
          <w:p w14:paraId="722C9FD2" w14:textId="77777777" w:rsidR="001B4F34" w:rsidRPr="00036B1A" w:rsidRDefault="001B4F34" w:rsidP="001B4F34">
            <w:pPr>
              <w:jc w:val="both"/>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Local leaders</w:t>
            </w:r>
          </w:p>
        </w:tc>
        <w:tc>
          <w:tcPr>
            <w:tcW w:w="4254" w:type="dxa"/>
          </w:tcPr>
          <w:p w14:paraId="34FC325A" w14:textId="77777777" w:rsidR="001B4F34" w:rsidRPr="00036B1A" w:rsidRDefault="001B4F34" w:rsidP="001B4F34">
            <w:pPr>
              <w:jc w:val="both"/>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4 local women leaders</w:t>
            </w:r>
          </w:p>
        </w:tc>
        <w:tc>
          <w:tcPr>
            <w:tcW w:w="3713" w:type="dxa"/>
          </w:tcPr>
          <w:p w14:paraId="4A24724C" w14:textId="77777777" w:rsidR="001B4F34" w:rsidRPr="00036B1A" w:rsidRDefault="001B4F34" w:rsidP="001B4F34">
            <w:pPr>
              <w:jc w:val="both"/>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5 local women leaders</w:t>
            </w:r>
          </w:p>
        </w:tc>
      </w:tr>
      <w:bookmarkEnd w:id="22"/>
      <w:bookmarkEnd w:id="23"/>
    </w:tbl>
    <w:p w14:paraId="3A570637" w14:textId="77777777" w:rsidR="006B1345" w:rsidRPr="00036B1A" w:rsidRDefault="006B1345" w:rsidP="00AA3A48">
      <w:pPr>
        <w:shd w:val="clear" w:color="auto" w:fill="FFFFFF" w:themeFill="background1"/>
        <w:spacing w:line="276" w:lineRule="auto"/>
        <w:jc w:val="both"/>
        <w:rPr>
          <w:rFonts w:ascii="Times New Roman" w:hAnsi="Times New Roman" w:cs="Times New Roman"/>
          <w:color w:val="5B9BD5" w:themeColor="accent5"/>
          <w:sz w:val="28"/>
        </w:rPr>
      </w:pPr>
    </w:p>
    <w:p w14:paraId="37963FD3" w14:textId="77777777" w:rsidR="00AA1BED" w:rsidRPr="00036B1A" w:rsidRDefault="00AA1BED" w:rsidP="00725D6D">
      <w:pPr>
        <w:pStyle w:val="Heading3"/>
        <w:shd w:val="clear" w:color="auto" w:fill="FFFFFF" w:themeFill="background1"/>
        <w:spacing w:line="276" w:lineRule="auto"/>
        <w:ind w:left="720"/>
        <w:rPr>
          <w:rFonts w:ascii="Times New Roman" w:hAnsi="Times New Roman" w:cs="Times New Roman"/>
          <w:color w:val="5B9BD5" w:themeColor="accent5"/>
          <w:sz w:val="28"/>
        </w:rPr>
      </w:pPr>
      <w:bookmarkStart w:id="24" w:name="_Toc530777753"/>
      <w:r w:rsidRPr="00036B1A">
        <w:rPr>
          <w:rFonts w:ascii="Times New Roman" w:hAnsi="Times New Roman" w:cs="Times New Roman"/>
          <w:color w:val="5B9BD5" w:themeColor="accent5"/>
          <w:sz w:val="28"/>
        </w:rPr>
        <w:t>Brief overview of data on indicators</w:t>
      </w:r>
      <w:bookmarkEnd w:id="24"/>
    </w:p>
    <w:p w14:paraId="1A1B654F" w14:textId="55E18A0F" w:rsidR="00AA1BED" w:rsidRPr="00036B1A" w:rsidRDefault="00AA1BED" w:rsidP="00725D6D">
      <w:pPr>
        <w:shd w:val="clear" w:color="auto" w:fill="FFFFFF" w:themeFill="background1"/>
        <w:spacing w:line="276" w:lineRule="auto"/>
        <w:ind w:left="720"/>
        <w:jc w:val="both"/>
        <w:rPr>
          <w:rFonts w:ascii="Times New Roman" w:eastAsia="Times New Roman" w:hAnsi="Times New Roman" w:cs="Times New Roman"/>
          <w:sz w:val="24"/>
          <w:szCs w:val="24"/>
        </w:rPr>
      </w:pPr>
      <w:r w:rsidRPr="00036B1A">
        <w:rPr>
          <w:rFonts w:ascii="Times New Roman" w:eastAsia="Times New Roman" w:hAnsi="Times New Roman" w:cs="Times New Roman"/>
          <w:sz w:val="24"/>
          <w:szCs w:val="24"/>
        </w:rPr>
        <w:t xml:space="preserve">This subsection discusses indicators for one of the key scoring scales and questions used in the population </w:t>
      </w:r>
      <w:r w:rsidR="00C71ABD">
        <w:rPr>
          <w:rFonts w:ascii="Times New Roman" w:eastAsia="Times New Roman" w:hAnsi="Times New Roman" w:cs="Times New Roman"/>
          <w:sz w:val="24"/>
          <w:szCs w:val="24"/>
        </w:rPr>
        <w:t>survey</w:t>
      </w:r>
      <w:r w:rsidRPr="00036B1A">
        <w:rPr>
          <w:rFonts w:ascii="Times New Roman" w:eastAsia="Times New Roman" w:hAnsi="Times New Roman" w:cs="Times New Roman"/>
          <w:sz w:val="24"/>
          <w:szCs w:val="24"/>
        </w:rPr>
        <w:t>. The review includes the following issues:</w:t>
      </w:r>
    </w:p>
    <w:tbl>
      <w:tblPr>
        <w:tblStyle w:val="TableGrid"/>
        <w:tblW w:w="0" w:type="auto"/>
        <w:tblInd w:w="562" w:type="dxa"/>
        <w:tblLook w:val="04A0" w:firstRow="1" w:lastRow="0" w:firstColumn="1" w:lastColumn="0" w:noHBand="0" w:noVBand="1"/>
      </w:tblPr>
      <w:tblGrid>
        <w:gridCol w:w="3119"/>
        <w:gridCol w:w="7019"/>
      </w:tblGrid>
      <w:tr w:rsidR="008D3FCF" w:rsidRPr="00036B1A" w14:paraId="39177FA0" w14:textId="77777777" w:rsidTr="00AA3A48">
        <w:tc>
          <w:tcPr>
            <w:tcW w:w="3119" w:type="dxa"/>
          </w:tcPr>
          <w:p w14:paraId="280A5181" w14:textId="41CCF870" w:rsidR="008D3FCF" w:rsidRPr="00036B1A" w:rsidRDefault="00B631F6" w:rsidP="00725D6D">
            <w:pPr>
              <w:shd w:val="clear" w:color="auto" w:fill="FFFFFF" w:themeFill="background1"/>
              <w:spacing w:line="276" w:lineRule="auto"/>
              <w:jc w:val="both"/>
              <w:rPr>
                <w:rFonts w:ascii="Times New Roman" w:hAnsi="Times New Roman" w:cs="Times New Roman"/>
                <w:b/>
                <w:color w:val="000000" w:themeColor="text1"/>
                <w:szCs w:val="24"/>
              </w:rPr>
            </w:pPr>
            <w:bookmarkStart w:id="25" w:name="_Hlk522405523"/>
            <w:bookmarkStart w:id="26" w:name="_Toc522196914"/>
            <w:r w:rsidRPr="00036B1A">
              <w:rPr>
                <w:rFonts w:ascii="Times New Roman" w:hAnsi="Times New Roman" w:cs="Times New Roman"/>
                <w:b/>
                <w:color w:val="000000" w:themeColor="text1"/>
                <w:szCs w:val="24"/>
              </w:rPr>
              <w:t>Questions</w:t>
            </w:r>
            <w:r w:rsidR="008D3FCF" w:rsidRPr="00036B1A">
              <w:rPr>
                <w:rFonts w:ascii="Times New Roman" w:hAnsi="Times New Roman" w:cs="Times New Roman"/>
                <w:b/>
                <w:color w:val="000000" w:themeColor="text1"/>
                <w:szCs w:val="24"/>
              </w:rPr>
              <w:t xml:space="preserve"> </w:t>
            </w:r>
            <w:r w:rsidR="00B45A1C" w:rsidRPr="00036B1A">
              <w:rPr>
                <w:rFonts w:ascii="Times New Roman" w:hAnsi="Times New Roman" w:cs="Times New Roman"/>
                <w:b/>
                <w:color w:val="000000" w:themeColor="text1"/>
                <w:szCs w:val="24"/>
              </w:rPr>
              <w:t>B</w:t>
            </w:r>
            <w:r w:rsidR="008D3FCF" w:rsidRPr="00036B1A">
              <w:rPr>
                <w:rFonts w:ascii="Times New Roman" w:hAnsi="Times New Roman" w:cs="Times New Roman"/>
                <w:b/>
                <w:color w:val="000000" w:themeColor="text1"/>
                <w:szCs w:val="24"/>
              </w:rPr>
              <w:t xml:space="preserve">2 </w:t>
            </w:r>
            <w:r w:rsidR="00C71ABD" w:rsidRPr="00C71ABD">
              <w:rPr>
                <w:rFonts w:ascii="Times New Roman" w:hAnsi="Times New Roman" w:cs="Times New Roman"/>
                <w:color w:val="000000" w:themeColor="text1"/>
                <w:szCs w:val="24"/>
              </w:rPr>
              <w:t>“</w:t>
            </w:r>
            <w:r w:rsidR="00B627B0" w:rsidRPr="00036B1A">
              <w:rPr>
                <w:rFonts w:ascii="Times New Roman" w:hAnsi="Times New Roman" w:cs="Times New Roman"/>
                <w:i/>
              </w:rPr>
              <w:t xml:space="preserve">In recent years, the number of Muslim adherents has increased. What is your </w:t>
            </w:r>
            <w:r w:rsidR="00B627B0" w:rsidRPr="00036B1A">
              <w:rPr>
                <w:rFonts w:ascii="Times New Roman" w:hAnsi="Times New Roman" w:cs="Times New Roman"/>
                <w:i/>
              </w:rPr>
              <w:lastRenderedPageBreak/>
              <w:t>attitude towards that?</w:t>
            </w:r>
            <w:r w:rsidR="00C71ABD">
              <w:rPr>
                <w:rFonts w:ascii="Times New Roman" w:hAnsi="Times New Roman" w:cs="Times New Roman"/>
                <w:i/>
              </w:rPr>
              <w:t>”</w:t>
            </w:r>
            <w:r w:rsidR="00B627B0" w:rsidRPr="00036B1A">
              <w:rPr>
                <w:rFonts w:ascii="Times New Roman" w:hAnsi="Times New Roman" w:cs="Times New Roman"/>
                <w:b/>
              </w:rPr>
              <w:t xml:space="preserve"> </w:t>
            </w:r>
            <w:r w:rsidRPr="00C71ABD">
              <w:rPr>
                <w:rFonts w:ascii="Times New Roman" w:hAnsi="Times New Roman" w:cs="Times New Roman"/>
                <w:color w:val="000000" w:themeColor="text1"/>
              </w:rPr>
              <w:t>and</w:t>
            </w:r>
            <w:r w:rsidR="008D3FCF" w:rsidRPr="00C71ABD">
              <w:rPr>
                <w:rFonts w:ascii="Times New Roman" w:hAnsi="Times New Roman" w:cs="Times New Roman"/>
                <w:color w:val="000000" w:themeColor="text1"/>
              </w:rPr>
              <w:t xml:space="preserve"> </w:t>
            </w:r>
            <w:r w:rsidR="00B45A1C" w:rsidRPr="00036B1A">
              <w:rPr>
                <w:rFonts w:ascii="Times New Roman" w:hAnsi="Times New Roman" w:cs="Times New Roman"/>
                <w:b/>
                <w:color w:val="000000" w:themeColor="text1"/>
              </w:rPr>
              <w:t>B</w:t>
            </w:r>
            <w:r w:rsidR="008D3FCF" w:rsidRPr="00036B1A">
              <w:rPr>
                <w:rFonts w:ascii="Times New Roman" w:hAnsi="Times New Roman" w:cs="Times New Roman"/>
                <w:b/>
                <w:color w:val="000000" w:themeColor="text1"/>
              </w:rPr>
              <w:t>4</w:t>
            </w:r>
            <w:r w:rsidR="00B627B0" w:rsidRPr="00036B1A">
              <w:rPr>
                <w:rFonts w:ascii="Times New Roman" w:hAnsi="Times New Roman" w:cs="Times New Roman"/>
                <w:b/>
                <w:color w:val="000000" w:themeColor="text1"/>
              </w:rPr>
              <w:t xml:space="preserve">. </w:t>
            </w:r>
            <w:r w:rsidR="00C71ABD">
              <w:rPr>
                <w:rFonts w:ascii="Times New Roman" w:hAnsi="Times New Roman" w:cs="Times New Roman"/>
                <w:color w:val="000000" w:themeColor="text1"/>
              </w:rPr>
              <w:t>“</w:t>
            </w:r>
            <w:r w:rsidR="00B627B0" w:rsidRPr="00036B1A">
              <w:rPr>
                <w:rFonts w:ascii="Times New Roman" w:hAnsi="Times New Roman" w:cs="Times New Roman"/>
                <w:i/>
                <w:color w:val="000000" w:themeColor="text1"/>
              </w:rPr>
              <w:t xml:space="preserve">Why do you </w:t>
            </w:r>
            <w:r w:rsidR="00124839" w:rsidRPr="00036B1A">
              <w:rPr>
                <w:rFonts w:ascii="Times New Roman" w:hAnsi="Times New Roman" w:cs="Times New Roman"/>
                <w:i/>
                <w:color w:val="000000" w:themeColor="text1"/>
              </w:rPr>
              <w:t xml:space="preserve">think </w:t>
            </w:r>
            <w:r w:rsidR="00B627B0" w:rsidRPr="00036B1A">
              <w:rPr>
                <w:rFonts w:ascii="Times New Roman" w:hAnsi="Times New Roman" w:cs="Times New Roman"/>
                <w:i/>
                <w:color w:val="000000" w:themeColor="text1"/>
              </w:rPr>
              <w:t>so</w:t>
            </w:r>
            <w:r w:rsidR="00AA3A48" w:rsidRPr="00036B1A">
              <w:rPr>
                <w:rFonts w:ascii="Times New Roman" w:hAnsi="Times New Roman" w:cs="Times New Roman"/>
                <w:i/>
                <w:color w:val="000000" w:themeColor="text1"/>
              </w:rPr>
              <w:t>?</w:t>
            </w:r>
            <w:r w:rsidR="00C71ABD">
              <w:rPr>
                <w:rFonts w:ascii="Times New Roman" w:hAnsi="Times New Roman" w:cs="Times New Roman"/>
                <w:i/>
                <w:color w:val="000000" w:themeColor="text1"/>
              </w:rPr>
              <w:t>”</w:t>
            </w:r>
            <w:r w:rsidR="00B627B0" w:rsidRPr="00036B1A">
              <w:rPr>
                <w:rFonts w:ascii="Times New Roman" w:hAnsi="Times New Roman" w:cs="Times New Roman"/>
                <w:i/>
                <w:color w:val="000000" w:themeColor="text1"/>
              </w:rPr>
              <w:t xml:space="preserve"> (clarification</w:t>
            </w:r>
            <w:r w:rsidR="008618DD" w:rsidRPr="00036B1A">
              <w:rPr>
                <w:rFonts w:ascii="Times New Roman" w:hAnsi="Times New Roman" w:cs="Times New Roman"/>
                <w:i/>
                <w:color w:val="000000" w:themeColor="text1"/>
              </w:rPr>
              <w:t xml:space="preserve"> – negative answer</w:t>
            </w:r>
            <w:r w:rsidR="00B627B0" w:rsidRPr="00036B1A">
              <w:rPr>
                <w:rFonts w:ascii="Times New Roman" w:hAnsi="Times New Roman" w:cs="Times New Roman"/>
                <w:i/>
                <w:color w:val="000000" w:themeColor="text1"/>
              </w:rPr>
              <w:t>)</w:t>
            </w:r>
          </w:p>
        </w:tc>
        <w:tc>
          <w:tcPr>
            <w:tcW w:w="7019" w:type="dxa"/>
          </w:tcPr>
          <w:p w14:paraId="2EE5987B" w14:textId="53E4B0C3" w:rsidR="008D3FCF" w:rsidRPr="00036B1A" w:rsidRDefault="00AA3A48" w:rsidP="00725D6D">
            <w:pPr>
              <w:shd w:val="clear" w:color="auto" w:fill="FFFFFF" w:themeFill="background1"/>
              <w:spacing w:line="276" w:lineRule="auto"/>
              <w:jc w:val="both"/>
              <w:rPr>
                <w:rFonts w:ascii="Times New Roman" w:hAnsi="Times New Roman" w:cs="Times New Roman"/>
                <w:color w:val="000000" w:themeColor="text1"/>
                <w:szCs w:val="24"/>
              </w:rPr>
            </w:pPr>
            <w:r w:rsidRPr="00036B1A">
              <w:rPr>
                <w:rFonts w:ascii="Times New Roman" w:hAnsi="Times New Roman" w:cs="Times New Roman"/>
                <w:color w:val="000000" w:themeColor="text1"/>
                <w:szCs w:val="24"/>
              </w:rPr>
              <w:lastRenderedPageBreak/>
              <w:t>S</w:t>
            </w:r>
            <w:r w:rsidR="00B631F6" w:rsidRPr="00036B1A">
              <w:rPr>
                <w:rFonts w:ascii="Times New Roman" w:hAnsi="Times New Roman" w:cs="Times New Roman"/>
                <w:color w:val="000000" w:themeColor="text1"/>
                <w:szCs w:val="24"/>
              </w:rPr>
              <w:t>how the level of understanding / perception of risks and threats</w:t>
            </w:r>
            <w:r w:rsidR="00C71ABD">
              <w:rPr>
                <w:rFonts w:ascii="Times New Roman" w:hAnsi="Times New Roman" w:cs="Times New Roman"/>
                <w:color w:val="000000" w:themeColor="text1"/>
                <w:szCs w:val="24"/>
              </w:rPr>
              <w:t xml:space="preserve"> among the population</w:t>
            </w:r>
            <w:r w:rsidR="00B631F6" w:rsidRPr="00036B1A">
              <w:rPr>
                <w:rFonts w:ascii="Times New Roman" w:hAnsi="Times New Roman" w:cs="Times New Roman"/>
                <w:color w:val="000000" w:themeColor="text1"/>
                <w:szCs w:val="24"/>
              </w:rPr>
              <w:t xml:space="preserve"> - "Over the last few years, the increase in the number of Muslim believers is having </w:t>
            </w:r>
            <w:r w:rsidR="000511CF" w:rsidRPr="00036B1A">
              <w:rPr>
                <w:rFonts w:ascii="Times New Roman" w:hAnsi="Times New Roman" w:cs="Times New Roman"/>
                <w:color w:val="000000" w:themeColor="text1"/>
                <w:szCs w:val="24"/>
              </w:rPr>
              <w:t xml:space="preserve">… </w:t>
            </w:r>
            <w:r w:rsidR="00B631F6" w:rsidRPr="00036B1A">
              <w:rPr>
                <w:rFonts w:ascii="Times New Roman" w:hAnsi="Times New Roman" w:cs="Times New Roman"/>
                <w:color w:val="000000" w:themeColor="text1"/>
                <w:szCs w:val="24"/>
              </w:rPr>
              <w:t xml:space="preserve">consequences" </w:t>
            </w:r>
          </w:p>
        </w:tc>
      </w:tr>
      <w:bookmarkEnd w:id="25"/>
      <w:tr w:rsidR="008D3FCF" w:rsidRPr="00036B1A" w14:paraId="5EE9ABC8" w14:textId="77777777" w:rsidTr="00AA3A48">
        <w:tc>
          <w:tcPr>
            <w:tcW w:w="3119" w:type="dxa"/>
          </w:tcPr>
          <w:p w14:paraId="5587E7E7" w14:textId="05DB55F1" w:rsidR="008D3FCF" w:rsidRPr="00036B1A" w:rsidRDefault="00B631F6" w:rsidP="00725D6D">
            <w:pPr>
              <w:shd w:val="clear" w:color="auto" w:fill="FFFFFF" w:themeFill="background1"/>
              <w:spacing w:line="276" w:lineRule="auto"/>
              <w:jc w:val="both"/>
              <w:rPr>
                <w:rFonts w:ascii="Times New Roman" w:hAnsi="Times New Roman" w:cs="Times New Roman"/>
                <w:b/>
                <w:color w:val="000000" w:themeColor="text1"/>
              </w:rPr>
            </w:pPr>
            <w:r w:rsidRPr="00036B1A">
              <w:rPr>
                <w:rFonts w:ascii="Times New Roman" w:hAnsi="Times New Roman" w:cs="Times New Roman"/>
                <w:b/>
                <w:color w:val="000000" w:themeColor="text1"/>
              </w:rPr>
              <w:t>Question</w:t>
            </w:r>
            <w:r w:rsidR="008D3FCF" w:rsidRPr="00036B1A">
              <w:rPr>
                <w:rFonts w:ascii="Times New Roman" w:hAnsi="Times New Roman" w:cs="Times New Roman"/>
                <w:b/>
                <w:color w:val="000000" w:themeColor="text1"/>
              </w:rPr>
              <w:t xml:space="preserve"> </w:t>
            </w:r>
            <w:r w:rsidR="00B45A1C" w:rsidRPr="00036B1A">
              <w:rPr>
                <w:rFonts w:ascii="Times New Roman" w:hAnsi="Times New Roman" w:cs="Times New Roman"/>
                <w:b/>
                <w:color w:val="000000" w:themeColor="text1"/>
              </w:rPr>
              <w:t>B</w:t>
            </w:r>
            <w:r w:rsidR="008D3FCF" w:rsidRPr="00036B1A">
              <w:rPr>
                <w:rFonts w:ascii="Times New Roman" w:hAnsi="Times New Roman" w:cs="Times New Roman"/>
                <w:b/>
                <w:color w:val="000000" w:themeColor="text1"/>
              </w:rPr>
              <w:t>10</w:t>
            </w:r>
            <w:r w:rsidR="00FE03FE" w:rsidRPr="00036B1A">
              <w:rPr>
                <w:rFonts w:ascii="Times New Roman" w:hAnsi="Times New Roman" w:cs="Times New Roman"/>
                <w:b/>
                <w:color w:val="000000" w:themeColor="text1"/>
              </w:rPr>
              <w:t xml:space="preserve">. </w:t>
            </w:r>
            <w:r w:rsidR="00E85B32">
              <w:rPr>
                <w:rFonts w:ascii="Times New Roman" w:hAnsi="Times New Roman" w:cs="Times New Roman"/>
                <w:color w:val="000000" w:themeColor="text1"/>
              </w:rPr>
              <w:t>“</w:t>
            </w:r>
            <w:r w:rsidR="00FE03FE" w:rsidRPr="00036B1A">
              <w:rPr>
                <w:rFonts w:ascii="Times New Roman" w:hAnsi="Times New Roman" w:cs="Times New Roman"/>
                <w:i/>
                <w:color w:val="000000" w:themeColor="text1"/>
              </w:rPr>
              <w:t>How religious do you think you are?</w:t>
            </w:r>
            <w:r w:rsidR="00E85B32">
              <w:rPr>
                <w:rFonts w:ascii="Times New Roman" w:hAnsi="Times New Roman" w:cs="Times New Roman"/>
                <w:i/>
                <w:color w:val="000000" w:themeColor="text1"/>
              </w:rPr>
              <w:t>”</w:t>
            </w:r>
          </w:p>
        </w:tc>
        <w:tc>
          <w:tcPr>
            <w:tcW w:w="7019" w:type="dxa"/>
          </w:tcPr>
          <w:p w14:paraId="59D86D65" w14:textId="41F35C07" w:rsidR="008D3FCF" w:rsidRPr="00036B1A" w:rsidRDefault="00AA3A48" w:rsidP="00725D6D">
            <w:pPr>
              <w:shd w:val="clear" w:color="auto" w:fill="FFFFFF" w:themeFill="background1"/>
              <w:spacing w:line="276" w:lineRule="auto"/>
              <w:jc w:val="both"/>
              <w:rPr>
                <w:rFonts w:ascii="Times New Roman" w:hAnsi="Times New Roman" w:cs="Times New Roman"/>
                <w:color w:val="000000" w:themeColor="text1"/>
              </w:rPr>
            </w:pPr>
            <w:r w:rsidRPr="00036B1A">
              <w:rPr>
                <w:rFonts w:ascii="Times New Roman" w:hAnsi="Times New Roman" w:cs="Times New Roman"/>
                <w:color w:val="000000" w:themeColor="text1"/>
              </w:rPr>
              <w:t>A</w:t>
            </w:r>
            <w:r w:rsidR="00B631F6" w:rsidRPr="00036B1A">
              <w:rPr>
                <w:rFonts w:ascii="Times New Roman" w:hAnsi="Times New Roman" w:cs="Times New Roman"/>
                <w:color w:val="000000" w:themeColor="text1"/>
              </w:rPr>
              <w:t>llow</w:t>
            </w:r>
            <w:r w:rsidR="00E85B32">
              <w:rPr>
                <w:rFonts w:ascii="Times New Roman" w:hAnsi="Times New Roman" w:cs="Times New Roman"/>
                <w:color w:val="000000" w:themeColor="text1"/>
              </w:rPr>
              <w:t>s</w:t>
            </w:r>
            <w:r w:rsidR="00B631F6" w:rsidRPr="00036B1A">
              <w:rPr>
                <w:rFonts w:ascii="Times New Roman" w:hAnsi="Times New Roman" w:cs="Times New Roman"/>
                <w:color w:val="000000" w:themeColor="text1"/>
              </w:rPr>
              <w:t xml:space="preserve"> to determine to what extent people are afraid of religious </w:t>
            </w:r>
            <w:proofErr w:type="gramStart"/>
            <w:r w:rsidR="00B631F6" w:rsidRPr="00036B1A">
              <w:rPr>
                <w:rFonts w:ascii="Times New Roman" w:hAnsi="Times New Roman" w:cs="Times New Roman"/>
                <w:color w:val="000000" w:themeColor="text1"/>
              </w:rPr>
              <w:t>radicalization, and</w:t>
            </w:r>
            <w:proofErr w:type="gramEnd"/>
            <w:r w:rsidR="00B631F6" w:rsidRPr="00036B1A">
              <w:rPr>
                <w:rFonts w:ascii="Times New Roman" w:hAnsi="Times New Roman" w:cs="Times New Roman"/>
                <w:color w:val="000000" w:themeColor="text1"/>
              </w:rPr>
              <w:t xml:space="preserve"> are afraid to identify themselves as "very religious." This question may allow us to measure the results of the second indicator at the level of impact - susceptibility to the propaganda of radicalization.</w:t>
            </w:r>
          </w:p>
        </w:tc>
      </w:tr>
      <w:tr w:rsidR="008D3FCF" w:rsidRPr="00036B1A" w14:paraId="2030737B" w14:textId="77777777" w:rsidTr="00AA3A48">
        <w:tc>
          <w:tcPr>
            <w:tcW w:w="3119" w:type="dxa"/>
          </w:tcPr>
          <w:p w14:paraId="45700DAB" w14:textId="77777777" w:rsidR="008D3FCF" w:rsidRPr="00036B1A" w:rsidRDefault="00B631F6" w:rsidP="00725D6D">
            <w:pPr>
              <w:shd w:val="clear" w:color="auto" w:fill="FFFFFF" w:themeFill="background1"/>
              <w:spacing w:line="276" w:lineRule="auto"/>
              <w:jc w:val="both"/>
              <w:rPr>
                <w:rFonts w:ascii="Times New Roman" w:hAnsi="Times New Roman" w:cs="Times New Roman"/>
                <w:b/>
                <w:color w:val="000000" w:themeColor="text1"/>
              </w:rPr>
            </w:pPr>
            <w:r w:rsidRPr="00036B1A">
              <w:rPr>
                <w:rFonts w:ascii="Times New Roman" w:hAnsi="Times New Roman" w:cs="Times New Roman"/>
                <w:b/>
                <w:color w:val="000000" w:themeColor="text1"/>
              </w:rPr>
              <w:t>Question</w:t>
            </w:r>
            <w:r w:rsidR="008D3FCF" w:rsidRPr="00036B1A">
              <w:rPr>
                <w:rFonts w:ascii="Times New Roman" w:hAnsi="Times New Roman" w:cs="Times New Roman"/>
                <w:b/>
                <w:color w:val="000000" w:themeColor="text1"/>
              </w:rPr>
              <w:t xml:space="preserve"> </w:t>
            </w:r>
            <w:r w:rsidR="00B45A1C" w:rsidRPr="00036B1A">
              <w:rPr>
                <w:rFonts w:ascii="Times New Roman" w:hAnsi="Times New Roman" w:cs="Times New Roman"/>
                <w:b/>
                <w:color w:val="000000" w:themeColor="text1"/>
              </w:rPr>
              <w:t>B</w:t>
            </w:r>
            <w:r w:rsidR="008D3FCF" w:rsidRPr="00036B1A">
              <w:rPr>
                <w:rFonts w:ascii="Times New Roman" w:hAnsi="Times New Roman" w:cs="Times New Roman"/>
                <w:b/>
                <w:color w:val="000000" w:themeColor="text1"/>
              </w:rPr>
              <w:t>15</w:t>
            </w:r>
            <w:r w:rsidR="00B627B0" w:rsidRPr="00036B1A">
              <w:rPr>
                <w:rFonts w:ascii="Times New Roman" w:hAnsi="Times New Roman" w:cs="Times New Roman"/>
                <w:b/>
                <w:color w:val="000000" w:themeColor="text1"/>
              </w:rPr>
              <w:t xml:space="preserve">. </w:t>
            </w:r>
            <w:r w:rsidR="00B627B0" w:rsidRPr="00036B1A">
              <w:rPr>
                <w:rFonts w:ascii="Times New Roman" w:eastAsia="Calibri" w:hAnsi="Times New Roman" w:cs="Times New Roman"/>
                <w:i/>
                <w:color w:val="000000" w:themeColor="text1"/>
                <w:lang w:eastAsia="ru-RU"/>
              </w:rPr>
              <w:t>dispositions of violent extremism</w:t>
            </w:r>
            <w:r w:rsidR="008D3FCF" w:rsidRPr="00036B1A">
              <w:rPr>
                <w:rFonts w:ascii="Times New Roman" w:hAnsi="Times New Roman" w:cs="Times New Roman"/>
                <w:b/>
                <w:color w:val="000000" w:themeColor="text1"/>
                <w:sz w:val="20"/>
              </w:rPr>
              <w:t xml:space="preserve"> </w:t>
            </w:r>
            <w:r w:rsidR="008D3FCF" w:rsidRPr="00036B1A">
              <w:rPr>
                <w:rFonts w:ascii="Times New Roman" w:hAnsi="Times New Roman" w:cs="Times New Roman"/>
                <w:b/>
                <w:color w:val="000000" w:themeColor="text1"/>
              </w:rPr>
              <w:t>(</w:t>
            </w:r>
            <w:r w:rsidRPr="00036B1A">
              <w:rPr>
                <w:rFonts w:ascii="Times New Roman" w:hAnsi="Times New Roman" w:cs="Times New Roman"/>
                <w:b/>
                <w:color w:val="000000" w:themeColor="text1"/>
              </w:rPr>
              <w:t xml:space="preserve">Table </w:t>
            </w:r>
            <w:r w:rsidR="008D3FCF" w:rsidRPr="00036B1A">
              <w:rPr>
                <w:rFonts w:ascii="Times New Roman" w:hAnsi="Times New Roman" w:cs="Times New Roman"/>
                <w:b/>
                <w:color w:val="000000" w:themeColor="text1"/>
              </w:rPr>
              <w:t>10)</w:t>
            </w:r>
          </w:p>
        </w:tc>
        <w:tc>
          <w:tcPr>
            <w:tcW w:w="7019" w:type="dxa"/>
          </w:tcPr>
          <w:p w14:paraId="76C9362E" w14:textId="77777777" w:rsidR="008D3FCF" w:rsidRPr="00036B1A" w:rsidRDefault="00AA3A48" w:rsidP="00725D6D">
            <w:pPr>
              <w:shd w:val="clear" w:color="auto" w:fill="FFFFFF" w:themeFill="background1"/>
              <w:spacing w:line="276" w:lineRule="auto"/>
              <w:jc w:val="both"/>
              <w:rPr>
                <w:rFonts w:ascii="Times New Roman" w:hAnsi="Times New Roman" w:cs="Times New Roman"/>
                <w:color w:val="000000" w:themeColor="text1"/>
              </w:rPr>
            </w:pPr>
            <w:r w:rsidRPr="00036B1A">
              <w:rPr>
                <w:rFonts w:ascii="Times New Roman" w:hAnsi="Times New Roman" w:cs="Times New Roman"/>
                <w:color w:val="000000" w:themeColor="text1"/>
              </w:rPr>
              <w:t>H</w:t>
            </w:r>
            <w:r w:rsidR="00B631F6" w:rsidRPr="00036B1A">
              <w:rPr>
                <w:rFonts w:ascii="Times New Roman" w:hAnsi="Times New Roman" w:cs="Times New Roman"/>
                <w:color w:val="000000" w:themeColor="text1"/>
              </w:rPr>
              <w:t xml:space="preserve">elps to study </w:t>
            </w:r>
            <w:r w:rsidR="00F3180E" w:rsidRPr="00036B1A">
              <w:rPr>
                <w:rFonts w:ascii="Times New Roman" w:hAnsi="Times New Roman" w:cs="Times New Roman"/>
                <w:color w:val="000000" w:themeColor="text1"/>
              </w:rPr>
              <w:t>beliefs</w:t>
            </w:r>
            <w:r w:rsidR="00B631F6" w:rsidRPr="00036B1A">
              <w:rPr>
                <w:rFonts w:ascii="Times New Roman" w:hAnsi="Times New Roman" w:cs="Times New Roman"/>
                <w:color w:val="000000" w:themeColor="text1"/>
              </w:rPr>
              <w:t xml:space="preserve"> (dispositions) and susceptibility to violent extremism (</w:t>
            </w:r>
            <w:r w:rsidR="00646914" w:rsidRPr="00036B1A">
              <w:rPr>
                <w:rFonts w:ascii="Times New Roman" w:hAnsi="Times New Roman" w:cs="Times New Roman"/>
                <w:color w:val="000000" w:themeColor="text1"/>
              </w:rPr>
              <w:t>V</w:t>
            </w:r>
            <w:r w:rsidR="00B631F6" w:rsidRPr="00036B1A">
              <w:rPr>
                <w:rFonts w:ascii="Times New Roman" w:hAnsi="Times New Roman" w:cs="Times New Roman"/>
                <w:color w:val="000000" w:themeColor="text1"/>
              </w:rPr>
              <w:t>E) and radicalization</w:t>
            </w:r>
            <w:r w:rsidR="008D3FCF" w:rsidRPr="00036B1A">
              <w:rPr>
                <w:rFonts w:ascii="Times New Roman" w:hAnsi="Times New Roman" w:cs="Times New Roman"/>
                <w:color w:val="000000" w:themeColor="text1"/>
              </w:rPr>
              <w:t>.</w:t>
            </w:r>
          </w:p>
        </w:tc>
      </w:tr>
      <w:tr w:rsidR="009974BF" w:rsidRPr="00036B1A" w14:paraId="03227A4C" w14:textId="77777777" w:rsidTr="00AA3A48">
        <w:tc>
          <w:tcPr>
            <w:tcW w:w="3119" w:type="dxa"/>
          </w:tcPr>
          <w:p w14:paraId="7DCAF764" w14:textId="515C7E41" w:rsidR="009974BF" w:rsidRPr="00036B1A" w:rsidRDefault="00B631F6" w:rsidP="00725D6D">
            <w:pPr>
              <w:shd w:val="clear" w:color="auto" w:fill="FFFFFF" w:themeFill="background1"/>
              <w:spacing w:line="276" w:lineRule="auto"/>
              <w:jc w:val="both"/>
              <w:rPr>
                <w:rFonts w:ascii="Times New Roman" w:hAnsi="Times New Roman" w:cs="Times New Roman"/>
                <w:b/>
                <w:color w:val="000000" w:themeColor="text1"/>
              </w:rPr>
            </w:pPr>
            <w:r w:rsidRPr="00036B1A">
              <w:rPr>
                <w:rFonts w:ascii="Times New Roman" w:hAnsi="Times New Roman" w:cs="Times New Roman"/>
                <w:b/>
                <w:color w:val="000000" w:themeColor="text1"/>
              </w:rPr>
              <w:t>Questions</w:t>
            </w:r>
            <w:r w:rsidR="009974BF" w:rsidRPr="00036B1A">
              <w:rPr>
                <w:rFonts w:ascii="Times New Roman" w:hAnsi="Times New Roman" w:cs="Times New Roman"/>
                <w:b/>
                <w:color w:val="000000" w:themeColor="text1"/>
              </w:rPr>
              <w:t xml:space="preserve"> </w:t>
            </w:r>
            <w:r w:rsidR="00B45A1C" w:rsidRPr="00036B1A">
              <w:rPr>
                <w:rFonts w:ascii="Times New Roman" w:hAnsi="Times New Roman" w:cs="Times New Roman"/>
                <w:b/>
                <w:color w:val="000000" w:themeColor="text1"/>
              </w:rPr>
              <w:t>B</w:t>
            </w:r>
            <w:r w:rsidR="009974BF" w:rsidRPr="00036B1A">
              <w:rPr>
                <w:rFonts w:ascii="Times New Roman" w:hAnsi="Times New Roman" w:cs="Times New Roman"/>
                <w:b/>
                <w:color w:val="000000" w:themeColor="text1"/>
              </w:rPr>
              <w:t>16</w:t>
            </w:r>
            <w:r w:rsidR="00B627B0" w:rsidRPr="00036B1A">
              <w:rPr>
                <w:rFonts w:ascii="Times New Roman" w:hAnsi="Times New Roman" w:cs="Times New Roman"/>
                <w:b/>
                <w:color w:val="000000" w:themeColor="text1"/>
              </w:rPr>
              <w:t>.</w:t>
            </w:r>
            <w:r w:rsidR="009974BF" w:rsidRPr="00036B1A">
              <w:rPr>
                <w:rFonts w:ascii="Times New Roman" w:hAnsi="Times New Roman" w:cs="Times New Roman"/>
                <w:b/>
                <w:color w:val="000000" w:themeColor="text1"/>
              </w:rPr>
              <w:t xml:space="preserve"> </w:t>
            </w:r>
            <w:r w:rsidR="00E85B32">
              <w:rPr>
                <w:rFonts w:ascii="Times New Roman" w:hAnsi="Times New Roman" w:cs="Times New Roman"/>
                <w:color w:val="000000" w:themeColor="text1"/>
              </w:rPr>
              <w:t>“</w:t>
            </w:r>
            <w:r w:rsidR="00B627B0" w:rsidRPr="00036B1A">
              <w:rPr>
                <w:rFonts w:ascii="Times New Roman" w:hAnsi="Times New Roman" w:cs="Times New Roman"/>
                <w:i/>
                <w:color w:val="000000" w:themeColor="text1"/>
              </w:rPr>
              <w:t>Please tell us, what, in your opinion, does the word “extremism” mean?</w:t>
            </w:r>
            <w:r w:rsidR="00E85B32">
              <w:rPr>
                <w:rFonts w:ascii="Times New Roman" w:hAnsi="Times New Roman" w:cs="Times New Roman"/>
                <w:i/>
                <w:color w:val="000000" w:themeColor="text1"/>
              </w:rPr>
              <w:t>”</w:t>
            </w:r>
            <w:r w:rsidR="00B627B0" w:rsidRPr="00036B1A">
              <w:rPr>
                <w:rFonts w:ascii="Times New Roman" w:hAnsi="Times New Roman" w:cs="Times New Roman"/>
                <w:i/>
                <w:color w:val="000000" w:themeColor="text1"/>
              </w:rPr>
              <w:t xml:space="preserve"> </w:t>
            </w:r>
            <w:r w:rsidRPr="00036B1A">
              <w:rPr>
                <w:rFonts w:ascii="Times New Roman" w:hAnsi="Times New Roman" w:cs="Times New Roman"/>
                <w:b/>
                <w:color w:val="000000" w:themeColor="text1"/>
              </w:rPr>
              <w:t>and</w:t>
            </w:r>
            <w:r w:rsidR="009974BF" w:rsidRPr="00036B1A">
              <w:rPr>
                <w:rFonts w:ascii="Times New Roman" w:hAnsi="Times New Roman" w:cs="Times New Roman"/>
                <w:b/>
                <w:color w:val="000000" w:themeColor="text1"/>
              </w:rPr>
              <w:t xml:space="preserve"> </w:t>
            </w:r>
            <w:r w:rsidR="009974BF" w:rsidRPr="00036B1A">
              <w:rPr>
                <w:rFonts w:ascii="Times New Roman" w:hAnsi="Times New Roman" w:cs="Times New Roman"/>
                <w:b/>
                <w:color w:val="000000" w:themeColor="text1"/>
                <w:lang w:val="ru-RU"/>
              </w:rPr>
              <w:t>В</w:t>
            </w:r>
            <w:r w:rsidR="009974BF" w:rsidRPr="00036B1A">
              <w:rPr>
                <w:rFonts w:ascii="Times New Roman" w:hAnsi="Times New Roman" w:cs="Times New Roman"/>
                <w:b/>
                <w:color w:val="000000" w:themeColor="text1"/>
              </w:rPr>
              <w:t>17</w:t>
            </w:r>
            <w:r w:rsidR="00B627B0" w:rsidRPr="00036B1A">
              <w:rPr>
                <w:rFonts w:ascii="Times New Roman" w:hAnsi="Times New Roman" w:cs="Times New Roman"/>
                <w:b/>
                <w:color w:val="000000" w:themeColor="text1"/>
              </w:rPr>
              <w:t xml:space="preserve">. </w:t>
            </w:r>
            <w:r w:rsidR="00E85B32">
              <w:rPr>
                <w:rFonts w:ascii="Times New Roman" w:hAnsi="Times New Roman" w:cs="Times New Roman"/>
                <w:color w:val="000000" w:themeColor="text1"/>
              </w:rPr>
              <w:t>“</w:t>
            </w:r>
            <w:r w:rsidR="00B627B0" w:rsidRPr="00036B1A">
              <w:rPr>
                <w:rFonts w:ascii="Times New Roman" w:hAnsi="Times New Roman" w:cs="Times New Roman"/>
                <w:i/>
                <w:color w:val="000000" w:themeColor="text1"/>
              </w:rPr>
              <w:t>Tell us, please what, in your opinion, does the word “radicalism” mean?</w:t>
            </w:r>
            <w:r w:rsidR="00E85B32">
              <w:rPr>
                <w:rFonts w:ascii="Times New Roman" w:hAnsi="Times New Roman" w:cs="Times New Roman"/>
                <w:i/>
                <w:color w:val="000000" w:themeColor="text1"/>
              </w:rPr>
              <w:t>”</w:t>
            </w:r>
          </w:p>
        </w:tc>
        <w:tc>
          <w:tcPr>
            <w:tcW w:w="7019" w:type="dxa"/>
          </w:tcPr>
          <w:p w14:paraId="6E81C2FE" w14:textId="166097B2" w:rsidR="009974BF" w:rsidRPr="00036B1A" w:rsidRDefault="00AA3A48" w:rsidP="00725D6D">
            <w:pPr>
              <w:shd w:val="clear" w:color="auto" w:fill="FFFFFF" w:themeFill="background1"/>
              <w:spacing w:line="276" w:lineRule="auto"/>
              <w:jc w:val="both"/>
              <w:rPr>
                <w:rFonts w:ascii="Times New Roman" w:hAnsi="Times New Roman" w:cs="Times New Roman"/>
                <w:color w:val="000000" w:themeColor="text1"/>
              </w:rPr>
            </w:pPr>
            <w:r w:rsidRPr="00036B1A">
              <w:rPr>
                <w:rFonts w:ascii="Times New Roman" w:hAnsi="Times New Roman" w:cs="Times New Roman"/>
                <w:color w:val="000000" w:themeColor="text1"/>
              </w:rPr>
              <w:t>O</w:t>
            </w:r>
            <w:r w:rsidR="00F3180E" w:rsidRPr="00036B1A">
              <w:rPr>
                <w:rFonts w:ascii="Times New Roman" w:hAnsi="Times New Roman" w:cs="Times New Roman"/>
                <w:color w:val="000000" w:themeColor="text1"/>
              </w:rPr>
              <w:t>ne of the key issues in determining</w:t>
            </w:r>
            <w:r w:rsidR="00E85B32">
              <w:rPr>
                <w:rFonts w:ascii="Times New Roman" w:hAnsi="Times New Roman" w:cs="Times New Roman"/>
                <w:color w:val="000000" w:themeColor="text1"/>
              </w:rPr>
              <w:t>/defining</w:t>
            </w:r>
            <w:r w:rsidR="00F3180E" w:rsidRPr="00036B1A">
              <w:rPr>
                <w:rFonts w:ascii="Times New Roman" w:hAnsi="Times New Roman" w:cs="Times New Roman"/>
                <w:color w:val="000000" w:themeColor="text1"/>
              </w:rPr>
              <w:t xml:space="preserve"> the phenomena of extremism and radicalization </w:t>
            </w:r>
            <w:r w:rsidR="00E85B32">
              <w:rPr>
                <w:rFonts w:ascii="Times New Roman" w:hAnsi="Times New Roman" w:cs="Times New Roman"/>
                <w:color w:val="000000" w:themeColor="text1"/>
              </w:rPr>
              <w:t xml:space="preserve">– </w:t>
            </w:r>
            <w:r w:rsidR="00F3180E" w:rsidRPr="00036B1A">
              <w:rPr>
                <w:rFonts w:ascii="Times New Roman" w:hAnsi="Times New Roman" w:cs="Times New Roman"/>
                <w:color w:val="000000" w:themeColor="text1"/>
              </w:rPr>
              <w:t>help</w:t>
            </w:r>
            <w:r w:rsidR="00E85B32">
              <w:rPr>
                <w:rFonts w:ascii="Times New Roman" w:hAnsi="Times New Roman" w:cs="Times New Roman"/>
                <w:color w:val="000000" w:themeColor="text1"/>
              </w:rPr>
              <w:t>s to</w:t>
            </w:r>
            <w:r w:rsidR="00F3180E" w:rsidRPr="00036B1A">
              <w:rPr>
                <w:rFonts w:ascii="Times New Roman" w:hAnsi="Times New Roman" w:cs="Times New Roman"/>
                <w:color w:val="000000" w:themeColor="text1"/>
              </w:rPr>
              <w:t xml:space="preserve"> determine the overall level of awareness.</w:t>
            </w:r>
          </w:p>
        </w:tc>
      </w:tr>
      <w:tr w:rsidR="009974BF" w:rsidRPr="00036B1A" w14:paraId="0087831A" w14:textId="77777777" w:rsidTr="00AA3A48">
        <w:tc>
          <w:tcPr>
            <w:tcW w:w="3119" w:type="dxa"/>
          </w:tcPr>
          <w:p w14:paraId="5CBA5800" w14:textId="25DE4E60" w:rsidR="009974BF" w:rsidRPr="00036B1A" w:rsidRDefault="00B631F6" w:rsidP="00725D6D">
            <w:pPr>
              <w:shd w:val="clear" w:color="auto" w:fill="FFFFFF" w:themeFill="background1"/>
              <w:spacing w:line="276" w:lineRule="auto"/>
              <w:jc w:val="both"/>
              <w:rPr>
                <w:rFonts w:ascii="Times New Roman" w:hAnsi="Times New Roman" w:cs="Times New Roman"/>
                <w:b/>
                <w:color w:val="000000" w:themeColor="text1"/>
              </w:rPr>
            </w:pPr>
            <w:r w:rsidRPr="00036B1A">
              <w:rPr>
                <w:rFonts w:ascii="Times New Roman" w:hAnsi="Times New Roman" w:cs="Times New Roman"/>
                <w:b/>
                <w:color w:val="000000" w:themeColor="text1"/>
              </w:rPr>
              <w:t>Question</w:t>
            </w:r>
            <w:r w:rsidR="009974BF" w:rsidRPr="00036B1A">
              <w:rPr>
                <w:rFonts w:ascii="Times New Roman" w:hAnsi="Times New Roman" w:cs="Times New Roman"/>
                <w:b/>
                <w:color w:val="000000" w:themeColor="text1"/>
              </w:rPr>
              <w:t xml:space="preserve"> 20</w:t>
            </w:r>
            <w:r w:rsidR="00B627B0" w:rsidRPr="00036B1A">
              <w:rPr>
                <w:rFonts w:ascii="Times New Roman" w:hAnsi="Times New Roman" w:cs="Times New Roman"/>
                <w:b/>
                <w:color w:val="000000" w:themeColor="text1"/>
              </w:rPr>
              <w:t>.</w:t>
            </w:r>
            <w:r w:rsidR="009974BF" w:rsidRPr="00036B1A">
              <w:rPr>
                <w:rFonts w:ascii="Times New Roman" w:hAnsi="Times New Roman" w:cs="Times New Roman"/>
                <w:b/>
                <w:color w:val="000000" w:themeColor="text1"/>
              </w:rPr>
              <w:t xml:space="preserve"> </w:t>
            </w:r>
            <w:r w:rsidR="00E85B32">
              <w:rPr>
                <w:rFonts w:ascii="Times New Roman" w:hAnsi="Times New Roman" w:cs="Times New Roman"/>
                <w:color w:val="000000" w:themeColor="text1"/>
              </w:rPr>
              <w:t>“</w:t>
            </w:r>
            <w:r w:rsidR="00B627B0" w:rsidRPr="00036B1A">
              <w:rPr>
                <w:rFonts w:ascii="Times New Roman" w:hAnsi="Times New Roman" w:cs="Times New Roman"/>
                <w:i/>
                <w:color w:val="000000" w:themeColor="text1"/>
              </w:rPr>
              <w:t>What i</w:t>
            </w:r>
            <w:r w:rsidR="00B627B0" w:rsidRPr="00036B1A">
              <w:rPr>
                <w:rFonts w:ascii="Times New Roman" w:eastAsia="Times New Roman" w:hAnsi="Times New Roman" w:cs="Times New Roman"/>
                <w:bCs/>
                <w:i/>
              </w:rPr>
              <w:t>n your opinion, are the causes of radicalism, extremism?</w:t>
            </w:r>
            <w:r w:rsidR="00E85B32">
              <w:rPr>
                <w:rFonts w:ascii="Times New Roman" w:eastAsia="Times New Roman" w:hAnsi="Times New Roman" w:cs="Times New Roman"/>
                <w:bCs/>
                <w:i/>
              </w:rPr>
              <w:t>”</w:t>
            </w:r>
            <w:r w:rsidR="00AA3A48" w:rsidRPr="00036B1A">
              <w:rPr>
                <w:rFonts w:ascii="Times New Roman" w:hAnsi="Times New Roman" w:cs="Times New Roman"/>
                <w:i/>
                <w:color w:val="000000" w:themeColor="text1"/>
              </w:rPr>
              <w:t xml:space="preserve"> </w:t>
            </w:r>
            <w:r w:rsidR="009974BF" w:rsidRPr="00036B1A">
              <w:rPr>
                <w:rFonts w:ascii="Times New Roman" w:hAnsi="Times New Roman" w:cs="Times New Roman"/>
                <w:b/>
                <w:color w:val="000000" w:themeColor="text1"/>
              </w:rPr>
              <w:t>(</w:t>
            </w:r>
            <w:r w:rsidRPr="00036B1A">
              <w:rPr>
                <w:rFonts w:ascii="Times New Roman" w:hAnsi="Times New Roman" w:cs="Times New Roman"/>
                <w:b/>
                <w:color w:val="000000" w:themeColor="text1"/>
              </w:rPr>
              <w:t xml:space="preserve">Table </w:t>
            </w:r>
            <w:r w:rsidR="009974BF" w:rsidRPr="00036B1A">
              <w:rPr>
                <w:rFonts w:ascii="Times New Roman" w:hAnsi="Times New Roman" w:cs="Times New Roman"/>
                <w:b/>
                <w:color w:val="000000" w:themeColor="text1"/>
              </w:rPr>
              <w:t>17)</w:t>
            </w:r>
          </w:p>
        </w:tc>
        <w:tc>
          <w:tcPr>
            <w:tcW w:w="7019" w:type="dxa"/>
          </w:tcPr>
          <w:p w14:paraId="73CEE026" w14:textId="77777777" w:rsidR="009974BF" w:rsidRPr="00036B1A" w:rsidRDefault="00AA3A48" w:rsidP="00725D6D">
            <w:pPr>
              <w:shd w:val="clear" w:color="auto" w:fill="FFFFFF" w:themeFill="background1"/>
              <w:spacing w:line="276" w:lineRule="auto"/>
              <w:jc w:val="both"/>
              <w:rPr>
                <w:rFonts w:ascii="Times New Roman" w:hAnsi="Times New Roman" w:cs="Times New Roman"/>
                <w:color w:val="000000" w:themeColor="text1"/>
              </w:rPr>
            </w:pPr>
            <w:r w:rsidRPr="00036B1A">
              <w:rPr>
                <w:rFonts w:ascii="Times New Roman" w:hAnsi="Times New Roman" w:cs="Times New Roman"/>
                <w:color w:val="000000" w:themeColor="text1"/>
              </w:rPr>
              <w:t>A</w:t>
            </w:r>
            <w:r w:rsidR="00F3180E" w:rsidRPr="00036B1A">
              <w:rPr>
                <w:rFonts w:ascii="Times New Roman" w:hAnsi="Times New Roman" w:cs="Times New Roman"/>
                <w:color w:val="000000" w:themeColor="text1"/>
              </w:rPr>
              <w:t>llows to determine which causes and groups of risks are identified by respondents.</w:t>
            </w:r>
            <w:r w:rsidR="009974BF" w:rsidRPr="00036B1A">
              <w:rPr>
                <w:rFonts w:ascii="Times New Roman" w:hAnsi="Times New Roman" w:cs="Times New Roman"/>
                <w:color w:val="000000" w:themeColor="text1"/>
              </w:rPr>
              <w:t xml:space="preserve"> </w:t>
            </w:r>
          </w:p>
          <w:p w14:paraId="627A1514" w14:textId="77777777" w:rsidR="009974BF" w:rsidRPr="00036B1A" w:rsidRDefault="009974BF" w:rsidP="00725D6D">
            <w:pPr>
              <w:shd w:val="clear" w:color="auto" w:fill="FFFFFF" w:themeFill="background1"/>
              <w:spacing w:line="276" w:lineRule="auto"/>
              <w:jc w:val="both"/>
              <w:rPr>
                <w:rFonts w:ascii="Times New Roman" w:hAnsi="Times New Roman" w:cs="Times New Roman"/>
                <w:color w:val="000000" w:themeColor="text1"/>
              </w:rPr>
            </w:pPr>
          </w:p>
        </w:tc>
      </w:tr>
      <w:tr w:rsidR="009974BF" w:rsidRPr="00036B1A" w14:paraId="243E59ED" w14:textId="77777777" w:rsidTr="00AA3A48">
        <w:tc>
          <w:tcPr>
            <w:tcW w:w="3119" w:type="dxa"/>
          </w:tcPr>
          <w:p w14:paraId="69BD1FF6" w14:textId="5363D01E" w:rsidR="009974BF" w:rsidRPr="00036B1A" w:rsidRDefault="00B631F6" w:rsidP="00725D6D">
            <w:pPr>
              <w:shd w:val="clear" w:color="auto" w:fill="FFFFFF" w:themeFill="background1"/>
              <w:spacing w:line="276" w:lineRule="auto"/>
              <w:jc w:val="both"/>
              <w:rPr>
                <w:rFonts w:ascii="Times New Roman" w:hAnsi="Times New Roman" w:cs="Times New Roman"/>
                <w:b/>
                <w:color w:val="000000" w:themeColor="text1"/>
                <w:lang w:val="ru-RU"/>
              </w:rPr>
            </w:pPr>
            <w:r w:rsidRPr="00036B1A">
              <w:rPr>
                <w:rFonts w:ascii="Times New Roman" w:hAnsi="Times New Roman" w:cs="Times New Roman"/>
                <w:b/>
                <w:color w:val="000000" w:themeColor="text1"/>
              </w:rPr>
              <w:t xml:space="preserve">Question </w:t>
            </w:r>
            <w:r w:rsidR="00B45A1C" w:rsidRPr="00036B1A">
              <w:rPr>
                <w:rFonts w:ascii="Times New Roman" w:hAnsi="Times New Roman" w:cs="Times New Roman"/>
                <w:b/>
                <w:color w:val="000000" w:themeColor="text1"/>
              </w:rPr>
              <w:t>B</w:t>
            </w:r>
            <w:r w:rsidR="009974BF" w:rsidRPr="00036B1A">
              <w:rPr>
                <w:rFonts w:ascii="Times New Roman" w:hAnsi="Times New Roman" w:cs="Times New Roman"/>
                <w:b/>
                <w:color w:val="000000" w:themeColor="text1"/>
              </w:rPr>
              <w:t>23</w:t>
            </w:r>
            <w:r w:rsidR="00B627B0" w:rsidRPr="00036B1A">
              <w:rPr>
                <w:rFonts w:ascii="Times New Roman" w:hAnsi="Times New Roman" w:cs="Times New Roman"/>
                <w:b/>
                <w:color w:val="000000" w:themeColor="text1"/>
              </w:rPr>
              <w:t xml:space="preserve">. </w:t>
            </w:r>
            <w:r w:rsidR="00E85B32">
              <w:rPr>
                <w:rFonts w:ascii="Times New Roman" w:hAnsi="Times New Roman" w:cs="Times New Roman"/>
                <w:color w:val="000000" w:themeColor="text1"/>
              </w:rPr>
              <w:t>“</w:t>
            </w:r>
            <w:r w:rsidR="00B627B0" w:rsidRPr="00036B1A">
              <w:rPr>
                <w:rFonts w:ascii="Times New Roman" w:hAnsi="Times New Roman" w:cs="Times New Roman"/>
                <w:i/>
              </w:rPr>
              <w:t>What can people do for their organization, group that is important to them?</w:t>
            </w:r>
            <w:r w:rsidR="00E85B32">
              <w:rPr>
                <w:rFonts w:ascii="Times New Roman" w:hAnsi="Times New Roman" w:cs="Times New Roman"/>
                <w:i/>
              </w:rPr>
              <w:t>”</w:t>
            </w:r>
            <w:r w:rsidR="00B627B0" w:rsidRPr="00036B1A">
              <w:rPr>
                <w:rFonts w:ascii="Times New Roman" w:hAnsi="Times New Roman" w:cs="Times New Roman"/>
                <w:b/>
              </w:rPr>
              <w:t xml:space="preserve"> </w:t>
            </w:r>
            <w:r w:rsidR="009974BF" w:rsidRPr="00036B1A">
              <w:rPr>
                <w:rFonts w:ascii="Times New Roman" w:hAnsi="Times New Roman" w:cs="Times New Roman"/>
                <w:b/>
                <w:color w:val="000000" w:themeColor="text1"/>
              </w:rPr>
              <w:t xml:space="preserve"> </w:t>
            </w:r>
            <w:r w:rsidR="009974BF" w:rsidRPr="00036B1A">
              <w:rPr>
                <w:rFonts w:ascii="Times New Roman" w:hAnsi="Times New Roman" w:cs="Times New Roman"/>
                <w:b/>
                <w:color w:val="000000" w:themeColor="text1"/>
                <w:lang w:val="ru-RU"/>
              </w:rPr>
              <w:t>(</w:t>
            </w:r>
            <w:r w:rsidRPr="00036B1A">
              <w:rPr>
                <w:rFonts w:ascii="Times New Roman" w:hAnsi="Times New Roman" w:cs="Times New Roman"/>
                <w:b/>
                <w:color w:val="000000" w:themeColor="text1"/>
              </w:rPr>
              <w:t xml:space="preserve">Table </w:t>
            </w:r>
            <w:r w:rsidR="009974BF" w:rsidRPr="00036B1A">
              <w:rPr>
                <w:rFonts w:ascii="Times New Roman" w:hAnsi="Times New Roman" w:cs="Times New Roman"/>
                <w:b/>
                <w:color w:val="000000" w:themeColor="text1"/>
                <w:lang w:val="ru-RU"/>
              </w:rPr>
              <w:t>20)</w:t>
            </w:r>
          </w:p>
        </w:tc>
        <w:tc>
          <w:tcPr>
            <w:tcW w:w="7019" w:type="dxa"/>
          </w:tcPr>
          <w:p w14:paraId="177FFDF5" w14:textId="27A84FFD" w:rsidR="009974BF" w:rsidRPr="00036B1A" w:rsidRDefault="00F3180E" w:rsidP="00725D6D">
            <w:pPr>
              <w:shd w:val="clear" w:color="auto" w:fill="FFFFFF" w:themeFill="background1"/>
              <w:spacing w:line="276" w:lineRule="auto"/>
              <w:jc w:val="both"/>
              <w:rPr>
                <w:rFonts w:ascii="Times New Roman" w:hAnsi="Times New Roman" w:cs="Times New Roman"/>
                <w:color w:val="000000" w:themeColor="text1"/>
              </w:rPr>
            </w:pPr>
            <w:r w:rsidRPr="00036B1A">
              <w:rPr>
                <w:rFonts w:ascii="Times New Roman" w:hAnsi="Times New Roman" w:cs="Times New Roman"/>
                <w:color w:val="000000" w:themeColor="text1"/>
              </w:rPr>
              <w:t>"What people can do for their organization,</w:t>
            </w:r>
            <w:r w:rsidR="00E85B32">
              <w:rPr>
                <w:rFonts w:ascii="Times New Roman" w:hAnsi="Times New Roman" w:cs="Times New Roman"/>
                <w:color w:val="000000" w:themeColor="text1"/>
              </w:rPr>
              <w:t xml:space="preserve"> for the sake of</w:t>
            </w:r>
            <w:r w:rsidRPr="00036B1A">
              <w:rPr>
                <w:rFonts w:ascii="Times New Roman" w:hAnsi="Times New Roman" w:cs="Times New Roman"/>
                <w:color w:val="000000" w:themeColor="text1"/>
              </w:rPr>
              <w:t xml:space="preserve"> a group that is important to them" - this issue is one of the </w:t>
            </w:r>
            <w:proofErr w:type="gramStart"/>
            <w:r w:rsidRPr="00036B1A">
              <w:rPr>
                <w:rFonts w:ascii="Times New Roman" w:hAnsi="Times New Roman" w:cs="Times New Roman"/>
                <w:color w:val="000000" w:themeColor="text1"/>
              </w:rPr>
              <w:t>key</w:t>
            </w:r>
            <w:proofErr w:type="gramEnd"/>
            <w:r w:rsidRPr="00036B1A">
              <w:rPr>
                <w:rFonts w:ascii="Times New Roman" w:hAnsi="Times New Roman" w:cs="Times New Roman"/>
                <w:color w:val="000000" w:themeColor="text1"/>
              </w:rPr>
              <w:t xml:space="preserve"> </w:t>
            </w:r>
            <w:r w:rsidR="00E85B32">
              <w:rPr>
                <w:rFonts w:ascii="Times New Roman" w:hAnsi="Times New Roman" w:cs="Times New Roman"/>
                <w:color w:val="000000" w:themeColor="text1"/>
              </w:rPr>
              <w:t>in</w:t>
            </w:r>
            <w:r w:rsidRPr="00036B1A">
              <w:rPr>
                <w:rFonts w:ascii="Times New Roman" w:hAnsi="Times New Roman" w:cs="Times New Roman"/>
                <w:color w:val="000000" w:themeColor="text1"/>
              </w:rPr>
              <w:t xml:space="preserve"> understanding the susceptibility to propaganda and radicalization.</w:t>
            </w:r>
            <w:r w:rsidR="009974BF" w:rsidRPr="00036B1A">
              <w:rPr>
                <w:rFonts w:ascii="Times New Roman" w:hAnsi="Times New Roman" w:cs="Times New Roman"/>
                <w:color w:val="000000" w:themeColor="text1"/>
              </w:rPr>
              <w:t xml:space="preserve"> </w:t>
            </w:r>
          </w:p>
        </w:tc>
      </w:tr>
      <w:tr w:rsidR="009974BF" w:rsidRPr="00036B1A" w14:paraId="39B54CDA" w14:textId="77777777" w:rsidTr="00AA3A48">
        <w:tc>
          <w:tcPr>
            <w:tcW w:w="3119" w:type="dxa"/>
          </w:tcPr>
          <w:p w14:paraId="070C9C3D" w14:textId="59B6BFFF" w:rsidR="00B627B0" w:rsidRPr="00036B1A" w:rsidRDefault="00B627B0" w:rsidP="00725D6D">
            <w:pPr>
              <w:shd w:val="clear" w:color="auto" w:fill="FFFFFF" w:themeFill="background1"/>
              <w:jc w:val="both"/>
              <w:rPr>
                <w:rFonts w:ascii="Times New Roman" w:hAnsi="Times New Roman" w:cs="Times New Roman"/>
                <w:b/>
                <w:color w:val="000000" w:themeColor="text1"/>
              </w:rPr>
            </w:pPr>
            <w:r w:rsidRPr="00036B1A">
              <w:rPr>
                <w:rFonts w:ascii="Times New Roman" w:hAnsi="Times New Roman" w:cs="Times New Roman"/>
                <w:b/>
                <w:color w:val="000000" w:themeColor="text1"/>
              </w:rPr>
              <w:t xml:space="preserve">Question Q24. </w:t>
            </w:r>
            <w:r w:rsidRPr="00036B1A">
              <w:rPr>
                <w:rFonts w:ascii="Times New Roman" w:hAnsi="Times New Roman" w:cs="Times New Roman"/>
                <w:i/>
                <w:color w:val="000000" w:themeColor="text1"/>
              </w:rPr>
              <w:t>Statements related to religious beliefs</w:t>
            </w:r>
          </w:p>
          <w:p w14:paraId="09D27A0C" w14:textId="77777777" w:rsidR="009974BF" w:rsidRPr="00036B1A" w:rsidRDefault="00B627B0" w:rsidP="00725D6D">
            <w:pPr>
              <w:shd w:val="clear" w:color="auto" w:fill="FFFFFF" w:themeFill="background1"/>
              <w:spacing w:line="276" w:lineRule="auto"/>
              <w:jc w:val="both"/>
              <w:rPr>
                <w:rFonts w:ascii="Times New Roman" w:hAnsi="Times New Roman" w:cs="Times New Roman"/>
                <w:b/>
                <w:color w:val="000000" w:themeColor="text1"/>
              </w:rPr>
            </w:pPr>
            <w:r w:rsidRPr="00036B1A">
              <w:rPr>
                <w:rFonts w:ascii="Times New Roman" w:hAnsi="Times New Roman" w:cs="Times New Roman"/>
                <w:b/>
                <w:color w:val="000000" w:themeColor="text1"/>
              </w:rPr>
              <w:t>(Table 21)</w:t>
            </w:r>
          </w:p>
        </w:tc>
        <w:tc>
          <w:tcPr>
            <w:tcW w:w="7019" w:type="dxa"/>
          </w:tcPr>
          <w:p w14:paraId="6AA0E670" w14:textId="77777777" w:rsidR="009974BF" w:rsidRPr="00036B1A" w:rsidRDefault="00F3180E" w:rsidP="00725D6D">
            <w:pPr>
              <w:shd w:val="clear" w:color="auto" w:fill="FFFFFF" w:themeFill="background1"/>
              <w:spacing w:line="276" w:lineRule="auto"/>
              <w:jc w:val="both"/>
              <w:rPr>
                <w:rFonts w:ascii="Times New Roman" w:hAnsi="Times New Roman" w:cs="Times New Roman"/>
                <w:color w:val="000000" w:themeColor="text1"/>
              </w:rPr>
            </w:pPr>
            <w:r w:rsidRPr="00036B1A">
              <w:rPr>
                <w:rFonts w:ascii="Times New Roman" w:hAnsi="Times New Roman" w:cs="Times New Roman"/>
                <w:color w:val="000000" w:themeColor="text1"/>
              </w:rPr>
              <w:t>The statements concerning religious beliefs help determine the level of acceptance of radicalization.</w:t>
            </w:r>
            <w:r w:rsidR="008618DD" w:rsidRPr="00036B1A">
              <w:rPr>
                <w:rFonts w:ascii="Times New Roman" w:hAnsi="Times New Roman" w:cs="Times New Roman"/>
                <w:color w:val="000000" w:themeColor="text1"/>
              </w:rPr>
              <w:t xml:space="preserve"> Number of people who have high levels of disposition of conventional coercion and protest activities. Hypothetical readiness for violent acts, such as sacrifice of life for the protection of Islamic values and following husband to armed violent zone.</w:t>
            </w:r>
          </w:p>
        </w:tc>
      </w:tr>
    </w:tbl>
    <w:p w14:paraId="7B520BD4" w14:textId="77777777" w:rsidR="00260C32" w:rsidRPr="00036B1A" w:rsidRDefault="00260C32" w:rsidP="00725D6D">
      <w:pPr>
        <w:shd w:val="clear" w:color="auto" w:fill="FFFFFF" w:themeFill="background1"/>
        <w:spacing w:line="276" w:lineRule="auto"/>
        <w:ind w:left="720"/>
        <w:jc w:val="both"/>
        <w:rPr>
          <w:rFonts w:ascii="Times New Roman" w:hAnsi="Times New Roman" w:cs="Times New Roman"/>
          <w:color w:val="000000" w:themeColor="text1"/>
          <w:sz w:val="24"/>
          <w:szCs w:val="24"/>
        </w:rPr>
      </w:pPr>
    </w:p>
    <w:p w14:paraId="159CAC8B" w14:textId="43A3A0B2" w:rsidR="008618DD" w:rsidRPr="000533DD" w:rsidRDefault="008618DD" w:rsidP="00725D6D">
      <w:pPr>
        <w:shd w:val="clear" w:color="auto" w:fill="FFFFFF" w:themeFill="background1"/>
        <w:spacing w:line="276" w:lineRule="auto"/>
        <w:ind w:left="720"/>
        <w:jc w:val="both"/>
        <w:rPr>
          <w:rFonts w:ascii="Times New Roman" w:hAnsi="Times New Roman" w:cs="Times New Roman"/>
          <w:color w:val="000000" w:themeColor="text1"/>
          <w:sz w:val="24"/>
          <w:szCs w:val="24"/>
        </w:rPr>
      </w:pPr>
      <w:r w:rsidRPr="00036B1A">
        <w:rPr>
          <w:rFonts w:ascii="Times New Roman" w:hAnsi="Times New Roman" w:cs="Times New Roman"/>
          <w:color w:val="000000" w:themeColor="text1"/>
          <w:sz w:val="24"/>
          <w:szCs w:val="24"/>
        </w:rPr>
        <w:t xml:space="preserve">Below we present </w:t>
      </w:r>
      <w:r w:rsidR="0076612A" w:rsidRPr="00036B1A">
        <w:rPr>
          <w:rFonts w:ascii="Times New Roman" w:hAnsi="Times New Roman" w:cs="Times New Roman"/>
          <w:color w:val="000000" w:themeColor="text1"/>
          <w:sz w:val="24"/>
          <w:szCs w:val="24"/>
        </w:rPr>
        <w:t xml:space="preserve">one </w:t>
      </w:r>
      <w:r w:rsidRPr="00036B1A">
        <w:rPr>
          <w:rFonts w:ascii="Times New Roman" w:hAnsi="Times New Roman" w:cs="Times New Roman"/>
          <w:color w:val="000000" w:themeColor="text1"/>
          <w:sz w:val="24"/>
          <w:szCs w:val="24"/>
        </w:rPr>
        <w:t>more indicator in addition to the existing one in the log frame. The proposed indicator</w:t>
      </w:r>
      <w:r w:rsidR="0076612A" w:rsidRPr="00036B1A">
        <w:rPr>
          <w:rFonts w:ascii="Times New Roman" w:hAnsi="Times New Roman" w:cs="Times New Roman"/>
          <w:color w:val="000000" w:themeColor="text1"/>
          <w:sz w:val="24"/>
          <w:szCs w:val="24"/>
        </w:rPr>
        <w:t xml:space="preserve"> is related </w:t>
      </w:r>
      <w:r w:rsidRPr="00036B1A">
        <w:rPr>
          <w:rFonts w:ascii="Times New Roman" w:hAnsi="Times New Roman" w:cs="Times New Roman"/>
          <w:color w:val="000000" w:themeColor="text1"/>
          <w:sz w:val="24"/>
          <w:szCs w:val="24"/>
        </w:rPr>
        <w:t xml:space="preserve">to dispositions </w:t>
      </w:r>
      <w:r w:rsidR="0076612A" w:rsidRPr="00036B1A">
        <w:rPr>
          <w:rFonts w:ascii="Times New Roman" w:hAnsi="Times New Roman" w:cs="Times New Roman"/>
          <w:color w:val="000000" w:themeColor="text1"/>
          <w:sz w:val="24"/>
          <w:szCs w:val="24"/>
        </w:rPr>
        <w:t>related to conservative statements related to gender relations, particularly suppression of women’s rights and freedoms (reproductive freedom and rights, legal marriage rights)</w:t>
      </w:r>
      <w:r w:rsidR="000533DD" w:rsidRPr="000533DD">
        <w:rPr>
          <w:rFonts w:ascii="Times New Roman" w:hAnsi="Times New Roman" w:cs="Times New Roman"/>
          <w:color w:val="000000" w:themeColor="text1"/>
          <w:sz w:val="24"/>
          <w:szCs w:val="24"/>
        </w:rPr>
        <w:t>:</w:t>
      </w:r>
    </w:p>
    <w:tbl>
      <w:tblPr>
        <w:tblStyle w:val="TableGrid"/>
        <w:tblW w:w="0" w:type="auto"/>
        <w:tblInd w:w="720" w:type="dxa"/>
        <w:tblLook w:val="04A0" w:firstRow="1" w:lastRow="0" w:firstColumn="1" w:lastColumn="0" w:noHBand="0" w:noVBand="1"/>
      </w:tblPr>
      <w:tblGrid>
        <w:gridCol w:w="2965"/>
        <w:gridCol w:w="7015"/>
      </w:tblGrid>
      <w:tr w:rsidR="008618DD" w:rsidRPr="00036B1A" w14:paraId="71C43A82" w14:textId="77777777" w:rsidTr="008618DD">
        <w:tc>
          <w:tcPr>
            <w:tcW w:w="2965" w:type="dxa"/>
          </w:tcPr>
          <w:p w14:paraId="369412F5" w14:textId="77777777" w:rsidR="008618DD" w:rsidRPr="00036B1A" w:rsidRDefault="008618DD" w:rsidP="008618DD">
            <w:pPr>
              <w:shd w:val="clear" w:color="auto" w:fill="FFFFFF" w:themeFill="background1"/>
              <w:jc w:val="both"/>
              <w:rPr>
                <w:rFonts w:ascii="Times New Roman" w:hAnsi="Times New Roman" w:cs="Times New Roman"/>
                <w:b/>
                <w:color w:val="000000" w:themeColor="text1"/>
              </w:rPr>
            </w:pPr>
            <w:r w:rsidRPr="00036B1A">
              <w:rPr>
                <w:rFonts w:ascii="Times New Roman" w:hAnsi="Times New Roman" w:cs="Times New Roman"/>
                <w:b/>
                <w:color w:val="000000" w:themeColor="text1"/>
              </w:rPr>
              <w:t xml:space="preserve">Question Q24. </w:t>
            </w:r>
            <w:r w:rsidRPr="00036B1A">
              <w:rPr>
                <w:rFonts w:ascii="Times New Roman" w:hAnsi="Times New Roman" w:cs="Times New Roman"/>
                <w:i/>
                <w:color w:val="000000" w:themeColor="text1"/>
              </w:rPr>
              <w:t>Statements related to religious beliefs (Table 23)</w:t>
            </w:r>
          </w:p>
        </w:tc>
        <w:tc>
          <w:tcPr>
            <w:tcW w:w="7015" w:type="dxa"/>
          </w:tcPr>
          <w:p w14:paraId="69A81F43" w14:textId="77777777" w:rsidR="008618DD" w:rsidRPr="00036B1A" w:rsidRDefault="0076612A" w:rsidP="00725D6D">
            <w:pPr>
              <w:spacing w:line="276" w:lineRule="auto"/>
              <w:jc w:val="both"/>
              <w:rPr>
                <w:rFonts w:ascii="Times New Roman" w:hAnsi="Times New Roman" w:cs="Times New Roman"/>
                <w:color w:val="000000" w:themeColor="text1"/>
                <w:sz w:val="24"/>
                <w:szCs w:val="24"/>
              </w:rPr>
            </w:pPr>
            <w:r w:rsidRPr="00036B1A">
              <w:rPr>
                <w:rFonts w:ascii="Times New Roman" w:hAnsi="Times New Roman" w:cs="Times New Roman"/>
                <w:color w:val="000000" w:themeColor="text1"/>
              </w:rPr>
              <w:t>Suppression of women’s freedoms</w:t>
            </w:r>
            <w:r w:rsidRPr="00036B1A">
              <w:rPr>
                <w:rFonts w:ascii="Times New Roman" w:hAnsi="Times New Roman" w:cs="Times New Roman"/>
                <w:color w:val="000000" w:themeColor="text1"/>
                <w:sz w:val="24"/>
                <w:szCs w:val="24"/>
              </w:rPr>
              <w:t xml:space="preserve"> </w:t>
            </w:r>
            <w:r w:rsidRPr="00036B1A">
              <w:rPr>
                <w:rFonts w:ascii="Times New Roman" w:hAnsi="Times New Roman" w:cs="Times New Roman"/>
                <w:color w:val="000000" w:themeColor="text1"/>
              </w:rPr>
              <w:t>and rights</w:t>
            </w:r>
          </w:p>
        </w:tc>
      </w:tr>
    </w:tbl>
    <w:p w14:paraId="10058005" w14:textId="77777777" w:rsidR="008618DD" w:rsidRPr="00036B1A" w:rsidRDefault="008618DD" w:rsidP="00725D6D">
      <w:pPr>
        <w:shd w:val="clear" w:color="auto" w:fill="FFFFFF" w:themeFill="background1"/>
        <w:spacing w:line="276" w:lineRule="auto"/>
        <w:ind w:left="720"/>
        <w:jc w:val="both"/>
        <w:rPr>
          <w:rFonts w:ascii="Times New Roman" w:hAnsi="Times New Roman" w:cs="Times New Roman"/>
          <w:color w:val="000000" w:themeColor="text1"/>
          <w:sz w:val="24"/>
          <w:szCs w:val="24"/>
        </w:rPr>
      </w:pPr>
    </w:p>
    <w:p w14:paraId="3E0CFDC8" w14:textId="5CF51F00" w:rsidR="00646914" w:rsidRPr="00036B1A" w:rsidRDefault="006B1345" w:rsidP="00646914">
      <w:pPr>
        <w:shd w:val="clear" w:color="auto" w:fill="FFFFFF" w:themeFill="background1"/>
        <w:spacing w:line="276" w:lineRule="auto"/>
        <w:ind w:left="720"/>
        <w:jc w:val="both"/>
        <w:rPr>
          <w:rFonts w:ascii="Times New Roman" w:hAnsi="Times New Roman" w:cs="Times New Roman"/>
          <w:color w:val="000000" w:themeColor="text1"/>
          <w:sz w:val="24"/>
          <w:szCs w:val="24"/>
        </w:rPr>
      </w:pPr>
      <w:r w:rsidRPr="00036B1A">
        <w:rPr>
          <w:rFonts w:ascii="Times New Roman" w:hAnsi="Times New Roman" w:cs="Times New Roman"/>
          <w:color w:val="000000" w:themeColor="text1"/>
          <w:sz w:val="24"/>
          <w:szCs w:val="24"/>
        </w:rPr>
        <w:t xml:space="preserve">The following tables illustrate the data regarding to </w:t>
      </w:r>
      <w:r w:rsidR="00F46F2A" w:rsidRPr="00036B1A">
        <w:rPr>
          <w:rFonts w:ascii="Times New Roman" w:hAnsi="Times New Roman" w:cs="Times New Roman"/>
          <w:color w:val="000000" w:themeColor="text1"/>
          <w:sz w:val="24"/>
          <w:szCs w:val="24"/>
        </w:rPr>
        <w:t xml:space="preserve">three indicators </w:t>
      </w:r>
      <w:r w:rsidRPr="00036B1A">
        <w:rPr>
          <w:rFonts w:ascii="Times New Roman" w:hAnsi="Times New Roman" w:cs="Times New Roman"/>
          <w:color w:val="000000" w:themeColor="text1"/>
          <w:sz w:val="24"/>
          <w:szCs w:val="24"/>
        </w:rPr>
        <w:t xml:space="preserve">(data is </w:t>
      </w:r>
      <w:r w:rsidR="00F46F2A" w:rsidRPr="00036B1A">
        <w:rPr>
          <w:rFonts w:ascii="Times New Roman" w:hAnsi="Times New Roman" w:cs="Times New Roman"/>
          <w:color w:val="000000" w:themeColor="text1"/>
          <w:sz w:val="24"/>
          <w:szCs w:val="24"/>
        </w:rPr>
        <w:t>broken down by provinces</w:t>
      </w:r>
      <w:r w:rsidRPr="00036B1A">
        <w:rPr>
          <w:rFonts w:ascii="Times New Roman" w:hAnsi="Times New Roman" w:cs="Times New Roman"/>
          <w:color w:val="000000" w:themeColor="text1"/>
          <w:sz w:val="24"/>
          <w:szCs w:val="24"/>
        </w:rPr>
        <w:t>)</w:t>
      </w:r>
      <w:r w:rsidR="00F46F2A" w:rsidRPr="00036B1A">
        <w:rPr>
          <w:rFonts w:ascii="Times New Roman" w:hAnsi="Times New Roman" w:cs="Times New Roman"/>
          <w:color w:val="000000" w:themeColor="text1"/>
          <w:sz w:val="24"/>
          <w:szCs w:val="24"/>
        </w:rPr>
        <w:t xml:space="preserve"> </w:t>
      </w:r>
      <w:r w:rsidR="00DB6EB2" w:rsidRPr="00036B1A">
        <w:rPr>
          <w:rFonts w:ascii="Times New Roman" w:hAnsi="Times New Roman" w:cs="Times New Roman"/>
          <w:color w:val="000000" w:themeColor="text1"/>
          <w:sz w:val="24"/>
          <w:szCs w:val="24"/>
        </w:rPr>
        <w:t>(</w:t>
      </w:r>
      <w:r w:rsidR="00F46F2A" w:rsidRPr="00036B1A">
        <w:rPr>
          <w:rFonts w:ascii="Times New Roman" w:hAnsi="Times New Roman" w:cs="Times New Roman"/>
          <w:color w:val="000000" w:themeColor="text1"/>
          <w:sz w:val="24"/>
          <w:szCs w:val="24"/>
        </w:rPr>
        <w:t>Tables</w:t>
      </w:r>
      <w:r w:rsidR="00226030" w:rsidRPr="00036B1A">
        <w:rPr>
          <w:rFonts w:ascii="Times New Roman" w:hAnsi="Times New Roman" w:cs="Times New Roman"/>
          <w:color w:val="000000" w:themeColor="text1"/>
          <w:sz w:val="24"/>
          <w:szCs w:val="24"/>
        </w:rPr>
        <w:t xml:space="preserve"> 25-27</w:t>
      </w:r>
      <w:r w:rsidR="00DB6EB2" w:rsidRPr="00036B1A">
        <w:rPr>
          <w:rFonts w:ascii="Times New Roman" w:hAnsi="Times New Roman" w:cs="Times New Roman"/>
          <w:color w:val="000000" w:themeColor="text1"/>
          <w:sz w:val="24"/>
          <w:szCs w:val="24"/>
        </w:rPr>
        <w:t>)</w:t>
      </w:r>
      <w:r w:rsidR="00D61783" w:rsidRPr="00036B1A">
        <w:rPr>
          <w:rFonts w:ascii="Times New Roman" w:hAnsi="Times New Roman" w:cs="Times New Roman"/>
          <w:color w:val="000000" w:themeColor="text1"/>
          <w:sz w:val="24"/>
          <w:szCs w:val="24"/>
        </w:rPr>
        <w:t>.</w:t>
      </w:r>
      <w:r w:rsidR="003D1F57" w:rsidRPr="00036B1A">
        <w:rPr>
          <w:rFonts w:ascii="Times New Roman" w:hAnsi="Times New Roman" w:cs="Times New Roman"/>
          <w:color w:val="000000" w:themeColor="text1"/>
          <w:sz w:val="24"/>
          <w:szCs w:val="24"/>
        </w:rPr>
        <w:t xml:space="preserve"> It should be noted that in these three tables below we are presenting the summarized baseline results that were shown in detail in the questions described above. Here we present </w:t>
      </w:r>
      <w:r w:rsidR="000533DD" w:rsidRPr="00036B1A">
        <w:rPr>
          <w:rFonts w:ascii="Times New Roman" w:hAnsi="Times New Roman" w:cs="Times New Roman"/>
          <w:color w:val="000000" w:themeColor="text1"/>
          <w:sz w:val="24"/>
          <w:szCs w:val="24"/>
        </w:rPr>
        <w:t>this summary</w:t>
      </w:r>
      <w:r w:rsidR="003D1F57" w:rsidRPr="00036B1A">
        <w:rPr>
          <w:rFonts w:ascii="Times New Roman" w:hAnsi="Times New Roman" w:cs="Times New Roman"/>
          <w:color w:val="000000" w:themeColor="text1"/>
          <w:sz w:val="24"/>
          <w:szCs w:val="24"/>
        </w:rPr>
        <w:t xml:space="preserve"> in the form of a log frame, disaggregating the baseline results by provinces. </w:t>
      </w:r>
    </w:p>
    <w:tbl>
      <w:tblPr>
        <w:tblStyle w:val="TableGrid"/>
        <w:tblW w:w="10449" w:type="dxa"/>
        <w:tblInd w:w="534" w:type="dxa"/>
        <w:tblLook w:val="04A0" w:firstRow="1" w:lastRow="0" w:firstColumn="1" w:lastColumn="0" w:noHBand="0" w:noVBand="1"/>
      </w:tblPr>
      <w:tblGrid>
        <w:gridCol w:w="1282"/>
        <w:gridCol w:w="4490"/>
        <w:gridCol w:w="4669"/>
        <w:gridCol w:w="8"/>
      </w:tblGrid>
      <w:tr w:rsidR="00D83531" w:rsidRPr="00036B1A" w14:paraId="51EADC57" w14:textId="77777777" w:rsidTr="00C137A0">
        <w:tc>
          <w:tcPr>
            <w:tcW w:w="10449" w:type="dxa"/>
            <w:gridSpan w:val="4"/>
            <w:shd w:val="clear" w:color="auto" w:fill="auto"/>
          </w:tcPr>
          <w:p w14:paraId="6814DA74" w14:textId="77777777" w:rsidR="00226030" w:rsidRPr="00036B1A" w:rsidRDefault="00226030" w:rsidP="00725D6D">
            <w:pPr>
              <w:shd w:val="clear" w:color="auto" w:fill="FFFFFF" w:themeFill="background1"/>
              <w:spacing w:line="276" w:lineRule="auto"/>
              <w:jc w:val="both"/>
              <w:rPr>
                <w:rFonts w:ascii="Times New Roman" w:hAnsi="Times New Roman" w:cs="Times New Roman"/>
                <w:b/>
                <w:sz w:val="20"/>
                <w:szCs w:val="20"/>
              </w:rPr>
            </w:pPr>
            <w:bookmarkStart w:id="27" w:name="_Hlk522405512"/>
          </w:p>
          <w:p w14:paraId="030D7075" w14:textId="77777777" w:rsidR="00D83531" w:rsidRPr="00036B1A" w:rsidRDefault="00F3180E" w:rsidP="00725D6D">
            <w:pPr>
              <w:shd w:val="clear" w:color="auto" w:fill="FFFFFF" w:themeFill="background1"/>
              <w:spacing w:line="276" w:lineRule="auto"/>
              <w:jc w:val="both"/>
              <w:rPr>
                <w:rFonts w:ascii="Times New Roman" w:hAnsi="Times New Roman" w:cs="Times New Roman"/>
                <w:b/>
                <w:sz w:val="20"/>
                <w:szCs w:val="20"/>
              </w:rPr>
            </w:pPr>
            <w:r w:rsidRPr="00036B1A">
              <w:rPr>
                <w:rFonts w:ascii="Times New Roman" w:hAnsi="Times New Roman" w:cs="Times New Roman"/>
                <w:b/>
                <w:sz w:val="20"/>
                <w:szCs w:val="20"/>
              </w:rPr>
              <w:t xml:space="preserve">Table </w:t>
            </w:r>
            <w:r w:rsidR="00226030" w:rsidRPr="00036B1A">
              <w:rPr>
                <w:rFonts w:ascii="Times New Roman" w:hAnsi="Times New Roman" w:cs="Times New Roman"/>
                <w:b/>
                <w:sz w:val="20"/>
                <w:szCs w:val="20"/>
              </w:rPr>
              <w:t xml:space="preserve">25. </w:t>
            </w:r>
            <w:r w:rsidRPr="00036B1A">
              <w:rPr>
                <w:rFonts w:ascii="Times New Roman" w:hAnsi="Times New Roman" w:cs="Times New Roman"/>
                <w:b/>
                <w:sz w:val="20"/>
                <w:szCs w:val="20"/>
              </w:rPr>
              <w:t>The impact</w:t>
            </w:r>
            <w:r w:rsidR="00C84B2B" w:rsidRPr="00036B1A">
              <w:rPr>
                <w:rFonts w:ascii="Times New Roman" w:hAnsi="Times New Roman" w:cs="Times New Roman"/>
                <w:b/>
                <w:sz w:val="20"/>
                <w:szCs w:val="20"/>
              </w:rPr>
              <w:t xml:space="preserve"> </w:t>
            </w:r>
            <w:proofErr w:type="gramStart"/>
            <w:r w:rsidR="00C84B2B" w:rsidRPr="00036B1A">
              <w:rPr>
                <w:rFonts w:ascii="Times New Roman" w:hAnsi="Times New Roman" w:cs="Times New Roman"/>
                <w:b/>
                <w:sz w:val="20"/>
                <w:szCs w:val="20"/>
              </w:rPr>
              <w:t>level</w:t>
            </w:r>
            <w:proofErr w:type="gramEnd"/>
          </w:p>
          <w:p w14:paraId="359FE397" w14:textId="77777777" w:rsidR="00D83531" w:rsidRPr="00036B1A" w:rsidRDefault="00F3180E" w:rsidP="00725D6D">
            <w:pPr>
              <w:shd w:val="clear" w:color="auto" w:fill="FFFFFF" w:themeFill="background1"/>
              <w:spacing w:line="276" w:lineRule="auto"/>
              <w:jc w:val="both"/>
              <w:rPr>
                <w:rFonts w:ascii="Times New Roman" w:hAnsi="Times New Roman" w:cs="Times New Roman"/>
                <w:color w:val="000000" w:themeColor="text1"/>
                <w:sz w:val="24"/>
                <w:szCs w:val="24"/>
              </w:rPr>
            </w:pPr>
            <w:r w:rsidRPr="00036B1A">
              <w:rPr>
                <w:rFonts w:ascii="Times New Roman" w:hAnsi="Times New Roman" w:cs="Times New Roman"/>
                <w:b/>
                <w:sz w:val="20"/>
                <w:szCs w:val="20"/>
              </w:rPr>
              <w:t>Indicator</w:t>
            </w:r>
            <w:r w:rsidR="00D83531" w:rsidRPr="00036B1A">
              <w:rPr>
                <w:rFonts w:ascii="Times New Roman" w:hAnsi="Times New Roman" w:cs="Times New Roman"/>
                <w:b/>
                <w:sz w:val="20"/>
                <w:szCs w:val="20"/>
              </w:rPr>
              <w:t xml:space="preserve">:  </w:t>
            </w:r>
            <w:r w:rsidR="00C84B2B" w:rsidRPr="00036B1A">
              <w:rPr>
                <w:rFonts w:ascii="Times New Roman" w:hAnsi="Times New Roman" w:cs="Times New Roman"/>
                <w:b/>
                <w:sz w:val="20"/>
                <w:szCs w:val="20"/>
              </w:rPr>
              <w:t xml:space="preserve">Number of people who have increased the level of their understanding of the risks of violent extremism </w:t>
            </w:r>
          </w:p>
        </w:tc>
      </w:tr>
      <w:tr w:rsidR="00D83531" w:rsidRPr="00036B1A" w14:paraId="5B16A91A" w14:textId="77777777" w:rsidTr="00C137A0">
        <w:trPr>
          <w:gridAfter w:val="1"/>
          <w:wAfter w:w="8" w:type="dxa"/>
        </w:trPr>
        <w:tc>
          <w:tcPr>
            <w:tcW w:w="1282" w:type="dxa"/>
            <w:shd w:val="clear" w:color="auto" w:fill="auto"/>
          </w:tcPr>
          <w:p w14:paraId="3A13E733" w14:textId="77777777" w:rsidR="00D83531" w:rsidRPr="00036B1A" w:rsidRDefault="00B631F6" w:rsidP="00AA3A48">
            <w:pPr>
              <w:shd w:val="clear" w:color="auto" w:fill="FFFFFF" w:themeFill="background1"/>
              <w:spacing w:line="276" w:lineRule="auto"/>
              <w:jc w:val="both"/>
              <w:rPr>
                <w:rFonts w:ascii="Times New Roman" w:hAnsi="Times New Roman" w:cs="Times New Roman"/>
                <w:color w:val="000000" w:themeColor="text1"/>
                <w:sz w:val="24"/>
                <w:szCs w:val="24"/>
                <w:lang w:val="ru-RU"/>
              </w:rPr>
            </w:pPr>
            <w:r w:rsidRPr="00036B1A">
              <w:rPr>
                <w:rFonts w:ascii="Times New Roman" w:hAnsi="Times New Roman" w:cs="Times New Roman"/>
                <w:color w:val="000000" w:themeColor="text1"/>
              </w:rPr>
              <w:t>Questions</w:t>
            </w:r>
          </w:p>
        </w:tc>
        <w:tc>
          <w:tcPr>
            <w:tcW w:w="4490" w:type="dxa"/>
            <w:shd w:val="clear" w:color="auto" w:fill="auto"/>
          </w:tcPr>
          <w:p w14:paraId="28995117" w14:textId="77777777" w:rsidR="00D83531" w:rsidRPr="00036B1A" w:rsidRDefault="00036B1A" w:rsidP="00AA3A48">
            <w:pPr>
              <w:shd w:val="clear" w:color="auto" w:fill="FFFFFF" w:themeFill="background1"/>
              <w:spacing w:line="276" w:lineRule="auto"/>
              <w:jc w:val="both"/>
              <w:rPr>
                <w:rFonts w:ascii="Times New Roman" w:hAnsi="Times New Roman" w:cs="Times New Roman"/>
                <w:color w:val="000000" w:themeColor="text1"/>
                <w:sz w:val="24"/>
                <w:szCs w:val="24"/>
              </w:rPr>
            </w:pPr>
            <w:r w:rsidRPr="00036B1A">
              <w:rPr>
                <w:rFonts w:ascii="Times New Roman" w:hAnsi="Times New Roman" w:cs="Times New Roman"/>
                <w:color w:val="000000" w:themeColor="text1"/>
                <w:sz w:val="24"/>
                <w:szCs w:val="24"/>
              </w:rPr>
              <w:t>Jalal</w:t>
            </w:r>
            <w:r w:rsidR="00DA0BBF" w:rsidRPr="00036B1A">
              <w:rPr>
                <w:rFonts w:ascii="Times New Roman" w:hAnsi="Times New Roman" w:cs="Times New Roman"/>
                <w:color w:val="000000" w:themeColor="text1"/>
                <w:sz w:val="24"/>
                <w:szCs w:val="24"/>
              </w:rPr>
              <w:t>-Abad</w:t>
            </w:r>
            <w:r w:rsidR="00C84B2B" w:rsidRPr="00036B1A">
              <w:rPr>
                <w:rFonts w:ascii="Times New Roman" w:hAnsi="Times New Roman" w:cs="Times New Roman"/>
                <w:color w:val="000000" w:themeColor="text1"/>
                <w:sz w:val="24"/>
                <w:szCs w:val="24"/>
              </w:rPr>
              <w:t xml:space="preserve"> </w:t>
            </w:r>
            <w:r w:rsidR="00367EB1" w:rsidRPr="00036B1A">
              <w:rPr>
                <w:rFonts w:ascii="Times New Roman" w:hAnsi="Times New Roman" w:cs="Times New Roman"/>
                <w:color w:val="000000" w:themeColor="text1"/>
                <w:sz w:val="24"/>
                <w:szCs w:val="24"/>
              </w:rPr>
              <w:t>province</w:t>
            </w:r>
          </w:p>
        </w:tc>
        <w:tc>
          <w:tcPr>
            <w:tcW w:w="4669" w:type="dxa"/>
            <w:shd w:val="clear" w:color="auto" w:fill="auto"/>
          </w:tcPr>
          <w:p w14:paraId="1CC8B6B9" w14:textId="77777777" w:rsidR="00D83531" w:rsidRPr="00036B1A" w:rsidRDefault="00C84B2B" w:rsidP="00AA3A48">
            <w:pPr>
              <w:shd w:val="clear" w:color="auto" w:fill="FFFFFF" w:themeFill="background1"/>
              <w:spacing w:line="276" w:lineRule="auto"/>
              <w:jc w:val="both"/>
              <w:rPr>
                <w:rFonts w:ascii="Times New Roman" w:hAnsi="Times New Roman" w:cs="Times New Roman"/>
                <w:color w:val="000000" w:themeColor="text1"/>
                <w:sz w:val="24"/>
                <w:szCs w:val="24"/>
              </w:rPr>
            </w:pPr>
            <w:r w:rsidRPr="00036B1A">
              <w:rPr>
                <w:rFonts w:ascii="Times New Roman" w:hAnsi="Times New Roman" w:cs="Times New Roman"/>
                <w:color w:val="000000" w:themeColor="text1"/>
                <w:sz w:val="24"/>
                <w:szCs w:val="24"/>
              </w:rPr>
              <w:t xml:space="preserve">Chui </w:t>
            </w:r>
            <w:r w:rsidR="00367EB1" w:rsidRPr="00036B1A">
              <w:rPr>
                <w:rFonts w:ascii="Times New Roman" w:hAnsi="Times New Roman" w:cs="Times New Roman"/>
                <w:color w:val="000000" w:themeColor="text1"/>
                <w:sz w:val="24"/>
                <w:szCs w:val="24"/>
              </w:rPr>
              <w:t>province</w:t>
            </w:r>
          </w:p>
        </w:tc>
      </w:tr>
      <w:bookmarkEnd w:id="27"/>
      <w:tr w:rsidR="00D83531" w:rsidRPr="00036B1A" w14:paraId="158B61EB" w14:textId="77777777" w:rsidTr="00C137A0">
        <w:trPr>
          <w:gridAfter w:val="1"/>
          <w:wAfter w:w="8" w:type="dxa"/>
        </w:trPr>
        <w:tc>
          <w:tcPr>
            <w:tcW w:w="1282" w:type="dxa"/>
            <w:shd w:val="clear" w:color="auto" w:fill="auto"/>
          </w:tcPr>
          <w:p w14:paraId="0F6238BE" w14:textId="77777777" w:rsidR="00D83531" w:rsidRPr="00036B1A" w:rsidRDefault="00B45A1C" w:rsidP="00AA3A48">
            <w:pPr>
              <w:shd w:val="clear" w:color="auto" w:fill="FFFFFF" w:themeFill="background1"/>
              <w:spacing w:line="276" w:lineRule="auto"/>
              <w:jc w:val="both"/>
              <w:rPr>
                <w:rFonts w:ascii="Times New Roman" w:hAnsi="Times New Roman" w:cs="Times New Roman"/>
                <w:sz w:val="20"/>
                <w:szCs w:val="20"/>
                <w:lang w:val="ru-RU"/>
              </w:rPr>
            </w:pPr>
            <w:r w:rsidRPr="00036B1A">
              <w:rPr>
                <w:rFonts w:ascii="Times New Roman" w:hAnsi="Times New Roman" w:cs="Times New Roman"/>
                <w:sz w:val="20"/>
                <w:szCs w:val="20"/>
              </w:rPr>
              <w:t>B</w:t>
            </w:r>
            <w:r w:rsidR="00D83531" w:rsidRPr="00036B1A">
              <w:rPr>
                <w:rFonts w:ascii="Times New Roman" w:hAnsi="Times New Roman" w:cs="Times New Roman"/>
                <w:sz w:val="20"/>
                <w:szCs w:val="20"/>
                <w:lang w:val="ru-RU"/>
              </w:rPr>
              <w:t>2</w:t>
            </w:r>
          </w:p>
        </w:tc>
        <w:tc>
          <w:tcPr>
            <w:tcW w:w="4490" w:type="dxa"/>
            <w:shd w:val="clear" w:color="auto" w:fill="auto"/>
          </w:tcPr>
          <w:p w14:paraId="462792E3" w14:textId="77777777" w:rsidR="00D83531" w:rsidRPr="00036B1A" w:rsidRDefault="00D83531" w:rsidP="00AA3A48">
            <w:pPr>
              <w:shd w:val="clear" w:color="auto" w:fill="FFFFFF" w:themeFill="background1"/>
              <w:spacing w:line="276" w:lineRule="auto"/>
              <w:jc w:val="both"/>
              <w:rPr>
                <w:rFonts w:ascii="Times New Roman" w:hAnsi="Times New Roman" w:cs="Times New Roman"/>
                <w:sz w:val="20"/>
                <w:szCs w:val="20"/>
                <w:lang w:val="ru-RU"/>
              </w:rPr>
            </w:pPr>
            <w:r w:rsidRPr="00036B1A">
              <w:rPr>
                <w:rFonts w:ascii="Times New Roman" w:hAnsi="Times New Roman" w:cs="Times New Roman"/>
                <w:sz w:val="20"/>
                <w:szCs w:val="20"/>
                <w:lang w:val="ru-RU"/>
              </w:rPr>
              <w:t xml:space="preserve">11.2% - </w:t>
            </w:r>
            <w:r w:rsidR="00C84B2B" w:rsidRPr="00036B1A">
              <w:rPr>
                <w:rFonts w:ascii="Times New Roman" w:hAnsi="Times New Roman" w:cs="Times New Roman"/>
                <w:sz w:val="20"/>
                <w:szCs w:val="20"/>
              </w:rPr>
              <w:t>concern</w:t>
            </w:r>
            <w:r w:rsidRPr="00036B1A">
              <w:rPr>
                <w:rFonts w:ascii="Times New Roman" w:hAnsi="Times New Roman" w:cs="Times New Roman"/>
                <w:sz w:val="20"/>
                <w:szCs w:val="20"/>
                <w:lang w:val="ru-RU"/>
              </w:rPr>
              <w:t xml:space="preserve"> </w:t>
            </w:r>
          </w:p>
          <w:p w14:paraId="773ADB57" w14:textId="77777777" w:rsidR="00D83531" w:rsidRPr="00036B1A" w:rsidRDefault="00D83531" w:rsidP="00AA3A48">
            <w:pPr>
              <w:shd w:val="clear" w:color="auto" w:fill="FFFFFF" w:themeFill="background1"/>
              <w:spacing w:line="276" w:lineRule="auto"/>
              <w:jc w:val="both"/>
              <w:rPr>
                <w:rFonts w:ascii="Times New Roman" w:hAnsi="Times New Roman" w:cs="Times New Roman"/>
                <w:sz w:val="20"/>
                <w:szCs w:val="20"/>
                <w:lang w:val="ru-RU"/>
              </w:rPr>
            </w:pPr>
            <w:r w:rsidRPr="00036B1A">
              <w:rPr>
                <w:rFonts w:ascii="Times New Roman" w:hAnsi="Times New Roman" w:cs="Times New Roman"/>
                <w:sz w:val="20"/>
                <w:szCs w:val="20"/>
                <w:lang w:val="ru-RU"/>
              </w:rPr>
              <w:t xml:space="preserve">13.8%- </w:t>
            </w:r>
            <w:r w:rsidR="00C84B2B" w:rsidRPr="00036B1A">
              <w:rPr>
                <w:rFonts w:ascii="Times New Roman" w:hAnsi="Times New Roman" w:cs="Times New Roman"/>
                <w:sz w:val="20"/>
                <w:szCs w:val="20"/>
              </w:rPr>
              <w:t>threat</w:t>
            </w:r>
            <w:r w:rsidRPr="00036B1A">
              <w:rPr>
                <w:rFonts w:ascii="Times New Roman" w:hAnsi="Times New Roman" w:cs="Times New Roman"/>
                <w:sz w:val="20"/>
                <w:szCs w:val="20"/>
                <w:lang w:val="ru-RU"/>
              </w:rPr>
              <w:t xml:space="preserve"> </w:t>
            </w:r>
          </w:p>
        </w:tc>
        <w:tc>
          <w:tcPr>
            <w:tcW w:w="4669" w:type="dxa"/>
            <w:shd w:val="clear" w:color="auto" w:fill="auto"/>
          </w:tcPr>
          <w:p w14:paraId="27FD8062" w14:textId="77777777" w:rsidR="00D83531" w:rsidRPr="00036B1A" w:rsidRDefault="00D83531" w:rsidP="00AA3A48">
            <w:pPr>
              <w:shd w:val="clear" w:color="auto" w:fill="FFFFFF" w:themeFill="background1"/>
              <w:spacing w:line="276" w:lineRule="auto"/>
              <w:jc w:val="both"/>
              <w:rPr>
                <w:rFonts w:ascii="Times New Roman" w:hAnsi="Times New Roman" w:cs="Times New Roman"/>
                <w:sz w:val="20"/>
                <w:szCs w:val="20"/>
              </w:rPr>
            </w:pPr>
            <w:r w:rsidRPr="00036B1A">
              <w:rPr>
                <w:rFonts w:ascii="Times New Roman" w:hAnsi="Times New Roman" w:cs="Times New Roman"/>
                <w:sz w:val="20"/>
                <w:szCs w:val="20"/>
                <w:lang w:val="ru-RU"/>
              </w:rPr>
              <w:t xml:space="preserve">14.6% - </w:t>
            </w:r>
            <w:r w:rsidR="00C84B2B" w:rsidRPr="00036B1A">
              <w:rPr>
                <w:rFonts w:ascii="Times New Roman" w:hAnsi="Times New Roman" w:cs="Times New Roman"/>
                <w:sz w:val="20"/>
                <w:szCs w:val="20"/>
              </w:rPr>
              <w:t>concern</w:t>
            </w:r>
          </w:p>
          <w:p w14:paraId="4332F91B" w14:textId="77777777" w:rsidR="00D83531" w:rsidRPr="00036B1A" w:rsidRDefault="00D83531" w:rsidP="00AA3A48">
            <w:pPr>
              <w:shd w:val="clear" w:color="auto" w:fill="FFFFFF" w:themeFill="background1"/>
              <w:spacing w:line="276" w:lineRule="auto"/>
              <w:jc w:val="both"/>
              <w:rPr>
                <w:rFonts w:ascii="Times New Roman" w:hAnsi="Times New Roman" w:cs="Times New Roman"/>
                <w:sz w:val="20"/>
                <w:szCs w:val="20"/>
              </w:rPr>
            </w:pPr>
            <w:r w:rsidRPr="00036B1A">
              <w:rPr>
                <w:rFonts w:ascii="Times New Roman" w:hAnsi="Times New Roman" w:cs="Times New Roman"/>
                <w:sz w:val="20"/>
                <w:szCs w:val="20"/>
                <w:lang w:val="ru-RU"/>
              </w:rPr>
              <w:t xml:space="preserve">3.4%- </w:t>
            </w:r>
            <w:r w:rsidR="00C84B2B" w:rsidRPr="00036B1A">
              <w:rPr>
                <w:rFonts w:ascii="Times New Roman" w:hAnsi="Times New Roman" w:cs="Times New Roman"/>
                <w:sz w:val="20"/>
                <w:szCs w:val="20"/>
              </w:rPr>
              <w:t>threat</w:t>
            </w:r>
          </w:p>
        </w:tc>
      </w:tr>
      <w:tr w:rsidR="00D83531" w:rsidRPr="00036B1A" w14:paraId="48D26B24" w14:textId="77777777" w:rsidTr="00C137A0">
        <w:trPr>
          <w:gridAfter w:val="1"/>
          <w:wAfter w:w="8" w:type="dxa"/>
        </w:trPr>
        <w:tc>
          <w:tcPr>
            <w:tcW w:w="1282" w:type="dxa"/>
            <w:shd w:val="clear" w:color="auto" w:fill="auto"/>
          </w:tcPr>
          <w:p w14:paraId="1F38376F" w14:textId="77777777" w:rsidR="00D83531" w:rsidRPr="00036B1A" w:rsidRDefault="00B45A1C" w:rsidP="00AA3A48">
            <w:pPr>
              <w:shd w:val="clear" w:color="auto" w:fill="FFFFFF" w:themeFill="background1"/>
              <w:spacing w:line="276" w:lineRule="auto"/>
              <w:jc w:val="both"/>
              <w:rPr>
                <w:rFonts w:ascii="Times New Roman" w:hAnsi="Times New Roman" w:cs="Times New Roman"/>
                <w:color w:val="000000" w:themeColor="text1"/>
                <w:sz w:val="24"/>
                <w:szCs w:val="24"/>
                <w:lang w:val="ru-RU"/>
              </w:rPr>
            </w:pPr>
            <w:r w:rsidRPr="00036B1A">
              <w:rPr>
                <w:rFonts w:ascii="Times New Roman" w:hAnsi="Times New Roman" w:cs="Times New Roman"/>
                <w:sz w:val="20"/>
                <w:szCs w:val="20"/>
              </w:rPr>
              <w:t>B</w:t>
            </w:r>
            <w:r w:rsidR="00D83531" w:rsidRPr="00036B1A">
              <w:rPr>
                <w:rFonts w:ascii="Times New Roman" w:hAnsi="Times New Roman" w:cs="Times New Roman"/>
                <w:sz w:val="20"/>
                <w:szCs w:val="20"/>
                <w:lang w:val="ru-RU"/>
              </w:rPr>
              <w:t>4</w:t>
            </w:r>
          </w:p>
        </w:tc>
        <w:tc>
          <w:tcPr>
            <w:tcW w:w="4490" w:type="dxa"/>
            <w:shd w:val="clear" w:color="auto" w:fill="auto"/>
          </w:tcPr>
          <w:p w14:paraId="4AB3669B" w14:textId="77777777" w:rsidR="00D83531" w:rsidRPr="00036B1A" w:rsidRDefault="00D83531" w:rsidP="00AA3A48">
            <w:pPr>
              <w:shd w:val="clear" w:color="auto" w:fill="FFFFFF" w:themeFill="background1"/>
              <w:spacing w:line="276" w:lineRule="auto"/>
              <w:jc w:val="both"/>
              <w:rPr>
                <w:rFonts w:ascii="Times New Roman" w:hAnsi="Times New Roman" w:cs="Times New Roman"/>
                <w:sz w:val="20"/>
                <w:szCs w:val="20"/>
              </w:rPr>
            </w:pPr>
            <w:r w:rsidRPr="00036B1A">
              <w:rPr>
                <w:rFonts w:ascii="Times New Roman" w:hAnsi="Times New Roman" w:cs="Times New Roman"/>
                <w:sz w:val="20"/>
                <w:szCs w:val="20"/>
              </w:rPr>
              <w:t xml:space="preserve">11% - </w:t>
            </w:r>
            <w:r w:rsidR="00C84B2B" w:rsidRPr="00036B1A">
              <w:rPr>
                <w:rFonts w:ascii="Times New Roman" w:hAnsi="Times New Roman" w:cs="Times New Roman"/>
                <w:sz w:val="20"/>
                <w:szCs w:val="20"/>
              </w:rPr>
              <w:t xml:space="preserve">leads to intolerance and conflicts </w:t>
            </w:r>
          </w:p>
          <w:p w14:paraId="5F741482" w14:textId="77777777" w:rsidR="00D83531" w:rsidRPr="00036B1A" w:rsidRDefault="00D83531" w:rsidP="00AA3A48">
            <w:pPr>
              <w:shd w:val="clear" w:color="auto" w:fill="FFFFFF" w:themeFill="background1"/>
              <w:spacing w:line="276" w:lineRule="auto"/>
              <w:jc w:val="both"/>
              <w:rPr>
                <w:rFonts w:ascii="Times New Roman" w:hAnsi="Times New Roman" w:cs="Times New Roman"/>
                <w:sz w:val="20"/>
                <w:szCs w:val="20"/>
              </w:rPr>
            </w:pPr>
            <w:r w:rsidRPr="00036B1A">
              <w:rPr>
                <w:rFonts w:ascii="Times New Roman" w:hAnsi="Times New Roman" w:cs="Times New Roman"/>
                <w:sz w:val="20"/>
                <w:szCs w:val="20"/>
              </w:rPr>
              <w:t>11%</w:t>
            </w:r>
            <w:r w:rsidR="00C84B2B" w:rsidRPr="00036B1A">
              <w:rPr>
                <w:rFonts w:ascii="Times New Roman" w:hAnsi="Times New Roman" w:cs="Times New Roman"/>
                <w:sz w:val="20"/>
                <w:szCs w:val="20"/>
              </w:rPr>
              <w:t xml:space="preserve"> </w:t>
            </w:r>
            <w:r w:rsidRPr="00036B1A">
              <w:rPr>
                <w:rFonts w:ascii="Times New Roman" w:hAnsi="Times New Roman" w:cs="Times New Roman"/>
                <w:sz w:val="20"/>
                <w:szCs w:val="20"/>
              </w:rPr>
              <w:t>-</w:t>
            </w:r>
            <w:r w:rsidR="00C84B2B" w:rsidRPr="00036B1A">
              <w:rPr>
                <w:rFonts w:ascii="Times New Roman" w:hAnsi="Times New Roman" w:cs="Times New Roman"/>
                <w:sz w:val="20"/>
                <w:szCs w:val="20"/>
              </w:rPr>
              <w:t xml:space="preserve"> negatively affects the situation of women  </w:t>
            </w:r>
          </w:p>
          <w:p w14:paraId="0343B505" w14:textId="77777777" w:rsidR="00D83531" w:rsidRPr="00036B1A" w:rsidRDefault="00D83531" w:rsidP="00AA3A48">
            <w:pPr>
              <w:shd w:val="clear" w:color="auto" w:fill="FFFFFF" w:themeFill="background1"/>
              <w:spacing w:line="276" w:lineRule="auto"/>
              <w:jc w:val="both"/>
              <w:rPr>
                <w:rFonts w:ascii="Times New Roman" w:hAnsi="Times New Roman" w:cs="Times New Roman"/>
                <w:sz w:val="20"/>
                <w:szCs w:val="20"/>
              </w:rPr>
            </w:pPr>
            <w:r w:rsidRPr="00036B1A">
              <w:rPr>
                <w:rFonts w:ascii="Times New Roman" w:hAnsi="Times New Roman" w:cs="Times New Roman"/>
                <w:sz w:val="20"/>
                <w:szCs w:val="20"/>
              </w:rPr>
              <w:t xml:space="preserve">9% - </w:t>
            </w:r>
            <w:r w:rsidR="00C84B2B" w:rsidRPr="00036B1A">
              <w:rPr>
                <w:rFonts w:ascii="Times New Roman" w:hAnsi="Times New Roman" w:cs="Times New Roman"/>
                <w:sz w:val="20"/>
                <w:szCs w:val="20"/>
              </w:rPr>
              <w:t>threat to individual freedom and respect for human rights</w:t>
            </w:r>
          </w:p>
          <w:p w14:paraId="5784229C" w14:textId="09F678C8" w:rsidR="00D83531" w:rsidRPr="00036B1A" w:rsidRDefault="00D83531" w:rsidP="00AA3A48">
            <w:pPr>
              <w:shd w:val="clear" w:color="auto" w:fill="FFFFFF" w:themeFill="background1"/>
              <w:spacing w:line="276" w:lineRule="auto"/>
              <w:jc w:val="both"/>
              <w:rPr>
                <w:rFonts w:ascii="Times New Roman" w:hAnsi="Times New Roman" w:cs="Times New Roman"/>
                <w:color w:val="000000" w:themeColor="text1"/>
                <w:sz w:val="24"/>
                <w:szCs w:val="24"/>
              </w:rPr>
            </w:pPr>
            <w:r w:rsidRPr="00036B1A">
              <w:rPr>
                <w:rFonts w:ascii="Times New Roman" w:hAnsi="Times New Roman" w:cs="Times New Roman"/>
                <w:sz w:val="20"/>
                <w:szCs w:val="20"/>
              </w:rPr>
              <w:t xml:space="preserve">5% - </w:t>
            </w:r>
            <w:r w:rsidR="00C84B2B" w:rsidRPr="00036B1A">
              <w:rPr>
                <w:rFonts w:ascii="Times New Roman" w:hAnsi="Times New Roman" w:cs="Times New Roman"/>
                <w:sz w:val="20"/>
                <w:szCs w:val="20"/>
              </w:rPr>
              <w:t xml:space="preserve">leads to the increase </w:t>
            </w:r>
            <w:r w:rsidR="00960E51">
              <w:rPr>
                <w:rFonts w:ascii="Times New Roman" w:hAnsi="Times New Roman" w:cs="Times New Roman"/>
                <w:sz w:val="20"/>
                <w:szCs w:val="20"/>
              </w:rPr>
              <w:t>of</w:t>
            </w:r>
            <w:r w:rsidR="00C84B2B" w:rsidRPr="00036B1A">
              <w:rPr>
                <w:rFonts w:ascii="Times New Roman" w:hAnsi="Times New Roman" w:cs="Times New Roman"/>
                <w:sz w:val="20"/>
                <w:szCs w:val="20"/>
              </w:rPr>
              <w:t xml:space="preserve"> extremism </w:t>
            </w:r>
          </w:p>
        </w:tc>
        <w:tc>
          <w:tcPr>
            <w:tcW w:w="4669" w:type="dxa"/>
            <w:shd w:val="clear" w:color="auto" w:fill="auto"/>
          </w:tcPr>
          <w:p w14:paraId="03309172" w14:textId="77777777" w:rsidR="00D83531" w:rsidRPr="00036B1A" w:rsidRDefault="00D83531" w:rsidP="00AA3A48">
            <w:pPr>
              <w:shd w:val="clear" w:color="auto" w:fill="FFFFFF" w:themeFill="background1"/>
              <w:spacing w:line="276" w:lineRule="auto"/>
              <w:jc w:val="both"/>
              <w:rPr>
                <w:rFonts w:ascii="Times New Roman" w:hAnsi="Times New Roman" w:cs="Times New Roman"/>
                <w:sz w:val="20"/>
                <w:szCs w:val="20"/>
              </w:rPr>
            </w:pPr>
            <w:r w:rsidRPr="00036B1A">
              <w:rPr>
                <w:rFonts w:ascii="Times New Roman" w:hAnsi="Times New Roman" w:cs="Times New Roman"/>
                <w:sz w:val="20"/>
                <w:szCs w:val="20"/>
              </w:rPr>
              <w:t xml:space="preserve">8.2% - </w:t>
            </w:r>
            <w:r w:rsidR="00C84B2B" w:rsidRPr="00036B1A">
              <w:rPr>
                <w:rFonts w:ascii="Times New Roman" w:hAnsi="Times New Roman" w:cs="Times New Roman"/>
                <w:sz w:val="20"/>
                <w:szCs w:val="20"/>
              </w:rPr>
              <w:t>leads to intolerance and conflicts</w:t>
            </w:r>
          </w:p>
          <w:p w14:paraId="79487390" w14:textId="77777777" w:rsidR="00C84B2B" w:rsidRPr="00036B1A" w:rsidRDefault="00D83531" w:rsidP="00AA3A48">
            <w:pPr>
              <w:shd w:val="clear" w:color="auto" w:fill="FFFFFF" w:themeFill="background1"/>
              <w:spacing w:line="276" w:lineRule="auto"/>
              <w:jc w:val="both"/>
              <w:rPr>
                <w:rFonts w:ascii="Times New Roman" w:hAnsi="Times New Roman" w:cs="Times New Roman"/>
                <w:sz w:val="20"/>
                <w:szCs w:val="20"/>
              </w:rPr>
            </w:pPr>
            <w:r w:rsidRPr="00036B1A">
              <w:rPr>
                <w:rFonts w:ascii="Times New Roman" w:hAnsi="Times New Roman" w:cs="Times New Roman"/>
                <w:sz w:val="20"/>
                <w:szCs w:val="20"/>
              </w:rPr>
              <w:t xml:space="preserve">3.8% - </w:t>
            </w:r>
            <w:r w:rsidR="00C84B2B" w:rsidRPr="00036B1A">
              <w:rPr>
                <w:rFonts w:ascii="Times New Roman" w:hAnsi="Times New Roman" w:cs="Times New Roman"/>
                <w:sz w:val="20"/>
                <w:szCs w:val="20"/>
              </w:rPr>
              <w:t xml:space="preserve">negatively affects the situation of women  </w:t>
            </w:r>
          </w:p>
          <w:p w14:paraId="6B866182" w14:textId="77777777" w:rsidR="00D83531" w:rsidRPr="00036B1A" w:rsidRDefault="00D83531" w:rsidP="00AA3A48">
            <w:pPr>
              <w:shd w:val="clear" w:color="auto" w:fill="FFFFFF" w:themeFill="background1"/>
              <w:spacing w:line="276" w:lineRule="auto"/>
              <w:jc w:val="both"/>
              <w:rPr>
                <w:rFonts w:ascii="Times New Roman" w:hAnsi="Times New Roman" w:cs="Times New Roman"/>
                <w:sz w:val="20"/>
                <w:szCs w:val="20"/>
              </w:rPr>
            </w:pPr>
            <w:r w:rsidRPr="00036B1A">
              <w:rPr>
                <w:rFonts w:ascii="Times New Roman" w:hAnsi="Times New Roman" w:cs="Times New Roman"/>
                <w:sz w:val="20"/>
                <w:szCs w:val="20"/>
              </w:rPr>
              <w:t xml:space="preserve">3.4% - </w:t>
            </w:r>
            <w:r w:rsidR="00C84B2B" w:rsidRPr="00036B1A">
              <w:rPr>
                <w:rFonts w:ascii="Times New Roman" w:hAnsi="Times New Roman" w:cs="Times New Roman"/>
                <w:sz w:val="20"/>
                <w:szCs w:val="20"/>
              </w:rPr>
              <w:t>threat to individual freedom and respect for human rights</w:t>
            </w:r>
          </w:p>
          <w:p w14:paraId="1D57B549" w14:textId="2FA8CB3C" w:rsidR="00D83531" w:rsidRPr="00036B1A" w:rsidRDefault="00D83531" w:rsidP="00AA3A48">
            <w:pPr>
              <w:shd w:val="clear" w:color="auto" w:fill="FFFFFF" w:themeFill="background1"/>
              <w:spacing w:line="276" w:lineRule="auto"/>
              <w:jc w:val="both"/>
              <w:rPr>
                <w:rFonts w:ascii="Times New Roman" w:hAnsi="Times New Roman" w:cs="Times New Roman"/>
                <w:color w:val="000000" w:themeColor="text1"/>
                <w:sz w:val="24"/>
                <w:szCs w:val="24"/>
              </w:rPr>
            </w:pPr>
            <w:r w:rsidRPr="00036B1A">
              <w:rPr>
                <w:rFonts w:ascii="Times New Roman" w:hAnsi="Times New Roman" w:cs="Times New Roman"/>
                <w:sz w:val="20"/>
                <w:szCs w:val="20"/>
              </w:rPr>
              <w:t>6.2% -</w:t>
            </w:r>
            <w:r w:rsidR="00C84B2B" w:rsidRPr="00036B1A">
              <w:rPr>
                <w:rFonts w:ascii="Times New Roman" w:hAnsi="Times New Roman" w:cs="Times New Roman"/>
                <w:sz w:val="20"/>
                <w:szCs w:val="20"/>
              </w:rPr>
              <w:t xml:space="preserve"> leads to the increase </w:t>
            </w:r>
            <w:r w:rsidR="00960E51">
              <w:rPr>
                <w:rFonts w:ascii="Times New Roman" w:hAnsi="Times New Roman" w:cs="Times New Roman"/>
                <w:sz w:val="20"/>
                <w:szCs w:val="20"/>
              </w:rPr>
              <w:t>of</w:t>
            </w:r>
            <w:r w:rsidR="00C84B2B" w:rsidRPr="00036B1A">
              <w:rPr>
                <w:rFonts w:ascii="Times New Roman" w:hAnsi="Times New Roman" w:cs="Times New Roman"/>
                <w:sz w:val="20"/>
                <w:szCs w:val="20"/>
              </w:rPr>
              <w:t xml:space="preserve"> extremism</w:t>
            </w:r>
          </w:p>
        </w:tc>
      </w:tr>
      <w:tr w:rsidR="003D1F57" w:rsidRPr="00036B1A" w14:paraId="25784F12" w14:textId="77777777" w:rsidTr="00C137A0">
        <w:trPr>
          <w:gridAfter w:val="1"/>
          <w:wAfter w:w="8" w:type="dxa"/>
        </w:trPr>
        <w:tc>
          <w:tcPr>
            <w:tcW w:w="1282" w:type="dxa"/>
            <w:shd w:val="clear" w:color="auto" w:fill="auto"/>
          </w:tcPr>
          <w:p w14:paraId="4B6511B4" w14:textId="77777777" w:rsidR="003D1F57" w:rsidRPr="00036B1A" w:rsidRDefault="00AA3A48" w:rsidP="00AA3A48">
            <w:pPr>
              <w:shd w:val="clear" w:color="auto" w:fill="FFFFFF" w:themeFill="background1"/>
              <w:spacing w:line="276" w:lineRule="auto"/>
              <w:jc w:val="both"/>
              <w:rPr>
                <w:rFonts w:ascii="Times New Roman" w:hAnsi="Times New Roman" w:cs="Times New Roman"/>
                <w:color w:val="000000" w:themeColor="text1"/>
                <w:sz w:val="24"/>
                <w:szCs w:val="24"/>
              </w:rPr>
            </w:pPr>
            <w:r w:rsidRPr="00036B1A">
              <w:rPr>
                <w:rFonts w:ascii="Times New Roman" w:hAnsi="Times New Roman" w:cs="Times New Roman"/>
                <w:sz w:val="20"/>
                <w:szCs w:val="20"/>
              </w:rPr>
              <w:t xml:space="preserve"> B20</w:t>
            </w:r>
          </w:p>
        </w:tc>
        <w:tc>
          <w:tcPr>
            <w:tcW w:w="4490" w:type="dxa"/>
            <w:shd w:val="clear" w:color="auto" w:fill="auto"/>
          </w:tcPr>
          <w:p w14:paraId="7F65071F" w14:textId="77777777" w:rsidR="003D1F57" w:rsidRPr="00036B1A" w:rsidRDefault="003D1F57" w:rsidP="00AA3A48">
            <w:pPr>
              <w:shd w:val="clear" w:color="auto" w:fill="FFFFFF" w:themeFill="background1"/>
              <w:jc w:val="both"/>
              <w:rPr>
                <w:rFonts w:ascii="Times New Roman" w:hAnsi="Times New Roman" w:cs="Times New Roman"/>
                <w:sz w:val="20"/>
                <w:szCs w:val="20"/>
              </w:rPr>
            </w:pPr>
            <w:r w:rsidRPr="00036B1A">
              <w:rPr>
                <w:rFonts w:ascii="Times New Roman" w:hAnsi="Times New Roman" w:cs="Times New Roman"/>
                <w:sz w:val="20"/>
                <w:szCs w:val="20"/>
              </w:rPr>
              <w:t xml:space="preserve">Reasons of radicalization and extremism </w:t>
            </w:r>
          </w:p>
          <w:p w14:paraId="61CF1D35" w14:textId="77777777" w:rsidR="003D1F57" w:rsidRPr="00036B1A" w:rsidRDefault="003D1F57" w:rsidP="00AA3A48">
            <w:pPr>
              <w:shd w:val="clear" w:color="auto" w:fill="FFFFFF" w:themeFill="background1"/>
              <w:jc w:val="both"/>
              <w:rPr>
                <w:rFonts w:ascii="Times New Roman" w:hAnsi="Times New Roman" w:cs="Times New Roman"/>
                <w:sz w:val="20"/>
                <w:szCs w:val="20"/>
              </w:rPr>
            </w:pPr>
            <w:r w:rsidRPr="00036B1A">
              <w:rPr>
                <w:rFonts w:ascii="Times New Roman" w:hAnsi="Times New Roman" w:cs="Times New Roman"/>
                <w:sz w:val="20"/>
                <w:szCs w:val="20"/>
              </w:rPr>
              <w:t xml:space="preserve">39% - low level of religious education </w:t>
            </w:r>
          </w:p>
          <w:p w14:paraId="61A0584A" w14:textId="77777777" w:rsidR="003D1F57" w:rsidRPr="00036B1A" w:rsidRDefault="003D1F57" w:rsidP="00AA3A48">
            <w:pPr>
              <w:shd w:val="clear" w:color="auto" w:fill="FFFFFF" w:themeFill="background1"/>
              <w:jc w:val="both"/>
              <w:rPr>
                <w:rFonts w:ascii="Times New Roman" w:hAnsi="Times New Roman" w:cs="Times New Roman"/>
                <w:sz w:val="20"/>
                <w:szCs w:val="20"/>
              </w:rPr>
            </w:pPr>
            <w:r w:rsidRPr="00036B1A">
              <w:rPr>
                <w:rFonts w:ascii="Times New Roman" w:hAnsi="Times New Roman" w:cs="Times New Roman"/>
                <w:sz w:val="20"/>
                <w:szCs w:val="20"/>
              </w:rPr>
              <w:t xml:space="preserve">40.4% propaganda and violence in mass </w:t>
            </w:r>
            <w:proofErr w:type="gramStart"/>
            <w:r w:rsidRPr="00036B1A">
              <w:rPr>
                <w:rFonts w:ascii="Times New Roman" w:hAnsi="Times New Roman" w:cs="Times New Roman"/>
                <w:sz w:val="20"/>
                <w:szCs w:val="20"/>
              </w:rPr>
              <w:t>media  (</w:t>
            </w:r>
            <w:proofErr w:type="gramEnd"/>
            <w:r w:rsidRPr="00036B1A">
              <w:rPr>
                <w:rFonts w:ascii="Times New Roman" w:hAnsi="Times New Roman" w:cs="Times New Roman"/>
                <w:sz w:val="20"/>
                <w:szCs w:val="20"/>
              </w:rPr>
              <w:t xml:space="preserve">including internet)  </w:t>
            </w:r>
          </w:p>
          <w:p w14:paraId="6FDACC02" w14:textId="77777777" w:rsidR="00960E51" w:rsidRDefault="003D1F57" w:rsidP="00AA3A48">
            <w:pPr>
              <w:shd w:val="clear" w:color="auto" w:fill="FFFFFF" w:themeFill="background1"/>
              <w:spacing w:line="276" w:lineRule="auto"/>
              <w:jc w:val="both"/>
              <w:rPr>
                <w:rFonts w:ascii="Times New Roman" w:hAnsi="Times New Roman" w:cs="Times New Roman"/>
                <w:sz w:val="20"/>
                <w:szCs w:val="20"/>
              </w:rPr>
            </w:pPr>
            <w:r w:rsidRPr="00036B1A">
              <w:rPr>
                <w:rFonts w:ascii="Times New Roman" w:hAnsi="Times New Roman" w:cs="Times New Roman"/>
                <w:sz w:val="20"/>
                <w:szCs w:val="20"/>
              </w:rPr>
              <w:t xml:space="preserve">28.4% - low level of general education </w:t>
            </w:r>
          </w:p>
          <w:p w14:paraId="5F67E726" w14:textId="485494BC" w:rsidR="003D1F57" w:rsidRPr="00036B1A" w:rsidRDefault="003D1F57" w:rsidP="00AA3A48">
            <w:pPr>
              <w:shd w:val="clear" w:color="auto" w:fill="FFFFFF" w:themeFill="background1"/>
              <w:spacing w:line="276" w:lineRule="auto"/>
              <w:jc w:val="both"/>
              <w:rPr>
                <w:rFonts w:ascii="Times New Roman" w:hAnsi="Times New Roman" w:cs="Times New Roman"/>
                <w:color w:val="000000" w:themeColor="text1"/>
                <w:sz w:val="24"/>
                <w:szCs w:val="24"/>
              </w:rPr>
            </w:pPr>
            <w:r w:rsidRPr="00036B1A">
              <w:rPr>
                <w:rFonts w:ascii="Times New Roman" w:hAnsi="Times New Roman" w:cs="Times New Roman"/>
                <w:sz w:val="20"/>
                <w:szCs w:val="20"/>
              </w:rPr>
              <w:t xml:space="preserve">36% - high level of labor migration </w:t>
            </w:r>
          </w:p>
        </w:tc>
        <w:tc>
          <w:tcPr>
            <w:tcW w:w="4669" w:type="dxa"/>
            <w:shd w:val="clear" w:color="auto" w:fill="auto"/>
          </w:tcPr>
          <w:p w14:paraId="301B7599" w14:textId="77777777" w:rsidR="003D1F57" w:rsidRPr="00036B1A" w:rsidRDefault="003D1F57" w:rsidP="00AA3A48">
            <w:pPr>
              <w:shd w:val="clear" w:color="auto" w:fill="FFFFFF" w:themeFill="background1"/>
              <w:jc w:val="both"/>
              <w:rPr>
                <w:rFonts w:ascii="Times New Roman" w:hAnsi="Times New Roman" w:cs="Times New Roman"/>
                <w:sz w:val="20"/>
                <w:szCs w:val="20"/>
              </w:rPr>
            </w:pPr>
            <w:r w:rsidRPr="00036B1A">
              <w:rPr>
                <w:rFonts w:ascii="Times New Roman" w:hAnsi="Times New Roman" w:cs="Times New Roman"/>
                <w:sz w:val="20"/>
                <w:szCs w:val="20"/>
              </w:rPr>
              <w:t xml:space="preserve">Reasons of radicalization and extremism </w:t>
            </w:r>
          </w:p>
          <w:p w14:paraId="287B2B6D" w14:textId="77777777" w:rsidR="003D1F57" w:rsidRPr="00036B1A" w:rsidRDefault="003D1F57" w:rsidP="00AA3A48">
            <w:pPr>
              <w:shd w:val="clear" w:color="auto" w:fill="FFFFFF" w:themeFill="background1"/>
              <w:jc w:val="both"/>
              <w:rPr>
                <w:rFonts w:ascii="Times New Roman" w:hAnsi="Times New Roman" w:cs="Times New Roman"/>
                <w:sz w:val="20"/>
                <w:szCs w:val="20"/>
              </w:rPr>
            </w:pPr>
            <w:r w:rsidRPr="00036B1A">
              <w:rPr>
                <w:rFonts w:ascii="Times New Roman" w:hAnsi="Times New Roman" w:cs="Times New Roman"/>
                <w:sz w:val="20"/>
                <w:szCs w:val="20"/>
              </w:rPr>
              <w:t xml:space="preserve">60.2% - low level of religious education, </w:t>
            </w:r>
          </w:p>
          <w:p w14:paraId="183DBAF5" w14:textId="77777777" w:rsidR="003D1F57" w:rsidRPr="00036B1A" w:rsidRDefault="003D1F57" w:rsidP="00AA3A48">
            <w:pPr>
              <w:shd w:val="clear" w:color="auto" w:fill="FFFFFF" w:themeFill="background1"/>
              <w:jc w:val="both"/>
              <w:rPr>
                <w:rFonts w:ascii="Times New Roman" w:hAnsi="Times New Roman" w:cs="Times New Roman"/>
                <w:sz w:val="20"/>
                <w:szCs w:val="20"/>
              </w:rPr>
            </w:pPr>
            <w:r w:rsidRPr="00036B1A">
              <w:rPr>
                <w:rFonts w:ascii="Times New Roman" w:hAnsi="Times New Roman" w:cs="Times New Roman"/>
                <w:sz w:val="20"/>
                <w:szCs w:val="20"/>
              </w:rPr>
              <w:t>43.4% - low level of general education</w:t>
            </w:r>
          </w:p>
          <w:p w14:paraId="133A11FD" w14:textId="77777777" w:rsidR="003D1F57" w:rsidRPr="00036B1A" w:rsidRDefault="003D1F57" w:rsidP="00AA3A48">
            <w:pPr>
              <w:shd w:val="clear" w:color="auto" w:fill="FFFFFF" w:themeFill="background1"/>
              <w:jc w:val="both"/>
              <w:rPr>
                <w:rFonts w:ascii="Times New Roman" w:hAnsi="Times New Roman" w:cs="Times New Roman"/>
                <w:sz w:val="20"/>
                <w:szCs w:val="20"/>
              </w:rPr>
            </w:pPr>
            <w:r w:rsidRPr="00036B1A">
              <w:rPr>
                <w:rFonts w:ascii="Times New Roman" w:hAnsi="Times New Roman" w:cs="Times New Roman"/>
                <w:sz w:val="20"/>
                <w:szCs w:val="20"/>
              </w:rPr>
              <w:t xml:space="preserve">24.4%- social injustice </w:t>
            </w:r>
          </w:p>
          <w:p w14:paraId="35D0C73D" w14:textId="77777777" w:rsidR="003D1F57" w:rsidRPr="00036B1A" w:rsidRDefault="003D1F57" w:rsidP="00AA3A48">
            <w:pPr>
              <w:shd w:val="clear" w:color="auto" w:fill="FFFFFF" w:themeFill="background1"/>
              <w:spacing w:line="276" w:lineRule="auto"/>
              <w:jc w:val="both"/>
              <w:rPr>
                <w:rFonts w:ascii="Times New Roman" w:hAnsi="Times New Roman" w:cs="Times New Roman"/>
                <w:color w:val="000000" w:themeColor="text1"/>
                <w:sz w:val="24"/>
                <w:szCs w:val="24"/>
              </w:rPr>
            </w:pPr>
          </w:p>
        </w:tc>
      </w:tr>
    </w:tbl>
    <w:p w14:paraId="137E2C33" w14:textId="77777777" w:rsidR="00D83531" w:rsidRPr="00036B1A" w:rsidRDefault="00D83531" w:rsidP="00AA3A48">
      <w:pPr>
        <w:shd w:val="clear" w:color="auto" w:fill="FFFFFF" w:themeFill="background1"/>
        <w:spacing w:line="276" w:lineRule="auto"/>
        <w:ind w:left="720"/>
        <w:jc w:val="both"/>
        <w:rPr>
          <w:rFonts w:ascii="Times New Roman" w:hAnsi="Times New Roman" w:cs="Times New Roman"/>
          <w:color w:val="000000" w:themeColor="text1"/>
          <w:sz w:val="24"/>
          <w:szCs w:val="24"/>
        </w:rPr>
      </w:pPr>
    </w:p>
    <w:tbl>
      <w:tblPr>
        <w:tblStyle w:val="TableGrid"/>
        <w:tblW w:w="10441" w:type="dxa"/>
        <w:tblInd w:w="534" w:type="dxa"/>
        <w:tblLook w:val="04A0" w:firstRow="1" w:lastRow="0" w:firstColumn="1" w:lastColumn="0" w:noHBand="0" w:noVBand="1"/>
      </w:tblPr>
      <w:tblGrid>
        <w:gridCol w:w="1176"/>
        <w:gridCol w:w="4684"/>
        <w:gridCol w:w="4581"/>
      </w:tblGrid>
      <w:tr w:rsidR="004C3479" w:rsidRPr="00036B1A" w14:paraId="55CB0C96" w14:textId="77777777" w:rsidTr="00C137A0">
        <w:tc>
          <w:tcPr>
            <w:tcW w:w="10441" w:type="dxa"/>
            <w:gridSpan w:val="3"/>
            <w:shd w:val="clear" w:color="auto" w:fill="auto"/>
          </w:tcPr>
          <w:p w14:paraId="6A725F04" w14:textId="77777777" w:rsidR="004C3479" w:rsidRPr="00036B1A" w:rsidRDefault="007632A0" w:rsidP="00AA3A48">
            <w:pPr>
              <w:shd w:val="clear" w:color="auto" w:fill="FFFFFF" w:themeFill="background1"/>
              <w:spacing w:line="276" w:lineRule="auto"/>
              <w:jc w:val="both"/>
              <w:rPr>
                <w:rFonts w:ascii="Times New Roman" w:hAnsi="Times New Roman" w:cs="Times New Roman"/>
                <w:b/>
                <w:sz w:val="20"/>
                <w:szCs w:val="20"/>
              </w:rPr>
            </w:pPr>
            <w:bookmarkStart w:id="28" w:name="_Hlk522405543"/>
            <w:r w:rsidRPr="00036B1A">
              <w:rPr>
                <w:rFonts w:ascii="Times New Roman" w:hAnsi="Times New Roman" w:cs="Times New Roman"/>
                <w:b/>
                <w:sz w:val="20"/>
                <w:szCs w:val="20"/>
              </w:rPr>
              <w:t xml:space="preserve">Table </w:t>
            </w:r>
            <w:r w:rsidR="00226030" w:rsidRPr="00036B1A">
              <w:rPr>
                <w:rFonts w:ascii="Times New Roman" w:hAnsi="Times New Roman" w:cs="Times New Roman"/>
                <w:b/>
                <w:sz w:val="20"/>
                <w:szCs w:val="20"/>
              </w:rPr>
              <w:t xml:space="preserve">26. </w:t>
            </w:r>
            <w:r w:rsidRPr="00036B1A">
              <w:rPr>
                <w:rFonts w:ascii="Times New Roman" w:hAnsi="Times New Roman" w:cs="Times New Roman"/>
                <w:b/>
                <w:sz w:val="20"/>
                <w:szCs w:val="20"/>
              </w:rPr>
              <w:t>Impact</w:t>
            </w:r>
          </w:p>
          <w:p w14:paraId="40B40906" w14:textId="77777777" w:rsidR="004C3479" w:rsidRPr="00036B1A" w:rsidRDefault="007632A0" w:rsidP="00AA3A48">
            <w:pPr>
              <w:shd w:val="clear" w:color="auto" w:fill="FFFFFF" w:themeFill="background1"/>
              <w:spacing w:line="276" w:lineRule="auto"/>
              <w:jc w:val="both"/>
              <w:rPr>
                <w:rFonts w:ascii="Times New Roman" w:hAnsi="Times New Roman" w:cs="Times New Roman"/>
                <w:b/>
                <w:color w:val="000000" w:themeColor="text1"/>
                <w:sz w:val="24"/>
                <w:szCs w:val="24"/>
              </w:rPr>
            </w:pPr>
            <w:r w:rsidRPr="00036B1A">
              <w:rPr>
                <w:rFonts w:ascii="Times New Roman" w:hAnsi="Times New Roman" w:cs="Times New Roman"/>
                <w:b/>
                <w:sz w:val="20"/>
                <w:szCs w:val="24"/>
              </w:rPr>
              <w:t>Indicator</w:t>
            </w:r>
            <w:r w:rsidR="004C3479" w:rsidRPr="00036B1A">
              <w:rPr>
                <w:rFonts w:ascii="Times New Roman" w:hAnsi="Times New Roman" w:cs="Times New Roman"/>
                <w:b/>
                <w:sz w:val="20"/>
                <w:szCs w:val="24"/>
              </w:rPr>
              <w:t xml:space="preserve">: </w:t>
            </w:r>
            <w:r w:rsidRPr="00036B1A">
              <w:rPr>
                <w:rFonts w:ascii="Times New Roman" w:hAnsi="Times New Roman" w:cs="Times New Roman"/>
                <w:b/>
                <w:sz w:val="20"/>
                <w:szCs w:val="24"/>
              </w:rPr>
              <w:t xml:space="preserve">The number of women who have improved their situation (and have become less </w:t>
            </w:r>
            <w:r w:rsidR="00F46F2A" w:rsidRPr="00036B1A">
              <w:rPr>
                <w:rFonts w:ascii="Times New Roman" w:hAnsi="Times New Roman" w:cs="Times New Roman"/>
                <w:b/>
                <w:sz w:val="20"/>
                <w:szCs w:val="24"/>
              </w:rPr>
              <w:t>vulnerable</w:t>
            </w:r>
            <w:r w:rsidRPr="00036B1A">
              <w:rPr>
                <w:rFonts w:ascii="Times New Roman" w:hAnsi="Times New Roman" w:cs="Times New Roman"/>
                <w:b/>
                <w:sz w:val="20"/>
                <w:szCs w:val="24"/>
              </w:rPr>
              <w:t xml:space="preserve"> to propaganda</w:t>
            </w:r>
            <w:r w:rsidR="00F46F2A" w:rsidRPr="00036B1A">
              <w:rPr>
                <w:rFonts w:ascii="Times New Roman" w:hAnsi="Times New Roman" w:cs="Times New Roman"/>
                <w:b/>
                <w:sz w:val="20"/>
                <w:szCs w:val="24"/>
              </w:rPr>
              <w:t xml:space="preserve"> of radicalization</w:t>
            </w:r>
            <w:r w:rsidRPr="00036B1A">
              <w:rPr>
                <w:rFonts w:ascii="Times New Roman" w:hAnsi="Times New Roman" w:cs="Times New Roman"/>
                <w:b/>
                <w:sz w:val="20"/>
                <w:szCs w:val="24"/>
              </w:rPr>
              <w:t xml:space="preserve">)  </w:t>
            </w:r>
          </w:p>
        </w:tc>
      </w:tr>
      <w:tr w:rsidR="004C3479" w:rsidRPr="00036B1A" w14:paraId="12AD6320" w14:textId="77777777" w:rsidTr="00C137A0">
        <w:tc>
          <w:tcPr>
            <w:tcW w:w="1176" w:type="dxa"/>
            <w:shd w:val="clear" w:color="auto" w:fill="auto"/>
          </w:tcPr>
          <w:p w14:paraId="69AEB56D" w14:textId="77777777" w:rsidR="004C3479" w:rsidRPr="00036B1A" w:rsidRDefault="007632A0" w:rsidP="00AA3A48">
            <w:pPr>
              <w:shd w:val="clear" w:color="auto" w:fill="FFFFFF" w:themeFill="background1"/>
              <w:spacing w:line="276" w:lineRule="auto"/>
              <w:jc w:val="both"/>
              <w:rPr>
                <w:rFonts w:ascii="Times New Roman" w:hAnsi="Times New Roman" w:cs="Times New Roman"/>
                <w:color w:val="000000" w:themeColor="text1"/>
                <w:sz w:val="24"/>
                <w:szCs w:val="24"/>
                <w:lang w:val="ru-RU"/>
              </w:rPr>
            </w:pPr>
            <w:r w:rsidRPr="00036B1A">
              <w:rPr>
                <w:rFonts w:ascii="Times New Roman" w:hAnsi="Times New Roman" w:cs="Times New Roman"/>
                <w:color w:val="000000" w:themeColor="text1"/>
                <w:sz w:val="24"/>
                <w:szCs w:val="24"/>
              </w:rPr>
              <w:t>Questions</w:t>
            </w:r>
            <w:r w:rsidR="004C3479" w:rsidRPr="00036B1A">
              <w:rPr>
                <w:rFonts w:ascii="Times New Roman" w:hAnsi="Times New Roman" w:cs="Times New Roman"/>
                <w:color w:val="000000" w:themeColor="text1"/>
                <w:sz w:val="24"/>
                <w:szCs w:val="24"/>
                <w:lang w:val="ru-RU"/>
              </w:rPr>
              <w:t xml:space="preserve"> </w:t>
            </w:r>
          </w:p>
        </w:tc>
        <w:tc>
          <w:tcPr>
            <w:tcW w:w="4684" w:type="dxa"/>
            <w:shd w:val="clear" w:color="auto" w:fill="auto"/>
          </w:tcPr>
          <w:p w14:paraId="6E72F5C1" w14:textId="77777777" w:rsidR="004C3479" w:rsidRPr="00036B1A" w:rsidRDefault="00036B1A" w:rsidP="00AA3A48">
            <w:pPr>
              <w:shd w:val="clear" w:color="auto" w:fill="FFFFFF" w:themeFill="background1"/>
              <w:spacing w:line="276" w:lineRule="auto"/>
              <w:jc w:val="both"/>
              <w:rPr>
                <w:rFonts w:ascii="Times New Roman" w:hAnsi="Times New Roman" w:cs="Times New Roman"/>
                <w:sz w:val="20"/>
                <w:szCs w:val="24"/>
              </w:rPr>
            </w:pPr>
            <w:r w:rsidRPr="00036B1A">
              <w:rPr>
                <w:rFonts w:ascii="Times New Roman" w:hAnsi="Times New Roman" w:cs="Times New Roman"/>
                <w:color w:val="000000" w:themeColor="text1"/>
                <w:sz w:val="24"/>
                <w:szCs w:val="24"/>
              </w:rPr>
              <w:t>Jalal</w:t>
            </w:r>
            <w:r w:rsidR="00DA0BBF" w:rsidRPr="00036B1A">
              <w:rPr>
                <w:rFonts w:ascii="Times New Roman" w:hAnsi="Times New Roman" w:cs="Times New Roman"/>
                <w:color w:val="000000" w:themeColor="text1"/>
                <w:sz w:val="24"/>
                <w:szCs w:val="24"/>
              </w:rPr>
              <w:t>-Abad</w:t>
            </w:r>
            <w:r w:rsidR="007632A0" w:rsidRPr="00036B1A">
              <w:rPr>
                <w:rFonts w:ascii="Times New Roman" w:hAnsi="Times New Roman" w:cs="Times New Roman"/>
                <w:color w:val="000000" w:themeColor="text1"/>
                <w:sz w:val="24"/>
                <w:szCs w:val="24"/>
              </w:rPr>
              <w:t xml:space="preserve"> </w:t>
            </w:r>
            <w:r w:rsidR="00367EB1" w:rsidRPr="00036B1A">
              <w:rPr>
                <w:rFonts w:ascii="Times New Roman" w:hAnsi="Times New Roman" w:cs="Times New Roman"/>
                <w:color w:val="000000" w:themeColor="text1"/>
                <w:sz w:val="24"/>
                <w:szCs w:val="24"/>
              </w:rPr>
              <w:t>province</w:t>
            </w:r>
          </w:p>
        </w:tc>
        <w:tc>
          <w:tcPr>
            <w:tcW w:w="4581" w:type="dxa"/>
            <w:shd w:val="clear" w:color="auto" w:fill="auto"/>
          </w:tcPr>
          <w:p w14:paraId="4B4AE12D" w14:textId="77777777" w:rsidR="004C3479" w:rsidRPr="00036B1A" w:rsidRDefault="007632A0" w:rsidP="00AA3A48">
            <w:pPr>
              <w:shd w:val="clear" w:color="auto" w:fill="FFFFFF" w:themeFill="background1"/>
              <w:spacing w:line="276" w:lineRule="auto"/>
              <w:jc w:val="both"/>
              <w:rPr>
                <w:rFonts w:ascii="Times New Roman" w:hAnsi="Times New Roman" w:cs="Times New Roman"/>
                <w:color w:val="000000" w:themeColor="text1"/>
                <w:sz w:val="24"/>
                <w:szCs w:val="24"/>
              </w:rPr>
            </w:pPr>
            <w:r w:rsidRPr="00036B1A">
              <w:rPr>
                <w:rFonts w:ascii="Times New Roman" w:hAnsi="Times New Roman" w:cs="Times New Roman"/>
                <w:color w:val="000000" w:themeColor="text1"/>
                <w:sz w:val="24"/>
                <w:szCs w:val="24"/>
              </w:rPr>
              <w:t xml:space="preserve">Chui </w:t>
            </w:r>
            <w:r w:rsidR="00367EB1" w:rsidRPr="00036B1A">
              <w:rPr>
                <w:rFonts w:ascii="Times New Roman" w:hAnsi="Times New Roman" w:cs="Times New Roman"/>
                <w:color w:val="000000" w:themeColor="text1"/>
                <w:sz w:val="24"/>
                <w:szCs w:val="24"/>
              </w:rPr>
              <w:t>province</w:t>
            </w:r>
          </w:p>
        </w:tc>
      </w:tr>
      <w:bookmarkEnd w:id="28"/>
      <w:tr w:rsidR="004C3479" w:rsidRPr="00036B1A" w14:paraId="09F80875" w14:textId="77777777" w:rsidTr="00C137A0">
        <w:tc>
          <w:tcPr>
            <w:tcW w:w="1176" w:type="dxa"/>
            <w:shd w:val="clear" w:color="auto" w:fill="auto"/>
          </w:tcPr>
          <w:p w14:paraId="20C08C0F" w14:textId="77777777" w:rsidR="004C3479" w:rsidRPr="00036B1A" w:rsidRDefault="00B45A1C" w:rsidP="00AA3A48">
            <w:pPr>
              <w:shd w:val="clear" w:color="auto" w:fill="FFFFFF" w:themeFill="background1"/>
              <w:spacing w:line="276" w:lineRule="auto"/>
              <w:jc w:val="both"/>
              <w:rPr>
                <w:rFonts w:ascii="Times New Roman" w:hAnsi="Times New Roman" w:cs="Times New Roman"/>
                <w:color w:val="000000" w:themeColor="text1"/>
                <w:sz w:val="24"/>
                <w:szCs w:val="24"/>
                <w:lang w:val="ru-RU"/>
              </w:rPr>
            </w:pPr>
            <w:r w:rsidRPr="00036B1A">
              <w:rPr>
                <w:rFonts w:ascii="Times New Roman" w:hAnsi="Times New Roman" w:cs="Times New Roman"/>
                <w:sz w:val="20"/>
                <w:szCs w:val="24"/>
              </w:rPr>
              <w:t>B</w:t>
            </w:r>
            <w:r w:rsidR="004C3479" w:rsidRPr="00036B1A">
              <w:rPr>
                <w:rFonts w:ascii="Times New Roman" w:hAnsi="Times New Roman" w:cs="Times New Roman"/>
                <w:sz w:val="20"/>
                <w:szCs w:val="24"/>
                <w:lang w:val="ru-RU"/>
              </w:rPr>
              <w:t>10</w:t>
            </w:r>
          </w:p>
        </w:tc>
        <w:tc>
          <w:tcPr>
            <w:tcW w:w="4684" w:type="dxa"/>
            <w:shd w:val="clear" w:color="auto" w:fill="auto"/>
          </w:tcPr>
          <w:p w14:paraId="15C9CF3A" w14:textId="77777777" w:rsidR="004C3479" w:rsidRPr="00036B1A" w:rsidRDefault="007632A0" w:rsidP="00AA3A48">
            <w:pPr>
              <w:shd w:val="clear" w:color="auto" w:fill="FFFFFF" w:themeFill="background1"/>
              <w:spacing w:line="276" w:lineRule="auto"/>
              <w:jc w:val="both"/>
              <w:rPr>
                <w:rFonts w:ascii="Times New Roman" w:hAnsi="Times New Roman" w:cs="Times New Roman"/>
                <w:sz w:val="20"/>
                <w:szCs w:val="24"/>
              </w:rPr>
            </w:pPr>
            <w:r w:rsidRPr="00036B1A">
              <w:rPr>
                <w:rFonts w:ascii="Times New Roman" w:hAnsi="Times New Roman" w:cs="Times New Roman"/>
                <w:sz w:val="20"/>
                <w:szCs w:val="24"/>
              </w:rPr>
              <w:t>Moderately</w:t>
            </w:r>
            <w:r w:rsidR="00692F54" w:rsidRPr="00036B1A">
              <w:rPr>
                <w:rFonts w:ascii="Times New Roman" w:hAnsi="Times New Roman" w:cs="Times New Roman"/>
                <w:sz w:val="20"/>
                <w:szCs w:val="24"/>
              </w:rPr>
              <w:t xml:space="preserve"> religious (on answer scale 4-5-6) </w:t>
            </w:r>
          </w:p>
          <w:p w14:paraId="7A1FAB40" w14:textId="77777777" w:rsidR="004C3479" w:rsidRPr="00036B1A" w:rsidRDefault="004C3479" w:rsidP="00AA3A48">
            <w:pPr>
              <w:shd w:val="clear" w:color="auto" w:fill="FFFFFF" w:themeFill="background1"/>
              <w:spacing w:line="276" w:lineRule="auto"/>
              <w:jc w:val="both"/>
              <w:rPr>
                <w:rFonts w:ascii="Times New Roman" w:hAnsi="Times New Roman" w:cs="Times New Roman"/>
                <w:sz w:val="20"/>
                <w:szCs w:val="24"/>
              </w:rPr>
            </w:pPr>
            <w:r w:rsidRPr="00036B1A">
              <w:rPr>
                <w:rFonts w:ascii="Times New Roman" w:hAnsi="Times New Roman" w:cs="Times New Roman"/>
                <w:sz w:val="20"/>
                <w:szCs w:val="24"/>
              </w:rPr>
              <w:t xml:space="preserve">- 76.8% (384) </w:t>
            </w:r>
          </w:p>
          <w:p w14:paraId="2BF9A585" w14:textId="77777777" w:rsidR="004C3479" w:rsidRPr="00036B1A" w:rsidRDefault="00692F54" w:rsidP="00AA3A48">
            <w:pPr>
              <w:shd w:val="clear" w:color="auto" w:fill="FFFFFF" w:themeFill="background1"/>
              <w:spacing w:line="276" w:lineRule="auto"/>
              <w:jc w:val="both"/>
              <w:rPr>
                <w:rFonts w:ascii="Times New Roman" w:hAnsi="Times New Roman" w:cs="Times New Roman"/>
                <w:sz w:val="20"/>
                <w:szCs w:val="24"/>
              </w:rPr>
            </w:pPr>
            <w:r w:rsidRPr="00036B1A">
              <w:rPr>
                <w:rFonts w:ascii="Times New Roman" w:hAnsi="Times New Roman" w:cs="Times New Roman"/>
                <w:sz w:val="20"/>
                <w:szCs w:val="24"/>
              </w:rPr>
              <w:t>Very religious</w:t>
            </w:r>
            <w:r w:rsidR="004C3479" w:rsidRPr="00036B1A">
              <w:rPr>
                <w:rFonts w:ascii="Times New Roman" w:hAnsi="Times New Roman" w:cs="Times New Roman"/>
                <w:sz w:val="20"/>
                <w:szCs w:val="24"/>
              </w:rPr>
              <w:t xml:space="preserve"> (</w:t>
            </w:r>
            <w:r w:rsidRPr="00036B1A">
              <w:rPr>
                <w:rFonts w:ascii="Times New Roman" w:hAnsi="Times New Roman" w:cs="Times New Roman"/>
                <w:sz w:val="20"/>
                <w:szCs w:val="24"/>
              </w:rPr>
              <w:t xml:space="preserve">on scale from 8 and above) </w:t>
            </w:r>
          </w:p>
          <w:p w14:paraId="234FAF1E" w14:textId="77777777" w:rsidR="004C3479" w:rsidRPr="00036B1A" w:rsidRDefault="004C3479" w:rsidP="00AA3A48">
            <w:pPr>
              <w:shd w:val="clear" w:color="auto" w:fill="FFFFFF" w:themeFill="background1"/>
              <w:spacing w:line="276" w:lineRule="auto"/>
              <w:jc w:val="both"/>
              <w:rPr>
                <w:rFonts w:ascii="Times New Roman" w:hAnsi="Times New Roman" w:cs="Times New Roman"/>
                <w:sz w:val="20"/>
                <w:szCs w:val="24"/>
                <w:lang w:val="ru-RU"/>
              </w:rPr>
            </w:pPr>
            <w:r w:rsidRPr="00036B1A">
              <w:rPr>
                <w:rFonts w:ascii="Times New Roman" w:hAnsi="Times New Roman" w:cs="Times New Roman"/>
                <w:sz w:val="20"/>
                <w:szCs w:val="24"/>
                <w:lang w:val="ru-RU"/>
              </w:rPr>
              <w:t>-2.2% (11)</w:t>
            </w:r>
          </w:p>
          <w:p w14:paraId="42FDD688" w14:textId="77777777" w:rsidR="004C3479" w:rsidRPr="00036B1A" w:rsidRDefault="004C3479" w:rsidP="00AA3A48">
            <w:pPr>
              <w:shd w:val="clear" w:color="auto" w:fill="FFFFFF" w:themeFill="background1"/>
              <w:spacing w:line="276" w:lineRule="auto"/>
              <w:jc w:val="both"/>
              <w:rPr>
                <w:rFonts w:ascii="Times New Roman" w:hAnsi="Times New Roman" w:cs="Times New Roman"/>
                <w:sz w:val="20"/>
                <w:szCs w:val="24"/>
                <w:lang w:val="ru-RU"/>
              </w:rPr>
            </w:pPr>
          </w:p>
        </w:tc>
        <w:tc>
          <w:tcPr>
            <w:tcW w:w="4581" w:type="dxa"/>
            <w:shd w:val="clear" w:color="auto" w:fill="auto"/>
          </w:tcPr>
          <w:p w14:paraId="1F1C07EF" w14:textId="77777777" w:rsidR="004C3479" w:rsidRPr="00036B1A" w:rsidRDefault="00692F54" w:rsidP="00AA3A48">
            <w:pPr>
              <w:shd w:val="clear" w:color="auto" w:fill="FFFFFF" w:themeFill="background1"/>
              <w:spacing w:line="276" w:lineRule="auto"/>
              <w:jc w:val="both"/>
              <w:rPr>
                <w:rFonts w:ascii="Times New Roman" w:hAnsi="Times New Roman" w:cs="Times New Roman"/>
                <w:sz w:val="20"/>
                <w:szCs w:val="24"/>
              </w:rPr>
            </w:pPr>
            <w:r w:rsidRPr="00036B1A">
              <w:rPr>
                <w:rFonts w:ascii="Times New Roman" w:hAnsi="Times New Roman" w:cs="Times New Roman"/>
                <w:sz w:val="20"/>
                <w:szCs w:val="24"/>
              </w:rPr>
              <w:t xml:space="preserve">Moderately religious </w:t>
            </w:r>
            <w:r w:rsidR="004C3479" w:rsidRPr="00036B1A">
              <w:rPr>
                <w:rFonts w:ascii="Times New Roman" w:hAnsi="Times New Roman" w:cs="Times New Roman"/>
                <w:sz w:val="20"/>
                <w:szCs w:val="24"/>
              </w:rPr>
              <w:t>(</w:t>
            </w:r>
            <w:r w:rsidRPr="00036B1A">
              <w:rPr>
                <w:rFonts w:ascii="Times New Roman" w:hAnsi="Times New Roman" w:cs="Times New Roman"/>
                <w:sz w:val="20"/>
                <w:szCs w:val="24"/>
              </w:rPr>
              <w:t xml:space="preserve">on answer scale </w:t>
            </w:r>
            <w:r w:rsidR="004C3479" w:rsidRPr="00036B1A">
              <w:rPr>
                <w:rFonts w:ascii="Times New Roman" w:hAnsi="Times New Roman" w:cs="Times New Roman"/>
                <w:sz w:val="20"/>
                <w:szCs w:val="24"/>
              </w:rPr>
              <w:t>4-5-6)</w:t>
            </w:r>
          </w:p>
          <w:p w14:paraId="11691E37" w14:textId="77777777" w:rsidR="004C3479" w:rsidRPr="00036B1A" w:rsidRDefault="004C3479" w:rsidP="00AA3A48">
            <w:pPr>
              <w:shd w:val="clear" w:color="auto" w:fill="FFFFFF" w:themeFill="background1"/>
              <w:spacing w:line="276" w:lineRule="auto"/>
              <w:jc w:val="both"/>
              <w:rPr>
                <w:rFonts w:ascii="Times New Roman" w:hAnsi="Times New Roman" w:cs="Times New Roman"/>
                <w:sz w:val="20"/>
                <w:szCs w:val="24"/>
              </w:rPr>
            </w:pPr>
            <w:r w:rsidRPr="00036B1A">
              <w:rPr>
                <w:rFonts w:ascii="Times New Roman" w:hAnsi="Times New Roman" w:cs="Times New Roman"/>
                <w:sz w:val="20"/>
                <w:szCs w:val="24"/>
              </w:rPr>
              <w:t xml:space="preserve">- 39.6% (198) </w:t>
            </w:r>
          </w:p>
          <w:p w14:paraId="08B8D4EA" w14:textId="77777777" w:rsidR="004C3479" w:rsidRPr="00036B1A" w:rsidRDefault="00692F54" w:rsidP="00AA3A48">
            <w:pPr>
              <w:shd w:val="clear" w:color="auto" w:fill="FFFFFF" w:themeFill="background1"/>
              <w:spacing w:line="276" w:lineRule="auto"/>
              <w:jc w:val="both"/>
              <w:rPr>
                <w:rFonts w:ascii="Times New Roman" w:hAnsi="Times New Roman" w:cs="Times New Roman"/>
                <w:sz w:val="20"/>
                <w:szCs w:val="24"/>
              </w:rPr>
            </w:pPr>
            <w:r w:rsidRPr="00036B1A">
              <w:rPr>
                <w:rFonts w:ascii="Times New Roman" w:hAnsi="Times New Roman" w:cs="Times New Roman"/>
                <w:sz w:val="20"/>
                <w:szCs w:val="24"/>
              </w:rPr>
              <w:t>Very religious</w:t>
            </w:r>
            <w:r w:rsidR="004C3479" w:rsidRPr="00036B1A">
              <w:rPr>
                <w:rFonts w:ascii="Times New Roman" w:hAnsi="Times New Roman" w:cs="Times New Roman"/>
                <w:sz w:val="20"/>
                <w:szCs w:val="24"/>
              </w:rPr>
              <w:t xml:space="preserve"> (</w:t>
            </w:r>
            <w:r w:rsidRPr="00036B1A">
              <w:rPr>
                <w:rFonts w:ascii="Times New Roman" w:hAnsi="Times New Roman" w:cs="Times New Roman"/>
                <w:sz w:val="20"/>
                <w:szCs w:val="24"/>
              </w:rPr>
              <w:t>on scale from 8 and above</w:t>
            </w:r>
            <w:r w:rsidR="004C3479" w:rsidRPr="00036B1A">
              <w:rPr>
                <w:rFonts w:ascii="Times New Roman" w:hAnsi="Times New Roman" w:cs="Times New Roman"/>
                <w:sz w:val="20"/>
                <w:szCs w:val="24"/>
              </w:rPr>
              <w:t>)</w:t>
            </w:r>
          </w:p>
          <w:p w14:paraId="35CCB993" w14:textId="77777777" w:rsidR="004C3479" w:rsidRPr="00036B1A" w:rsidRDefault="004C3479" w:rsidP="00AA3A48">
            <w:pPr>
              <w:shd w:val="clear" w:color="auto" w:fill="FFFFFF" w:themeFill="background1"/>
              <w:spacing w:line="276" w:lineRule="auto"/>
              <w:jc w:val="both"/>
              <w:rPr>
                <w:rFonts w:ascii="Times New Roman" w:hAnsi="Times New Roman" w:cs="Times New Roman"/>
                <w:color w:val="000000" w:themeColor="text1"/>
                <w:sz w:val="24"/>
                <w:szCs w:val="24"/>
                <w:lang w:val="ru-RU"/>
              </w:rPr>
            </w:pPr>
            <w:r w:rsidRPr="00036B1A">
              <w:rPr>
                <w:rFonts w:ascii="Times New Roman" w:hAnsi="Times New Roman" w:cs="Times New Roman"/>
                <w:sz w:val="20"/>
                <w:szCs w:val="24"/>
                <w:lang w:val="ru-RU"/>
              </w:rPr>
              <w:t>- 45.2% (226)</w:t>
            </w:r>
          </w:p>
        </w:tc>
      </w:tr>
      <w:tr w:rsidR="004C3479" w:rsidRPr="00036B1A" w14:paraId="3D781DF5" w14:textId="77777777" w:rsidTr="00C137A0">
        <w:tc>
          <w:tcPr>
            <w:tcW w:w="1176" w:type="dxa"/>
            <w:shd w:val="clear" w:color="auto" w:fill="auto"/>
          </w:tcPr>
          <w:p w14:paraId="0B6931FF" w14:textId="77777777" w:rsidR="004C3479" w:rsidRPr="00036B1A" w:rsidRDefault="00B45A1C" w:rsidP="00AA3A48">
            <w:pPr>
              <w:shd w:val="clear" w:color="auto" w:fill="FFFFFF" w:themeFill="background1"/>
              <w:spacing w:line="276" w:lineRule="auto"/>
              <w:jc w:val="both"/>
              <w:rPr>
                <w:rFonts w:ascii="Times New Roman" w:hAnsi="Times New Roman" w:cs="Times New Roman"/>
                <w:color w:val="000000" w:themeColor="text1"/>
                <w:sz w:val="24"/>
                <w:szCs w:val="24"/>
                <w:lang w:val="ru-RU"/>
              </w:rPr>
            </w:pPr>
            <w:r w:rsidRPr="00036B1A">
              <w:rPr>
                <w:rFonts w:ascii="Times New Roman" w:hAnsi="Times New Roman" w:cs="Times New Roman"/>
                <w:sz w:val="20"/>
                <w:szCs w:val="24"/>
              </w:rPr>
              <w:t>B</w:t>
            </w:r>
            <w:r w:rsidR="004C3479" w:rsidRPr="00036B1A">
              <w:rPr>
                <w:rFonts w:ascii="Times New Roman" w:hAnsi="Times New Roman" w:cs="Times New Roman"/>
                <w:sz w:val="20"/>
                <w:szCs w:val="24"/>
                <w:lang w:val="ru-RU"/>
              </w:rPr>
              <w:t>15</w:t>
            </w:r>
          </w:p>
        </w:tc>
        <w:tc>
          <w:tcPr>
            <w:tcW w:w="4684" w:type="dxa"/>
            <w:shd w:val="clear" w:color="auto" w:fill="auto"/>
          </w:tcPr>
          <w:p w14:paraId="5DAFADAC" w14:textId="77777777" w:rsidR="004C3479" w:rsidRPr="00036B1A" w:rsidRDefault="00692F54" w:rsidP="00AA3A48">
            <w:pPr>
              <w:shd w:val="clear" w:color="auto" w:fill="FFFFFF" w:themeFill="background1"/>
              <w:spacing w:line="276" w:lineRule="auto"/>
              <w:jc w:val="both"/>
              <w:rPr>
                <w:rFonts w:ascii="Times New Roman" w:hAnsi="Times New Roman" w:cs="Times New Roman"/>
                <w:sz w:val="20"/>
                <w:szCs w:val="24"/>
              </w:rPr>
            </w:pPr>
            <w:r w:rsidRPr="00036B1A">
              <w:rPr>
                <w:rFonts w:ascii="Times New Roman" w:hAnsi="Times New Roman" w:cs="Times New Roman"/>
                <w:sz w:val="20"/>
                <w:szCs w:val="24"/>
              </w:rPr>
              <w:t xml:space="preserve">Dispositions </w:t>
            </w:r>
            <w:r w:rsidR="004C3479" w:rsidRPr="00036B1A">
              <w:rPr>
                <w:rFonts w:ascii="Times New Roman" w:hAnsi="Times New Roman" w:cs="Times New Roman"/>
                <w:sz w:val="20"/>
                <w:szCs w:val="24"/>
              </w:rPr>
              <w:t>(</w:t>
            </w:r>
            <w:r w:rsidRPr="00036B1A">
              <w:rPr>
                <w:rFonts w:ascii="Times New Roman" w:hAnsi="Times New Roman" w:cs="Times New Roman"/>
                <w:sz w:val="20"/>
                <w:szCs w:val="24"/>
              </w:rPr>
              <w:t>on scale from</w:t>
            </w:r>
            <w:r w:rsidR="004C3479" w:rsidRPr="00036B1A">
              <w:rPr>
                <w:rFonts w:ascii="Times New Roman" w:hAnsi="Times New Roman" w:cs="Times New Roman"/>
                <w:sz w:val="20"/>
                <w:szCs w:val="24"/>
              </w:rPr>
              <w:t xml:space="preserve"> 1-2 </w:t>
            </w:r>
            <w:r w:rsidRPr="00036B1A">
              <w:rPr>
                <w:rFonts w:ascii="Times New Roman" w:hAnsi="Times New Roman" w:cs="Times New Roman"/>
                <w:sz w:val="20"/>
                <w:szCs w:val="24"/>
              </w:rPr>
              <w:t>low level</w:t>
            </w:r>
            <w:r w:rsidR="004C3479" w:rsidRPr="00036B1A">
              <w:rPr>
                <w:rFonts w:ascii="Times New Roman" w:hAnsi="Times New Roman" w:cs="Times New Roman"/>
                <w:sz w:val="20"/>
                <w:szCs w:val="24"/>
              </w:rPr>
              <w:t xml:space="preserve">, 4 </w:t>
            </w:r>
            <w:r w:rsidRPr="00036B1A">
              <w:rPr>
                <w:rFonts w:ascii="Times New Roman" w:hAnsi="Times New Roman" w:cs="Times New Roman"/>
                <w:sz w:val="20"/>
                <w:szCs w:val="24"/>
              </w:rPr>
              <w:t>and</w:t>
            </w:r>
            <w:r w:rsidR="004C3479" w:rsidRPr="00036B1A">
              <w:rPr>
                <w:rFonts w:ascii="Times New Roman" w:hAnsi="Times New Roman" w:cs="Times New Roman"/>
                <w:sz w:val="20"/>
                <w:szCs w:val="24"/>
              </w:rPr>
              <w:t xml:space="preserve"> 5 </w:t>
            </w:r>
            <w:r w:rsidRPr="00036B1A">
              <w:rPr>
                <w:rFonts w:ascii="Times New Roman" w:hAnsi="Times New Roman" w:cs="Times New Roman"/>
                <w:sz w:val="20"/>
                <w:szCs w:val="24"/>
              </w:rPr>
              <w:t>high level</w:t>
            </w:r>
            <w:r w:rsidR="004C3479" w:rsidRPr="00036B1A">
              <w:rPr>
                <w:rFonts w:ascii="Times New Roman" w:hAnsi="Times New Roman" w:cs="Times New Roman"/>
                <w:sz w:val="20"/>
                <w:szCs w:val="24"/>
              </w:rPr>
              <w:t>)</w:t>
            </w:r>
          </w:p>
          <w:p w14:paraId="37A67581" w14:textId="77777777" w:rsidR="004C3479" w:rsidRPr="00036B1A" w:rsidRDefault="004C3479" w:rsidP="00AA3A48">
            <w:pPr>
              <w:shd w:val="clear" w:color="auto" w:fill="FFFFFF" w:themeFill="background1"/>
              <w:spacing w:line="276" w:lineRule="auto"/>
              <w:jc w:val="both"/>
              <w:rPr>
                <w:rFonts w:ascii="Times New Roman" w:hAnsi="Times New Roman" w:cs="Times New Roman"/>
                <w:sz w:val="20"/>
                <w:szCs w:val="24"/>
                <w:lang w:val="ru-RU"/>
              </w:rPr>
            </w:pPr>
            <w:r w:rsidRPr="00036B1A">
              <w:rPr>
                <w:rFonts w:ascii="Times New Roman" w:hAnsi="Times New Roman" w:cs="Times New Roman"/>
                <w:sz w:val="20"/>
                <w:szCs w:val="24"/>
                <w:lang w:val="ru-RU"/>
              </w:rPr>
              <w:t xml:space="preserve">3.04 – </w:t>
            </w:r>
            <w:r w:rsidR="00692F54" w:rsidRPr="00036B1A">
              <w:rPr>
                <w:rFonts w:ascii="Times New Roman" w:hAnsi="Times New Roman" w:cs="Times New Roman"/>
                <w:sz w:val="20"/>
                <w:szCs w:val="24"/>
              </w:rPr>
              <w:t>intolerance</w:t>
            </w:r>
          </w:p>
          <w:p w14:paraId="07F69D6C" w14:textId="77777777" w:rsidR="004C3479" w:rsidRPr="00036B1A" w:rsidRDefault="004C3479" w:rsidP="00AA3A48">
            <w:pPr>
              <w:shd w:val="clear" w:color="auto" w:fill="FFFFFF" w:themeFill="background1"/>
              <w:spacing w:line="276" w:lineRule="auto"/>
              <w:jc w:val="both"/>
              <w:rPr>
                <w:rFonts w:ascii="Times New Roman" w:hAnsi="Times New Roman" w:cs="Times New Roman"/>
                <w:sz w:val="20"/>
                <w:szCs w:val="24"/>
                <w:lang w:val="ru-RU"/>
              </w:rPr>
            </w:pPr>
            <w:r w:rsidRPr="00036B1A">
              <w:rPr>
                <w:rFonts w:ascii="Times New Roman" w:hAnsi="Times New Roman" w:cs="Times New Roman"/>
                <w:sz w:val="20"/>
                <w:szCs w:val="24"/>
                <w:lang w:val="ru-RU"/>
              </w:rPr>
              <w:t>3.47-</w:t>
            </w:r>
            <w:r w:rsidR="00692F54" w:rsidRPr="00036B1A">
              <w:rPr>
                <w:rFonts w:ascii="Times New Roman" w:hAnsi="Times New Roman" w:cs="Times New Roman"/>
                <w:sz w:val="20"/>
                <w:szCs w:val="24"/>
              </w:rPr>
              <w:t xml:space="preserve"> conventional coercion</w:t>
            </w:r>
          </w:p>
          <w:p w14:paraId="1B01FD9F" w14:textId="77777777" w:rsidR="004C3479" w:rsidRPr="00036B1A" w:rsidRDefault="004C3479" w:rsidP="00AA3A48">
            <w:pPr>
              <w:shd w:val="clear" w:color="auto" w:fill="FFFFFF" w:themeFill="background1"/>
              <w:spacing w:line="276" w:lineRule="auto"/>
              <w:jc w:val="both"/>
              <w:rPr>
                <w:rFonts w:ascii="Times New Roman" w:hAnsi="Times New Roman" w:cs="Times New Roman"/>
                <w:sz w:val="20"/>
                <w:szCs w:val="24"/>
                <w:lang w:val="ru-RU"/>
              </w:rPr>
            </w:pPr>
            <w:r w:rsidRPr="00036B1A">
              <w:rPr>
                <w:rFonts w:ascii="Times New Roman" w:hAnsi="Times New Roman" w:cs="Times New Roman"/>
                <w:sz w:val="20"/>
                <w:szCs w:val="24"/>
                <w:lang w:val="ru-RU"/>
              </w:rPr>
              <w:t>3.34-</w:t>
            </w:r>
            <w:r w:rsidR="00692F54" w:rsidRPr="00036B1A">
              <w:rPr>
                <w:rFonts w:ascii="Times New Roman" w:hAnsi="Times New Roman" w:cs="Times New Roman"/>
                <w:sz w:val="20"/>
                <w:szCs w:val="24"/>
              </w:rPr>
              <w:t xml:space="preserve"> protest activity</w:t>
            </w:r>
          </w:p>
          <w:p w14:paraId="366B77E2" w14:textId="77777777" w:rsidR="004C3479" w:rsidRPr="00036B1A" w:rsidRDefault="004C3479" w:rsidP="00AA3A48">
            <w:pPr>
              <w:shd w:val="clear" w:color="auto" w:fill="FFFFFF" w:themeFill="background1"/>
              <w:spacing w:line="276" w:lineRule="auto"/>
              <w:jc w:val="both"/>
              <w:rPr>
                <w:rFonts w:ascii="Times New Roman" w:hAnsi="Times New Roman" w:cs="Times New Roman"/>
                <w:sz w:val="20"/>
                <w:szCs w:val="24"/>
                <w:lang w:val="ru-RU"/>
              </w:rPr>
            </w:pPr>
          </w:p>
        </w:tc>
        <w:tc>
          <w:tcPr>
            <w:tcW w:w="4581" w:type="dxa"/>
            <w:shd w:val="clear" w:color="auto" w:fill="auto"/>
          </w:tcPr>
          <w:p w14:paraId="53E2D8A4" w14:textId="77777777" w:rsidR="004C3479" w:rsidRPr="00036B1A" w:rsidRDefault="00692F54" w:rsidP="00AA3A48">
            <w:pPr>
              <w:shd w:val="clear" w:color="auto" w:fill="FFFFFF" w:themeFill="background1"/>
              <w:spacing w:line="276" w:lineRule="auto"/>
              <w:jc w:val="both"/>
              <w:rPr>
                <w:rFonts w:ascii="Times New Roman" w:hAnsi="Times New Roman" w:cs="Times New Roman"/>
                <w:sz w:val="20"/>
                <w:szCs w:val="24"/>
              </w:rPr>
            </w:pPr>
            <w:r w:rsidRPr="00036B1A">
              <w:rPr>
                <w:rFonts w:ascii="Times New Roman" w:hAnsi="Times New Roman" w:cs="Times New Roman"/>
                <w:sz w:val="20"/>
                <w:szCs w:val="24"/>
              </w:rPr>
              <w:t>Dispositions (on scale from 1-2 low level, 4 and 5 high level</w:t>
            </w:r>
            <w:r w:rsidR="004C3479" w:rsidRPr="00036B1A">
              <w:rPr>
                <w:rFonts w:ascii="Times New Roman" w:hAnsi="Times New Roman" w:cs="Times New Roman"/>
                <w:sz w:val="20"/>
                <w:szCs w:val="24"/>
              </w:rPr>
              <w:t>)</w:t>
            </w:r>
          </w:p>
          <w:p w14:paraId="409DE69E" w14:textId="77777777" w:rsidR="004C3479" w:rsidRPr="00036B1A" w:rsidRDefault="004C3479" w:rsidP="00AA3A48">
            <w:pPr>
              <w:shd w:val="clear" w:color="auto" w:fill="FFFFFF" w:themeFill="background1"/>
              <w:spacing w:line="276" w:lineRule="auto"/>
              <w:jc w:val="both"/>
              <w:rPr>
                <w:rFonts w:ascii="Times New Roman" w:hAnsi="Times New Roman" w:cs="Times New Roman"/>
                <w:sz w:val="20"/>
                <w:szCs w:val="24"/>
                <w:lang w:val="ru-RU"/>
              </w:rPr>
            </w:pPr>
            <w:r w:rsidRPr="00036B1A">
              <w:rPr>
                <w:rFonts w:ascii="Times New Roman" w:hAnsi="Times New Roman" w:cs="Times New Roman"/>
                <w:sz w:val="20"/>
                <w:szCs w:val="24"/>
                <w:lang w:val="ru-RU"/>
              </w:rPr>
              <w:t xml:space="preserve">2.67 – </w:t>
            </w:r>
            <w:r w:rsidR="00692F54" w:rsidRPr="00036B1A">
              <w:rPr>
                <w:rFonts w:ascii="Times New Roman" w:hAnsi="Times New Roman" w:cs="Times New Roman"/>
                <w:sz w:val="20"/>
                <w:szCs w:val="24"/>
              </w:rPr>
              <w:t>intolerance</w:t>
            </w:r>
          </w:p>
          <w:p w14:paraId="04A5097A" w14:textId="77777777" w:rsidR="004C3479" w:rsidRPr="00036B1A" w:rsidRDefault="004C3479" w:rsidP="00AA3A48">
            <w:pPr>
              <w:shd w:val="clear" w:color="auto" w:fill="FFFFFF" w:themeFill="background1"/>
              <w:spacing w:line="276" w:lineRule="auto"/>
              <w:jc w:val="both"/>
              <w:rPr>
                <w:rFonts w:ascii="Times New Roman" w:hAnsi="Times New Roman" w:cs="Times New Roman"/>
                <w:sz w:val="20"/>
                <w:szCs w:val="24"/>
                <w:lang w:val="ru-RU"/>
              </w:rPr>
            </w:pPr>
            <w:r w:rsidRPr="00036B1A">
              <w:rPr>
                <w:rFonts w:ascii="Times New Roman" w:hAnsi="Times New Roman" w:cs="Times New Roman"/>
                <w:sz w:val="20"/>
                <w:szCs w:val="24"/>
                <w:lang w:val="ru-RU"/>
              </w:rPr>
              <w:t>3.94</w:t>
            </w:r>
            <w:r w:rsidR="00692F54" w:rsidRPr="00036B1A">
              <w:rPr>
                <w:rFonts w:ascii="Times New Roman" w:hAnsi="Times New Roman" w:cs="Times New Roman"/>
                <w:sz w:val="20"/>
                <w:szCs w:val="24"/>
              </w:rPr>
              <w:t xml:space="preserve"> </w:t>
            </w:r>
            <w:r w:rsidR="00692F54" w:rsidRPr="00036B1A">
              <w:rPr>
                <w:rFonts w:ascii="Times New Roman" w:hAnsi="Times New Roman" w:cs="Times New Roman"/>
                <w:sz w:val="20"/>
                <w:szCs w:val="24"/>
                <w:lang w:val="ru-RU"/>
              </w:rPr>
              <w:t>–</w:t>
            </w:r>
            <w:r w:rsidR="00692F54" w:rsidRPr="00036B1A">
              <w:rPr>
                <w:rFonts w:ascii="Times New Roman" w:hAnsi="Times New Roman" w:cs="Times New Roman"/>
                <w:sz w:val="20"/>
                <w:szCs w:val="24"/>
              </w:rPr>
              <w:t xml:space="preserve"> conventional coercion </w:t>
            </w:r>
          </w:p>
          <w:p w14:paraId="4A694B23" w14:textId="77777777" w:rsidR="004C3479" w:rsidRPr="00036B1A" w:rsidRDefault="004C3479" w:rsidP="00AA3A48">
            <w:pPr>
              <w:shd w:val="clear" w:color="auto" w:fill="FFFFFF" w:themeFill="background1"/>
              <w:spacing w:line="276" w:lineRule="auto"/>
              <w:jc w:val="both"/>
              <w:rPr>
                <w:rFonts w:ascii="Times New Roman" w:hAnsi="Times New Roman" w:cs="Times New Roman"/>
                <w:sz w:val="20"/>
                <w:szCs w:val="24"/>
                <w:lang w:val="ru-RU"/>
              </w:rPr>
            </w:pPr>
            <w:r w:rsidRPr="00036B1A">
              <w:rPr>
                <w:rFonts w:ascii="Times New Roman" w:hAnsi="Times New Roman" w:cs="Times New Roman"/>
                <w:sz w:val="20"/>
                <w:szCs w:val="24"/>
                <w:lang w:val="ru-RU"/>
              </w:rPr>
              <w:t>3.59</w:t>
            </w:r>
            <w:r w:rsidR="00692F54" w:rsidRPr="00036B1A">
              <w:rPr>
                <w:rFonts w:ascii="Times New Roman" w:hAnsi="Times New Roman" w:cs="Times New Roman"/>
                <w:sz w:val="20"/>
                <w:szCs w:val="24"/>
              </w:rPr>
              <w:t xml:space="preserve">- protest activity </w:t>
            </w:r>
          </w:p>
          <w:p w14:paraId="447451EF" w14:textId="77777777" w:rsidR="004C3479" w:rsidRPr="00036B1A" w:rsidRDefault="004C3479" w:rsidP="00AA3A48">
            <w:pPr>
              <w:shd w:val="clear" w:color="auto" w:fill="FFFFFF" w:themeFill="background1"/>
              <w:spacing w:line="276" w:lineRule="auto"/>
              <w:jc w:val="both"/>
              <w:rPr>
                <w:rFonts w:ascii="Times New Roman" w:hAnsi="Times New Roman" w:cs="Times New Roman"/>
                <w:color w:val="000000" w:themeColor="text1"/>
                <w:sz w:val="24"/>
                <w:szCs w:val="24"/>
                <w:lang w:val="ru-RU"/>
              </w:rPr>
            </w:pPr>
          </w:p>
        </w:tc>
      </w:tr>
      <w:tr w:rsidR="004C3479" w:rsidRPr="00036B1A" w14:paraId="673468C5" w14:textId="77777777" w:rsidTr="00C137A0">
        <w:tc>
          <w:tcPr>
            <w:tcW w:w="1176" w:type="dxa"/>
            <w:shd w:val="clear" w:color="auto" w:fill="auto"/>
          </w:tcPr>
          <w:p w14:paraId="44221B91" w14:textId="77777777" w:rsidR="004C3479" w:rsidRPr="00036B1A" w:rsidRDefault="00B45A1C" w:rsidP="00AA3A48">
            <w:pPr>
              <w:shd w:val="clear" w:color="auto" w:fill="FFFFFF" w:themeFill="background1"/>
              <w:spacing w:line="276" w:lineRule="auto"/>
              <w:jc w:val="both"/>
              <w:rPr>
                <w:rFonts w:ascii="Times New Roman" w:hAnsi="Times New Roman" w:cs="Times New Roman"/>
                <w:color w:val="000000" w:themeColor="text1"/>
                <w:sz w:val="24"/>
                <w:szCs w:val="24"/>
                <w:lang w:val="ru-RU"/>
              </w:rPr>
            </w:pPr>
            <w:r w:rsidRPr="00036B1A">
              <w:rPr>
                <w:rFonts w:ascii="Times New Roman" w:hAnsi="Times New Roman" w:cs="Times New Roman"/>
                <w:sz w:val="20"/>
                <w:szCs w:val="24"/>
              </w:rPr>
              <w:t>B</w:t>
            </w:r>
            <w:r w:rsidR="004C3479" w:rsidRPr="00036B1A">
              <w:rPr>
                <w:rFonts w:ascii="Times New Roman" w:hAnsi="Times New Roman" w:cs="Times New Roman"/>
                <w:sz w:val="20"/>
                <w:szCs w:val="24"/>
                <w:lang w:val="ru-RU"/>
              </w:rPr>
              <w:t>23</w:t>
            </w:r>
          </w:p>
        </w:tc>
        <w:tc>
          <w:tcPr>
            <w:tcW w:w="4684" w:type="dxa"/>
            <w:shd w:val="clear" w:color="auto" w:fill="auto"/>
          </w:tcPr>
          <w:p w14:paraId="6B88622A" w14:textId="185C0E8B" w:rsidR="004C3479" w:rsidRPr="00036B1A" w:rsidRDefault="004C3479" w:rsidP="00AA3A48">
            <w:pPr>
              <w:shd w:val="clear" w:color="auto" w:fill="FFFFFF" w:themeFill="background1"/>
              <w:spacing w:line="276" w:lineRule="auto"/>
              <w:jc w:val="both"/>
              <w:rPr>
                <w:rFonts w:ascii="Times New Roman" w:hAnsi="Times New Roman" w:cs="Times New Roman"/>
                <w:sz w:val="20"/>
                <w:szCs w:val="24"/>
              </w:rPr>
            </w:pPr>
            <w:r w:rsidRPr="00036B1A">
              <w:rPr>
                <w:rFonts w:ascii="Times New Roman" w:hAnsi="Times New Roman" w:cs="Times New Roman"/>
                <w:sz w:val="20"/>
                <w:szCs w:val="24"/>
              </w:rPr>
              <w:t xml:space="preserve">- 34% </w:t>
            </w:r>
            <w:r w:rsidR="00692F54" w:rsidRPr="00036B1A">
              <w:rPr>
                <w:rFonts w:ascii="Times New Roman" w:hAnsi="Times New Roman" w:cs="Times New Roman"/>
                <w:sz w:val="20"/>
                <w:szCs w:val="24"/>
              </w:rPr>
              <w:t>in</w:t>
            </w:r>
            <w:r w:rsidR="00260C32" w:rsidRPr="00036B1A">
              <w:rPr>
                <w:rFonts w:ascii="Times New Roman" w:hAnsi="Times New Roman" w:cs="Times New Roman"/>
                <w:sz w:val="20"/>
                <w:szCs w:val="24"/>
              </w:rPr>
              <w:t xml:space="preserve"> </w:t>
            </w:r>
            <w:r w:rsidR="00036B1A" w:rsidRPr="00036B1A">
              <w:rPr>
                <w:rFonts w:ascii="Times New Roman" w:hAnsi="Times New Roman" w:cs="Times New Roman"/>
                <w:sz w:val="20"/>
                <w:szCs w:val="24"/>
              </w:rPr>
              <w:t>Jalal</w:t>
            </w:r>
            <w:r w:rsidR="00505F4D" w:rsidRPr="00036B1A">
              <w:rPr>
                <w:rFonts w:ascii="Times New Roman" w:hAnsi="Times New Roman" w:cs="Times New Roman"/>
                <w:sz w:val="20"/>
                <w:szCs w:val="24"/>
              </w:rPr>
              <w:t>-Abad</w:t>
            </w:r>
            <w:r w:rsidR="00692F54" w:rsidRPr="00036B1A">
              <w:rPr>
                <w:rFonts w:ascii="Times New Roman" w:hAnsi="Times New Roman" w:cs="Times New Roman"/>
                <w:sz w:val="20"/>
                <w:szCs w:val="24"/>
              </w:rPr>
              <w:t xml:space="preserve"> </w:t>
            </w:r>
            <w:r w:rsidR="00367EB1" w:rsidRPr="00036B1A">
              <w:rPr>
                <w:rFonts w:ascii="Times New Roman" w:hAnsi="Times New Roman" w:cs="Times New Roman"/>
                <w:sz w:val="20"/>
                <w:szCs w:val="24"/>
              </w:rPr>
              <w:t>province</w:t>
            </w:r>
            <w:r w:rsidR="00692F54" w:rsidRPr="00036B1A">
              <w:rPr>
                <w:rFonts w:ascii="Times New Roman" w:hAnsi="Times New Roman" w:cs="Times New Roman"/>
                <w:sz w:val="20"/>
                <w:szCs w:val="24"/>
              </w:rPr>
              <w:t xml:space="preserve"> answered </w:t>
            </w:r>
            <w:r w:rsidR="00692F54" w:rsidRPr="00036B1A">
              <w:rPr>
                <w:rFonts w:ascii="Times New Roman" w:hAnsi="Times New Roman" w:cs="Times New Roman"/>
                <w:sz w:val="20"/>
                <w:szCs w:val="24"/>
                <w:u w:val="single"/>
              </w:rPr>
              <w:t>positively</w:t>
            </w:r>
            <w:r w:rsidR="00692F54" w:rsidRPr="00036B1A">
              <w:rPr>
                <w:rFonts w:ascii="Times New Roman" w:hAnsi="Times New Roman" w:cs="Times New Roman"/>
                <w:sz w:val="20"/>
                <w:szCs w:val="24"/>
              </w:rPr>
              <w:t xml:space="preserve"> to the question and they understand those who continue to support organization or group which fight</w:t>
            </w:r>
            <w:r w:rsidR="00741779">
              <w:rPr>
                <w:rFonts w:ascii="Times New Roman" w:hAnsi="Times New Roman" w:cs="Times New Roman"/>
                <w:sz w:val="20"/>
                <w:szCs w:val="24"/>
                <w:lang w:val="ru-RU"/>
              </w:rPr>
              <w:t>ы</w:t>
            </w:r>
            <w:r w:rsidR="00692F54" w:rsidRPr="00036B1A">
              <w:rPr>
                <w:rFonts w:ascii="Times New Roman" w:hAnsi="Times New Roman" w:cs="Times New Roman"/>
                <w:sz w:val="20"/>
                <w:szCs w:val="24"/>
              </w:rPr>
              <w:t xml:space="preserve"> for political and legal rights of their group</w:t>
            </w:r>
            <w:r w:rsidR="00741779" w:rsidRPr="00741779">
              <w:rPr>
                <w:rFonts w:ascii="Times New Roman" w:hAnsi="Times New Roman" w:cs="Times New Roman"/>
                <w:sz w:val="20"/>
                <w:szCs w:val="24"/>
              </w:rPr>
              <w:t>,</w:t>
            </w:r>
            <w:r w:rsidR="00692F54" w:rsidRPr="00036B1A">
              <w:rPr>
                <w:rFonts w:ascii="Times New Roman" w:hAnsi="Times New Roman" w:cs="Times New Roman"/>
                <w:sz w:val="20"/>
                <w:szCs w:val="24"/>
              </w:rPr>
              <w:t xml:space="preserve"> even if the </w:t>
            </w:r>
            <w:r w:rsidR="00260C32" w:rsidRPr="00036B1A">
              <w:rPr>
                <w:rFonts w:ascii="Times New Roman" w:hAnsi="Times New Roman" w:cs="Times New Roman"/>
                <w:sz w:val="20"/>
                <w:szCs w:val="24"/>
              </w:rPr>
              <w:t>organization</w:t>
            </w:r>
            <w:r w:rsidR="00692F54" w:rsidRPr="00036B1A">
              <w:rPr>
                <w:rFonts w:ascii="Times New Roman" w:hAnsi="Times New Roman" w:cs="Times New Roman"/>
                <w:sz w:val="20"/>
                <w:szCs w:val="24"/>
              </w:rPr>
              <w:t xml:space="preserve"> violates the law. </w:t>
            </w:r>
          </w:p>
          <w:p w14:paraId="6A2AD2F3" w14:textId="4782DE54" w:rsidR="004C3479" w:rsidRPr="00036B1A" w:rsidRDefault="004C3479" w:rsidP="00AA3A48">
            <w:pPr>
              <w:shd w:val="clear" w:color="auto" w:fill="FFFFFF" w:themeFill="background1"/>
              <w:spacing w:line="276" w:lineRule="auto"/>
              <w:jc w:val="both"/>
              <w:rPr>
                <w:rFonts w:ascii="Times New Roman" w:hAnsi="Times New Roman" w:cs="Times New Roman"/>
                <w:sz w:val="20"/>
                <w:szCs w:val="24"/>
              </w:rPr>
            </w:pPr>
            <w:r w:rsidRPr="00036B1A">
              <w:rPr>
                <w:rFonts w:ascii="Times New Roman" w:hAnsi="Times New Roman" w:cs="Times New Roman"/>
                <w:sz w:val="20"/>
                <w:szCs w:val="24"/>
              </w:rPr>
              <w:t xml:space="preserve">- 23.2% </w:t>
            </w:r>
            <w:r w:rsidR="00741779">
              <w:rPr>
                <w:rFonts w:ascii="Times New Roman" w:hAnsi="Times New Roman" w:cs="Times New Roman"/>
                <w:sz w:val="20"/>
                <w:szCs w:val="24"/>
              </w:rPr>
              <w:t>-</w:t>
            </w:r>
            <w:r w:rsidR="00692F54" w:rsidRPr="00036B1A">
              <w:rPr>
                <w:rFonts w:ascii="Times New Roman" w:hAnsi="Times New Roman" w:cs="Times New Roman"/>
                <w:sz w:val="20"/>
                <w:szCs w:val="24"/>
              </w:rPr>
              <w:t xml:space="preserve"> difficult to answer to this question </w:t>
            </w:r>
          </w:p>
          <w:p w14:paraId="07EBB17C" w14:textId="2F74BEF8" w:rsidR="004C3479" w:rsidRPr="00036B1A" w:rsidRDefault="004C3479" w:rsidP="00AA3A48">
            <w:pPr>
              <w:shd w:val="clear" w:color="auto" w:fill="FFFFFF" w:themeFill="background1"/>
              <w:spacing w:line="276" w:lineRule="auto"/>
              <w:jc w:val="both"/>
              <w:rPr>
                <w:rFonts w:ascii="Times New Roman" w:hAnsi="Times New Roman" w:cs="Times New Roman"/>
                <w:sz w:val="20"/>
                <w:szCs w:val="24"/>
              </w:rPr>
            </w:pPr>
            <w:r w:rsidRPr="00036B1A">
              <w:rPr>
                <w:rFonts w:ascii="Times New Roman" w:hAnsi="Times New Roman" w:cs="Times New Roman"/>
                <w:sz w:val="20"/>
                <w:szCs w:val="24"/>
              </w:rPr>
              <w:t>- 32.8% (</w:t>
            </w:r>
            <w:r w:rsidR="00692F54" w:rsidRPr="00036B1A">
              <w:rPr>
                <w:rFonts w:ascii="Times New Roman" w:hAnsi="Times New Roman" w:cs="Times New Roman"/>
                <w:sz w:val="20"/>
                <w:szCs w:val="24"/>
              </w:rPr>
              <w:t xml:space="preserve">grey zone) </w:t>
            </w:r>
            <w:r w:rsidR="00741779">
              <w:rPr>
                <w:rFonts w:ascii="Times New Roman" w:hAnsi="Times New Roman" w:cs="Times New Roman"/>
                <w:sz w:val="20"/>
                <w:szCs w:val="24"/>
              </w:rPr>
              <w:t>had</w:t>
            </w:r>
            <w:r w:rsidR="00692F54" w:rsidRPr="00036B1A">
              <w:rPr>
                <w:rFonts w:ascii="Times New Roman" w:hAnsi="Times New Roman" w:cs="Times New Roman"/>
                <w:sz w:val="20"/>
                <w:szCs w:val="24"/>
              </w:rPr>
              <w:t xml:space="preserve"> difficult</w:t>
            </w:r>
            <w:r w:rsidR="00741779">
              <w:rPr>
                <w:rFonts w:ascii="Times New Roman" w:hAnsi="Times New Roman" w:cs="Times New Roman"/>
                <w:sz w:val="20"/>
                <w:szCs w:val="24"/>
              </w:rPr>
              <w:t>ies with answering to</w:t>
            </w:r>
            <w:r w:rsidR="00692F54" w:rsidRPr="00036B1A">
              <w:rPr>
                <w:rFonts w:ascii="Times New Roman" w:hAnsi="Times New Roman" w:cs="Times New Roman"/>
                <w:sz w:val="20"/>
                <w:szCs w:val="24"/>
              </w:rPr>
              <w:t xml:space="preserve"> the questions </w:t>
            </w:r>
            <w:r w:rsidR="00741779">
              <w:rPr>
                <w:rFonts w:ascii="Times New Roman" w:hAnsi="Times New Roman" w:cs="Times New Roman"/>
                <w:sz w:val="20"/>
                <w:szCs w:val="24"/>
              </w:rPr>
              <w:t xml:space="preserve">in </w:t>
            </w:r>
            <w:r w:rsidR="00692F54" w:rsidRPr="00036B1A">
              <w:rPr>
                <w:rFonts w:ascii="Times New Roman" w:hAnsi="Times New Roman" w:cs="Times New Roman"/>
                <w:sz w:val="20"/>
                <w:szCs w:val="24"/>
              </w:rPr>
              <w:t xml:space="preserve">the last 2 statements (on support of violent protests and attack on militia) </w:t>
            </w:r>
            <w:r w:rsidRPr="00036B1A">
              <w:rPr>
                <w:rFonts w:ascii="Times New Roman" w:hAnsi="Times New Roman" w:cs="Times New Roman"/>
                <w:sz w:val="20"/>
                <w:szCs w:val="24"/>
              </w:rPr>
              <w:t xml:space="preserve"> </w:t>
            </w:r>
          </w:p>
        </w:tc>
        <w:tc>
          <w:tcPr>
            <w:tcW w:w="4581" w:type="dxa"/>
            <w:shd w:val="clear" w:color="auto" w:fill="auto"/>
          </w:tcPr>
          <w:p w14:paraId="7804A986" w14:textId="77777777" w:rsidR="004C3479" w:rsidRPr="00036B1A" w:rsidRDefault="00692F54" w:rsidP="00AA3A48">
            <w:pPr>
              <w:shd w:val="clear" w:color="auto" w:fill="FFFFFF" w:themeFill="background1"/>
              <w:spacing w:line="276" w:lineRule="auto"/>
              <w:jc w:val="both"/>
              <w:rPr>
                <w:rFonts w:ascii="Times New Roman" w:hAnsi="Times New Roman" w:cs="Times New Roman"/>
                <w:color w:val="000000" w:themeColor="text1"/>
                <w:sz w:val="20"/>
                <w:szCs w:val="24"/>
              </w:rPr>
            </w:pPr>
            <w:r w:rsidRPr="00036B1A">
              <w:rPr>
                <w:rFonts w:ascii="Times New Roman" w:hAnsi="Times New Roman" w:cs="Times New Roman"/>
                <w:color w:val="000000" w:themeColor="text1"/>
                <w:sz w:val="20"/>
                <w:szCs w:val="24"/>
              </w:rPr>
              <w:t xml:space="preserve">Majority </w:t>
            </w:r>
            <w:r w:rsidR="004C3479" w:rsidRPr="00036B1A">
              <w:rPr>
                <w:rFonts w:ascii="Times New Roman" w:hAnsi="Times New Roman" w:cs="Times New Roman"/>
                <w:color w:val="000000" w:themeColor="text1"/>
                <w:sz w:val="20"/>
                <w:szCs w:val="24"/>
              </w:rPr>
              <w:t>(</w:t>
            </w:r>
            <w:r w:rsidRPr="00036B1A">
              <w:rPr>
                <w:rFonts w:ascii="Times New Roman" w:hAnsi="Times New Roman" w:cs="Times New Roman"/>
                <w:color w:val="000000" w:themeColor="text1"/>
                <w:sz w:val="20"/>
                <w:szCs w:val="24"/>
              </w:rPr>
              <w:t>more than</w:t>
            </w:r>
            <w:r w:rsidR="004C3479" w:rsidRPr="00036B1A">
              <w:rPr>
                <w:rFonts w:ascii="Times New Roman" w:hAnsi="Times New Roman" w:cs="Times New Roman"/>
                <w:color w:val="000000" w:themeColor="text1"/>
                <w:sz w:val="20"/>
                <w:szCs w:val="24"/>
              </w:rPr>
              <w:t xml:space="preserve"> 80%) </w:t>
            </w:r>
            <w:r w:rsidRPr="00036B1A">
              <w:rPr>
                <w:rFonts w:ascii="Times New Roman" w:hAnsi="Times New Roman" w:cs="Times New Roman"/>
                <w:color w:val="000000" w:themeColor="text1"/>
                <w:sz w:val="20"/>
                <w:szCs w:val="24"/>
              </w:rPr>
              <w:t xml:space="preserve">answered negatively to the questions regarding </w:t>
            </w:r>
            <w:r w:rsidR="003E5BB8" w:rsidRPr="00036B1A">
              <w:rPr>
                <w:rFonts w:ascii="Times New Roman" w:hAnsi="Times New Roman" w:cs="Times New Roman"/>
                <w:color w:val="000000" w:themeColor="text1"/>
                <w:sz w:val="20"/>
                <w:szCs w:val="24"/>
              </w:rPr>
              <w:t xml:space="preserve">the </w:t>
            </w:r>
            <w:r w:rsidRPr="00036B1A">
              <w:rPr>
                <w:rFonts w:ascii="Times New Roman" w:hAnsi="Times New Roman" w:cs="Times New Roman"/>
                <w:color w:val="000000" w:themeColor="text1"/>
                <w:sz w:val="20"/>
                <w:szCs w:val="24"/>
              </w:rPr>
              <w:t xml:space="preserve">support of radical groups </w:t>
            </w:r>
          </w:p>
          <w:p w14:paraId="65E884D2" w14:textId="77777777" w:rsidR="00061D79" w:rsidRPr="00036B1A" w:rsidRDefault="00061D79" w:rsidP="00AA3A48">
            <w:pPr>
              <w:shd w:val="clear" w:color="auto" w:fill="FFFFFF" w:themeFill="background1"/>
              <w:spacing w:line="276" w:lineRule="auto"/>
              <w:jc w:val="both"/>
              <w:rPr>
                <w:rFonts w:ascii="Times New Roman" w:hAnsi="Times New Roman" w:cs="Times New Roman"/>
                <w:color w:val="000000" w:themeColor="text1"/>
                <w:sz w:val="24"/>
                <w:szCs w:val="24"/>
              </w:rPr>
            </w:pPr>
          </w:p>
          <w:p w14:paraId="243C51F8" w14:textId="77777777" w:rsidR="00061D79" w:rsidRPr="00036B1A" w:rsidRDefault="00061D79" w:rsidP="00AA3A48">
            <w:pPr>
              <w:shd w:val="clear" w:color="auto" w:fill="FFFFFF" w:themeFill="background1"/>
              <w:spacing w:line="276" w:lineRule="auto"/>
              <w:jc w:val="both"/>
              <w:rPr>
                <w:rFonts w:ascii="Times New Roman" w:hAnsi="Times New Roman" w:cs="Times New Roman"/>
                <w:color w:val="000000" w:themeColor="text1"/>
                <w:sz w:val="24"/>
                <w:szCs w:val="24"/>
              </w:rPr>
            </w:pPr>
          </w:p>
          <w:p w14:paraId="39215D3A" w14:textId="77777777" w:rsidR="00061D79" w:rsidRPr="00036B1A" w:rsidRDefault="00061D79" w:rsidP="00AA3A48">
            <w:pPr>
              <w:shd w:val="clear" w:color="auto" w:fill="FFFFFF" w:themeFill="background1"/>
              <w:spacing w:line="276" w:lineRule="auto"/>
              <w:jc w:val="both"/>
              <w:rPr>
                <w:rFonts w:ascii="Times New Roman" w:hAnsi="Times New Roman" w:cs="Times New Roman"/>
                <w:color w:val="000000" w:themeColor="text1"/>
                <w:sz w:val="24"/>
                <w:szCs w:val="24"/>
              </w:rPr>
            </w:pPr>
          </w:p>
          <w:p w14:paraId="50025482" w14:textId="77777777" w:rsidR="00061D79" w:rsidRPr="00036B1A" w:rsidRDefault="00061D79" w:rsidP="00AA3A48">
            <w:pPr>
              <w:shd w:val="clear" w:color="auto" w:fill="FFFFFF" w:themeFill="background1"/>
              <w:spacing w:line="276" w:lineRule="auto"/>
              <w:jc w:val="both"/>
              <w:rPr>
                <w:rFonts w:ascii="Times New Roman" w:hAnsi="Times New Roman" w:cs="Times New Roman"/>
                <w:color w:val="000000" w:themeColor="text1"/>
                <w:sz w:val="24"/>
                <w:szCs w:val="24"/>
              </w:rPr>
            </w:pPr>
          </w:p>
          <w:p w14:paraId="0470E249" w14:textId="77777777" w:rsidR="00061D79" w:rsidRPr="00036B1A" w:rsidRDefault="00061D79" w:rsidP="00AA3A48">
            <w:pPr>
              <w:shd w:val="clear" w:color="auto" w:fill="FFFFFF" w:themeFill="background1"/>
              <w:spacing w:line="276" w:lineRule="auto"/>
              <w:jc w:val="both"/>
              <w:rPr>
                <w:rFonts w:ascii="Times New Roman" w:hAnsi="Times New Roman" w:cs="Times New Roman"/>
                <w:color w:val="000000" w:themeColor="text1"/>
                <w:sz w:val="24"/>
                <w:szCs w:val="24"/>
              </w:rPr>
            </w:pPr>
          </w:p>
          <w:p w14:paraId="79A5C2F0" w14:textId="77777777" w:rsidR="00061D79" w:rsidRPr="00036B1A" w:rsidRDefault="00061D79" w:rsidP="00AA3A48">
            <w:pPr>
              <w:shd w:val="clear" w:color="auto" w:fill="FFFFFF" w:themeFill="background1"/>
              <w:spacing w:line="276" w:lineRule="auto"/>
              <w:jc w:val="both"/>
              <w:rPr>
                <w:rFonts w:ascii="Times New Roman" w:hAnsi="Times New Roman" w:cs="Times New Roman"/>
                <w:color w:val="000000" w:themeColor="text1"/>
                <w:sz w:val="24"/>
                <w:szCs w:val="24"/>
              </w:rPr>
            </w:pPr>
          </w:p>
        </w:tc>
      </w:tr>
      <w:tr w:rsidR="00603800" w:rsidRPr="00036B1A" w14:paraId="197B464A" w14:textId="77777777" w:rsidTr="00C137A0">
        <w:tc>
          <w:tcPr>
            <w:tcW w:w="1176" w:type="dxa"/>
            <w:shd w:val="clear" w:color="auto" w:fill="auto"/>
          </w:tcPr>
          <w:p w14:paraId="60A449DF" w14:textId="77777777" w:rsidR="00603800" w:rsidRPr="00036B1A" w:rsidRDefault="00B45A1C" w:rsidP="00AA3A48">
            <w:pPr>
              <w:shd w:val="clear" w:color="auto" w:fill="FFFFFF" w:themeFill="background1"/>
              <w:spacing w:line="276" w:lineRule="auto"/>
              <w:jc w:val="both"/>
              <w:rPr>
                <w:rFonts w:ascii="Times New Roman" w:hAnsi="Times New Roman" w:cs="Times New Roman"/>
                <w:color w:val="000000" w:themeColor="text1"/>
                <w:sz w:val="24"/>
                <w:szCs w:val="24"/>
                <w:lang w:val="ru-RU"/>
              </w:rPr>
            </w:pPr>
            <w:r w:rsidRPr="00036B1A">
              <w:rPr>
                <w:rFonts w:ascii="Times New Roman" w:hAnsi="Times New Roman" w:cs="Times New Roman"/>
                <w:sz w:val="20"/>
                <w:szCs w:val="24"/>
              </w:rPr>
              <w:t>B</w:t>
            </w:r>
            <w:r w:rsidR="00603800" w:rsidRPr="00036B1A">
              <w:rPr>
                <w:rFonts w:ascii="Times New Roman" w:hAnsi="Times New Roman" w:cs="Times New Roman"/>
                <w:sz w:val="20"/>
                <w:szCs w:val="24"/>
                <w:lang w:val="ru-RU"/>
              </w:rPr>
              <w:t>24</w:t>
            </w:r>
          </w:p>
        </w:tc>
        <w:tc>
          <w:tcPr>
            <w:tcW w:w="4684" w:type="dxa"/>
            <w:shd w:val="clear" w:color="auto" w:fill="auto"/>
          </w:tcPr>
          <w:p w14:paraId="19B2D6F7" w14:textId="77777777" w:rsidR="00603800" w:rsidRPr="00036B1A" w:rsidRDefault="003E5BB8" w:rsidP="00AA3A48">
            <w:pPr>
              <w:shd w:val="clear" w:color="auto" w:fill="FFFFFF" w:themeFill="background1"/>
              <w:spacing w:line="276" w:lineRule="auto"/>
              <w:jc w:val="both"/>
              <w:rPr>
                <w:rFonts w:ascii="Times New Roman" w:hAnsi="Times New Roman" w:cs="Times New Roman"/>
                <w:sz w:val="20"/>
                <w:szCs w:val="24"/>
              </w:rPr>
            </w:pPr>
            <w:r w:rsidRPr="00036B1A">
              <w:rPr>
                <w:rFonts w:ascii="Times New Roman" w:hAnsi="Times New Roman" w:cs="Times New Roman"/>
                <w:sz w:val="20"/>
                <w:szCs w:val="24"/>
              </w:rPr>
              <w:t xml:space="preserve">On the example of question </w:t>
            </w:r>
            <w:r w:rsidR="00B45A1C" w:rsidRPr="00036B1A">
              <w:rPr>
                <w:rFonts w:ascii="Times New Roman" w:hAnsi="Times New Roman" w:cs="Times New Roman"/>
                <w:sz w:val="20"/>
                <w:szCs w:val="24"/>
              </w:rPr>
              <w:t>B</w:t>
            </w:r>
            <w:r w:rsidR="00603800" w:rsidRPr="00036B1A">
              <w:rPr>
                <w:rFonts w:ascii="Times New Roman" w:hAnsi="Times New Roman" w:cs="Times New Roman"/>
                <w:sz w:val="20"/>
                <w:szCs w:val="24"/>
              </w:rPr>
              <w:t xml:space="preserve">24.6 </w:t>
            </w:r>
          </w:p>
          <w:p w14:paraId="7CED8B3B" w14:textId="7D90D326" w:rsidR="00603800" w:rsidRPr="00036B1A" w:rsidRDefault="003E5BB8" w:rsidP="00AA3A48">
            <w:pPr>
              <w:shd w:val="clear" w:color="auto" w:fill="FFFFFF" w:themeFill="background1"/>
              <w:spacing w:line="276" w:lineRule="auto"/>
              <w:jc w:val="both"/>
              <w:rPr>
                <w:rFonts w:ascii="Times New Roman" w:hAnsi="Times New Roman" w:cs="Times New Roman"/>
                <w:sz w:val="20"/>
                <w:szCs w:val="24"/>
              </w:rPr>
            </w:pPr>
            <w:r w:rsidRPr="00036B1A">
              <w:rPr>
                <w:rFonts w:ascii="Times New Roman" w:hAnsi="Times New Roman" w:cs="Times New Roman"/>
                <w:sz w:val="20"/>
                <w:szCs w:val="24"/>
              </w:rPr>
              <w:t xml:space="preserve">92.8% do not agree with the statement that “one can sacrifice his/her life for protection of Islamic values </w:t>
            </w:r>
            <w:r w:rsidR="00603800" w:rsidRPr="00036B1A">
              <w:rPr>
                <w:rFonts w:ascii="Times New Roman" w:hAnsi="Times New Roman" w:cs="Times New Roman"/>
                <w:sz w:val="20"/>
                <w:szCs w:val="24"/>
              </w:rPr>
              <w:t xml:space="preserve"> </w:t>
            </w:r>
          </w:p>
          <w:p w14:paraId="40035DE7" w14:textId="77777777" w:rsidR="00603800" w:rsidRPr="00036B1A" w:rsidRDefault="00603800" w:rsidP="00AA3A48">
            <w:pPr>
              <w:shd w:val="clear" w:color="auto" w:fill="FFFFFF" w:themeFill="background1"/>
              <w:spacing w:line="276" w:lineRule="auto"/>
              <w:jc w:val="both"/>
              <w:rPr>
                <w:rFonts w:ascii="Times New Roman" w:hAnsi="Times New Roman" w:cs="Times New Roman"/>
                <w:sz w:val="20"/>
                <w:szCs w:val="24"/>
              </w:rPr>
            </w:pPr>
          </w:p>
          <w:p w14:paraId="5C365057" w14:textId="77777777" w:rsidR="00603800" w:rsidRPr="00036B1A" w:rsidRDefault="003E5BB8" w:rsidP="00AA3A48">
            <w:pPr>
              <w:shd w:val="clear" w:color="auto" w:fill="FFFFFF" w:themeFill="background1"/>
              <w:spacing w:line="276" w:lineRule="auto"/>
              <w:jc w:val="both"/>
              <w:rPr>
                <w:rFonts w:ascii="Times New Roman" w:hAnsi="Times New Roman" w:cs="Times New Roman"/>
                <w:sz w:val="20"/>
                <w:szCs w:val="20"/>
              </w:rPr>
            </w:pPr>
            <w:r w:rsidRPr="00036B1A">
              <w:rPr>
                <w:rFonts w:ascii="Times New Roman" w:hAnsi="Times New Roman" w:cs="Times New Roman"/>
                <w:sz w:val="20"/>
                <w:szCs w:val="24"/>
              </w:rPr>
              <w:t>On the example of question</w:t>
            </w:r>
            <w:r w:rsidR="00603800" w:rsidRPr="00036B1A">
              <w:rPr>
                <w:rFonts w:ascii="Times New Roman" w:hAnsi="Times New Roman" w:cs="Times New Roman"/>
                <w:sz w:val="20"/>
                <w:szCs w:val="20"/>
              </w:rPr>
              <w:t xml:space="preserve"> </w:t>
            </w:r>
            <w:r w:rsidR="00B45A1C" w:rsidRPr="00036B1A">
              <w:rPr>
                <w:rFonts w:ascii="Times New Roman" w:hAnsi="Times New Roman" w:cs="Times New Roman"/>
                <w:sz w:val="20"/>
                <w:szCs w:val="20"/>
              </w:rPr>
              <w:t>B</w:t>
            </w:r>
            <w:r w:rsidR="00603800" w:rsidRPr="00036B1A">
              <w:rPr>
                <w:rFonts w:ascii="Times New Roman" w:hAnsi="Times New Roman" w:cs="Times New Roman"/>
                <w:sz w:val="20"/>
                <w:szCs w:val="20"/>
              </w:rPr>
              <w:t>24.10.</w:t>
            </w:r>
          </w:p>
          <w:p w14:paraId="2AB50940" w14:textId="5479CD56" w:rsidR="00603800" w:rsidRPr="00036B1A" w:rsidRDefault="003E5BB8" w:rsidP="00AA3A48">
            <w:pPr>
              <w:shd w:val="clear" w:color="auto" w:fill="FFFFFF" w:themeFill="background1"/>
              <w:spacing w:line="276" w:lineRule="auto"/>
              <w:jc w:val="both"/>
              <w:rPr>
                <w:rFonts w:ascii="Times New Roman" w:hAnsi="Times New Roman" w:cs="Times New Roman"/>
                <w:sz w:val="20"/>
                <w:szCs w:val="24"/>
              </w:rPr>
            </w:pPr>
            <w:r w:rsidRPr="00036B1A">
              <w:rPr>
                <w:rFonts w:ascii="Times New Roman" w:hAnsi="Times New Roman" w:cs="Times New Roman"/>
                <w:sz w:val="20"/>
                <w:szCs w:val="24"/>
              </w:rPr>
              <w:lastRenderedPageBreak/>
              <w:t>85.6%</w:t>
            </w:r>
            <w:r w:rsidRPr="00036B1A">
              <w:rPr>
                <w:rFonts w:ascii="Times New Roman" w:hAnsi="Times New Roman" w:cs="Times New Roman"/>
                <w:sz w:val="20"/>
                <w:szCs w:val="20"/>
              </w:rPr>
              <w:t xml:space="preserve"> </w:t>
            </w:r>
            <w:r w:rsidR="00741779">
              <w:rPr>
                <w:rFonts w:ascii="Times New Roman" w:hAnsi="Times New Roman" w:cs="Times New Roman"/>
                <w:sz w:val="20"/>
                <w:szCs w:val="20"/>
              </w:rPr>
              <w:t>respondents</w:t>
            </w:r>
            <w:r w:rsidRPr="00036B1A">
              <w:rPr>
                <w:rFonts w:ascii="Times New Roman" w:hAnsi="Times New Roman" w:cs="Times New Roman"/>
                <w:sz w:val="20"/>
                <w:szCs w:val="20"/>
              </w:rPr>
              <w:t xml:space="preserve"> do not agree with the statement “A Muslim woman must follow her chosen one everywhere, even to the armed conflict </w:t>
            </w:r>
            <w:r w:rsidR="00741779">
              <w:rPr>
                <w:rFonts w:ascii="Times New Roman" w:hAnsi="Times New Roman" w:cs="Times New Roman"/>
                <w:sz w:val="20"/>
                <w:szCs w:val="20"/>
              </w:rPr>
              <w:t>zones”</w:t>
            </w:r>
          </w:p>
        </w:tc>
        <w:tc>
          <w:tcPr>
            <w:tcW w:w="4581" w:type="dxa"/>
            <w:shd w:val="clear" w:color="auto" w:fill="auto"/>
          </w:tcPr>
          <w:p w14:paraId="7E30A873" w14:textId="77777777" w:rsidR="00603800" w:rsidRPr="00036B1A" w:rsidRDefault="003E5BB8" w:rsidP="00AA3A48">
            <w:pPr>
              <w:shd w:val="clear" w:color="auto" w:fill="FFFFFF" w:themeFill="background1"/>
              <w:spacing w:line="276" w:lineRule="auto"/>
              <w:jc w:val="both"/>
              <w:rPr>
                <w:rFonts w:ascii="Times New Roman" w:hAnsi="Times New Roman" w:cs="Times New Roman"/>
                <w:sz w:val="20"/>
                <w:szCs w:val="24"/>
              </w:rPr>
            </w:pPr>
            <w:r w:rsidRPr="00036B1A">
              <w:rPr>
                <w:rFonts w:ascii="Times New Roman" w:hAnsi="Times New Roman" w:cs="Times New Roman"/>
                <w:sz w:val="20"/>
                <w:szCs w:val="24"/>
              </w:rPr>
              <w:lastRenderedPageBreak/>
              <w:t xml:space="preserve">On the example of question </w:t>
            </w:r>
            <w:r w:rsidR="00B45A1C" w:rsidRPr="00036B1A">
              <w:rPr>
                <w:rFonts w:ascii="Times New Roman" w:hAnsi="Times New Roman" w:cs="Times New Roman"/>
                <w:sz w:val="20"/>
                <w:szCs w:val="24"/>
              </w:rPr>
              <w:t>B</w:t>
            </w:r>
            <w:r w:rsidR="00603800" w:rsidRPr="00036B1A">
              <w:rPr>
                <w:rFonts w:ascii="Times New Roman" w:hAnsi="Times New Roman" w:cs="Times New Roman"/>
                <w:sz w:val="20"/>
                <w:szCs w:val="24"/>
              </w:rPr>
              <w:t xml:space="preserve">24.6 </w:t>
            </w:r>
          </w:p>
          <w:p w14:paraId="2BBB3991" w14:textId="77777777" w:rsidR="003E5BB8" w:rsidRPr="00036B1A" w:rsidRDefault="003E5BB8" w:rsidP="00AA3A48">
            <w:pPr>
              <w:shd w:val="clear" w:color="auto" w:fill="FFFFFF" w:themeFill="background1"/>
              <w:spacing w:line="276" w:lineRule="auto"/>
              <w:jc w:val="both"/>
              <w:rPr>
                <w:rFonts w:ascii="Times New Roman" w:hAnsi="Times New Roman" w:cs="Times New Roman"/>
                <w:sz w:val="20"/>
                <w:szCs w:val="24"/>
              </w:rPr>
            </w:pPr>
            <w:r w:rsidRPr="00036B1A">
              <w:rPr>
                <w:rFonts w:ascii="Times New Roman" w:hAnsi="Times New Roman" w:cs="Times New Roman"/>
                <w:sz w:val="20"/>
                <w:szCs w:val="24"/>
              </w:rPr>
              <w:t xml:space="preserve">73.2% do not agree with the </w:t>
            </w:r>
            <w:proofErr w:type="gramStart"/>
            <w:r w:rsidRPr="00036B1A">
              <w:rPr>
                <w:rFonts w:ascii="Times New Roman" w:hAnsi="Times New Roman" w:cs="Times New Roman"/>
                <w:sz w:val="20"/>
                <w:szCs w:val="24"/>
              </w:rPr>
              <w:t>statement  that</w:t>
            </w:r>
            <w:proofErr w:type="gramEnd"/>
            <w:r w:rsidRPr="00036B1A">
              <w:rPr>
                <w:rFonts w:ascii="Times New Roman" w:hAnsi="Times New Roman" w:cs="Times New Roman"/>
                <w:sz w:val="20"/>
                <w:szCs w:val="24"/>
              </w:rPr>
              <w:t xml:space="preserve"> “one can sacrifice his/her life for protection of Islamic values  </w:t>
            </w:r>
          </w:p>
          <w:p w14:paraId="489C37D5" w14:textId="77777777" w:rsidR="003E5BB8" w:rsidRPr="00036B1A" w:rsidRDefault="003E5BB8" w:rsidP="00AA3A48">
            <w:pPr>
              <w:shd w:val="clear" w:color="auto" w:fill="FFFFFF" w:themeFill="background1"/>
              <w:spacing w:line="276" w:lineRule="auto"/>
              <w:jc w:val="both"/>
              <w:rPr>
                <w:rFonts w:ascii="Times New Roman" w:hAnsi="Times New Roman" w:cs="Times New Roman"/>
                <w:sz w:val="20"/>
                <w:szCs w:val="24"/>
              </w:rPr>
            </w:pPr>
          </w:p>
          <w:p w14:paraId="2C16BD26" w14:textId="77777777" w:rsidR="00603800" w:rsidRPr="00036B1A" w:rsidRDefault="00603800" w:rsidP="00AA3A48">
            <w:pPr>
              <w:shd w:val="clear" w:color="auto" w:fill="FFFFFF" w:themeFill="background1"/>
              <w:spacing w:line="276" w:lineRule="auto"/>
              <w:jc w:val="both"/>
              <w:rPr>
                <w:rFonts w:ascii="Times New Roman" w:hAnsi="Times New Roman" w:cs="Times New Roman"/>
                <w:sz w:val="20"/>
                <w:szCs w:val="24"/>
              </w:rPr>
            </w:pPr>
            <w:r w:rsidRPr="00036B1A">
              <w:rPr>
                <w:rFonts w:ascii="Times New Roman" w:hAnsi="Times New Roman" w:cs="Times New Roman"/>
                <w:sz w:val="20"/>
                <w:szCs w:val="24"/>
              </w:rPr>
              <w:lastRenderedPageBreak/>
              <w:t xml:space="preserve">18% </w:t>
            </w:r>
            <w:r w:rsidR="003E5BB8" w:rsidRPr="00036B1A">
              <w:rPr>
                <w:rFonts w:ascii="Times New Roman" w:hAnsi="Times New Roman" w:cs="Times New Roman"/>
                <w:sz w:val="20"/>
                <w:szCs w:val="24"/>
              </w:rPr>
              <w:t xml:space="preserve">from Chui </w:t>
            </w:r>
            <w:r w:rsidR="00367EB1" w:rsidRPr="00036B1A">
              <w:rPr>
                <w:rFonts w:ascii="Times New Roman" w:hAnsi="Times New Roman" w:cs="Times New Roman"/>
                <w:sz w:val="20"/>
                <w:szCs w:val="24"/>
              </w:rPr>
              <w:t>province</w:t>
            </w:r>
            <w:r w:rsidR="003E5BB8" w:rsidRPr="00036B1A">
              <w:rPr>
                <w:rFonts w:ascii="Times New Roman" w:hAnsi="Times New Roman" w:cs="Times New Roman"/>
                <w:sz w:val="20"/>
                <w:szCs w:val="24"/>
              </w:rPr>
              <w:t xml:space="preserve"> consider that one can sacrifice his/her life for the sake of religion. </w:t>
            </w:r>
          </w:p>
          <w:p w14:paraId="7F631B50" w14:textId="77777777" w:rsidR="00603800" w:rsidRPr="00036B1A" w:rsidRDefault="00603800" w:rsidP="00AA3A48">
            <w:pPr>
              <w:shd w:val="clear" w:color="auto" w:fill="FFFFFF" w:themeFill="background1"/>
              <w:spacing w:line="276" w:lineRule="auto"/>
              <w:jc w:val="both"/>
              <w:rPr>
                <w:rFonts w:ascii="Times New Roman" w:hAnsi="Times New Roman" w:cs="Times New Roman"/>
                <w:sz w:val="20"/>
                <w:szCs w:val="24"/>
              </w:rPr>
            </w:pPr>
          </w:p>
          <w:p w14:paraId="181BDB54" w14:textId="77777777" w:rsidR="00603800" w:rsidRPr="00036B1A" w:rsidRDefault="003E5BB8" w:rsidP="00AA3A48">
            <w:pPr>
              <w:shd w:val="clear" w:color="auto" w:fill="FFFFFF" w:themeFill="background1"/>
              <w:spacing w:line="276" w:lineRule="auto"/>
              <w:jc w:val="both"/>
              <w:rPr>
                <w:rFonts w:ascii="Times New Roman" w:hAnsi="Times New Roman" w:cs="Times New Roman"/>
                <w:sz w:val="20"/>
                <w:szCs w:val="20"/>
              </w:rPr>
            </w:pPr>
            <w:r w:rsidRPr="00036B1A">
              <w:rPr>
                <w:rFonts w:ascii="Times New Roman" w:hAnsi="Times New Roman" w:cs="Times New Roman"/>
                <w:sz w:val="20"/>
                <w:szCs w:val="24"/>
              </w:rPr>
              <w:t>On the example of the question</w:t>
            </w:r>
            <w:r w:rsidR="00603800" w:rsidRPr="00036B1A">
              <w:rPr>
                <w:rFonts w:ascii="Times New Roman" w:hAnsi="Times New Roman" w:cs="Times New Roman"/>
                <w:sz w:val="20"/>
                <w:szCs w:val="20"/>
              </w:rPr>
              <w:t xml:space="preserve"> </w:t>
            </w:r>
            <w:r w:rsidR="00B45A1C" w:rsidRPr="00036B1A">
              <w:rPr>
                <w:rFonts w:ascii="Times New Roman" w:hAnsi="Times New Roman" w:cs="Times New Roman"/>
                <w:sz w:val="20"/>
                <w:szCs w:val="20"/>
              </w:rPr>
              <w:t>B</w:t>
            </w:r>
            <w:r w:rsidR="00603800" w:rsidRPr="00036B1A">
              <w:rPr>
                <w:rFonts w:ascii="Times New Roman" w:hAnsi="Times New Roman" w:cs="Times New Roman"/>
                <w:sz w:val="20"/>
                <w:szCs w:val="20"/>
              </w:rPr>
              <w:t>24.10.</w:t>
            </w:r>
          </w:p>
          <w:p w14:paraId="7FB9E460" w14:textId="3FEB73BF" w:rsidR="00603800" w:rsidRPr="00036B1A" w:rsidRDefault="003E5BB8" w:rsidP="00AA3A48">
            <w:pPr>
              <w:shd w:val="clear" w:color="auto" w:fill="FFFFFF" w:themeFill="background1"/>
              <w:spacing w:line="276" w:lineRule="auto"/>
              <w:jc w:val="both"/>
              <w:rPr>
                <w:rFonts w:ascii="Times New Roman" w:hAnsi="Times New Roman" w:cs="Times New Roman"/>
                <w:color w:val="000000" w:themeColor="text1"/>
                <w:sz w:val="24"/>
                <w:szCs w:val="24"/>
              </w:rPr>
            </w:pPr>
            <w:r w:rsidRPr="00036B1A">
              <w:rPr>
                <w:rFonts w:ascii="Times New Roman" w:hAnsi="Times New Roman" w:cs="Times New Roman"/>
                <w:sz w:val="20"/>
                <w:szCs w:val="24"/>
              </w:rPr>
              <w:t xml:space="preserve">78% </w:t>
            </w:r>
            <w:r w:rsidR="00741779">
              <w:rPr>
                <w:rFonts w:ascii="Times New Roman" w:hAnsi="Times New Roman" w:cs="Times New Roman"/>
                <w:sz w:val="20"/>
                <w:szCs w:val="24"/>
              </w:rPr>
              <w:t xml:space="preserve">respondent </w:t>
            </w:r>
            <w:r w:rsidRPr="00036B1A">
              <w:rPr>
                <w:rFonts w:ascii="Times New Roman" w:hAnsi="Times New Roman" w:cs="Times New Roman"/>
                <w:sz w:val="20"/>
                <w:szCs w:val="20"/>
              </w:rPr>
              <w:t xml:space="preserve">do not agree with the statement “A Muslim woman must follow her chosen one everywhere, even to the armed conflict </w:t>
            </w:r>
            <w:r w:rsidR="00741779">
              <w:rPr>
                <w:rFonts w:ascii="Times New Roman" w:hAnsi="Times New Roman" w:cs="Times New Roman"/>
                <w:sz w:val="20"/>
                <w:szCs w:val="20"/>
              </w:rPr>
              <w:t>zones</w:t>
            </w:r>
            <w:r w:rsidRPr="00036B1A">
              <w:rPr>
                <w:rFonts w:ascii="Times New Roman" w:hAnsi="Times New Roman" w:cs="Times New Roman"/>
                <w:sz w:val="20"/>
                <w:szCs w:val="20"/>
              </w:rPr>
              <w:t xml:space="preserve">”  </w:t>
            </w:r>
          </w:p>
        </w:tc>
      </w:tr>
    </w:tbl>
    <w:p w14:paraId="294451D6" w14:textId="77777777" w:rsidR="00DB6EB2" w:rsidRPr="00036B1A" w:rsidRDefault="00DB6EB2" w:rsidP="00AA3A48">
      <w:pPr>
        <w:shd w:val="clear" w:color="auto" w:fill="FFFFFF" w:themeFill="background1"/>
        <w:spacing w:line="276" w:lineRule="auto"/>
        <w:rPr>
          <w:rFonts w:ascii="Times New Roman" w:hAnsi="Times New Roman" w:cs="Times New Roman"/>
        </w:rPr>
      </w:pPr>
    </w:p>
    <w:tbl>
      <w:tblPr>
        <w:tblStyle w:val="TableGrid"/>
        <w:tblW w:w="10205" w:type="dxa"/>
        <w:tblInd w:w="720" w:type="dxa"/>
        <w:shd w:val="clear" w:color="auto" w:fill="FFFFFF" w:themeFill="background1"/>
        <w:tblLook w:val="04A0" w:firstRow="1" w:lastRow="0" w:firstColumn="1" w:lastColumn="0" w:noHBand="0" w:noVBand="1"/>
      </w:tblPr>
      <w:tblGrid>
        <w:gridCol w:w="1176"/>
        <w:gridCol w:w="4522"/>
        <w:gridCol w:w="4507"/>
      </w:tblGrid>
      <w:tr w:rsidR="00DB6EB2" w:rsidRPr="00036B1A" w14:paraId="15B8BA57" w14:textId="77777777" w:rsidTr="00741779">
        <w:tc>
          <w:tcPr>
            <w:tcW w:w="10205" w:type="dxa"/>
            <w:gridSpan w:val="3"/>
            <w:shd w:val="clear" w:color="auto" w:fill="FFFFFF" w:themeFill="background1"/>
          </w:tcPr>
          <w:p w14:paraId="3D044720" w14:textId="77777777" w:rsidR="00DB6EB2" w:rsidRPr="00036B1A" w:rsidRDefault="003E5BB8" w:rsidP="00AA3A48">
            <w:pPr>
              <w:shd w:val="clear" w:color="auto" w:fill="FFFFFF" w:themeFill="background1"/>
              <w:spacing w:line="276" w:lineRule="auto"/>
              <w:jc w:val="both"/>
              <w:rPr>
                <w:rFonts w:ascii="Times New Roman" w:hAnsi="Times New Roman" w:cs="Times New Roman"/>
                <w:sz w:val="20"/>
                <w:szCs w:val="24"/>
              </w:rPr>
            </w:pPr>
            <w:bookmarkStart w:id="29" w:name="_Hlk522405563"/>
            <w:r w:rsidRPr="00036B1A">
              <w:rPr>
                <w:rFonts w:ascii="Times New Roman" w:hAnsi="Times New Roman" w:cs="Times New Roman"/>
                <w:b/>
                <w:sz w:val="20"/>
                <w:szCs w:val="20"/>
              </w:rPr>
              <w:t>Table 2</w:t>
            </w:r>
            <w:r w:rsidR="00226030" w:rsidRPr="00036B1A">
              <w:rPr>
                <w:rFonts w:ascii="Times New Roman" w:hAnsi="Times New Roman" w:cs="Times New Roman"/>
                <w:b/>
                <w:sz w:val="20"/>
                <w:szCs w:val="20"/>
                <w:lang w:val="ru-RU"/>
              </w:rPr>
              <w:t xml:space="preserve">7.  </w:t>
            </w:r>
            <w:r w:rsidRPr="00036B1A">
              <w:rPr>
                <w:rFonts w:ascii="Times New Roman" w:hAnsi="Times New Roman" w:cs="Times New Roman"/>
                <w:sz w:val="20"/>
                <w:szCs w:val="24"/>
              </w:rPr>
              <w:t>Result #</w:t>
            </w:r>
            <w:r w:rsidR="00DB6EB2" w:rsidRPr="00036B1A">
              <w:rPr>
                <w:rFonts w:ascii="Times New Roman" w:hAnsi="Times New Roman" w:cs="Times New Roman"/>
                <w:sz w:val="20"/>
                <w:szCs w:val="24"/>
                <w:lang w:val="ru-RU"/>
              </w:rPr>
              <w:t>1</w:t>
            </w:r>
          </w:p>
          <w:p w14:paraId="68295BEE" w14:textId="77777777" w:rsidR="00DB6EB2" w:rsidRPr="00036B1A" w:rsidRDefault="00221842" w:rsidP="00564E08">
            <w:pPr>
              <w:pStyle w:val="ListParagraph"/>
              <w:numPr>
                <w:ilvl w:val="1"/>
                <w:numId w:val="29"/>
              </w:numPr>
              <w:shd w:val="clear" w:color="auto" w:fill="FFFFFF" w:themeFill="background1"/>
              <w:spacing w:line="276" w:lineRule="auto"/>
              <w:jc w:val="both"/>
              <w:rPr>
                <w:rFonts w:ascii="Times New Roman" w:hAnsi="Times New Roman" w:cs="Times New Roman"/>
                <w:b/>
                <w:color w:val="000000" w:themeColor="text1"/>
                <w:sz w:val="24"/>
                <w:szCs w:val="24"/>
              </w:rPr>
            </w:pPr>
            <w:r w:rsidRPr="00036B1A">
              <w:rPr>
                <w:rFonts w:ascii="Times New Roman" w:hAnsi="Times New Roman" w:cs="Times New Roman"/>
                <w:b/>
                <w:sz w:val="20"/>
                <w:szCs w:val="24"/>
              </w:rPr>
              <w:t xml:space="preserve"> </w:t>
            </w:r>
            <w:r w:rsidR="003E5BB8" w:rsidRPr="00036B1A">
              <w:rPr>
                <w:rFonts w:ascii="Times New Roman" w:hAnsi="Times New Roman" w:cs="Times New Roman"/>
                <w:b/>
                <w:sz w:val="20"/>
                <w:szCs w:val="24"/>
              </w:rPr>
              <w:t>Indicator</w:t>
            </w:r>
            <w:r w:rsidR="00DB6EB2" w:rsidRPr="00036B1A">
              <w:rPr>
                <w:rFonts w:ascii="Times New Roman" w:hAnsi="Times New Roman" w:cs="Times New Roman"/>
                <w:b/>
                <w:sz w:val="20"/>
                <w:szCs w:val="24"/>
              </w:rPr>
              <w:t xml:space="preserve">: </w:t>
            </w:r>
            <w:r w:rsidR="003E5BB8" w:rsidRPr="00036B1A">
              <w:rPr>
                <w:rFonts w:ascii="Times New Roman" w:hAnsi="Times New Roman" w:cs="Times New Roman"/>
                <w:sz w:val="20"/>
                <w:szCs w:val="24"/>
              </w:rPr>
              <w:t>The number of women and young people</w:t>
            </w:r>
            <w:r w:rsidR="003E5BB8" w:rsidRPr="00036B1A">
              <w:rPr>
                <w:rFonts w:ascii="Times New Roman" w:hAnsi="Times New Roman" w:cs="Times New Roman"/>
                <w:b/>
                <w:sz w:val="20"/>
                <w:szCs w:val="24"/>
              </w:rPr>
              <w:t xml:space="preserve"> </w:t>
            </w:r>
            <w:r w:rsidR="003E5BB8" w:rsidRPr="00036B1A">
              <w:rPr>
                <w:rFonts w:ascii="Times New Roman" w:hAnsi="Times New Roman" w:cs="Times New Roman"/>
                <w:sz w:val="20"/>
                <w:szCs w:val="24"/>
              </w:rPr>
              <w:t>who are well informed of radicalization and violent extremism</w:t>
            </w:r>
            <w:r w:rsidR="003E5BB8" w:rsidRPr="00036B1A">
              <w:rPr>
                <w:rFonts w:ascii="Times New Roman" w:hAnsi="Times New Roman" w:cs="Times New Roman"/>
                <w:b/>
                <w:sz w:val="20"/>
                <w:szCs w:val="24"/>
              </w:rPr>
              <w:t xml:space="preserve"> </w:t>
            </w:r>
          </w:p>
        </w:tc>
      </w:tr>
      <w:tr w:rsidR="00DB6EB2" w:rsidRPr="00036B1A" w14:paraId="64C49A9F" w14:textId="77777777" w:rsidTr="00741779">
        <w:tc>
          <w:tcPr>
            <w:tcW w:w="985" w:type="dxa"/>
            <w:shd w:val="clear" w:color="auto" w:fill="FFFFFF" w:themeFill="background1"/>
          </w:tcPr>
          <w:p w14:paraId="6AD15F43" w14:textId="77777777" w:rsidR="00DB6EB2" w:rsidRPr="00036B1A" w:rsidRDefault="003E5BB8" w:rsidP="00AA3A48">
            <w:pPr>
              <w:shd w:val="clear" w:color="auto" w:fill="FFFFFF" w:themeFill="background1"/>
              <w:spacing w:line="276" w:lineRule="auto"/>
              <w:jc w:val="both"/>
              <w:rPr>
                <w:rFonts w:ascii="Times New Roman" w:hAnsi="Times New Roman" w:cs="Times New Roman"/>
                <w:color w:val="000000" w:themeColor="text1"/>
                <w:sz w:val="24"/>
                <w:szCs w:val="24"/>
              </w:rPr>
            </w:pPr>
            <w:r w:rsidRPr="00036B1A">
              <w:rPr>
                <w:rFonts w:ascii="Times New Roman" w:hAnsi="Times New Roman" w:cs="Times New Roman"/>
                <w:color w:val="000000" w:themeColor="text1"/>
                <w:sz w:val="24"/>
                <w:szCs w:val="24"/>
              </w:rPr>
              <w:t>Questions</w:t>
            </w:r>
          </w:p>
        </w:tc>
        <w:tc>
          <w:tcPr>
            <w:tcW w:w="4618" w:type="dxa"/>
            <w:shd w:val="clear" w:color="auto" w:fill="FFFFFF" w:themeFill="background1"/>
          </w:tcPr>
          <w:p w14:paraId="7D408E5D" w14:textId="77777777" w:rsidR="00DB6EB2" w:rsidRPr="00036B1A" w:rsidRDefault="00036B1A" w:rsidP="00AA3A48">
            <w:pPr>
              <w:shd w:val="clear" w:color="auto" w:fill="FFFFFF" w:themeFill="background1"/>
              <w:spacing w:line="276" w:lineRule="auto"/>
              <w:jc w:val="both"/>
              <w:rPr>
                <w:rFonts w:ascii="Times New Roman" w:hAnsi="Times New Roman" w:cs="Times New Roman"/>
                <w:sz w:val="20"/>
                <w:szCs w:val="24"/>
              </w:rPr>
            </w:pPr>
            <w:r w:rsidRPr="00036B1A">
              <w:rPr>
                <w:rFonts w:ascii="Times New Roman" w:hAnsi="Times New Roman" w:cs="Times New Roman"/>
                <w:color w:val="000000" w:themeColor="text1"/>
                <w:sz w:val="24"/>
                <w:szCs w:val="24"/>
              </w:rPr>
              <w:t>Jalal</w:t>
            </w:r>
            <w:r w:rsidR="00DA0BBF" w:rsidRPr="00036B1A">
              <w:rPr>
                <w:rFonts w:ascii="Times New Roman" w:hAnsi="Times New Roman" w:cs="Times New Roman"/>
                <w:color w:val="000000" w:themeColor="text1"/>
                <w:sz w:val="24"/>
                <w:szCs w:val="24"/>
              </w:rPr>
              <w:t>-Abad</w:t>
            </w:r>
            <w:r w:rsidR="003E5BB8" w:rsidRPr="00036B1A">
              <w:rPr>
                <w:rFonts w:ascii="Times New Roman" w:hAnsi="Times New Roman" w:cs="Times New Roman"/>
                <w:color w:val="000000" w:themeColor="text1"/>
                <w:sz w:val="24"/>
                <w:szCs w:val="24"/>
              </w:rPr>
              <w:t xml:space="preserve"> </w:t>
            </w:r>
            <w:r w:rsidR="00367EB1" w:rsidRPr="00036B1A">
              <w:rPr>
                <w:rFonts w:ascii="Times New Roman" w:hAnsi="Times New Roman" w:cs="Times New Roman"/>
                <w:color w:val="000000" w:themeColor="text1"/>
                <w:sz w:val="24"/>
                <w:szCs w:val="24"/>
              </w:rPr>
              <w:t>province</w:t>
            </w:r>
          </w:p>
        </w:tc>
        <w:tc>
          <w:tcPr>
            <w:tcW w:w="4602" w:type="dxa"/>
            <w:shd w:val="clear" w:color="auto" w:fill="FFFFFF" w:themeFill="background1"/>
          </w:tcPr>
          <w:p w14:paraId="30A27DE5" w14:textId="77777777" w:rsidR="00DB6EB2" w:rsidRPr="00036B1A" w:rsidRDefault="003E5BB8" w:rsidP="00AA3A48">
            <w:pPr>
              <w:shd w:val="clear" w:color="auto" w:fill="FFFFFF" w:themeFill="background1"/>
              <w:spacing w:line="276" w:lineRule="auto"/>
              <w:jc w:val="both"/>
              <w:rPr>
                <w:rFonts w:ascii="Times New Roman" w:hAnsi="Times New Roman" w:cs="Times New Roman"/>
                <w:color w:val="000000" w:themeColor="text1"/>
                <w:sz w:val="24"/>
                <w:szCs w:val="24"/>
              </w:rPr>
            </w:pPr>
            <w:r w:rsidRPr="00036B1A">
              <w:rPr>
                <w:rFonts w:ascii="Times New Roman" w:hAnsi="Times New Roman" w:cs="Times New Roman"/>
                <w:color w:val="000000" w:themeColor="text1"/>
                <w:sz w:val="24"/>
                <w:szCs w:val="24"/>
              </w:rPr>
              <w:t xml:space="preserve">Chui </w:t>
            </w:r>
            <w:r w:rsidR="00367EB1" w:rsidRPr="00036B1A">
              <w:rPr>
                <w:rFonts w:ascii="Times New Roman" w:hAnsi="Times New Roman" w:cs="Times New Roman"/>
                <w:color w:val="000000" w:themeColor="text1"/>
                <w:sz w:val="24"/>
                <w:szCs w:val="24"/>
              </w:rPr>
              <w:t>province</w:t>
            </w:r>
          </w:p>
        </w:tc>
      </w:tr>
      <w:bookmarkEnd w:id="29"/>
      <w:tr w:rsidR="00DB6EB2" w:rsidRPr="00036B1A" w14:paraId="602E32CE" w14:textId="77777777" w:rsidTr="00741779">
        <w:tc>
          <w:tcPr>
            <w:tcW w:w="985" w:type="dxa"/>
            <w:shd w:val="clear" w:color="auto" w:fill="FFFFFF" w:themeFill="background1"/>
          </w:tcPr>
          <w:p w14:paraId="656CBD32" w14:textId="77777777" w:rsidR="00DB6EB2" w:rsidRPr="00036B1A" w:rsidRDefault="00B45A1C" w:rsidP="00AA3A48">
            <w:pPr>
              <w:shd w:val="clear" w:color="auto" w:fill="FFFFFF" w:themeFill="background1"/>
              <w:spacing w:line="276" w:lineRule="auto"/>
              <w:jc w:val="both"/>
              <w:rPr>
                <w:rFonts w:ascii="Times New Roman" w:hAnsi="Times New Roman" w:cs="Times New Roman"/>
                <w:color w:val="000000" w:themeColor="text1"/>
                <w:sz w:val="24"/>
                <w:szCs w:val="24"/>
                <w:lang w:val="ru-RU"/>
              </w:rPr>
            </w:pPr>
            <w:r w:rsidRPr="00036B1A">
              <w:rPr>
                <w:rFonts w:ascii="Times New Roman" w:hAnsi="Times New Roman" w:cs="Times New Roman"/>
                <w:sz w:val="20"/>
                <w:szCs w:val="24"/>
              </w:rPr>
              <w:t>B</w:t>
            </w:r>
            <w:r w:rsidR="00DB6EB2" w:rsidRPr="00036B1A">
              <w:rPr>
                <w:rFonts w:ascii="Times New Roman" w:hAnsi="Times New Roman" w:cs="Times New Roman"/>
                <w:sz w:val="20"/>
                <w:szCs w:val="24"/>
                <w:lang w:val="ru-RU"/>
              </w:rPr>
              <w:t xml:space="preserve">16 </w:t>
            </w:r>
            <w:r w:rsidR="003E5BB8" w:rsidRPr="00036B1A">
              <w:rPr>
                <w:rFonts w:ascii="Times New Roman" w:hAnsi="Times New Roman" w:cs="Times New Roman"/>
                <w:sz w:val="20"/>
                <w:szCs w:val="24"/>
              </w:rPr>
              <w:t>and</w:t>
            </w:r>
            <w:r w:rsidR="00DB6EB2" w:rsidRPr="00036B1A">
              <w:rPr>
                <w:rFonts w:ascii="Times New Roman" w:hAnsi="Times New Roman" w:cs="Times New Roman"/>
                <w:sz w:val="20"/>
                <w:szCs w:val="24"/>
                <w:lang w:val="ru-RU"/>
              </w:rPr>
              <w:t xml:space="preserve"> </w:t>
            </w:r>
            <w:r w:rsidRPr="00036B1A">
              <w:rPr>
                <w:rFonts w:ascii="Times New Roman" w:hAnsi="Times New Roman" w:cs="Times New Roman"/>
                <w:sz w:val="20"/>
                <w:szCs w:val="24"/>
              </w:rPr>
              <w:t>B</w:t>
            </w:r>
            <w:r w:rsidR="00DB6EB2" w:rsidRPr="00036B1A">
              <w:rPr>
                <w:rFonts w:ascii="Times New Roman" w:hAnsi="Times New Roman" w:cs="Times New Roman"/>
                <w:sz w:val="20"/>
                <w:szCs w:val="24"/>
                <w:lang w:val="ru-RU"/>
              </w:rPr>
              <w:t>17</w:t>
            </w:r>
          </w:p>
        </w:tc>
        <w:tc>
          <w:tcPr>
            <w:tcW w:w="4618" w:type="dxa"/>
            <w:shd w:val="clear" w:color="auto" w:fill="FFFFFF" w:themeFill="background1"/>
          </w:tcPr>
          <w:p w14:paraId="17A31589" w14:textId="77777777" w:rsidR="00DB6EB2" w:rsidRPr="00036B1A" w:rsidRDefault="00DB6EB2" w:rsidP="00AA3A48">
            <w:pPr>
              <w:shd w:val="clear" w:color="auto" w:fill="FFFFFF" w:themeFill="background1"/>
              <w:tabs>
                <w:tab w:val="left" w:pos="810"/>
              </w:tabs>
              <w:spacing w:line="276" w:lineRule="auto"/>
              <w:jc w:val="both"/>
              <w:rPr>
                <w:rFonts w:ascii="Times New Roman" w:hAnsi="Times New Roman" w:cs="Times New Roman"/>
                <w:sz w:val="20"/>
                <w:szCs w:val="24"/>
              </w:rPr>
            </w:pPr>
            <w:r w:rsidRPr="00036B1A">
              <w:rPr>
                <w:rFonts w:ascii="Times New Roman" w:hAnsi="Times New Roman" w:cs="Times New Roman"/>
                <w:sz w:val="20"/>
                <w:szCs w:val="24"/>
              </w:rPr>
              <w:t xml:space="preserve">33% - 328 </w:t>
            </w:r>
            <w:r w:rsidR="003E5BB8" w:rsidRPr="00036B1A">
              <w:rPr>
                <w:rFonts w:ascii="Times New Roman" w:hAnsi="Times New Roman" w:cs="Times New Roman"/>
                <w:sz w:val="20"/>
                <w:szCs w:val="24"/>
              </w:rPr>
              <w:t xml:space="preserve">women respondents found it difficult to define </w:t>
            </w:r>
            <w:r w:rsidR="00424471" w:rsidRPr="00036B1A">
              <w:rPr>
                <w:rFonts w:ascii="Times New Roman" w:hAnsi="Times New Roman" w:cs="Times New Roman"/>
                <w:sz w:val="20"/>
                <w:szCs w:val="24"/>
              </w:rPr>
              <w:t>extremism</w:t>
            </w:r>
            <w:r w:rsidR="003E5BB8" w:rsidRPr="00036B1A">
              <w:rPr>
                <w:rFonts w:ascii="Times New Roman" w:hAnsi="Times New Roman" w:cs="Times New Roman"/>
                <w:sz w:val="20"/>
                <w:szCs w:val="24"/>
              </w:rPr>
              <w:t xml:space="preserve"> </w:t>
            </w:r>
          </w:p>
          <w:p w14:paraId="667DF199" w14:textId="77777777" w:rsidR="00DB6EB2" w:rsidRPr="00036B1A" w:rsidRDefault="00DB6EB2" w:rsidP="00AA3A48">
            <w:pPr>
              <w:shd w:val="clear" w:color="auto" w:fill="FFFFFF" w:themeFill="background1"/>
              <w:tabs>
                <w:tab w:val="left" w:pos="810"/>
              </w:tabs>
              <w:spacing w:line="276" w:lineRule="auto"/>
              <w:jc w:val="both"/>
              <w:rPr>
                <w:rFonts w:ascii="Times New Roman" w:hAnsi="Times New Roman" w:cs="Times New Roman"/>
                <w:sz w:val="20"/>
                <w:szCs w:val="24"/>
              </w:rPr>
            </w:pPr>
            <w:r w:rsidRPr="00036B1A">
              <w:rPr>
                <w:rFonts w:ascii="Times New Roman" w:hAnsi="Times New Roman" w:cs="Times New Roman"/>
                <w:sz w:val="20"/>
                <w:szCs w:val="24"/>
              </w:rPr>
              <w:t xml:space="preserve">- 176 </w:t>
            </w:r>
            <w:r w:rsidR="003E5BB8" w:rsidRPr="00036B1A">
              <w:rPr>
                <w:rFonts w:ascii="Times New Roman" w:hAnsi="Times New Roman" w:cs="Times New Roman"/>
                <w:sz w:val="20"/>
                <w:szCs w:val="24"/>
              </w:rPr>
              <w:t>women in</w:t>
            </w:r>
            <w:r w:rsidR="00221842" w:rsidRPr="00036B1A">
              <w:rPr>
                <w:rFonts w:ascii="Times New Roman" w:hAnsi="Times New Roman" w:cs="Times New Roman"/>
                <w:sz w:val="20"/>
                <w:szCs w:val="24"/>
              </w:rPr>
              <w:t xml:space="preserve"> </w:t>
            </w:r>
            <w:r w:rsidR="00036B1A" w:rsidRPr="00036B1A">
              <w:rPr>
                <w:rFonts w:ascii="Times New Roman" w:hAnsi="Times New Roman" w:cs="Times New Roman"/>
                <w:sz w:val="20"/>
                <w:szCs w:val="24"/>
              </w:rPr>
              <w:t>Jalal</w:t>
            </w:r>
            <w:r w:rsidR="00505F4D" w:rsidRPr="00036B1A">
              <w:rPr>
                <w:rFonts w:ascii="Times New Roman" w:hAnsi="Times New Roman" w:cs="Times New Roman"/>
                <w:sz w:val="20"/>
                <w:szCs w:val="24"/>
              </w:rPr>
              <w:t>-Abad</w:t>
            </w:r>
            <w:r w:rsidR="003E5BB8" w:rsidRPr="00036B1A">
              <w:rPr>
                <w:rFonts w:ascii="Times New Roman" w:hAnsi="Times New Roman" w:cs="Times New Roman"/>
                <w:sz w:val="20"/>
                <w:szCs w:val="24"/>
              </w:rPr>
              <w:t xml:space="preserve"> </w:t>
            </w:r>
            <w:r w:rsidR="00367EB1" w:rsidRPr="00036B1A">
              <w:rPr>
                <w:rFonts w:ascii="Times New Roman" w:hAnsi="Times New Roman" w:cs="Times New Roman"/>
                <w:sz w:val="20"/>
                <w:szCs w:val="24"/>
              </w:rPr>
              <w:t>province</w:t>
            </w:r>
            <w:r w:rsidR="003E5BB8" w:rsidRPr="00036B1A">
              <w:rPr>
                <w:rFonts w:ascii="Times New Roman" w:hAnsi="Times New Roman" w:cs="Times New Roman"/>
                <w:sz w:val="20"/>
                <w:szCs w:val="24"/>
              </w:rPr>
              <w:t xml:space="preserve"> </w:t>
            </w:r>
            <w:r w:rsidR="00DE3377" w:rsidRPr="00036B1A">
              <w:rPr>
                <w:rFonts w:ascii="Times New Roman" w:hAnsi="Times New Roman" w:cs="Times New Roman"/>
                <w:sz w:val="20"/>
                <w:szCs w:val="24"/>
              </w:rPr>
              <w:t xml:space="preserve"> </w:t>
            </w:r>
          </w:p>
          <w:p w14:paraId="08AA69B4" w14:textId="77777777" w:rsidR="00DB6EB2" w:rsidRPr="00036B1A" w:rsidRDefault="00FC51DF" w:rsidP="00AA3A48">
            <w:pPr>
              <w:shd w:val="clear" w:color="auto" w:fill="FFFFFF" w:themeFill="background1"/>
              <w:tabs>
                <w:tab w:val="left" w:pos="810"/>
              </w:tabs>
              <w:spacing w:line="276" w:lineRule="auto"/>
              <w:jc w:val="both"/>
              <w:rPr>
                <w:rFonts w:ascii="Times New Roman" w:hAnsi="Times New Roman" w:cs="Times New Roman"/>
                <w:sz w:val="20"/>
                <w:szCs w:val="24"/>
              </w:rPr>
            </w:pPr>
            <w:r w:rsidRPr="00036B1A">
              <w:rPr>
                <w:rFonts w:ascii="Times New Roman" w:hAnsi="Times New Roman" w:cs="Times New Roman"/>
                <w:sz w:val="20"/>
                <w:szCs w:val="24"/>
              </w:rPr>
              <w:t xml:space="preserve">- </w:t>
            </w:r>
            <w:r w:rsidR="00424471" w:rsidRPr="00036B1A">
              <w:rPr>
                <w:rFonts w:ascii="Times New Roman" w:hAnsi="Times New Roman" w:cs="Times New Roman"/>
                <w:sz w:val="20"/>
                <w:szCs w:val="24"/>
              </w:rPr>
              <w:t>A</w:t>
            </w:r>
            <w:r w:rsidR="003E5BB8" w:rsidRPr="00036B1A">
              <w:rPr>
                <w:rFonts w:ascii="Times New Roman" w:hAnsi="Times New Roman" w:cs="Times New Roman"/>
                <w:sz w:val="20"/>
                <w:szCs w:val="24"/>
              </w:rPr>
              <w:t xml:space="preserve"> total of </w:t>
            </w:r>
            <w:r w:rsidR="00DB6EB2" w:rsidRPr="00036B1A">
              <w:rPr>
                <w:rFonts w:ascii="Times New Roman" w:hAnsi="Times New Roman" w:cs="Times New Roman"/>
                <w:sz w:val="20"/>
                <w:szCs w:val="24"/>
              </w:rPr>
              <w:t xml:space="preserve">692 </w:t>
            </w:r>
            <w:r w:rsidR="003E5BB8" w:rsidRPr="00036B1A">
              <w:rPr>
                <w:rFonts w:ascii="Times New Roman" w:hAnsi="Times New Roman" w:cs="Times New Roman"/>
                <w:sz w:val="20"/>
                <w:szCs w:val="24"/>
              </w:rPr>
              <w:t>women</w:t>
            </w:r>
            <w:r w:rsidR="00DB6EB2" w:rsidRPr="00036B1A">
              <w:rPr>
                <w:rFonts w:ascii="Times New Roman" w:hAnsi="Times New Roman" w:cs="Times New Roman"/>
                <w:sz w:val="20"/>
                <w:szCs w:val="24"/>
              </w:rPr>
              <w:t xml:space="preserve"> – 71% </w:t>
            </w:r>
            <w:r w:rsidR="003E5BB8" w:rsidRPr="00036B1A">
              <w:rPr>
                <w:rFonts w:ascii="Times New Roman" w:hAnsi="Times New Roman" w:cs="Times New Roman"/>
                <w:sz w:val="20"/>
                <w:szCs w:val="24"/>
              </w:rPr>
              <w:t xml:space="preserve">could not give </w:t>
            </w:r>
            <w:r w:rsidR="00424471" w:rsidRPr="00036B1A">
              <w:rPr>
                <w:rFonts w:ascii="Times New Roman" w:hAnsi="Times New Roman" w:cs="Times New Roman"/>
                <w:sz w:val="20"/>
                <w:szCs w:val="24"/>
              </w:rPr>
              <w:t>a</w:t>
            </w:r>
            <w:r w:rsidR="003E5BB8" w:rsidRPr="00036B1A">
              <w:rPr>
                <w:rFonts w:ascii="Times New Roman" w:hAnsi="Times New Roman" w:cs="Times New Roman"/>
                <w:sz w:val="20"/>
                <w:szCs w:val="24"/>
              </w:rPr>
              <w:t xml:space="preserve"> definition</w:t>
            </w:r>
            <w:r w:rsidR="00424471" w:rsidRPr="00036B1A">
              <w:rPr>
                <w:rFonts w:ascii="Times New Roman" w:hAnsi="Times New Roman" w:cs="Times New Roman"/>
                <w:sz w:val="20"/>
                <w:szCs w:val="24"/>
              </w:rPr>
              <w:t xml:space="preserve"> to radicalism</w:t>
            </w:r>
            <w:r w:rsidR="00DB6EB2" w:rsidRPr="00036B1A">
              <w:rPr>
                <w:rFonts w:ascii="Times New Roman" w:hAnsi="Times New Roman" w:cs="Times New Roman"/>
                <w:sz w:val="20"/>
                <w:szCs w:val="24"/>
              </w:rPr>
              <w:t xml:space="preserve">. </w:t>
            </w:r>
            <w:r w:rsidR="00424471" w:rsidRPr="00036B1A">
              <w:rPr>
                <w:rFonts w:ascii="Times New Roman" w:hAnsi="Times New Roman" w:cs="Times New Roman"/>
                <w:sz w:val="20"/>
                <w:szCs w:val="24"/>
              </w:rPr>
              <w:t xml:space="preserve">Broken down by </w:t>
            </w:r>
            <w:r w:rsidR="00367EB1" w:rsidRPr="00036B1A">
              <w:rPr>
                <w:rFonts w:ascii="Times New Roman" w:hAnsi="Times New Roman" w:cs="Times New Roman"/>
                <w:sz w:val="20"/>
                <w:szCs w:val="24"/>
              </w:rPr>
              <w:t>province</w:t>
            </w:r>
            <w:r w:rsidR="00424471" w:rsidRPr="00036B1A">
              <w:rPr>
                <w:rFonts w:ascii="Times New Roman" w:hAnsi="Times New Roman" w:cs="Times New Roman"/>
                <w:sz w:val="20"/>
                <w:szCs w:val="24"/>
              </w:rPr>
              <w:t xml:space="preserve">s:  </w:t>
            </w:r>
          </w:p>
          <w:p w14:paraId="0CA5E02E" w14:textId="77777777" w:rsidR="00DB6EB2" w:rsidRPr="00036B1A" w:rsidRDefault="00DB6EB2" w:rsidP="00AA3A48">
            <w:pPr>
              <w:shd w:val="clear" w:color="auto" w:fill="FFFFFF" w:themeFill="background1"/>
              <w:tabs>
                <w:tab w:val="left" w:pos="810"/>
              </w:tabs>
              <w:spacing w:line="276" w:lineRule="auto"/>
              <w:jc w:val="both"/>
              <w:rPr>
                <w:rFonts w:ascii="Times New Roman" w:hAnsi="Times New Roman" w:cs="Times New Roman"/>
                <w:sz w:val="20"/>
                <w:szCs w:val="24"/>
              </w:rPr>
            </w:pPr>
            <w:r w:rsidRPr="00036B1A">
              <w:rPr>
                <w:rFonts w:ascii="Times New Roman" w:hAnsi="Times New Roman" w:cs="Times New Roman"/>
                <w:sz w:val="20"/>
                <w:szCs w:val="24"/>
              </w:rPr>
              <w:t xml:space="preserve">- 399 </w:t>
            </w:r>
            <w:r w:rsidR="00F46F2A" w:rsidRPr="00036B1A">
              <w:rPr>
                <w:rFonts w:ascii="Times New Roman" w:hAnsi="Times New Roman" w:cs="Times New Roman"/>
                <w:sz w:val="20"/>
                <w:szCs w:val="24"/>
              </w:rPr>
              <w:t xml:space="preserve">women from </w:t>
            </w:r>
            <w:r w:rsidR="00036B1A" w:rsidRPr="00036B1A">
              <w:rPr>
                <w:rFonts w:ascii="Times New Roman" w:hAnsi="Times New Roman" w:cs="Times New Roman"/>
                <w:sz w:val="20"/>
                <w:szCs w:val="24"/>
              </w:rPr>
              <w:t>Jalal</w:t>
            </w:r>
            <w:r w:rsidR="00DA0BBF" w:rsidRPr="00036B1A">
              <w:rPr>
                <w:rFonts w:ascii="Times New Roman" w:hAnsi="Times New Roman" w:cs="Times New Roman"/>
                <w:sz w:val="20"/>
                <w:szCs w:val="24"/>
              </w:rPr>
              <w:t>-Abad</w:t>
            </w:r>
            <w:r w:rsidR="00424471" w:rsidRPr="00036B1A">
              <w:rPr>
                <w:rFonts w:ascii="Times New Roman" w:hAnsi="Times New Roman" w:cs="Times New Roman"/>
                <w:sz w:val="20"/>
                <w:szCs w:val="24"/>
              </w:rPr>
              <w:t xml:space="preserve"> </w:t>
            </w:r>
            <w:r w:rsidR="00367EB1" w:rsidRPr="00036B1A">
              <w:rPr>
                <w:rFonts w:ascii="Times New Roman" w:hAnsi="Times New Roman" w:cs="Times New Roman"/>
                <w:sz w:val="20"/>
                <w:szCs w:val="24"/>
              </w:rPr>
              <w:t>province</w:t>
            </w:r>
            <w:r w:rsidR="00424471" w:rsidRPr="00036B1A">
              <w:rPr>
                <w:rFonts w:ascii="Times New Roman" w:hAnsi="Times New Roman" w:cs="Times New Roman"/>
                <w:sz w:val="20"/>
                <w:szCs w:val="24"/>
              </w:rPr>
              <w:t xml:space="preserve"> could not give a definition </w:t>
            </w:r>
            <w:r w:rsidRPr="00036B1A">
              <w:rPr>
                <w:rFonts w:ascii="Times New Roman" w:hAnsi="Times New Roman" w:cs="Times New Roman"/>
                <w:sz w:val="20"/>
                <w:szCs w:val="24"/>
              </w:rPr>
              <w:t xml:space="preserve"> </w:t>
            </w:r>
          </w:p>
        </w:tc>
        <w:tc>
          <w:tcPr>
            <w:tcW w:w="4602" w:type="dxa"/>
            <w:shd w:val="clear" w:color="auto" w:fill="FFFFFF" w:themeFill="background1"/>
          </w:tcPr>
          <w:p w14:paraId="52960A9E" w14:textId="77777777" w:rsidR="00DB6EB2" w:rsidRPr="00036B1A" w:rsidRDefault="00DB6EB2" w:rsidP="00AA3A48">
            <w:pPr>
              <w:shd w:val="clear" w:color="auto" w:fill="FFFFFF" w:themeFill="background1"/>
              <w:tabs>
                <w:tab w:val="left" w:pos="810"/>
              </w:tabs>
              <w:spacing w:line="276" w:lineRule="auto"/>
              <w:jc w:val="both"/>
              <w:rPr>
                <w:rFonts w:ascii="Times New Roman" w:hAnsi="Times New Roman" w:cs="Times New Roman"/>
                <w:sz w:val="20"/>
                <w:szCs w:val="24"/>
              </w:rPr>
            </w:pPr>
            <w:r w:rsidRPr="00036B1A">
              <w:rPr>
                <w:rFonts w:ascii="Times New Roman" w:hAnsi="Times New Roman" w:cs="Times New Roman"/>
                <w:sz w:val="20"/>
                <w:szCs w:val="24"/>
              </w:rPr>
              <w:t xml:space="preserve">33% - 328 </w:t>
            </w:r>
            <w:r w:rsidR="00424471" w:rsidRPr="00036B1A">
              <w:rPr>
                <w:rFonts w:ascii="Times New Roman" w:hAnsi="Times New Roman" w:cs="Times New Roman"/>
                <w:sz w:val="20"/>
                <w:szCs w:val="24"/>
              </w:rPr>
              <w:t>women respondents found it difficult to define extremism</w:t>
            </w:r>
          </w:p>
          <w:p w14:paraId="61223B4B" w14:textId="77777777" w:rsidR="00DB6EB2" w:rsidRPr="00036B1A" w:rsidRDefault="00DB6EB2" w:rsidP="00AA3A48">
            <w:pPr>
              <w:shd w:val="clear" w:color="auto" w:fill="FFFFFF" w:themeFill="background1"/>
              <w:tabs>
                <w:tab w:val="left" w:pos="810"/>
              </w:tabs>
              <w:spacing w:line="276" w:lineRule="auto"/>
              <w:jc w:val="both"/>
              <w:rPr>
                <w:rFonts w:ascii="Times New Roman" w:hAnsi="Times New Roman" w:cs="Times New Roman"/>
                <w:sz w:val="20"/>
                <w:szCs w:val="24"/>
              </w:rPr>
            </w:pPr>
            <w:r w:rsidRPr="00036B1A">
              <w:rPr>
                <w:rFonts w:ascii="Times New Roman" w:hAnsi="Times New Roman" w:cs="Times New Roman"/>
                <w:sz w:val="20"/>
                <w:szCs w:val="24"/>
              </w:rPr>
              <w:t xml:space="preserve">- 152 </w:t>
            </w:r>
            <w:r w:rsidR="00424471" w:rsidRPr="00036B1A">
              <w:rPr>
                <w:rFonts w:ascii="Times New Roman" w:hAnsi="Times New Roman" w:cs="Times New Roman"/>
                <w:sz w:val="20"/>
                <w:szCs w:val="24"/>
              </w:rPr>
              <w:t xml:space="preserve">women in Chui </w:t>
            </w:r>
            <w:r w:rsidR="00367EB1" w:rsidRPr="00036B1A">
              <w:rPr>
                <w:rFonts w:ascii="Times New Roman" w:hAnsi="Times New Roman" w:cs="Times New Roman"/>
                <w:sz w:val="20"/>
                <w:szCs w:val="24"/>
              </w:rPr>
              <w:t>province</w:t>
            </w:r>
            <w:r w:rsidR="00424471" w:rsidRPr="00036B1A">
              <w:rPr>
                <w:rFonts w:ascii="Times New Roman" w:hAnsi="Times New Roman" w:cs="Times New Roman"/>
                <w:sz w:val="20"/>
                <w:szCs w:val="24"/>
              </w:rPr>
              <w:t xml:space="preserve"> </w:t>
            </w:r>
          </w:p>
          <w:p w14:paraId="79499BA9" w14:textId="77777777" w:rsidR="00424471" w:rsidRPr="00036B1A" w:rsidRDefault="00FC51DF" w:rsidP="00AA3A48">
            <w:pPr>
              <w:shd w:val="clear" w:color="auto" w:fill="FFFFFF" w:themeFill="background1"/>
              <w:tabs>
                <w:tab w:val="left" w:pos="810"/>
              </w:tabs>
              <w:spacing w:line="276" w:lineRule="auto"/>
              <w:jc w:val="both"/>
              <w:rPr>
                <w:rFonts w:ascii="Times New Roman" w:hAnsi="Times New Roman" w:cs="Times New Roman"/>
                <w:sz w:val="20"/>
                <w:szCs w:val="24"/>
              </w:rPr>
            </w:pPr>
            <w:r w:rsidRPr="00036B1A">
              <w:rPr>
                <w:rFonts w:ascii="Times New Roman" w:hAnsi="Times New Roman" w:cs="Times New Roman"/>
                <w:sz w:val="20"/>
                <w:szCs w:val="24"/>
              </w:rPr>
              <w:t xml:space="preserve"> - </w:t>
            </w:r>
            <w:r w:rsidR="00424471" w:rsidRPr="00036B1A">
              <w:rPr>
                <w:rFonts w:ascii="Times New Roman" w:hAnsi="Times New Roman" w:cs="Times New Roman"/>
                <w:sz w:val="20"/>
                <w:szCs w:val="24"/>
              </w:rPr>
              <w:t>A total of 692 women – 71% could not give a definition to radicalism.</w:t>
            </w:r>
            <w:r w:rsidR="00DB6EB2" w:rsidRPr="00036B1A">
              <w:rPr>
                <w:rFonts w:ascii="Times New Roman" w:hAnsi="Times New Roman" w:cs="Times New Roman"/>
                <w:sz w:val="20"/>
                <w:szCs w:val="24"/>
              </w:rPr>
              <w:t xml:space="preserve"> </w:t>
            </w:r>
          </w:p>
          <w:p w14:paraId="17E5A66C" w14:textId="77777777" w:rsidR="00DB6EB2" w:rsidRPr="00036B1A" w:rsidRDefault="00DB6EB2" w:rsidP="00AA3A48">
            <w:pPr>
              <w:shd w:val="clear" w:color="auto" w:fill="FFFFFF" w:themeFill="background1"/>
              <w:tabs>
                <w:tab w:val="left" w:pos="810"/>
              </w:tabs>
              <w:spacing w:line="276" w:lineRule="auto"/>
              <w:jc w:val="both"/>
              <w:rPr>
                <w:rFonts w:ascii="Times New Roman" w:hAnsi="Times New Roman" w:cs="Times New Roman"/>
                <w:color w:val="000000" w:themeColor="text1"/>
                <w:sz w:val="24"/>
                <w:szCs w:val="24"/>
              </w:rPr>
            </w:pPr>
            <w:r w:rsidRPr="00036B1A">
              <w:rPr>
                <w:rFonts w:ascii="Times New Roman" w:hAnsi="Times New Roman" w:cs="Times New Roman"/>
                <w:sz w:val="20"/>
                <w:szCs w:val="24"/>
              </w:rPr>
              <w:t xml:space="preserve">- 293 </w:t>
            </w:r>
            <w:r w:rsidR="00424471" w:rsidRPr="00036B1A">
              <w:rPr>
                <w:rFonts w:ascii="Times New Roman" w:hAnsi="Times New Roman" w:cs="Times New Roman"/>
                <w:sz w:val="20"/>
                <w:szCs w:val="24"/>
              </w:rPr>
              <w:t xml:space="preserve">women from Chui </w:t>
            </w:r>
            <w:r w:rsidR="00367EB1" w:rsidRPr="00036B1A">
              <w:rPr>
                <w:rFonts w:ascii="Times New Roman" w:hAnsi="Times New Roman" w:cs="Times New Roman"/>
                <w:sz w:val="20"/>
                <w:szCs w:val="24"/>
              </w:rPr>
              <w:t>province</w:t>
            </w:r>
            <w:r w:rsidR="00424471" w:rsidRPr="00036B1A">
              <w:rPr>
                <w:rFonts w:ascii="Times New Roman" w:hAnsi="Times New Roman" w:cs="Times New Roman"/>
                <w:sz w:val="20"/>
                <w:szCs w:val="24"/>
              </w:rPr>
              <w:t xml:space="preserve"> could not give a definition  </w:t>
            </w:r>
          </w:p>
        </w:tc>
      </w:tr>
    </w:tbl>
    <w:p w14:paraId="6760042A" w14:textId="77777777" w:rsidR="00A019D4" w:rsidRPr="00036B1A" w:rsidRDefault="00A019D4" w:rsidP="00AA3A48">
      <w:pPr>
        <w:pStyle w:val="Heading1"/>
        <w:shd w:val="clear" w:color="auto" w:fill="FFFFFF" w:themeFill="background1"/>
        <w:rPr>
          <w:rFonts w:ascii="Times New Roman" w:eastAsiaTheme="minorHAnsi" w:hAnsi="Times New Roman" w:cs="Times New Roman"/>
          <w:b/>
        </w:rPr>
      </w:pPr>
    </w:p>
    <w:p w14:paraId="698CBEB5" w14:textId="77777777" w:rsidR="00A019D4" w:rsidRPr="00036B1A" w:rsidRDefault="00A019D4">
      <w:pPr>
        <w:rPr>
          <w:rFonts w:ascii="Times New Roman" w:hAnsi="Times New Roman" w:cs="Times New Roman"/>
          <w:b/>
          <w:color w:val="2F5496" w:themeColor="accent1" w:themeShade="BF"/>
          <w:sz w:val="32"/>
          <w:szCs w:val="32"/>
        </w:rPr>
      </w:pPr>
      <w:r w:rsidRPr="00036B1A">
        <w:rPr>
          <w:rFonts w:ascii="Times New Roman" w:hAnsi="Times New Roman" w:cs="Times New Roman"/>
          <w:b/>
        </w:rPr>
        <w:br w:type="page"/>
      </w:r>
    </w:p>
    <w:p w14:paraId="577D24D5" w14:textId="77777777" w:rsidR="00A068A4" w:rsidRPr="00036B1A" w:rsidRDefault="00FB3294" w:rsidP="00AA3A48">
      <w:pPr>
        <w:pStyle w:val="Heading1"/>
        <w:shd w:val="clear" w:color="auto" w:fill="FFFFFF" w:themeFill="background1"/>
        <w:rPr>
          <w:rFonts w:ascii="Times New Roman" w:eastAsiaTheme="minorHAnsi" w:hAnsi="Times New Roman" w:cs="Times New Roman"/>
        </w:rPr>
      </w:pPr>
      <w:bookmarkStart w:id="30" w:name="_Toc530777754"/>
      <w:r w:rsidRPr="00036B1A">
        <w:rPr>
          <w:rFonts w:ascii="Times New Roman" w:eastAsiaTheme="minorHAnsi" w:hAnsi="Times New Roman" w:cs="Times New Roman"/>
          <w:b/>
          <w:lang w:val="ru-RU"/>
        </w:rPr>
        <w:lastRenderedPageBreak/>
        <w:t>В</w:t>
      </w:r>
      <w:r w:rsidRPr="00036B1A">
        <w:rPr>
          <w:rFonts w:ascii="Times New Roman" w:eastAsiaTheme="minorHAnsi" w:hAnsi="Times New Roman" w:cs="Times New Roman"/>
          <w:b/>
        </w:rPr>
        <w:t xml:space="preserve">. </w:t>
      </w:r>
      <w:r w:rsidR="00424471" w:rsidRPr="00036B1A">
        <w:rPr>
          <w:rFonts w:ascii="Times New Roman" w:eastAsiaTheme="minorHAnsi" w:hAnsi="Times New Roman" w:cs="Times New Roman"/>
          <w:b/>
        </w:rPr>
        <w:t>RESULTS OF EXPERT INTERVIEWS WITH STAKEHOLDERS</w:t>
      </w:r>
      <w:bookmarkEnd w:id="30"/>
      <w:r w:rsidR="00424471" w:rsidRPr="00036B1A">
        <w:rPr>
          <w:rFonts w:ascii="Times New Roman" w:eastAsiaTheme="minorHAnsi" w:hAnsi="Times New Roman" w:cs="Times New Roman"/>
          <w:b/>
        </w:rPr>
        <w:t xml:space="preserve"> </w:t>
      </w:r>
      <w:bookmarkEnd w:id="26"/>
    </w:p>
    <w:p w14:paraId="76FADB9D" w14:textId="77777777" w:rsidR="00FB3294" w:rsidRPr="00036B1A" w:rsidRDefault="00424471" w:rsidP="00AA3A48">
      <w:pPr>
        <w:pStyle w:val="Heading2"/>
        <w:shd w:val="clear" w:color="auto" w:fill="FFFFFF" w:themeFill="background1"/>
        <w:spacing w:line="276" w:lineRule="auto"/>
        <w:rPr>
          <w:rFonts w:ascii="Times New Roman" w:hAnsi="Times New Roman" w:cs="Times New Roman"/>
          <w:b/>
          <w:sz w:val="28"/>
          <w:szCs w:val="28"/>
        </w:rPr>
      </w:pPr>
      <w:bookmarkStart w:id="31" w:name="_Toc530777755"/>
      <w:r w:rsidRPr="00036B1A">
        <w:rPr>
          <w:rFonts w:ascii="Times New Roman" w:hAnsi="Times New Roman" w:cs="Times New Roman"/>
          <w:b/>
          <w:color w:val="5B9BD5" w:themeColor="accent5"/>
          <w:sz w:val="28"/>
        </w:rPr>
        <w:t>Demographic data</w:t>
      </w:r>
      <w:r w:rsidR="005106F3" w:rsidRPr="00036B1A">
        <w:rPr>
          <w:rFonts w:ascii="Times New Roman" w:hAnsi="Times New Roman" w:cs="Times New Roman"/>
          <w:b/>
          <w:color w:val="5B9BD5" w:themeColor="accent5"/>
          <w:sz w:val="28"/>
        </w:rPr>
        <w:t xml:space="preserve"> – </w:t>
      </w:r>
      <w:r w:rsidRPr="00036B1A">
        <w:rPr>
          <w:rFonts w:ascii="Times New Roman" w:hAnsi="Times New Roman" w:cs="Times New Roman"/>
          <w:b/>
          <w:color w:val="5B9BD5" w:themeColor="accent5"/>
          <w:sz w:val="28"/>
        </w:rPr>
        <w:t>Chapter</w:t>
      </w:r>
      <w:r w:rsidR="005106F3" w:rsidRPr="00036B1A">
        <w:rPr>
          <w:rFonts w:ascii="Times New Roman" w:hAnsi="Times New Roman" w:cs="Times New Roman"/>
          <w:b/>
          <w:color w:val="5B9BD5" w:themeColor="accent5"/>
          <w:sz w:val="28"/>
        </w:rPr>
        <w:t xml:space="preserve"> I</w:t>
      </w:r>
      <w:bookmarkEnd w:id="31"/>
    </w:p>
    <w:p w14:paraId="10C806E1" w14:textId="77777777" w:rsidR="00AF41E2" w:rsidRPr="00036B1A" w:rsidRDefault="00AF41E2" w:rsidP="00AA3A48">
      <w:pPr>
        <w:pStyle w:val="ListParagraph"/>
        <w:shd w:val="clear" w:color="auto" w:fill="FFFFFF" w:themeFill="background1"/>
        <w:autoSpaceDE w:val="0"/>
        <w:autoSpaceDN w:val="0"/>
        <w:adjustRightInd w:val="0"/>
        <w:spacing w:after="0" w:line="276" w:lineRule="auto"/>
        <w:jc w:val="both"/>
        <w:rPr>
          <w:rFonts w:ascii="Times New Roman" w:hAnsi="Times New Roman" w:cs="Times New Roman"/>
          <w:sz w:val="24"/>
          <w:szCs w:val="24"/>
        </w:rPr>
      </w:pPr>
    </w:p>
    <w:p w14:paraId="64BCAE7E" w14:textId="77777777" w:rsidR="005859E3" w:rsidRPr="00036B1A" w:rsidRDefault="005859E3" w:rsidP="00AA3A48">
      <w:pPr>
        <w:pStyle w:val="ListParagraph"/>
        <w:shd w:val="clear" w:color="auto" w:fill="FFFFFF" w:themeFill="background1"/>
        <w:autoSpaceDE w:val="0"/>
        <w:autoSpaceDN w:val="0"/>
        <w:adjustRightInd w:val="0"/>
        <w:spacing w:after="0" w:line="276" w:lineRule="auto"/>
        <w:jc w:val="both"/>
        <w:rPr>
          <w:rFonts w:ascii="Times New Roman" w:hAnsi="Times New Roman" w:cs="Times New Roman"/>
          <w:sz w:val="24"/>
          <w:szCs w:val="24"/>
        </w:rPr>
      </w:pPr>
      <w:r w:rsidRPr="00036B1A">
        <w:rPr>
          <w:rFonts w:ascii="Times New Roman" w:hAnsi="Times New Roman" w:cs="Times New Roman"/>
          <w:sz w:val="24"/>
          <w:szCs w:val="24"/>
        </w:rPr>
        <w:t xml:space="preserve">This survey among experts was conducted to study the opinion of different stakeholders on issues and processes of radicalization and violent extremism in their communities. The interviews were conducted in the form of structured interviews with representatives of LSGs, law enforcement bodies, schools, medical institutions, representatives of civil society (local informal leaders and NGOs), as well as with imams. A total of 100 surveys were conducted in two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 xml:space="preserve">s, </w:t>
      </w:r>
      <w:r w:rsidR="00036B1A" w:rsidRPr="00036B1A">
        <w:rPr>
          <w:rFonts w:ascii="Times New Roman" w:hAnsi="Times New Roman" w:cs="Times New Roman"/>
          <w:sz w:val="24"/>
          <w:szCs w:val="24"/>
        </w:rPr>
        <w:t>Jalal</w:t>
      </w:r>
      <w:r w:rsidR="00DA0BBF" w:rsidRPr="00036B1A">
        <w:rPr>
          <w:rFonts w:ascii="Times New Roman" w:hAnsi="Times New Roman" w:cs="Times New Roman"/>
          <w:sz w:val="24"/>
          <w:szCs w:val="24"/>
        </w:rPr>
        <w:t>-Abad</w:t>
      </w:r>
      <w:r w:rsidRPr="00036B1A">
        <w:rPr>
          <w:rFonts w:ascii="Times New Roman" w:hAnsi="Times New Roman" w:cs="Times New Roman"/>
          <w:sz w:val="24"/>
          <w:szCs w:val="24"/>
        </w:rPr>
        <w:t xml:space="preserve"> (50 respondents: 30 women and 20 men) and Chui (50 respondents: 28 women and 22 men) (Table 28. Demographic data - questions D1-D3 and </w:t>
      </w:r>
      <w:r w:rsidR="00B45A1C" w:rsidRPr="00036B1A">
        <w:rPr>
          <w:rFonts w:ascii="Times New Roman" w:hAnsi="Times New Roman" w:cs="Times New Roman"/>
          <w:sz w:val="24"/>
          <w:szCs w:val="24"/>
        </w:rPr>
        <w:t>B</w:t>
      </w:r>
      <w:r w:rsidR="00764CF6" w:rsidRPr="00036B1A">
        <w:rPr>
          <w:rFonts w:ascii="Times New Roman" w:hAnsi="Times New Roman" w:cs="Times New Roman"/>
          <w:sz w:val="24"/>
          <w:szCs w:val="24"/>
        </w:rPr>
        <w:t>1</w:t>
      </w:r>
      <w:r w:rsidRPr="00036B1A">
        <w:rPr>
          <w:rFonts w:ascii="Times New Roman" w:hAnsi="Times New Roman" w:cs="Times New Roman"/>
          <w:sz w:val="24"/>
          <w:szCs w:val="24"/>
        </w:rPr>
        <w:t>-</w:t>
      </w:r>
      <w:r w:rsidR="00B45A1C" w:rsidRPr="00036B1A">
        <w:rPr>
          <w:rFonts w:ascii="Times New Roman" w:hAnsi="Times New Roman" w:cs="Times New Roman"/>
          <w:sz w:val="24"/>
          <w:szCs w:val="24"/>
        </w:rPr>
        <w:t>B</w:t>
      </w:r>
      <w:r w:rsidR="00764CF6" w:rsidRPr="00036B1A">
        <w:rPr>
          <w:rFonts w:ascii="Times New Roman" w:hAnsi="Times New Roman" w:cs="Times New Roman"/>
          <w:sz w:val="24"/>
          <w:szCs w:val="24"/>
        </w:rPr>
        <w:t>2</w:t>
      </w:r>
      <w:r w:rsidRPr="00036B1A">
        <w:rPr>
          <w:rFonts w:ascii="Times New Roman" w:hAnsi="Times New Roman" w:cs="Times New Roman"/>
          <w:sz w:val="24"/>
          <w:szCs w:val="24"/>
        </w:rPr>
        <w:t>). The urban population is 32% (16 respondents in two cities) and rural areas 68% (32 respondents in each region).</w:t>
      </w:r>
    </w:p>
    <w:p w14:paraId="357EFFED" w14:textId="77777777" w:rsidR="005859E3" w:rsidRPr="00036B1A" w:rsidRDefault="005859E3" w:rsidP="00AA3A48">
      <w:pPr>
        <w:pStyle w:val="ListParagraph"/>
        <w:shd w:val="clear" w:color="auto" w:fill="FFFFFF" w:themeFill="background1"/>
        <w:autoSpaceDE w:val="0"/>
        <w:autoSpaceDN w:val="0"/>
        <w:adjustRightInd w:val="0"/>
        <w:spacing w:after="0" w:line="276" w:lineRule="auto"/>
        <w:jc w:val="both"/>
        <w:rPr>
          <w:rFonts w:ascii="Times New Roman" w:hAnsi="Times New Roman" w:cs="Times New Roman"/>
          <w:sz w:val="24"/>
          <w:szCs w:val="24"/>
        </w:rPr>
      </w:pPr>
    </w:p>
    <w:p w14:paraId="642CED01" w14:textId="77777777" w:rsidR="005859E3" w:rsidRPr="00036B1A" w:rsidRDefault="005859E3" w:rsidP="00564E08">
      <w:pPr>
        <w:pStyle w:val="ListParagraph"/>
        <w:numPr>
          <w:ilvl w:val="0"/>
          <w:numId w:val="21"/>
        </w:numPr>
        <w:shd w:val="clear" w:color="auto" w:fill="FFFFFF" w:themeFill="background1"/>
        <w:spacing w:after="0" w:line="276" w:lineRule="auto"/>
        <w:jc w:val="both"/>
        <w:rPr>
          <w:rFonts w:ascii="Times New Roman" w:hAnsi="Times New Roman" w:cs="Times New Roman"/>
          <w:i/>
          <w:sz w:val="24"/>
          <w:szCs w:val="24"/>
          <w:lang w:val="ru-RU"/>
        </w:rPr>
      </w:pPr>
      <w:proofErr w:type="spellStart"/>
      <w:r w:rsidRPr="00036B1A">
        <w:rPr>
          <w:rFonts w:ascii="Times New Roman" w:hAnsi="Times New Roman" w:cs="Times New Roman"/>
          <w:i/>
          <w:sz w:val="24"/>
          <w:szCs w:val="24"/>
          <w:lang w:val="ru-RU"/>
        </w:rPr>
        <w:t>Age</w:t>
      </w:r>
      <w:proofErr w:type="spellEnd"/>
      <w:r w:rsidRPr="00036B1A">
        <w:rPr>
          <w:rFonts w:ascii="Times New Roman" w:hAnsi="Times New Roman" w:cs="Times New Roman"/>
          <w:i/>
          <w:sz w:val="24"/>
          <w:szCs w:val="24"/>
          <w:lang w:val="ru-RU"/>
        </w:rPr>
        <w:t xml:space="preserve"> </w:t>
      </w:r>
      <w:proofErr w:type="spellStart"/>
      <w:r w:rsidRPr="00036B1A">
        <w:rPr>
          <w:rFonts w:ascii="Times New Roman" w:hAnsi="Times New Roman" w:cs="Times New Roman"/>
          <w:i/>
          <w:sz w:val="24"/>
          <w:szCs w:val="24"/>
          <w:lang w:val="ru-RU"/>
        </w:rPr>
        <w:t>groups</w:t>
      </w:r>
      <w:proofErr w:type="spellEnd"/>
    </w:p>
    <w:p w14:paraId="2A8D2B43" w14:textId="532EF1CD" w:rsidR="005859E3" w:rsidRPr="00036B1A" w:rsidRDefault="005859E3" w:rsidP="00AA3A48">
      <w:pPr>
        <w:pStyle w:val="ListParagraph"/>
        <w:shd w:val="clear" w:color="auto" w:fill="FFFFFF" w:themeFill="background1"/>
        <w:spacing w:line="276" w:lineRule="auto"/>
        <w:jc w:val="both"/>
        <w:rPr>
          <w:rFonts w:ascii="Times New Roman" w:hAnsi="Times New Roman" w:cs="Times New Roman"/>
          <w:sz w:val="24"/>
          <w:szCs w:val="24"/>
        </w:rPr>
      </w:pPr>
      <w:r w:rsidRPr="00036B1A">
        <w:rPr>
          <w:rFonts w:ascii="Times New Roman" w:hAnsi="Times New Roman" w:cs="Times New Roman"/>
          <w:sz w:val="24"/>
          <w:szCs w:val="24"/>
        </w:rPr>
        <w:t>Respondents were also divided into three age groups, from the age of 18-28 (young people) was interviewed - 7, 29-58 - (</w:t>
      </w:r>
      <w:r w:rsidR="0045748F">
        <w:rPr>
          <w:rFonts w:ascii="Times New Roman" w:hAnsi="Times New Roman" w:cs="Times New Roman"/>
          <w:sz w:val="24"/>
          <w:szCs w:val="24"/>
        </w:rPr>
        <w:t>working age</w:t>
      </w:r>
      <w:r w:rsidRPr="00036B1A">
        <w:rPr>
          <w:rFonts w:ascii="Times New Roman" w:hAnsi="Times New Roman" w:cs="Times New Roman"/>
          <w:sz w:val="24"/>
          <w:szCs w:val="24"/>
        </w:rPr>
        <w:t xml:space="preserve"> population) - 68, and 18 respondents were interviewed in </w:t>
      </w:r>
      <w:r w:rsidR="00D44906">
        <w:rPr>
          <w:rFonts w:ascii="Times New Roman" w:hAnsi="Times New Roman" w:cs="Times New Roman"/>
          <w:sz w:val="24"/>
          <w:szCs w:val="24"/>
        </w:rPr>
        <w:t xml:space="preserve">an age </w:t>
      </w:r>
      <w:r w:rsidRPr="00036B1A">
        <w:rPr>
          <w:rFonts w:ascii="Times New Roman" w:hAnsi="Times New Roman" w:cs="Times New Roman"/>
          <w:sz w:val="24"/>
          <w:szCs w:val="24"/>
        </w:rPr>
        <w:t>group 59+. The majority - 68% were representatives of the second age group.</w:t>
      </w:r>
    </w:p>
    <w:p w14:paraId="04C17266" w14:textId="77777777" w:rsidR="005859E3" w:rsidRPr="00036B1A" w:rsidRDefault="005859E3" w:rsidP="00AA3A48">
      <w:pPr>
        <w:pStyle w:val="ListParagraph"/>
        <w:shd w:val="clear" w:color="auto" w:fill="FFFFFF" w:themeFill="background1"/>
        <w:spacing w:line="276" w:lineRule="auto"/>
        <w:jc w:val="both"/>
        <w:rPr>
          <w:rFonts w:ascii="Times New Roman" w:hAnsi="Times New Roman" w:cs="Times New Roman"/>
          <w:sz w:val="24"/>
          <w:szCs w:val="24"/>
        </w:rPr>
      </w:pPr>
    </w:p>
    <w:p w14:paraId="0C4E6A5B" w14:textId="77777777" w:rsidR="005859E3" w:rsidRPr="00036B1A" w:rsidRDefault="005859E3" w:rsidP="00564E08">
      <w:pPr>
        <w:pStyle w:val="ListParagraph"/>
        <w:numPr>
          <w:ilvl w:val="0"/>
          <w:numId w:val="21"/>
        </w:numPr>
        <w:shd w:val="clear" w:color="auto" w:fill="FFFFFF" w:themeFill="background1"/>
        <w:spacing w:after="0" w:line="276" w:lineRule="auto"/>
        <w:jc w:val="both"/>
        <w:rPr>
          <w:rFonts w:ascii="Times New Roman" w:hAnsi="Times New Roman" w:cs="Times New Roman"/>
          <w:i/>
          <w:sz w:val="24"/>
          <w:szCs w:val="24"/>
          <w:lang w:val="ru-RU"/>
        </w:rPr>
      </w:pPr>
      <w:proofErr w:type="spellStart"/>
      <w:r w:rsidRPr="00036B1A">
        <w:rPr>
          <w:rFonts w:ascii="Times New Roman" w:hAnsi="Times New Roman" w:cs="Times New Roman"/>
          <w:i/>
          <w:sz w:val="24"/>
          <w:szCs w:val="24"/>
          <w:lang w:val="ru-RU"/>
        </w:rPr>
        <w:t>Ethnic</w:t>
      </w:r>
      <w:proofErr w:type="spellEnd"/>
      <w:r w:rsidRPr="00036B1A">
        <w:rPr>
          <w:rFonts w:ascii="Times New Roman" w:hAnsi="Times New Roman" w:cs="Times New Roman"/>
          <w:i/>
          <w:sz w:val="24"/>
          <w:szCs w:val="24"/>
          <w:lang w:val="ru-RU"/>
        </w:rPr>
        <w:t xml:space="preserve"> </w:t>
      </w:r>
      <w:proofErr w:type="spellStart"/>
      <w:r w:rsidRPr="00036B1A">
        <w:rPr>
          <w:rFonts w:ascii="Times New Roman" w:hAnsi="Times New Roman" w:cs="Times New Roman"/>
          <w:i/>
          <w:sz w:val="24"/>
          <w:szCs w:val="24"/>
          <w:lang w:val="ru-RU"/>
        </w:rPr>
        <w:t>groups</w:t>
      </w:r>
      <w:proofErr w:type="spellEnd"/>
    </w:p>
    <w:p w14:paraId="3752DA7C" w14:textId="77777777" w:rsidR="005859E3" w:rsidRPr="00036B1A" w:rsidRDefault="005859E3" w:rsidP="00AA3A48">
      <w:pPr>
        <w:pStyle w:val="ListParagraph"/>
        <w:shd w:val="clear" w:color="auto" w:fill="FFFFFF" w:themeFill="background1"/>
        <w:spacing w:line="276" w:lineRule="auto"/>
        <w:jc w:val="both"/>
        <w:rPr>
          <w:rFonts w:ascii="Times New Roman" w:hAnsi="Times New Roman" w:cs="Times New Roman"/>
          <w:sz w:val="24"/>
          <w:szCs w:val="24"/>
        </w:rPr>
      </w:pPr>
      <w:r w:rsidRPr="00036B1A">
        <w:rPr>
          <w:rFonts w:ascii="Times New Roman" w:hAnsi="Times New Roman" w:cs="Times New Roman"/>
          <w:sz w:val="24"/>
          <w:szCs w:val="24"/>
        </w:rPr>
        <w:t xml:space="preserve">In terms of ethnicity, most identified themselves as Kyrgyz - 74% (39 respondents in </w:t>
      </w:r>
      <w:r w:rsidR="00036B1A" w:rsidRPr="00036B1A">
        <w:rPr>
          <w:rFonts w:ascii="Times New Roman" w:hAnsi="Times New Roman" w:cs="Times New Roman"/>
          <w:sz w:val="24"/>
          <w:szCs w:val="24"/>
        </w:rPr>
        <w:t>Jalal</w:t>
      </w:r>
      <w:r w:rsidR="00DA0BBF" w:rsidRPr="00036B1A">
        <w:rPr>
          <w:rFonts w:ascii="Times New Roman" w:hAnsi="Times New Roman" w:cs="Times New Roman"/>
          <w:sz w:val="24"/>
          <w:szCs w:val="24"/>
        </w:rPr>
        <w:t>-Abad</w:t>
      </w:r>
      <w:r w:rsidRPr="00036B1A">
        <w:rPr>
          <w:rFonts w:ascii="Times New Roman" w:hAnsi="Times New Roman" w:cs="Times New Roman"/>
          <w:sz w:val="24"/>
          <w:szCs w:val="24"/>
        </w:rPr>
        <w:t xml:space="preserve">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 xml:space="preserve"> and 25 respondents in Chui). 10% of respondents identified themselves as Uzbeks.</w:t>
      </w:r>
    </w:p>
    <w:p w14:paraId="00948E15" w14:textId="77777777" w:rsidR="005859E3" w:rsidRPr="00036B1A" w:rsidRDefault="005859E3" w:rsidP="00AA3A48">
      <w:pPr>
        <w:pStyle w:val="ListParagraph"/>
        <w:shd w:val="clear" w:color="auto" w:fill="FFFFFF" w:themeFill="background1"/>
        <w:spacing w:line="276" w:lineRule="auto"/>
        <w:jc w:val="both"/>
        <w:rPr>
          <w:rFonts w:ascii="Times New Roman" w:hAnsi="Times New Roman" w:cs="Times New Roman"/>
          <w:sz w:val="24"/>
          <w:szCs w:val="24"/>
        </w:rPr>
      </w:pPr>
    </w:p>
    <w:tbl>
      <w:tblPr>
        <w:tblW w:w="8815" w:type="dxa"/>
        <w:tblInd w:w="720" w:type="dxa"/>
        <w:tblLayout w:type="fixed"/>
        <w:tblLook w:val="04A0" w:firstRow="1" w:lastRow="0" w:firstColumn="1" w:lastColumn="0" w:noHBand="0" w:noVBand="1"/>
      </w:tblPr>
      <w:tblGrid>
        <w:gridCol w:w="254"/>
        <w:gridCol w:w="652"/>
        <w:gridCol w:w="3008"/>
        <w:gridCol w:w="1261"/>
        <w:gridCol w:w="1358"/>
        <w:gridCol w:w="1164"/>
        <w:gridCol w:w="1067"/>
        <w:gridCol w:w="51"/>
      </w:tblGrid>
      <w:tr w:rsidR="00EF1E1F" w:rsidRPr="00036B1A" w14:paraId="5EA1A38C" w14:textId="77777777" w:rsidTr="00D44906">
        <w:trPr>
          <w:trHeight w:val="362"/>
        </w:trPr>
        <w:tc>
          <w:tcPr>
            <w:tcW w:w="8815" w:type="dxa"/>
            <w:gridSpan w:val="8"/>
            <w:tcBorders>
              <w:top w:val="single" w:sz="4" w:space="0" w:color="auto"/>
              <w:left w:val="single" w:sz="4" w:space="0" w:color="auto"/>
              <w:right w:val="single" w:sz="4" w:space="0" w:color="auto"/>
            </w:tcBorders>
            <w:shd w:val="clear" w:color="auto" w:fill="auto"/>
            <w:noWrap/>
            <w:vAlign w:val="center"/>
          </w:tcPr>
          <w:p w14:paraId="5E1B7699" w14:textId="77777777" w:rsidR="00EF1E1F" w:rsidRPr="00036B1A" w:rsidRDefault="005859E3" w:rsidP="00AA3A48">
            <w:pPr>
              <w:shd w:val="clear" w:color="auto" w:fill="FFFFFF" w:themeFill="background1"/>
              <w:spacing w:after="0" w:line="276" w:lineRule="auto"/>
              <w:rPr>
                <w:rFonts w:ascii="Times New Roman" w:eastAsia="Times New Roman" w:hAnsi="Times New Roman" w:cs="Times New Roman"/>
                <w:b/>
                <w:bCs/>
                <w:sz w:val="20"/>
                <w:szCs w:val="20"/>
              </w:rPr>
            </w:pPr>
            <w:r w:rsidRPr="00036B1A">
              <w:rPr>
                <w:rFonts w:ascii="Times New Roman" w:eastAsia="Times New Roman" w:hAnsi="Times New Roman" w:cs="Times New Roman"/>
                <w:b/>
                <w:bCs/>
                <w:sz w:val="20"/>
                <w:szCs w:val="20"/>
              </w:rPr>
              <w:t xml:space="preserve">Table </w:t>
            </w:r>
            <w:r w:rsidR="00EF1E1F" w:rsidRPr="00036B1A">
              <w:rPr>
                <w:rFonts w:ascii="Times New Roman" w:eastAsia="Times New Roman" w:hAnsi="Times New Roman" w:cs="Times New Roman"/>
                <w:b/>
                <w:bCs/>
                <w:sz w:val="20"/>
                <w:szCs w:val="20"/>
                <w:lang w:val="ru-RU"/>
              </w:rPr>
              <w:t>2</w:t>
            </w:r>
            <w:r w:rsidR="00226030" w:rsidRPr="00036B1A">
              <w:rPr>
                <w:rFonts w:ascii="Times New Roman" w:eastAsia="Times New Roman" w:hAnsi="Times New Roman" w:cs="Times New Roman"/>
                <w:b/>
                <w:bCs/>
                <w:sz w:val="20"/>
                <w:szCs w:val="20"/>
                <w:lang w:val="ru-RU"/>
              </w:rPr>
              <w:t>8</w:t>
            </w:r>
            <w:r w:rsidR="00EF1E1F" w:rsidRPr="00036B1A">
              <w:rPr>
                <w:rFonts w:ascii="Times New Roman" w:eastAsia="Times New Roman" w:hAnsi="Times New Roman" w:cs="Times New Roman"/>
                <w:b/>
                <w:bCs/>
                <w:sz w:val="20"/>
                <w:szCs w:val="20"/>
                <w:lang w:val="ru-RU"/>
              </w:rPr>
              <w:t xml:space="preserve">. </w:t>
            </w:r>
            <w:r w:rsidRPr="00036B1A">
              <w:rPr>
                <w:rFonts w:ascii="Times New Roman" w:eastAsia="Times New Roman" w:hAnsi="Times New Roman" w:cs="Times New Roman"/>
                <w:b/>
                <w:bCs/>
                <w:sz w:val="20"/>
                <w:szCs w:val="20"/>
              </w:rPr>
              <w:t>Demographic data</w:t>
            </w:r>
          </w:p>
        </w:tc>
      </w:tr>
      <w:tr w:rsidR="00221842" w:rsidRPr="00036B1A" w14:paraId="42BEDF30" w14:textId="77777777" w:rsidTr="00D44906">
        <w:trPr>
          <w:gridAfter w:val="1"/>
          <w:wAfter w:w="51" w:type="dxa"/>
          <w:trHeight w:val="362"/>
        </w:trPr>
        <w:tc>
          <w:tcPr>
            <w:tcW w:w="254" w:type="dxa"/>
            <w:vMerge w:val="restart"/>
            <w:tcBorders>
              <w:top w:val="single" w:sz="4" w:space="0" w:color="auto"/>
              <w:left w:val="single" w:sz="4" w:space="0" w:color="auto"/>
              <w:right w:val="single" w:sz="4" w:space="0" w:color="auto"/>
            </w:tcBorders>
            <w:shd w:val="clear" w:color="auto" w:fill="auto"/>
            <w:noWrap/>
            <w:vAlign w:val="center"/>
          </w:tcPr>
          <w:p w14:paraId="7A0C209A" w14:textId="77777777" w:rsidR="00221842" w:rsidRPr="00036B1A" w:rsidRDefault="00221842" w:rsidP="00AA3A48">
            <w:pPr>
              <w:shd w:val="clear" w:color="auto" w:fill="FFFFFF" w:themeFill="background1"/>
              <w:spacing w:after="0" w:line="276" w:lineRule="auto"/>
              <w:jc w:val="center"/>
              <w:rPr>
                <w:rFonts w:ascii="Times New Roman" w:eastAsia="Times New Roman" w:hAnsi="Times New Roman" w:cs="Times New Roman"/>
                <w:sz w:val="20"/>
                <w:szCs w:val="20"/>
              </w:rPr>
            </w:pPr>
          </w:p>
        </w:tc>
        <w:tc>
          <w:tcPr>
            <w:tcW w:w="652" w:type="dxa"/>
            <w:vMerge w:val="restart"/>
            <w:tcBorders>
              <w:top w:val="single" w:sz="4" w:space="0" w:color="auto"/>
              <w:left w:val="nil"/>
              <w:right w:val="single" w:sz="4" w:space="0" w:color="auto"/>
            </w:tcBorders>
            <w:shd w:val="clear" w:color="auto" w:fill="auto"/>
            <w:vAlign w:val="center"/>
          </w:tcPr>
          <w:p w14:paraId="3E4B9F9E" w14:textId="77777777" w:rsidR="00221842" w:rsidRPr="00036B1A" w:rsidRDefault="00221842" w:rsidP="00AA3A48">
            <w:pPr>
              <w:shd w:val="clear" w:color="auto" w:fill="FFFFFF" w:themeFill="background1"/>
              <w:spacing w:after="0" w:line="276" w:lineRule="auto"/>
              <w:jc w:val="center"/>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w:t>
            </w:r>
          </w:p>
        </w:tc>
        <w:tc>
          <w:tcPr>
            <w:tcW w:w="3008" w:type="dxa"/>
            <w:vMerge w:val="restart"/>
            <w:tcBorders>
              <w:top w:val="single" w:sz="4" w:space="0" w:color="auto"/>
              <w:left w:val="single" w:sz="4" w:space="0" w:color="auto"/>
              <w:right w:val="single" w:sz="4" w:space="0" w:color="auto"/>
            </w:tcBorders>
            <w:shd w:val="clear" w:color="auto" w:fill="auto"/>
            <w:vAlign w:val="center"/>
          </w:tcPr>
          <w:p w14:paraId="76374AFC" w14:textId="77777777" w:rsidR="00221842" w:rsidRPr="00036B1A" w:rsidRDefault="00221842" w:rsidP="00AA3A48">
            <w:pPr>
              <w:shd w:val="clear" w:color="auto" w:fill="FFFFFF" w:themeFill="background1"/>
              <w:spacing w:after="0" w:line="276" w:lineRule="auto"/>
              <w:ind w:left="-9" w:right="186"/>
              <w:jc w:val="center"/>
              <w:rPr>
                <w:rFonts w:ascii="Times New Roman" w:eastAsia="Times New Roman" w:hAnsi="Times New Roman" w:cs="Times New Roman"/>
                <w:sz w:val="20"/>
                <w:szCs w:val="20"/>
              </w:rPr>
            </w:pPr>
            <w:r w:rsidRPr="00036B1A">
              <w:rPr>
                <w:rFonts w:ascii="Times New Roman" w:eastAsia="Times New Roman" w:hAnsi="Times New Roman" w:cs="Times New Roman"/>
                <w:b/>
                <w:bCs/>
                <w:sz w:val="20"/>
                <w:szCs w:val="20"/>
              </w:rPr>
              <w:t>Demographic data</w:t>
            </w:r>
          </w:p>
        </w:tc>
        <w:tc>
          <w:tcPr>
            <w:tcW w:w="1261" w:type="dxa"/>
            <w:tcBorders>
              <w:top w:val="single" w:sz="4" w:space="0" w:color="auto"/>
              <w:left w:val="nil"/>
              <w:bottom w:val="single" w:sz="4" w:space="0" w:color="auto"/>
              <w:right w:val="single" w:sz="4" w:space="0" w:color="auto"/>
            </w:tcBorders>
            <w:shd w:val="clear" w:color="auto" w:fill="auto"/>
            <w:vAlign w:val="center"/>
          </w:tcPr>
          <w:p w14:paraId="4244968A" w14:textId="77777777" w:rsidR="00221842" w:rsidRPr="00036B1A" w:rsidRDefault="00221842" w:rsidP="00AA3A48">
            <w:pPr>
              <w:shd w:val="clear" w:color="auto" w:fill="FFFFFF" w:themeFill="background1"/>
              <w:spacing w:after="0" w:line="276" w:lineRule="auto"/>
              <w:jc w:val="right"/>
              <w:rPr>
                <w:rFonts w:ascii="Times New Roman" w:eastAsia="Times New Roman" w:hAnsi="Times New Roman" w:cs="Times New Roman"/>
                <w:sz w:val="20"/>
                <w:szCs w:val="20"/>
              </w:rPr>
            </w:pPr>
          </w:p>
        </w:tc>
        <w:tc>
          <w:tcPr>
            <w:tcW w:w="2522" w:type="dxa"/>
            <w:gridSpan w:val="2"/>
            <w:tcBorders>
              <w:top w:val="single" w:sz="4" w:space="0" w:color="auto"/>
              <w:left w:val="nil"/>
              <w:bottom w:val="single" w:sz="4" w:space="0" w:color="auto"/>
              <w:right w:val="single" w:sz="4" w:space="0" w:color="auto"/>
            </w:tcBorders>
            <w:shd w:val="clear" w:color="auto" w:fill="auto"/>
            <w:vAlign w:val="center"/>
          </w:tcPr>
          <w:p w14:paraId="5C5002AC" w14:textId="77777777" w:rsidR="00221842" w:rsidRPr="00036B1A" w:rsidRDefault="00221842" w:rsidP="00AA3A48">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b/>
                <w:bCs/>
                <w:sz w:val="20"/>
                <w:szCs w:val="20"/>
              </w:rPr>
              <w:t>Province (number)</w:t>
            </w:r>
          </w:p>
        </w:tc>
        <w:tc>
          <w:tcPr>
            <w:tcW w:w="1067" w:type="dxa"/>
            <w:tcBorders>
              <w:top w:val="single" w:sz="4" w:space="0" w:color="auto"/>
              <w:left w:val="nil"/>
              <w:right w:val="single" w:sz="4" w:space="0" w:color="auto"/>
            </w:tcBorders>
            <w:shd w:val="clear" w:color="auto" w:fill="auto"/>
            <w:vAlign w:val="center"/>
          </w:tcPr>
          <w:p w14:paraId="048378D3" w14:textId="77777777" w:rsidR="00221842" w:rsidRPr="00036B1A" w:rsidRDefault="00221842" w:rsidP="00AA3A48">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b/>
                <w:bCs/>
                <w:sz w:val="20"/>
                <w:szCs w:val="20"/>
              </w:rPr>
              <w:t>Total</w:t>
            </w:r>
          </w:p>
        </w:tc>
      </w:tr>
      <w:tr w:rsidR="00221842" w:rsidRPr="00036B1A" w14:paraId="00721CE7" w14:textId="77777777" w:rsidTr="00D44906">
        <w:trPr>
          <w:gridAfter w:val="1"/>
          <w:wAfter w:w="51" w:type="dxa"/>
          <w:trHeight w:val="312"/>
        </w:trPr>
        <w:tc>
          <w:tcPr>
            <w:tcW w:w="254" w:type="dxa"/>
            <w:vMerge/>
            <w:tcBorders>
              <w:left w:val="single" w:sz="4" w:space="0" w:color="auto"/>
              <w:bottom w:val="nil"/>
              <w:right w:val="single" w:sz="4" w:space="0" w:color="auto"/>
            </w:tcBorders>
            <w:shd w:val="clear" w:color="auto" w:fill="auto"/>
            <w:noWrap/>
            <w:vAlign w:val="center"/>
          </w:tcPr>
          <w:p w14:paraId="2F85188B" w14:textId="77777777" w:rsidR="00221842" w:rsidRPr="00036B1A" w:rsidRDefault="00221842" w:rsidP="00575C49">
            <w:pPr>
              <w:shd w:val="clear" w:color="auto" w:fill="FFFFFF" w:themeFill="background1"/>
              <w:spacing w:after="0" w:line="276" w:lineRule="auto"/>
              <w:jc w:val="center"/>
              <w:rPr>
                <w:rFonts w:ascii="Times New Roman" w:eastAsia="Times New Roman" w:hAnsi="Times New Roman" w:cs="Times New Roman"/>
                <w:sz w:val="20"/>
                <w:szCs w:val="20"/>
              </w:rPr>
            </w:pPr>
          </w:p>
        </w:tc>
        <w:tc>
          <w:tcPr>
            <w:tcW w:w="652" w:type="dxa"/>
            <w:vMerge/>
            <w:tcBorders>
              <w:left w:val="nil"/>
              <w:bottom w:val="single" w:sz="4" w:space="0" w:color="auto"/>
              <w:right w:val="single" w:sz="4" w:space="0" w:color="auto"/>
            </w:tcBorders>
            <w:shd w:val="clear" w:color="auto" w:fill="auto"/>
            <w:vAlign w:val="center"/>
          </w:tcPr>
          <w:p w14:paraId="200B59C0" w14:textId="77777777" w:rsidR="00221842" w:rsidRPr="00036B1A" w:rsidRDefault="00221842" w:rsidP="00575C49">
            <w:pPr>
              <w:shd w:val="clear" w:color="auto" w:fill="FFFFFF" w:themeFill="background1"/>
              <w:spacing w:after="0" w:line="276" w:lineRule="auto"/>
              <w:jc w:val="center"/>
              <w:rPr>
                <w:rFonts w:ascii="Times New Roman" w:eastAsia="Times New Roman" w:hAnsi="Times New Roman" w:cs="Times New Roman"/>
                <w:sz w:val="20"/>
                <w:szCs w:val="20"/>
              </w:rPr>
            </w:pPr>
          </w:p>
        </w:tc>
        <w:tc>
          <w:tcPr>
            <w:tcW w:w="3008" w:type="dxa"/>
            <w:vMerge/>
            <w:tcBorders>
              <w:left w:val="single" w:sz="4" w:space="0" w:color="auto"/>
              <w:bottom w:val="single" w:sz="4" w:space="0" w:color="auto"/>
              <w:right w:val="single" w:sz="4" w:space="0" w:color="auto"/>
            </w:tcBorders>
            <w:shd w:val="clear" w:color="auto" w:fill="auto"/>
            <w:vAlign w:val="center"/>
          </w:tcPr>
          <w:p w14:paraId="6E7ED8A3" w14:textId="77777777" w:rsidR="00221842" w:rsidRPr="00036B1A" w:rsidRDefault="00221842" w:rsidP="00575C49">
            <w:pPr>
              <w:shd w:val="clear" w:color="auto" w:fill="FFFFFF" w:themeFill="background1"/>
              <w:spacing w:after="0" w:line="276" w:lineRule="auto"/>
              <w:jc w:val="center"/>
              <w:rPr>
                <w:rFonts w:ascii="Times New Roman" w:eastAsia="Times New Roman" w:hAnsi="Times New Roman" w:cs="Times New Roman"/>
                <w:sz w:val="20"/>
                <w:szCs w:val="20"/>
              </w:rPr>
            </w:pPr>
          </w:p>
        </w:tc>
        <w:tc>
          <w:tcPr>
            <w:tcW w:w="1261" w:type="dxa"/>
            <w:tcBorders>
              <w:top w:val="nil"/>
              <w:left w:val="nil"/>
              <w:bottom w:val="single" w:sz="4" w:space="0" w:color="auto"/>
              <w:right w:val="single" w:sz="4" w:space="0" w:color="auto"/>
            </w:tcBorders>
            <w:shd w:val="clear" w:color="auto" w:fill="auto"/>
            <w:vAlign w:val="center"/>
          </w:tcPr>
          <w:p w14:paraId="1349E6C5" w14:textId="77777777" w:rsidR="00221842" w:rsidRPr="00036B1A" w:rsidRDefault="00221842" w:rsidP="00575C49">
            <w:pPr>
              <w:shd w:val="clear" w:color="auto" w:fill="FFFFFF" w:themeFill="background1"/>
              <w:spacing w:after="0" w:line="276" w:lineRule="auto"/>
              <w:jc w:val="right"/>
              <w:rPr>
                <w:rFonts w:ascii="Times New Roman" w:eastAsia="Times New Roman" w:hAnsi="Times New Roman" w:cs="Times New Roman"/>
                <w:sz w:val="20"/>
                <w:szCs w:val="20"/>
              </w:rPr>
            </w:pPr>
          </w:p>
        </w:tc>
        <w:tc>
          <w:tcPr>
            <w:tcW w:w="1358" w:type="dxa"/>
            <w:tcBorders>
              <w:top w:val="nil"/>
              <w:left w:val="nil"/>
              <w:bottom w:val="single" w:sz="4" w:space="0" w:color="auto"/>
              <w:right w:val="single" w:sz="4" w:space="0" w:color="auto"/>
            </w:tcBorders>
            <w:shd w:val="clear" w:color="auto" w:fill="auto"/>
            <w:vAlign w:val="center"/>
          </w:tcPr>
          <w:p w14:paraId="1526C94B" w14:textId="77777777" w:rsidR="00221842" w:rsidRPr="00036B1A" w:rsidRDefault="00036B1A"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b/>
                <w:bCs/>
                <w:sz w:val="20"/>
                <w:szCs w:val="20"/>
              </w:rPr>
              <w:t>Jalal</w:t>
            </w:r>
            <w:r w:rsidR="00221842" w:rsidRPr="00036B1A">
              <w:rPr>
                <w:rFonts w:ascii="Times New Roman" w:eastAsia="Times New Roman" w:hAnsi="Times New Roman" w:cs="Times New Roman"/>
                <w:b/>
                <w:bCs/>
                <w:sz w:val="20"/>
                <w:szCs w:val="20"/>
              </w:rPr>
              <w:t>-Abad</w:t>
            </w:r>
          </w:p>
        </w:tc>
        <w:tc>
          <w:tcPr>
            <w:tcW w:w="1164" w:type="dxa"/>
            <w:tcBorders>
              <w:top w:val="nil"/>
              <w:left w:val="nil"/>
              <w:bottom w:val="single" w:sz="4" w:space="0" w:color="auto"/>
              <w:right w:val="single" w:sz="4" w:space="0" w:color="auto"/>
            </w:tcBorders>
            <w:shd w:val="clear" w:color="auto" w:fill="auto"/>
            <w:vAlign w:val="center"/>
          </w:tcPr>
          <w:p w14:paraId="0C04FECB" w14:textId="77777777" w:rsidR="00221842" w:rsidRPr="00036B1A" w:rsidRDefault="00221842"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b/>
                <w:bCs/>
                <w:sz w:val="20"/>
                <w:szCs w:val="20"/>
              </w:rPr>
              <w:t>Chui</w:t>
            </w:r>
          </w:p>
        </w:tc>
        <w:tc>
          <w:tcPr>
            <w:tcW w:w="1067" w:type="dxa"/>
            <w:tcBorders>
              <w:left w:val="nil"/>
              <w:bottom w:val="single" w:sz="4" w:space="0" w:color="auto"/>
              <w:right w:val="single" w:sz="4" w:space="0" w:color="auto"/>
            </w:tcBorders>
            <w:shd w:val="clear" w:color="auto" w:fill="auto"/>
            <w:vAlign w:val="center"/>
          </w:tcPr>
          <w:p w14:paraId="36AF5C3B" w14:textId="77777777" w:rsidR="00221842" w:rsidRPr="00036B1A" w:rsidRDefault="00221842" w:rsidP="00575C49">
            <w:pPr>
              <w:shd w:val="clear" w:color="auto" w:fill="FFFFFF" w:themeFill="background1"/>
              <w:spacing w:after="0" w:line="276" w:lineRule="auto"/>
              <w:jc w:val="right"/>
              <w:rPr>
                <w:rFonts w:ascii="Times New Roman" w:eastAsia="Times New Roman" w:hAnsi="Times New Roman" w:cs="Times New Roman"/>
                <w:b/>
                <w:bCs/>
                <w:sz w:val="20"/>
                <w:szCs w:val="20"/>
              </w:rPr>
            </w:pPr>
          </w:p>
        </w:tc>
      </w:tr>
      <w:tr w:rsidR="00221842" w:rsidRPr="00036B1A" w14:paraId="1F4D0186" w14:textId="77777777" w:rsidTr="00D44906">
        <w:trPr>
          <w:gridAfter w:val="1"/>
          <w:wAfter w:w="51" w:type="dxa"/>
          <w:trHeight w:val="312"/>
        </w:trPr>
        <w:tc>
          <w:tcPr>
            <w:tcW w:w="254" w:type="dxa"/>
            <w:vMerge w:val="restart"/>
            <w:tcBorders>
              <w:left w:val="single" w:sz="4" w:space="0" w:color="auto"/>
              <w:right w:val="single" w:sz="4" w:space="0" w:color="auto"/>
            </w:tcBorders>
            <w:shd w:val="clear" w:color="auto" w:fill="auto"/>
            <w:noWrap/>
            <w:vAlign w:val="center"/>
          </w:tcPr>
          <w:p w14:paraId="34CB78C0" w14:textId="77777777" w:rsidR="00221842" w:rsidRPr="00036B1A" w:rsidRDefault="00221842" w:rsidP="00AA3A48">
            <w:pPr>
              <w:shd w:val="clear" w:color="auto" w:fill="FFFFFF" w:themeFill="background1"/>
              <w:spacing w:after="0" w:line="276" w:lineRule="auto"/>
              <w:jc w:val="center"/>
              <w:rPr>
                <w:rFonts w:ascii="Times New Roman" w:eastAsia="Times New Roman" w:hAnsi="Times New Roman" w:cs="Times New Roman"/>
                <w:sz w:val="20"/>
                <w:szCs w:val="20"/>
                <w:lang w:val="ru-RU"/>
              </w:rPr>
            </w:pPr>
          </w:p>
        </w:tc>
        <w:tc>
          <w:tcPr>
            <w:tcW w:w="652" w:type="dxa"/>
            <w:vMerge w:val="restart"/>
            <w:tcBorders>
              <w:top w:val="single" w:sz="4" w:space="0" w:color="auto"/>
              <w:left w:val="nil"/>
              <w:right w:val="single" w:sz="4" w:space="0" w:color="auto"/>
            </w:tcBorders>
            <w:shd w:val="clear" w:color="auto" w:fill="auto"/>
            <w:vAlign w:val="center"/>
          </w:tcPr>
          <w:p w14:paraId="7CE42561" w14:textId="77777777" w:rsidR="00221842" w:rsidRPr="00036B1A" w:rsidRDefault="00221842" w:rsidP="00AA3A48">
            <w:pPr>
              <w:shd w:val="clear" w:color="auto" w:fill="FFFFFF" w:themeFill="background1"/>
              <w:spacing w:after="0" w:line="276" w:lineRule="auto"/>
              <w:jc w:val="center"/>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rPr>
              <w:t>D</w:t>
            </w:r>
            <w:r w:rsidRPr="00036B1A">
              <w:rPr>
                <w:rFonts w:ascii="Times New Roman" w:eastAsia="Times New Roman" w:hAnsi="Times New Roman" w:cs="Times New Roman"/>
                <w:sz w:val="20"/>
                <w:szCs w:val="20"/>
                <w:lang w:val="ru-RU"/>
              </w:rPr>
              <w:t>1</w:t>
            </w:r>
          </w:p>
        </w:tc>
        <w:tc>
          <w:tcPr>
            <w:tcW w:w="3008" w:type="dxa"/>
            <w:vMerge w:val="restart"/>
            <w:tcBorders>
              <w:left w:val="single" w:sz="4" w:space="0" w:color="auto"/>
              <w:right w:val="single" w:sz="4" w:space="0" w:color="auto"/>
            </w:tcBorders>
            <w:shd w:val="clear" w:color="auto" w:fill="auto"/>
            <w:vAlign w:val="center"/>
          </w:tcPr>
          <w:p w14:paraId="577AF874" w14:textId="77777777" w:rsidR="00221842" w:rsidRPr="00036B1A" w:rsidRDefault="00221842" w:rsidP="00AA3A48">
            <w:pPr>
              <w:shd w:val="clear" w:color="auto" w:fill="FFFFFF" w:themeFill="background1"/>
              <w:spacing w:after="0" w:line="276" w:lineRule="auto"/>
              <w:jc w:val="center"/>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Sex</w:t>
            </w:r>
          </w:p>
        </w:tc>
        <w:tc>
          <w:tcPr>
            <w:tcW w:w="1261" w:type="dxa"/>
            <w:tcBorders>
              <w:top w:val="nil"/>
              <w:left w:val="nil"/>
              <w:bottom w:val="single" w:sz="4" w:space="0" w:color="auto"/>
              <w:right w:val="single" w:sz="4" w:space="0" w:color="auto"/>
            </w:tcBorders>
            <w:shd w:val="clear" w:color="auto" w:fill="auto"/>
            <w:vAlign w:val="center"/>
          </w:tcPr>
          <w:p w14:paraId="239A6644" w14:textId="77777777" w:rsidR="00221842" w:rsidRPr="00036B1A" w:rsidRDefault="00221842" w:rsidP="00AA3A48">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Women</w:t>
            </w:r>
          </w:p>
        </w:tc>
        <w:tc>
          <w:tcPr>
            <w:tcW w:w="1358" w:type="dxa"/>
            <w:tcBorders>
              <w:top w:val="nil"/>
              <w:left w:val="nil"/>
              <w:bottom w:val="single" w:sz="4" w:space="0" w:color="auto"/>
              <w:right w:val="single" w:sz="4" w:space="0" w:color="auto"/>
            </w:tcBorders>
            <w:shd w:val="clear" w:color="auto" w:fill="auto"/>
            <w:vAlign w:val="center"/>
          </w:tcPr>
          <w:p w14:paraId="7551F64C" w14:textId="77777777" w:rsidR="00221842" w:rsidRPr="00036B1A" w:rsidRDefault="00221842" w:rsidP="00AA3A48">
            <w:pPr>
              <w:shd w:val="clear" w:color="auto" w:fill="FFFFFF" w:themeFill="background1"/>
              <w:spacing w:after="0" w:line="276" w:lineRule="auto"/>
              <w:jc w:val="right"/>
              <w:rPr>
                <w:rFonts w:ascii="Times New Roman" w:eastAsia="Times New Roman" w:hAnsi="Times New Roman" w:cs="Times New Roman"/>
                <w:b/>
                <w:bCs/>
                <w:sz w:val="20"/>
                <w:szCs w:val="20"/>
                <w:lang w:val="ru-RU"/>
              </w:rPr>
            </w:pPr>
            <w:r w:rsidRPr="00036B1A">
              <w:rPr>
                <w:rFonts w:ascii="Times New Roman" w:eastAsia="Times New Roman" w:hAnsi="Times New Roman" w:cs="Times New Roman"/>
                <w:b/>
                <w:bCs/>
                <w:sz w:val="20"/>
                <w:szCs w:val="20"/>
                <w:lang w:val="ru-RU"/>
              </w:rPr>
              <w:t>30</w:t>
            </w:r>
          </w:p>
        </w:tc>
        <w:tc>
          <w:tcPr>
            <w:tcW w:w="1164" w:type="dxa"/>
            <w:tcBorders>
              <w:top w:val="nil"/>
              <w:left w:val="nil"/>
              <w:bottom w:val="single" w:sz="4" w:space="0" w:color="auto"/>
              <w:right w:val="single" w:sz="4" w:space="0" w:color="auto"/>
            </w:tcBorders>
            <w:shd w:val="clear" w:color="auto" w:fill="auto"/>
            <w:vAlign w:val="center"/>
          </w:tcPr>
          <w:p w14:paraId="6462B945" w14:textId="77777777" w:rsidR="00221842" w:rsidRPr="00036B1A" w:rsidRDefault="00221842" w:rsidP="00AA3A48">
            <w:pPr>
              <w:shd w:val="clear" w:color="auto" w:fill="FFFFFF" w:themeFill="background1"/>
              <w:spacing w:after="0" w:line="276" w:lineRule="auto"/>
              <w:jc w:val="right"/>
              <w:rPr>
                <w:rFonts w:ascii="Times New Roman" w:eastAsia="Times New Roman" w:hAnsi="Times New Roman" w:cs="Times New Roman"/>
                <w:b/>
                <w:bCs/>
                <w:sz w:val="20"/>
                <w:szCs w:val="20"/>
                <w:lang w:val="ru-RU"/>
              </w:rPr>
            </w:pPr>
            <w:r w:rsidRPr="00036B1A">
              <w:rPr>
                <w:rFonts w:ascii="Times New Roman" w:eastAsia="Times New Roman" w:hAnsi="Times New Roman" w:cs="Times New Roman"/>
                <w:b/>
                <w:bCs/>
                <w:sz w:val="20"/>
                <w:szCs w:val="20"/>
                <w:lang w:val="ru-RU"/>
              </w:rPr>
              <w:t>28</w:t>
            </w:r>
          </w:p>
        </w:tc>
        <w:tc>
          <w:tcPr>
            <w:tcW w:w="1067" w:type="dxa"/>
            <w:tcBorders>
              <w:left w:val="nil"/>
              <w:bottom w:val="single" w:sz="4" w:space="0" w:color="auto"/>
              <w:right w:val="single" w:sz="4" w:space="0" w:color="auto"/>
            </w:tcBorders>
            <w:shd w:val="clear" w:color="auto" w:fill="auto"/>
            <w:vAlign w:val="center"/>
          </w:tcPr>
          <w:p w14:paraId="3A6A690E" w14:textId="77777777" w:rsidR="00221842" w:rsidRPr="00036B1A" w:rsidRDefault="00221842" w:rsidP="00AA3A48">
            <w:pPr>
              <w:shd w:val="clear" w:color="auto" w:fill="FFFFFF" w:themeFill="background1"/>
              <w:spacing w:after="0" w:line="276" w:lineRule="auto"/>
              <w:jc w:val="right"/>
              <w:rPr>
                <w:rFonts w:ascii="Times New Roman" w:eastAsia="Times New Roman" w:hAnsi="Times New Roman" w:cs="Times New Roman"/>
                <w:b/>
                <w:bCs/>
                <w:sz w:val="20"/>
                <w:szCs w:val="20"/>
                <w:lang w:val="ru-RU"/>
              </w:rPr>
            </w:pPr>
            <w:r w:rsidRPr="00036B1A">
              <w:rPr>
                <w:rFonts w:ascii="Times New Roman" w:eastAsia="Times New Roman" w:hAnsi="Times New Roman" w:cs="Times New Roman"/>
                <w:b/>
                <w:bCs/>
                <w:sz w:val="20"/>
                <w:szCs w:val="20"/>
                <w:lang w:val="ru-RU"/>
              </w:rPr>
              <w:t>58</w:t>
            </w:r>
          </w:p>
        </w:tc>
      </w:tr>
      <w:tr w:rsidR="00221842" w:rsidRPr="00036B1A" w14:paraId="2E1F912D" w14:textId="77777777" w:rsidTr="00D44906">
        <w:trPr>
          <w:gridAfter w:val="1"/>
          <w:wAfter w:w="51" w:type="dxa"/>
          <w:trHeight w:val="312"/>
        </w:trPr>
        <w:tc>
          <w:tcPr>
            <w:tcW w:w="254" w:type="dxa"/>
            <w:vMerge/>
            <w:tcBorders>
              <w:left w:val="single" w:sz="4" w:space="0" w:color="auto"/>
              <w:right w:val="single" w:sz="4" w:space="0" w:color="auto"/>
            </w:tcBorders>
            <w:shd w:val="clear" w:color="auto" w:fill="auto"/>
            <w:noWrap/>
            <w:vAlign w:val="center"/>
          </w:tcPr>
          <w:p w14:paraId="68403770" w14:textId="77777777" w:rsidR="00221842" w:rsidRPr="00036B1A" w:rsidRDefault="00221842" w:rsidP="00575C49">
            <w:pPr>
              <w:shd w:val="clear" w:color="auto" w:fill="FFFFFF" w:themeFill="background1"/>
              <w:spacing w:after="0" w:line="276" w:lineRule="auto"/>
              <w:jc w:val="center"/>
              <w:rPr>
                <w:rFonts w:ascii="Times New Roman" w:eastAsia="Times New Roman" w:hAnsi="Times New Roman" w:cs="Times New Roman"/>
                <w:sz w:val="20"/>
                <w:szCs w:val="20"/>
                <w:lang w:val="ru-RU"/>
              </w:rPr>
            </w:pPr>
          </w:p>
        </w:tc>
        <w:tc>
          <w:tcPr>
            <w:tcW w:w="652" w:type="dxa"/>
            <w:vMerge/>
            <w:tcBorders>
              <w:left w:val="nil"/>
              <w:right w:val="single" w:sz="4" w:space="0" w:color="auto"/>
            </w:tcBorders>
            <w:shd w:val="clear" w:color="auto" w:fill="auto"/>
            <w:vAlign w:val="center"/>
          </w:tcPr>
          <w:p w14:paraId="029BA1A7" w14:textId="77777777" w:rsidR="00221842" w:rsidRPr="00036B1A" w:rsidRDefault="00221842" w:rsidP="00575C49">
            <w:pPr>
              <w:shd w:val="clear" w:color="auto" w:fill="FFFFFF" w:themeFill="background1"/>
              <w:spacing w:after="0" w:line="276" w:lineRule="auto"/>
              <w:jc w:val="center"/>
              <w:rPr>
                <w:rFonts w:ascii="Times New Roman" w:eastAsia="Times New Roman" w:hAnsi="Times New Roman" w:cs="Times New Roman"/>
                <w:sz w:val="20"/>
                <w:szCs w:val="20"/>
                <w:lang w:val="ru-RU"/>
              </w:rPr>
            </w:pPr>
          </w:p>
        </w:tc>
        <w:tc>
          <w:tcPr>
            <w:tcW w:w="3008" w:type="dxa"/>
            <w:vMerge/>
            <w:tcBorders>
              <w:left w:val="single" w:sz="4" w:space="0" w:color="auto"/>
              <w:right w:val="single" w:sz="4" w:space="0" w:color="auto"/>
            </w:tcBorders>
            <w:shd w:val="clear" w:color="auto" w:fill="auto"/>
            <w:vAlign w:val="center"/>
          </w:tcPr>
          <w:p w14:paraId="27952E9B" w14:textId="77777777" w:rsidR="00221842" w:rsidRPr="00036B1A" w:rsidRDefault="00221842" w:rsidP="00575C49">
            <w:pPr>
              <w:shd w:val="clear" w:color="auto" w:fill="FFFFFF" w:themeFill="background1"/>
              <w:spacing w:after="0" w:line="276" w:lineRule="auto"/>
              <w:jc w:val="center"/>
              <w:rPr>
                <w:rFonts w:ascii="Times New Roman" w:eastAsia="Times New Roman" w:hAnsi="Times New Roman" w:cs="Times New Roman"/>
                <w:sz w:val="20"/>
                <w:szCs w:val="20"/>
                <w:lang w:val="ru-RU"/>
              </w:rPr>
            </w:pPr>
          </w:p>
        </w:tc>
        <w:tc>
          <w:tcPr>
            <w:tcW w:w="1261" w:type="dxa"/>
            <w:tcBorders>
              <w:top w:val="nil"/>
              <w:left w:val="nil"/>
              <w:bottom w:val="single" w:sz="4" w:space="0" w:color="auto"/>
              <w:right w:val="single" w:sz="4" w:space="0" w:color="auto"/>
            </w:tcBorders>
            <w:shd w:val="clear" w:color="auto" w:fill="auto"/>
            <w:vAlign w:val="center"/>
          </w:tcPr>
          <w:p w14:paraId="2129A6DC" w14:textId="77777777" w:rsidR="00221842" w:rsidRPr="00036B1A" w:rsidRDefault="00221842"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rPr>
              <w:t>Men</w:t>
            </w:r>
            <w:r w:rsidRPr="00036B1A">
              <w:rPr>
                <w:rFonts w:ascii="Times New Roman" w:eastAsia="Times New Roman" w:hAnsi="Times New Roman" w:cs="Times New Roman"/>
                <w:sz w:val="20"/>
                <w:szCs w:val="20"/>
                <w:lang w:val="ru-RU"/>
              </w:rPr>
              <w:t xml:space="preserve"> </w:t>
            </w:r>
          </w:p>
        </w:tc>
        <w:tc>
          <w:tcPr>
            <w:tcW w:w="1358" w:type="dxa"/>
            <w:tcBorders>
              <w:top w:val="nil"/>
              <w:left w:val="nil"/>
              <w:bottom w:val="single" w:sz="4" w:space="0" w:color="auto"/>
              <w:right w:val="single" w:sz="4" w:space="0" w:color="auto"/>
            </w:tcBorders>
            <w:shd w:val="clear" w:color="auto" w:fill="auto"/>
            <w:vAlign w:val="center"/>
          </w:tcPr>
          <w:p w14:paraId="55F31964" w14:textId="77777777" w:rsidR="00221842" w:rsidRPr="00036B1A" w:rsidRDefault="00221842" w:rsidP="00575C49">
            <w:pPr>
              <w:shd w:val="clear" w:color="auto" w:fill="FFFFFF" w:themeFill="background1"/>
              <w:spacing w:after="0" w:line="276" w:lineRule="auto"/>
              <w:jc w:val="right"/>
              <w:rPr>
                <w:rFonts w:ascii="Times New Roman" w:eastAsia="Times New Roman" w:hAnsi="Times New Roman" w:cs="Times New Roman"/>
                <w:b/>
                <w:bCs/>
                <w:sz w:val="20"/>
                <w:szCs w:val="20"/>
                <w:lang w:val="ru-RU"/>
              </w:rPr>
            </w:pPr>
            <w:r w:rsidRPr="00036B1A">
              <w:rPr>
                <w:rFonts w:ascii="Times New Roman" w:eastAsia="Times New Roman" w:hAnsi="Times New Roman" w:cs="Times New Roman"/>
                <w:b/>
                <w:bCs/>
                <w:sz w:val="20"/>
                <w:szCs w:val="20"/>
                <w:lang w:val="ru-RU"/>
              </w:rPr>
              <w:t>20</w:t>
            </w:r>
          </w:p>
        </w:tc>
        <w:tc>
          <w:tcPr>
            <w:tcW w:w="1164" w:type="dxa"/>
            <w:tcBorders>
              <w:top w:val="nil"/>
              <w:left w:val="nil"/>
              <w:bottom w:val="single" w:sz="4" w:space="0" w:color="auto"/>
              <w:right w:val="single" w:sz="4" w:space="0" w:color="auto"/>
            </w:tcBorders>
            <w:shd w:val="clear" w:color="auto" w:fill="auto"/>
            <w:vAlign w:val="center"/>
          </w:tcPr>
          <w:p w14:paraId="6A21F881" w14:textId="77777777" w:rsidR="00221842" w:rsidRPr="00036B1A" w:rsidRDefault="00221842" w:rsidP="00575C49">
            <w:pPr>
              <w:shd w:val="clear" w:color="auto" w:fill="FFFFFF" w:themeFill="background1"/>
              <w:spacing w:after="0" w:line="276" w:lineRule="auto"/>
              <w:jc w:val="right"/>
              <w:rPr>
                <w:rFonts w:ascii="Times New Roman" w:eastAsia="Times New Roman" w:hAnsi="Times New Roman" w:cs="Times New Roman"/>
                <w:b/>
                <w:bCs/>
                <w:sz w:val="20"/>
                <w:szCs w:val="20"/>
                <w:lang w:val="ru-RU"/>
              </w:rPr>
            </w:pPr>
            <w:r w:rsidRPr="00036B1A">
              <w:rPr>
                <w:rFonts w:ascii="Times New Roman" w:eastAsia="Times New Roman" w:hAnsi="Times New Roman" w:cs="Times New Roman"/>
                <w:b/>
                <w:bCs/>
                <w:sz w:val="20"/>
                <w:szCs w:val="20"/>
                <w:lang w:val="ru-RU"/>
              </w:rPr>
              <w:t>22</w:t>
            </w:r>
          </w:p>
        </w:tc>
        <w:tc>
          <w:tcPr>
            <w:tcW w:w="1067" w:type="dxa"/>
            <w:tcBorders>
              <w:left w:val="nil"/>
              <w:bottom w:val="single" w:sz="4" w:space="0" w:color="auto"/>
              <w:right w:val="single" w:sz="4" w:space="0" w:color="auto"/>
            </w:tcBorders>
            <w:shd w:val="clear" w:color="auto" w:fill="auto"/>
            <w:vAlign w:val="center"/>
          </w:tcPr>
          <w:p w14:paraId="34474B46" w14:textId="77777777" w:rsidR="00221842" w:rsidRPr="00036B1A" w:rsidRDefault="00221842" w:rsidP="00575C49">
            <w:pPr>
              <w:shd w:val="clear" w:color="auto" w:fill="FFFFFF" w:themeFill="background1"/>
              <w:spacing w:after="0" w:line="276" w:lineRule="auto"/>
              <w:jc w:val="right"/>
              <w:rPr>
                <w:rFonts w:ascii="Times New Roman" w:eastAsia="Times New Roman" w:hAnsi="Times New Roman" w:cs="Times New Roman"/>
                <w:b/>
                <w:bCs/>
                <w:sz w:val="20"/>
                <w:szCs w:val="20"/>
                <w:lang w:val="ru-RU"/>
              </w:rPr>
            </w:pPr>
            <w:r w:rsidRPr="00036B1A">
              <w:rPr>
                <w:rFonts w:ascii="Times New Roman" w:eastAsia="Times New Roman" w:hAnsi="Times New Roman" w:cs="Times New Roman"/>
                <w:b/>
                <w:bCs/>
                <w:sz w:val="20"/>
                <w:szCs w:val="20"/>
                <w:lang w:val="ru-RU"/>
              </w:rPr>
              <w:t>42</w:t>
            </w:r>
          </w:p>
        </w:tc>
      </w:tr>
      <w:tr w:rsidR="00221842" w:rsidRPr="00036B1A" w14:paraId="37027391" w14:textId="77777777" w:rsidTr="00D44906">
        <w:trPr>
          <w:gridAfter w:val="1"/>
          <w:wAfter w:w="51" w:type="dxa"/>
          <w:trHeight w:val="312"/>
        </w:trPr>
        <w:tc>
          <w:tcPr>
            <w:tcW w:w="254" w:type="dxa"/>
            <w:vMerge/>
            <w:tcBorders>
              <w:left w:val="single" w:sz="4" w:space="0" w:color="auto"/>
              <w:bottom w:val="nil"/>
              <w:right w:val="single" w:sz="4" w:space="0" w:color="auto"/>
            </w:tcBorders>
            <w:shd w:val="clear" w:color="auto" w:fill="auto"/>
            <w:noWrap/>
            <w:vAlign w:val="center"/>
          </w:tcPr>
          <w:p w14:paraId="0C112F89" w14:textId="77777777" w:rsidR="00221842" w:rsidRPr="00036B1A" w:rsidRDefault="00221842" w:rsidP="00575C49">
            <w:pPr>
              <w:shd w:val="clear" w:color="auto" w:fill="FFFFFF" w:themeFill="background1"/>
              <w:spacing w:after="0" w:line="276" w:lineRule="auto"/>
              <w:jc w:val="center"/>
              <w:rPr>
                <w:rFonts w:ascii="Times New Roman" w:eastAsia="Times New Roman" w:hAnsi="Times New Roman" w:cs="Times New Roman"/>
                <w:sz w:val="20"/>
                <w:szCs w:val="20"/>
                <w:lang w:val="ru-RU"/>
              </w:rPr>
            </w:pPr>
          </w:p>
        </w:tc>
        <w:tc>
          <w:tcPr>
            <w:tcW w:w="652" w:type="dxa"/>
            <w:vMerge/>
            <w:tcBorders>
              <w:left w:val="nil"/>
              <w:bottom w:val="single" w:sz="4" w:space="0" w:color="auto"/>
              <w:right w:val="single" w:sz="4" w:space="0" w:color="auto"/>
            </w:tcBorders>
            <w:shd w:val="clear" w:color="auto" w:fill="auto"/>
            <w:vAlign w:val="center"/>
          </w:tcPr>
          <w:p w14:paraId="0A59597D" w14:textId="77777777" w:rsidR="00221842" w:rsidRPr="00036B1A" w:rsidRDefault="00221842" w:rsidP="00575C49">
            <w:pPr>
              <w:shd w:val="clear" w:color="auto" w:fill="FFFFFF" w:themeFill="background1"/>
              <w:spacing w:after="0" w:line="276" w:lineRule="auto"/>
              <w:jc w:val="center"/>
              <w:rPr>
                <w:rFonts w:ascii="Times New Roman" w:eastAsia="Times New Roman" w:hAnsi="Times New Roman" w:cs="Times New Roman"/>
                <w:sz w:val="20"/>
                <w:szCs w:val="20"/>
                <w:lang w:val="ru-RU"/>
              </w:rPr>
            </w:pPr>
          </w:p>
        </w:tc>
        <w:tc>
          <w:tcPr>
            <w:tcW w:w="3008" w:type="dxa"/>
            <w:vMerge/>
            <w:tcBorders>
              <w:left w:val="single" w:sz="4" w:space="0" w:color="auto"/>
              <w:bottom w:val="single" w:sz="4" w:space="0" w:color="auto"/>
              <w:right w:val="single" w:sz="4" w:space="0" w:color="auto"/>
            </w:tcBorders>
            <w:shd w:val="clear" w:color="auto" w:fill="auto"/>
            <w:vAlign w:val="center"/>
          </w:tcPr>
          <w:p w14:paraId="20CAC529" w14:textId="77777777" w:rsidR="00221842" w:rsidRPr="00036B1A" w:rsidRDefault="00221842" w:rsidP="00575C49">
            <w:pPr>
              <w:shd w:val="clear" w:color="auto" w:fill="FFFFFF" w:themeFill="background1"/>
              <w:spacing w:after="0" w:line="276" w:lineRule="auto"/>
              <w:jc w:val="center"/>
              <w:rPr>
                <w:rFonts w:ascii="Times New Roman" w:eastAsia="Times New Roman" w:hAnsi="Times New Roman" w:cs="Times New Roman"/>
                <w:sz w:val="20"/>
                <w:szCs w:val="20"/>
                <w:lang w:val="ru-RU"/>
              </w:rPr>
            </w:pPr>
          </w:p>
        </w:tc>
        <w:tc>
          <w:tcPr>
            <w:tcW w:w="1261" w:type="dxa"/>
            <w:tcBorders>
              <w:top w:val="nil"/>
              <w:left w:val="nil"/>
              <w:bottom w:val="single" w:sz="4" w:space="0" w:color="auto"/>
              <w:right w:val="single" w:sz="4" w:space="0" w:color="auto"/>
            </w:tcBorders>
            <w:shd w:val="clear" w:color="auto" w:fill="auto"/>
            <w:vAlign w:val="center"/>
          </w:tcPr>
          <w:p w14:paraId="1DFA8AF1" w14:textId="77777777" w:rsidR="00221842" w:rsidRPr="00036B1A" w:rsidRDefault="00221842"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b/>
                <w:sz w:val="20"/>
                <w:szCs w:val="20"/>
              </w:rPr>
              <w:t>Total</w:t>
            </w:r>
          </w:p>
        </w:tc>
        <w:tc>
          <w:tcPr>
            <w:tcW w:w="1358" w:type="dxa"/>
            <w:tcBorders>
              <w:top w:val="nil"/>
              <w:left w:val="nil"/>
              <w:bottom w:val="single" w:sz="4" w:space="0" w:color="auto"/>
              <w:right w:val="single" w:sz="4" w:space="0" w:color="auto"/>
            </w:tcBorders>
            <w:shd w:val="clear" w:color="auto" w:fill="auto"/>
            <w:vAlign w:val="center"/>
          </w:tcPr>
          <w:p w14:paraId="2FB0F93F" w14:textId="77777777" w:rsidR="00221842" w:rsidRPr="00036B1A" w:rsidRDefault="00221842" w:rsidP="00575C49">
            <w:pPr>
              <w:shd w:val="clear" w:color="auto" w:fill="FFFFFF" w:themeFill="background1"/>
              <w:spacing w:after="0" w:line="276" w:lineRule="auto"/>
              <w:jc w:val="right"/>
              <w:rPr>
                <w:rFonts w:ascii="Times New Roman" w:eastAsia="Times New Roman" w:hAnsi="Times New Roman" w:cs="Times New Roman"/>
                <w:b/>
                <w:bCs/>
                <w:sz w:val="20"/>
                <w:szCs w:val="20"/>
                <w:lang w:val="ru-RU"/>
              </w:rPr>
            </w:pPr>
            <w:r w:rsidRPr="00036B1A">
              <w:rPr>
                <w:rFonts w:ascii="Times New Roman" w:eastAsia="Times New Roman" w:hAnsi="Times New Roman" w:cs="Times New Roman"/>
                <w:b/>
                <w:bCs/>
                <w:sz w:val="20"/>
                <w:szCs w:val="20"/>
                <w:lang w:val="ru-RU"/>
              </w:rPr>
              <w:t>50</w:t>
            </w:r>
          </w:p>
        </w:tc>
        <w:tc>
          <w:tcPr>
            <w:tcW w:w="1164" w:type="dxa"/>
            <w:tcBorders>
              <w:top w:val="nil"/>
              <w:left w:val="nil"/>
              <w:bottom w:val="single" w:sz="4" w:space="0" w:color="auto"/>
              <w:right w:val="single" w:sz="4" w:space="0" w:color="auto"/>
            </w:tcBorders>
            <w:shd w:val="clear" w:color="auto" w:fill="auto"/>
            <w:vAlign w:val="center"/>
          </w:tcPr>
          <w:p w14:paraId="3356BA7B" w14:textId="77777777" w:rsidR="00221842" w:rsidRPr="00036B1A" w:rsidRDefault="00221842" w:rsidP="00575C49">
            <w:pPr>
              <w:shd w:val="clear" w:color="auto" w:fill="FFFFFF" w:themeFill="background1"/>
              <w:spacing w:after="0" w:line="276" w:lineRule="auto"/>
              <w:jc w:val="right"/>
              <w:rPr>
                <w:rFonts w:ascii="Times New Roman" w:eastAsia="Times New Roman" w:hAnsi="Times New Roman" w:cs="Times New Roman"/>
                <w:b/>
                <w:bCs/>
                <w:sz w:val="20"/>
                <w:szCs w:val="20"/>
                <w:lang w:val="ru-RU"/>
              </w:rPr>
            </w:pPr>
            <w:r w:rsidRPr="00036B1A">
              <w:rPr>
                <w:rFonts w:ascii="Times New Roman" w:eastAsia="Times New Roman" w:hAnsi="Times New Roman" w:cs="Times New Roman"/>
                <w:b/>
                <w:bCs/>
                <w:sz w:val="20"/>
                <w:szCs w:val="20"/>
                <w:lang w:val="ru-RU"/>
              </w:rPr>
              <w:t>50</w:t>
            </w:r>
          </w:p>
        </w:tc>
        <w:tc>
          <w:tcPr>
            <w:tcW w:w="1067" w:type="dxa"/>
            <w:tcBorders>
              <w:left w:val="nil"/>
              <w:bottom w:val="single" w:sz="4" w:space="0" w:color="auto"/>
              <w:right w:val="single" w:sz="4" w:space="0" w:color="auto"/>
            </w:tcBorders>
            <w:shd w:val="clear" w:color="auto" w:fill="auto"/>
            <w:vAlign w:val="center"/>
          </w:tcPr>
          <w:p w14:paraId="213CDD4C" w14:textId="77777777" w:rsidR="00221842" w:rsidRPr="00036B1A" w:rsidRDefault="00221842" w:rsidP="00575C49">
            <w:pPr>
              <w:shd w:val="clear" w:color="auto" w:fill="FFFFFF" w:themeFill="background1"/>
              <w:spacing w:after="0" w:line="276" w:lineRule="auto"/>
              <w:jc w:val="right"/>
              <w:rPr>
                <w:rFonts w:ascii="Times New Roman" w:eastAsia="Times New Roman" w:hAnsi="Times New Roman" w:cs="Times New Roman"/>
                <w:b/>
                <w:bCs/>
                <w:sz w:val="20"/>
                <w:szCs w:val="20"/>
                <w:lang w:val="ru-RU"/>
              </w:rPr>
            </w:pPr>
            <w:r w:rsidRPr="00036B1A">
              <w:rPr>
                <w:rFonts w:ascii="Times New Roman" w:eastAsia="Times New Roman" w:hAnsi="Times New Roman" w:cs="Times New Roman"/>
                <w:b/>
                <w:bCs/>
                <w:sz w:val="20"/>
                <w:szCs w:val="20"/>
                <w:lang w:val="ru-RU"/>
              </w:rPr>
              <w:t>100</w:t>
            </w:r>
          </w:p>
        </w:tc>
      </w:tr>
      <w:tr w:rsidR="00221842" w:rsidRPr="00036B1A" w14:paraId="200168AE" w14:textId="77777777" w:rsidTr="00D44906">
        <w:trPr>
          <w:gridAfter w:val="1"/>
          <w:wAfter w:w="51" w:type="dxa"/>
          <w:trHeight w:val="312"/>
        </w:trPr>
        <w:tc>
          <w:tcPr>
            <w:tcW w:w="254" w:type="dxa"/>
            <w:vMerge w:val="restart"/>
            <w:tcBorders>
              <w:left w:val="single" w:sz="4" w:space="0" w:color="auto"/>
              <w:right w:val="single" w:sz="4" w:space="0" w:color="auto"/>
            </w:tcBorders>
            <w:shd w:val="clear" w:color="auto" w:fill="auto"/>
            <w:noWrap/>
            <w:vAlign w:val="center"/>
          </w:tcPr>
          <w:p w14:paraId="74185C09" w14:textId="77777777" w:rsidR="00221842" w:rsidRPr="00036B1A" w:rsidRDefault="00221842" w:rsidP="00AA3A48">
            <w:pPr>
              <w:shd w:val="clear" w:color="auto" w:fill="FFFFFF" w:themeFill="background1"/>
              <w:spacing w:after="0" w:line="276" w:lineRule="auto"/>
              <w:jc w:val="center"/>
              <w:rPr>
                <w:rFonts w:ascii="Times New Roman" w:eastAsia="Times New Roman" w:hAnsi="Times New Roman" w:cs="Times New Roman"/>
                <w:sz w:val="20"/>
                <w:szCs w:val="20"/>
                <w:lang w:val="ru-RU"/>
              </w:rPr>
            </w:pPr>
          </w:p>
        </w:tc>
        <w:tc>
          <w:tcPr>
            <w:tcW w:w="652" w:type="dxa"/>
            <w:vMerge w:val="restart"/>
            <w:tcBorders>
              <w:top w:val="single" w:sz="4" w:space="0" w:color="auto"/>
              <w:left w:val="nil"/>
              <w:right w:val="single" w:sz="4" w:space="0" w:color="auto"/>
            </w:tcBorders>
            <w:shd w:val="clear" w:color="auto" w:fill="auto"/>
            <w:vAlign w:val="center"/>
          </w:tcPr>
          <w:p w14:paraId="658FC7B8" w14:textId="77777777" w:rsidR="00221842" w:rsidRPr="00036B1A" w:rsidRDefault="00221842" w:rsidP="00AA3A48">
            <w:pPr>
              <w:shd w:val="clear" w:color="auto" w:fill="FFFFFF" w:themeFill="background1"/>
              <w:spacing w:after="0" w:line="276" w:lineRule="auto"/>
              <w:jc w:val="center"/>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rPr>
              <w:t>D</w:t>
            </w:r>
            <w:r w:rsidRPr="00036B1A">
              <w:rPr>
                <w:rFonts w:ascii="Times New Roman" w:eastAsia="Times New Roman" w:hAnsi="Times New Roman" w:cs="Times New Roman"/>
                <w:sz w:val="20"/>
                <w:szCs w:val="20"/>
                <w:lang w:val="ru-RU"/>
              </w:rPr>
              <w:t>2</w:t>
            </w:r>
          </w:p>
        </w:tc>
        <w:tc>
          <w:tcPr>
            <w:tcW w:w="3008" w:type="dxa"/>
            <w:vMerge w:val="restart"/>
            <w:tcBorders>
              <w:left w:val="single" w:sz="4" w:space="0" w:color="auto"/>
              <w:right w:val="single" w:sz="4" w:space="0" w:color="auto"/>
            </w:tcBorders>
            <w:shd w:val="clear" w:color="auto" w:fill="auto"/>
            <w:vAlign w:val="center"/>
          </w:tcPr>
          <w:p w14:paraId="57EDC0D3" w14:textId="77777777" w:rsidR="00221842" w:rsidRPr="00036B1A" w:rsidRDefault="00221842" w:rsidP="00AA3A48">
            <w:pPr>
              <w:shd w:val="clear" w:color="auto" w:fill="FFFFFF" w:themeFill="background1"/>
              <w:spacing w:after="0" w:line="276" w:lineRule="auto"/>
              <w:jc w:val="center"/>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Age groups</w:t>
            </w:r>
          </w:p>
        </w:tc>
        <w:tc>
          <w:tcPr>
            <w:tcW w:w="1261" w:type="dxa"/>
            <w:tcBorders>
              <w:top w:val="nil"/>
              <w:left w:val="nil"/>
              <w:bottom w:val="single" w:sz="4" w:space="0" w:color="auto"/>
              <w:right w:val="single" w:sz="4" w:space="0" w:color="auto"/>
            </w:tcBorders>
            <w:shd w:val="clear" w:color="auto" w:fill="auto"/>
            <w:vAlign w:val="center"/>
          </w:tcPr>
          <w:p w14:paraId="570B3678" w14:textId="77777777" w:rsidR="00221842" w:rsidRPr="00036B1A" w:rsidRDefault="00221842" w:rsidP="00AA3A48">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18-28</w:t>
            </w:r>
          </w:p>
        </w:tc>
        <w:tc>
          <w:tcPr>
            <w:tcW w:w="1358" w:type="dxa"/>
            <w:tcBorders>
              <w:top w:val="nil"/>
              <w:left w:val="nil"/>
              <w:bottom w:val="single" w:sz="4" w:space="0" w:color="auto"/>
              <w:right w:val="single" w:sz="4" w:space="0" w:color="auto"/>
            </w:tcBorders>
            <w:shd w:val="clear" w:color="auto" w:fill="auto"/>
            <w:vAlign w:val="center"/>
          </w:tcPr>
          <w:p w14:paraId="64356EEF" w14:textId="77777777" w:rsidR="00221842" w:rsidRPr="00036B1A" w:rsidRDefault="00221842" w:rsidP="00AA3A48">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b/>
                <w:bCs/>
                <w:sz w:val="20"/>
                <w:szCs w:val="20"/>
              </w:rPr>
              <w:t>4</w:t>
            </w:r>
          </w:p>
        </w:tc>
        <w:tc>
          <w:tcPr>
            <w:tcW w:w="1164" w:type="dxa"/>
            <w:tcBorders>
              <w:top w:val="nil"/>
              <w:left w:val="nil"/>
              <w:bottom w:val="single" w:sz="4" w:space="0" w:color="auto"/>
              <w:right w:val="single" w:sz="4" w:space="0" w:color="auto"/>
            </w:tcBorders>
            <w:shd w:val="clear" w:color="auto" w:fill="auto"/>
            <w:vAlign w:val="center"/>
          </w:tcPr>
          <w:p w14:paraId="70EDC2C1" w14:textId="77777777" w:rsidR="00221842" w:rsidRPr="00036B1A" w:rsidRDefault="00221842" w:rsidP="00AA3A48">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b/>
                <w:bCs/>
                <w:sz w:val="20"/>
                <w:szCs w:val="20"/>
              </w:rPr>
              <w:t>3</w:t>
            </w:r>
          </w:p>
        </w:tc>
        <w:tc>
          <w:tcPr>
            <w:tcW w:w="1067" w:type="dxa"/>
            <w:tcBorders>
              <w:left w:val="nil"/>
              <w:bottom w:val="single" w:sz="4" w:space="0" w:color="auto"/>
              <w:right w:val="single" w:sz="4" w:space="0" w:color="auto"/>
            </w:tcBorders>
            <w:shd w:val="clear" w:color="auto" w:fill="auto"/>
            <w:vAlign w:val="center"/>
          </w:tcPr>
          <w:p w14:paraId="6C555096" w14:textId="77777777" w:rsidR="00221842" w:rsidRPr="00036B1A" w:rsidRDefault="00221842" w:rsidP="00AA3A48">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b/>
                <w:bCs/>
                <w:sz w:val="20"/>
                <w:szCs w:val="20"/>
              </w:rPr>
              <w:t>7</w:t>
            </w:r>
          </w:p>
        </w:tc>
      </w:tr>
      <w:tr w:rsidR="00221842" w:rsidRPr="00036B1A" w14:paraId="424EA2BF" w14:textId="77777777" w:rsidTr="00D44906">
        <w:trPr>
          <w:gridAfter w:val="1"/>
          <w:wAfter w:w="51" w:type="dxa"/>
          <w:trHeight w:val="312"/>
        </w:trPr>
        <w:tc>
          <w:tcPr>
            <w:tcW w:w="254" w:type="dxa"/>
            <w:vMerge/>
            <w:tcBorders>
              <w:left w:val="single" w:sz="4" w:space="0" w:color="auto"/>
              <w:right w:val="single" w:sz="4" w:space="0" w:color="auto"/>
            </w:tcBorders>
            <w:shd w:val="clear" w:color="auto" w:fill="auto"/>
            <w:noWrap/>
            <w:vAlign w:val="center"/>
          </w:tcPr>
          <w:p w14:paraId="71199B1F" w14:textId="77777777" w:rsidR="00221842" w:rsidRPr="00036B1A" w:rsidRDefault="00221842" w:rsidP="00575C49">
            <w:pPr>
              <w:shd w:val="clear" w:color="auto" w:fill="FFFFFF" w:themeFill="background1"/>
              <w:spacing w:after="0" w:line="276" w:lineRule="auto"/>
              <w:jc w:val="center"/>
              <w:rPr>
                <w:rFonts w:ascii="Times New Roman" w:eastAsia="Times New Roman" w:hAnsi="Times New Roman" w:cs="Times New Roman"/>
                <w:sz w:val="20"/>
                <w:szCs w:val="20"/>
              </w:rPr>
            </w:pPr>
          </w:p>
        </w:tc>
        <w:tc>
          <w:tcPr>
            <w:tcW w:w="652" w:type="dxa"/>
            <w:vMerge/>
            <w:tcBorders>
              <w:left w:val="nil"/>
              <w:right w:val="single" w:sz="4" w:space="0" w:color="auto"/>
            </w:tcBorders>
            <w:shd w:val="clear" w:color="auto" w:fill="auto"/>
            <w:vAlign w:val="center"/>
          </w:tcPr>
          <w:p w14:paraId="7E60F223" w14:textId="77777777" w:rsidR="00221842" w:rsidRPr="00036B1A" w:rsidRDefault="00221842" w:rsidP="00575C49">
            <w:pPr>
              <w:shd w:val="clear" w:color="auto" w:fill="FFFFFF" w:themeFill="background1"/>
              <w:spacing w:after="0" w:line="276" w:lineRule="auto"/>
              <w:jc w:val="center"/>
              <w:rPr>
                <w:rFonts w:ascii="Times New Roman" w:eastAsia="Times New Roman" w:hAnsi="Times New Roman" w:cs="Times New Roman"/>
                <w:sz w:val="20"/>
                <w:szCs w:val="20"/>
              </w:rPr>
            </w:pPr>
          </w:p>
        </w:tc>
        <w:tc>
          <w:tcPr>
            <w:tcW w:w="3008" w:type="dxa"/>
            <w:vMerge/>
            <w:tcBorders>
              <w:left w:val="single" w:sz="4" w:space="0" w:color="auto"/>
              <w:right w:val="single" w:sz="4" w:space="0" w:color="auto"/>
            </w:tcBorders>
            <w:shd w:val="clear" w:color="auto" w:fill="auto"/>
            <w:vAlign w:val="center"/>
          </w:tcPr>
          <w:p w14:paraId="68362EE9" w14:textId="77777777" w:rsidR="00221842" w:rsidRPr="00036B1A" w:rsidRDefault="00221842" w:rsidP="00575C49">
            <w:pPr>
              <w:shd w:val="clear" w:color="auto" w:fill="FFFFFF" w:themeFill="background1"/>
              <w:spacing w:after="0" w:line="276" w:lineRule="auto"/>
              <w:jc w:val="center"/>
              <w:rPr>
                <w:rFonts w:ascii="Times New Roman" w:eastAsia="Times New Roman" w:hAnsi="Times New Roman" w:cs="Times New Roman"/>
                <w:sz w:val="20"/>
                <w:szCs w:val="20"/>
              </w:rPr>
            </w:pPr>
          </w:p>
        </w:tc>
        <w:tc>
          <w:tcPr>
            <w:tcW w:w="1261" w:type="dxa"/>
            <w:tcBorders>
              <w:top w:val="nil"/>
              <w:left w:val="nil"/>
              <w:bottom w:val="single" w:sz="4" w:space="0" w:color="auto"/>
              <w:right w:val="single" w:sz="4" w:space="0" w:color="auto"/>
            </w:tcBorders>
            <w:shd w:val="clear" w:color="auto" w:fill="auto"/>
            <w:vAlign w:val="center"/>
          </w:tcPr>
          <w:p w14:paraId="01B286C7" w14:textId="77777777" w:rsidR="00221842" w:rsidRPr="00036B1A" w:rsidRDefault="00221842"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29-58</w:t>
            </w:r>
          </w:p>
        </w:tc>
        <w:tc>
          <w:tcPr>
            <w:tcW w:w="1358" w:type="dxa"/>
            <w:tcBorders>
              <w:top w:val="nil"/>
              <w:left w:val="nil"/>
              <w:bottom w:val="single" w:sz="4" w:space="0" w:color="auto"/>
              <w:right w:val="single" w:sz="4" w:space="0" w:color="auto"/>
            </w:tcBorders>
            <w:shd w:val="clear" w:color="auto" w:fill="auto"/>
            <w:vAlign w:val="center"/>
          </w:tcPr>
          <w:p w14:paraId="38E92383" w14:textId="77777777" w:rsidR="00221842" w:rsidRPr="00036B1A" w:rsidRDefault="00221842" w:rsidP="00575C49">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b/>
                <w:bCs/>
                <w:sz w:val="20"/>
                <w:szCs w:val="20"/>
              </w:rPr>
              <w:t>35</w:t>
            </w:r>
          </w:p>
        </w:tc>
        <w:tc>
          <w:tcPr>
            <w:tcW w:w="1164" w:type="dxa"/>
            <w:tcBorders>
              <w:top w:val="nil"/>
              <w:left w:val="nil"/>
              <w:bottom w:val="single" w:sz="4" w:space="0" w:color="auto"/>
              <w:right w:val="single" w:sz="4" w:space="0" w:color="auto"/>
            </w:tcBorders>
            <w:shd w:val="clear" w:color="auto" w:fill="auto"/>
            <w:vAlign w:val="center"/>
          </w:tcPr>
          <w:p w14:paraId="63041A4D" w14:textId="77777777" w:rsidR="00221842" w:rsidRPr="00036B1A" w:rsidRDefault="00221842" w:rsidP="00575C49">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b/>
                <w:bCs/>
                <w:sz w:val="20"/>
                <w:szCs w:val="20"/>
              </w:rPr>
              <w:t>33</w:t>
            </w:r>
          </w:p>
        </w:tc>
        <w:tc>
          <w:tcPr>
            <w:tcW w:w="1067" w:type="dxa"/>
            <w:tcBorders>
              <w:left w:val="nil"/>
              <w:bottom w:val="single" w:sz="4" w:space="0" w:color="auto"/>
              <w:right w:val="single" w:sz="4" w:space="0" w:color="auto"/>
            </w:tcBorders>
            <w:shd w:val="clear" w:color="auto" w:fill="auto"/>
            <w:vAlign w:val="center"/>
          </w:tcPr>
          <w:p w14:paraId="2F71F848" w14:textId="77777777" w:rsidR="00221842" w:rsidRPr="00036B1A" w:rsidRDefault="00221842" w:rsidP="00575C49">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b/>
                <w:bCs/>
                <w:sz w:val="20"/>
                <w:szCs w:val="20"/>
              </w:rPr>
              <w:t>68</w:t>
            </w:r>
          </w:p>
        </w:tc>
      </w:tr>
      <w:tr w:rsidR="00221842" w:rsidRPr="00036B1A" w14:paraId="3A8AA601" w14:textId="77777777" w:rsidTr="00D44906">
        <w:trPr>
          <w:gridAfter w:val="1"/>
          <w:wAfter w:w="51" w:type="dxa"/>
          <w:trHeight w:val="312"/>
        </w:trPr>
        <w:tc>
          <w:tcPr>
            <w:tcW w:w="254" w:type="dxa"/>
            <w:vMerge/>
            <w:tcBorders>
              <w:left w:val="single" w:sz="4" w:space="0" w:color="auto"/>
              <w:bottom w:val="nil"/>
              <w:right w:val="single" w:sz="4" w:space="0" w:color="auto"/>
            </w:tcBorders>
            <w:shd w:val="clear" w:color="auto" w:fill="auto"/>
            <w:noWrap/>
            <w:vAlign w:val="center"/>
          </w:tcPr>
          <w:p w14:paraId="5DC642E4" w14:textId="77777777" w:rsidR="00221842" w:rsidRPr="00036B1A" w:rsidRDefault="00221842" w:rsidP="00575C49">
            <w:pPr>
              <w:shd w:val="clear" w:color="auto" w:fill="FFFFFF" w:themeFill="background1"/>
              <w:spacing w:after="0" w:line="276" w:lineRule="auto"/>
              <w:jc w:val="center"/>
              <w:rPr>
                <w:rFonts w:ascii="Times New Roman" w:eastAsia="Times New Roman" w:hAnsi="Times New Roman" w:cs="Times New Roman"/>
                <w:sz w:val="20"/>
                <w:szCs w:val="20"/>
              </w:rPr>
            </w:pPr>
          </w:p>
        </w:tc>
        <w:tc>
          <w:tcPr>
            <w:tcW w:w="652" w:type="dxa"/>
            <w:vMerge/>
            <w:tcBorders>
              <w:left w:val="nil"/>
              <w:bottom w:val="single" w:sz="4" w:space="0" w:color="auto"/>
              <w:right w:val="single" w:sz="4" w:space="0" w:color="auto"/>
            </w:tcBorders>
            <w:shd w:val="clear" w:color="auto" w:fill="auto"/>
            <w:vAlign w:val="center"/>
          </w:tcPr>
          <w:p w14:paraId="1A0105F0" w14:textId="77777777" w:rsidR="00221842" w:rsidRPr="00036B1A" w:rsidRDefault="00221842" w:rsidP="00575C49">
            <w:pPr>
              <w:shd w:val="clear" w:color="auto" w:fill="FFFFFF" w:themeFill="background1"/>
              <w:spacing w:after="0" w:line="276" w:lineRule="auto"/>
              <w:jc w:val="center"/>
              <w:rPr>
                <w:rFonts w:ascii="Times New Roman" w:eastAsia="Times New Roman" w:hAnsi="Times New Roman" w:cs="Times New Roman"/>
                <w:sz w:val="20"/>
                <w:szCs w:val="20"/>
              </w:rPr>
            </w:pPr>
          </w:p>
        </w:tc>
        <w:tc>
          <w:tcPr>
            <w:tcW w:w="3008" w:type="dxa"/>
            <w:vMerge/>
            <w:tcBorders>
              <w:left w:val="single" w:sz="4" w:space="0" w:color="auto"/>
              <w:bottom w:val="single" w:sz="4" w:space="0" w:color="auto"/>
              <w:right w:val="single" w:sz="4" w:space="0" w:color="auto"/>
            </w:tcBorders>
            <w:shd w:val="clear" w:color="auto" w:fill="auto"/>
            <w:vAlign w:val="center"/>
          </w:tcPr>
          <w:p w14:paraId="344D8B40" w14:textId="77777777" w:rsidR="00221842" w:rsidRPr="00036B1A" w:rsidRDefault="00221842" w:rsidP="00575C49">
            <w:pPr>
              <w:shd w:val="clear" w:color="auto" w:fill="FFFFFF" w:themeFill="background1"/>
              <w:spacing w:after="0" w:line="276" w:lineRule="auto"/>
              <w:jc w:val="center"/>
              <w:rPr>
                <w:rFonts w:ascii="Times New Roman" w:eastAsia="Times New Roman" w:hAnsi="Times New Roman" w:cs="Times New Roman"/>
                <w:sz w:val="20"/>
                <w:szCs w:val="20"/>
              </w:rPr>
            </w:pPr>
          </w:p>
        </w:tc>
        <w:tc>
          <w:tcPr>
            <w:tcW w:w="1261" w:type="dxa"/>
            <w:tcBorders>
              <w:top w:val="nil"/>
              <w:left w:val="nil"/>
              <w:bottom w:val="single" w:sz="4" w:space="0" w:color="auto"/>
              <w:right w:val="single" w:sz="4" w:space="0" w:color="auto"/>
            </w:tcBorders>
            <w:shd w:val="clear" w:color="auto" w:fill="auto"/>
            <w:vAlign w:val="center"/>
          </w:tcPr>
          <w:p w14:paraId="1DE3DF88" w14:textId="77777777" w:rsidR="00221842" w:rsidRPr="00036B1A" w:rsidRDefault="00221842"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59+</w:t>
            </w:r>
          </w:p>
        </w:tc>
        <w:tc>
          <w:tcPr>
            <w:tcW w:w="1358" w:type="dxa"/>
            <w:tcBorders>
              <w:top w:val="nil"/>
              <w:left w:val="nil"/>
              <w:bottom w:val="single" w:sz="4" w:space="0" w:color="auto"/>
              <w:right w:val="single" w:sz="4" w:space="0" w:color="auto"/>
            </w:tcBorders>
            <w:shd w:val="clear" w:color="auto" w:fill="auto"/>
            <w:vAlign w:val="center"/>
          </w:tcPr>
          <w:p w14:paraId="4A03309C" w14:textId="77777777" w:rsidR="00221842" w:rsidRPr="00036B1A" w:rsidRDefault="00221842" w:rsidP="00575C49">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b/>
                <w:bCs/>
                <w:sz w:val="20"/>
                <w:szCs w:val="20"/>
              </w:rPr>
              <w:t>7</w:t>
            </w:r>
          </w:p>
        </w:tc>
        <w:tc>
          <w:tcPr>
            <w:tcW w:w="1164" w:type="dxa"/>
            <w:tcBorders>
              <w:top w:val="nil"/>
              <w:left w:val="nil"/>
              <w:bottom w:val="single" w:sz="4" w:space="0" w:color="auto"/>
              <w:right w:val="single" w:sz="4" w:space="0" w:color="auto"/>
            </w:tcBorders>
            <w:shd w:val="clear" w:color="auto" w:fill="auto"/>
            <w:vAlign w:val="center"/>
          </w:tcPr>
          <w:p w14:paraId="776CA018" w14:textId="77777777" w:rsidR="00221842" w:rsidRPr="00036B1A" w:rsidRDefault="00221842" w:rsidP="00575C49">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b/>
                <w:bCs/>
                <w:sz w:val="20"/>
                <w:szCs w:val="20"/>
              </w:rPr>
              <w:t>11</w:t>
            </w:r>
          </w:p>
        </w:tc>
        <w:tc>
          <w:tcPr>
            <w:tcW w:w="1067" w:type="dxa"/>
            <w:tcBorders>
              <w:left w:val="nil"/>
              <w:bottom w:val="single" w:sz="4" w:space="0" w:color="auto"/>
              <w:right w:val="single" w:sz="4" w:space="0" w:color="auto"/>
            </w:tcBorders>
            <w:shd w:val="clear" w:color="auto" w:fill="auto"/>
            <w:vAlign w:val="center"/>
          </w:tcPr>
          <w:p w14:paraId="1D46A73E" w14:textId="77777777" w:rsidR="00221842" w:rsidRPr="00036B1A" w:rsidRDefault="00221842" w:rsidP="00575C49">
            <w:pPr>
              <w:shd w:val="clear" w:color="auto" w:fill="FFFFFF" w:themeFill="background1"/>
              <w:spacing w:after="0" w:line="276" w:lineRule="auto"/>
              <w:jc w:val="right"/>
              <w:rPr>
                <w:rFonts w:ascii="Times New Roman" w:eastAsia="Times New Roman" w:hAnsi="Times New Roman" w:cs="Times New Roman"/>
                <w:b/>
                <w:bCs/>
                <w:sz w:val="20"/>
                <w:szCs w:val="20"/>
              </w:rPr>
            </w:pPr>
            <w:r w:rsidRPr="00036B1A">
              <w:rPr>
                <w:rFonts w:ascii="Times New Roman" w:eastAsia="Times New Roman" w:hAnsi="Times New Roman" w:cs="Times New Roman"/>
                <w:b/>
                <w:bCs/>
                <w:sz w:val="20"/>
                <w:szCs w:val="20"/>
              </w:rPr>
              <w:t>18</w:t>
            </w:r>
          </w:p>
        </w:tc>
      </w:tr>
      <w:tr w:rsidR="00221842" w:rsidRPr="00036B1A" w14:paraId="78B9686A" w14:textId="77777777" w:rsidTr="00D44906">
        <w:trPr>
          <w:gridAfter w:val="1"/>
          <w:wAfter w:w="51" w:type="dxa"/>
          <w:trHeight w:val="312"/>
        </w:trPr>
        <w:tc>
          <w:tcPr>
            <w:tcW w:w="254" w:type="dxa"/>
            <w:vMerge w:val="restart"/>
            <w:tcBorders>
              <w:left w:val="single" w:sz="4" w:space="0" w:color="auto"/>
              <w:right w:val="single" w:sz="4" w:space="0" w:color="auto"/>
            </w:tcBorders>
            <w:shd w:val="clear" w:color="auto" w:fill="auto"/>
            <w:noWrap/>
            <w:vAlign w:val="center"/>
          </w:tcPr>
          <w:p w14:paraId="740F3BD8" w14:textId="77777777" w:rsidR="00221842" w:rsidRPr="00036B1A" w:rsidRDefault="00221842" w:rsidP="00AA3A48">
            <w:pPr>
              <w:shd w:val="clear" w:color="auto" w:fill="FFFFFF" w:themeFill="background1"/>
              <w:spacing w:after="0" w:line="276" w:lineRule="auto"/>
              <w:jc w:val="center"/>
              <w:rPr>
                <w:rFonts w:ascii="Times New Roman" w:eastAsia="Times New Roman" w:hAnsi="Times New Roman" w:cs="Times New Roman"/>
                <w:sz w:val="20"/>
                <w:szCs w:val="20"/>
                <w:lang w:val="ru-RU"/>
              </w:rPr>
            </w:pPr>
          </w:p>
        </w:tc>
        <w:tc>
          <w:tcPr>
            <w:tcW w:w="652" w:type="dxa"/>
            <w:vMerge w:val="restart"/>
            <w:tcBorders>
              <w:top w:val="single" w:sz="4" w:space="0" w:color="auto"/>
              <w:left w:val="nil"/>
              <w:right w:val="single" w:sz="4" w:space="0" w:color="auto"/>
            </w:tcBorders>
            <w:shd w:val="clear" w:color="auto" w:fill="auto"/>
            <w:vAlign w:val="center"/>
          </w:tcPr>
          <w:p w14:paraId="0777B240" w14:textId="77777777" w:rsidR="00221842" w:rsidRPr="00036B1A" w:rsidRDefault="00221842" w:rsidP="00AA3A48">
            <w:pPr>
              <w:shd w:val="clear" w:color="auto" w:fill="FFFFFF" w:themeFill="background1"/>
              <w:spacing w:after="0" w:line="276" w:lineRule="auto"/>
              <w:jc w:val="center"/>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rPr>
              <w:t>D</w:t>
            </w:r>
            <w:r w:rsidRPr="00036B1A">
              <w:rPr>
                <w:rFonts w:ascii="Times New Roman" w:eastAsia="Times New Roman" w:hAnsi="Times New Roman" w:cs="Times New Roman"/>
                <w:sz w:val="20"/>
                <w:szCs w:val="20"/>
                <w:lang w:val="ru-RU"/>
              </w:rPr>
              <w:t>3</w:t>
            </w:r>
          </w:p>
        </w:tc>
        <w:tc>
          <w:tcPr>
            <w:tcW w:w="3008" w:type="dxa"/>
            <w:vMerge w:val="restart"/>
            <w:tcBorders>
              <w:left w:val="single" w:sz="4" w:space="0" w:color="auto"/>
              <w:right w:val="single" w:sz="4" w:space="0" w:color="auto"/>
            </w:tcBorders>
            <w:shd w:val="clear" w:color="auto" w:fill="auto"/>
            <w:vAlign w:val="center"/>
          </w:tcPr>
          <w:p w14:paraId="15FE0091" w14:textId="77777777" w:rsidR="00221842" w:rsidRPr="00036B1A" w:rsidRDefault="00221842" w:rsidP="00AA3A48">
            <w:pPr>
              <w:shd w:val="clear" w:color="auto" w:fill="FFFFFF" w:themeFill="background1"/>
              <w:spacing w:after="0" w:line="276" w:lineRule="auto"/>
              <w:jc w:val="center"/>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Nationality</w:t>
            </w:r>
          </w:p>
        </w:tc>
        <w:tc>
          <w:tcPr>
            <w:tcW w:w="1261" w:type="dxa"/>
            <w:tcBorders>
              <w:top w:val="nil"/>
              <w:left w:val="nil"/>
              <w:bottom w:val="nil"/>
              <w:right w:val="single" w:sz="4" w:space="0" w:color="auto"/>
            </w:tcBorders>
            <w:shd w:val="clear" w:color="auto" w:fill="auto"/>
            <w:vAlign w:val="center"/>
          </w:tcPr>
          <w:p w14:paraId="4C6880CF" w14:textId="77777777" w:rsidR="00221842" w:rsidRPr="00036B1A" w:rsidRDefault="00221842" w:rsidP="00AA3A48">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Kyrgyz</w:t>
            </w:r>
          </w:p>
        </w:tc>
        <w:tc>
          <w:tcPr>
            <w:tcW w:w="1358" w:type="dxa"/>
            <w:tcBorders>
              <w:top w:val="nil"/>
              <w:left w:val="nil"/>
              <w:bottom w:val="nil"/>
              <w:right w:val="single" w:sz="4" w:space="0" w:color="auto"/>
            </w:tcBorders>
            <w:shd w:val="clear" w:color="auto" w:fill="auto"/>
            <w:vAlign w:val="center"/>
          </w:tcPr>
          <w:p w14:paraId="60225FA3" w14:textId="77777777" w:rsidR="00221842" w:rsidRPr="00036B1A" w:rsidRDefault="00221842" w:rsidP="00AA3A48">
            <w:pPr>
              <w:shd w:val="clear" w:color="auto" w:fill="FFFFFF" w:themeFill="background1"/>
              <w:spacing w:after="0" w:line="276" w:lineRule="auto"/>
              <w:jc w:val="right"/>
              <w:rPr>
                <w:rFonts w:ascii="Times New Roman" w:eastAsia="Times New Roman" w:hAnsi="Times New Roman" w:cs="Times New Roman"/>
                <w:b/>
                <w:bCs/>
                <w:sz w:val="20"/>
                <w:szCs w:val="20"/>
                <w:lang w:val="ru-RU"/>
              </w:rPr>
            </w:pPr>
            <w:r w:rsidRPr="00036B1A">
              <w:rPr>
                <w:rFonts w:ascii="Times New Roman" w:eastAsia="Times New Roman" w:hAnsi="Times New Roman" w:cs="Times New Roman"/>
                <w:b/>
                <w:bCs/>
                <w:sz w:val="20"/>
                <w:szCs w:val="20"/>
                <w:lang w:val="ru-RU"/>
              </w:rPr>
              <w:t>39</w:t>
            </w:r>
          </w:p>
        </w:tc>
        <w:tc>
          <w:tcPr>
            <w:tcW w:w="1164" w:type="dxa"/>
            <w:tcBorders>
              <w:top w:val="nil"/>
              <w:left w:val="nil"/>
              <w:bottom w:val="nil"/>
              <w:right w:val="single" w:sz="4" w:space="0" w:color="auto"/>
            </w:tcBorders>
            <w:shd w:val="clear" w:color="auto" w:fill="auto"/>
            <w:vAlign w:val="center"/>
          </w:tcPr>
          <w:p w14:paraId="21BBD346" w14:textId="77777777" w:rsidR="00221842" w:rsidRPr="00036B1A" w:rsidRDefault="00221842" w:rsidP="00AA3A48">
            <w:pPr>
              <w:shd w:val="clear" w:color="auto" w:fill="FFFFFF" w:themeFill="background1"/>
              <w:spacing w:after="0" w:line="276" w:lineRule="auto"/>
              <w:jc w:val="right"/>
              <w:rPr>
                <w:rFonts w:ascii="Times New Roman" w:eastAsia="Times New Roman" w:hAnsi="Times New Roman" w:cs="Times New Roman"/>
                <w:b/>
                <w:bCs/>
                <w:sz w:val="20"/>
                <w:szCs w:val="20"/>
                <w:lang w:val="ru-RU"/>
              </w:rPr>
            </w:pPr>
            <w:r w:rsidRPr="00036B1A">
              <w:rPr>
                <w:rFonts w:ascii="Times New Roman" w:eastAsia="Times New Roman" w:hAnsi="Times New Roman" w:cs="Times New Roman"/>
                <w:b/>
                <w:bCs/>
                <w:sz w:val="20"/>
                <w:szCs w:val="20"/>
                <w:lang w:val="ru-RU"/>
              </w:rPr>
              <w:t>35</w:t>
            </w:r>
          </w:p>
        </w:tc>
        <w:tc>
          <w:tcPr>
            <w:tcW w:w="1067" w:type="dxa"/>
            <w:tcBorders>
              <w:left w:val="nil"/>
              <w:right w:val="single" w:sz="4" w:space="0" w:color="auto"/>
            </w:tcBorders>
            <w:shd w:val="clear" w:color="auto" w:fill="auto"/>
            <w:vAlign w:val="center"/>
          </w:tcPr>
          <w:p w14:paraId="3DA4DCDA" w14:textId="77777777" w:rsidR="00221842" w:rsidRPr="00036B1A" w:rsidRDefault="00221842" w:rsidP="00AA3A48">
            <w:pPr>
              <w:shd w:val="clear" w:color="auto" w:fill="FFFFFF" w:themeFill="background1"/>
              <w:spacing w:after="0" w:line="276" w:lineRule="auto"/>
              <w:jc w:val="right"/>
              <w:rPr>
                <w:rFonts w:ascii="Times New Roman" w:eastAsia="Times New Roman" w:hAnsi="Times New Roman" w:cs="Times New Roman"/>
                <w:b/>
                <w:bCs/>
                <w:sz w:val="20"/>
                <w:szCs w:val="20"/>
                <w:lang w:val="ru-RU"/>
              </w:rPr>
            </w:pPr>
            <w:r w:rsidRPr="00036B1A">
              <w:rPr>
                <w:rFonts w:ascii="Times New Roman" w:eastAsia="Times New Roman" w:hAnsi="Times New Roman" w:cs="Times New Roman"/>
                <w:b/>
                <w:bCs/>
                <w:sz w:val="20"/>
                <w:szCs w:val="20"/>
                <w:lang w:val="ru-RU"/>
              </w:rPr>
              <w:t>74</w:t>
            </w:r>
          </w:p>
        </w:tc>
      </w:tr>
      <w:tr w:rsidR="00221842" w:rsidRPr="00036B1A" w14:paraId="78508776" w14:textId="77777777" w:rsidTr="00D44906">
        <w:trPr>
          <w:gridAfter w:val="1"/>
          <w:wAfter w:w="51" w:type="dxa"/>
          <w:trHeight w:val="312"/>
        </w:trPr>
        <w:tc>
          <w:tcPr>
            <w:tcW w:w="254" w:type="dxa"/>
            <w:vMerge/>
            <w:tcBorders>
              <w:left w:val="single" w:sz="4" w:space="0" w:color="auto"/>
              <w:right w:val="single" w:sz="4" w:space="0" w:color="auto"/>
            </w:tcBorders>
            <w:shd w:val="clear" w:color="auto" w:fill="auto"/>
            <w:noWrap/>
            <w:vAlign w:val="center"/>
          </w:tcPr>
          <w:p w14:paraId="7BE7A6CF" w14:textId="77777777" w:rsidR="00221842" w:rsidRPr="00036B1A" w:rsidRDefault="00221842" w:rsidP="00575C49">
            <w:pPr>
              <w:shd w:val="clear" w:color="auto" w:fill="FFFFFF" w:themeFill="background1"/>
              <w:spacing w:after="0" w:line="276" w:lineRule="auto"/>
              <w:jc w:val="center"/>
              <w:rPr>
                <w:rFonts w:ascii="Times New Roman" w:eastAsia="Times New Roman" w:hAnsi="Times New Roman" w:cs="Times New Roman"/>
                <w:sz w:val="20"/>
                <w:szCs w:val="20"/>
                <w:lang w:val="ru-RU"/>
              </w:rPr>
            </w:pPr>
          </w:p>
        </w:tc>
        <w:tc>
          <w:tcPr>
            <w:tcW w:w="652" w:type="dxa"/>
            <w:vMerge/>
            <w:tcBorders>
              <w:left w:val="nil"/>
              <w:right w:val="single" w:sz="4" w:space="0" w:color="auto"/>
            </w:tcBorders>
            <w:shd w:val="clear" w:color="auto" w:fill="auto"/>
            <w:vAlign w:val="center"/>
          </w:tcPr>
          <w:p w14:paraId="00F76098" w14:textId="77777777" w:rsidR="00221842" w:rsidRPr="00036B1A" w:rsidRDefault="00221842" w:rsidP="00575C49">
            <w:pPr>
              <w:shd w:val="clear" w:color="auto" w:fill="FFFFFF" w:themeFill="background1"/>
              <w:spacing w:after="0" w:line="276" w:lineRule="auto"/>
              <w:jc w:val="center"/>
              <w:rPr>
                <w:rFonts w:ascii="Times New Roman" w:eastAsia="Times New Roman" w:hAnsi="Times New Roman" w:cs="Times New Roman"/>
                <w:sz w:val="20"/>
                <w:szCs w:val="20"/>
                <w:lang w:val="ru-RU"/>
              </w:rPr>
            </w:pPr>
          </w:p>
        </w:tc>
        <w:tc>
          <w:tcPr>
            <w:tcW w:w="3008" w:type="dxa"/>
            <w:vMerge/>
            <w:tcBorders>
              <w:left w:val="single" w:sz="4" w:space="0" w:color="auto"/>
              <w:right w:val="single" w:sz="4" w:space="0" w:color="auto"/>
            </w:tcBorders>
            <w:shd w:val="clear" w:color="auto" w:fill="auto"/>
            <w:vAlign w:val="center"/>
          </w:tcPr>
          <w:p w14:paraId="2D415168" w14:textId="77777777" w:rsidR="00221842" w:rsidRPr="00036B1A" w:rsidRDefault="00221842" w:rsidP="00575C49">
            <w:pPr>
              <w:shd w:val="clear" w:color="auto" w:fill="FFFFFF" w:themeFill="background1"/>
              <w:spacing w:after="0" w:line="276" w:lineRule="auto"/>
              <w:jc w:val="center"/>
              <w:rPr>
                <w:rFonts w:ascii="Times New Roman" w:eastAsia="Times New Roman" w:hAnsi="Times New Roman" w:cs="Times New Roman"/>
                <w:sz w:val="20"/>
                <w:szCs w:val="20"/>
                <w:lang w:val="ru-RU"/>
              </w:rPr>
            </w:pPr>
          </w:p>
        </w:tc>
        <w:tc>
          <w:tcPr>
            <w:tcW w:w="1261" w:type="dxa"/>
            <w:tcBorders>
              <w:top w:val="nil"/>
              <w:left w:val="nil"/>
              <w:bottom w:val="nil"/>
              <w:right w:val="single" w:sz="4" w:space="0" w:color="auto"/>
            </w:tcBorders>
            <w:shd w:val="clear" w:color="auto" w:fill="auto"/>
            <w:vAlign w:val="center"/>
          </w:tcPr>
          <w:p w14:paraId="3DDCC060" w14:textId="77777777" w:rsidR="00221842" w:rsidRPr="00036B1A" w:rsidRDefault="00221842"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Uzbek</w:t>
            </w:r>
          </w:p>
        </w:tc>
        <w:tc>
          <w:tcPr>
            <w:tcW w:w="1358" w:type="dxa"/>
            <w:tcBorders>
              <w:top w:val="nil"/>
              <w:left w:val="nil"/>
              <w:bottom w:val="nil"/>
              <w:right w:val="single" w:sz="4" w:space="0" w:color="auto"/>
            </w:tcBorders>
            <w:shd w:val="clear" w:color="auto" w:fill="auto"/>
            <w:vAlign w:val="center"/>
          </w:tcPr>
          <w:p w14:paraId="58CCEDB1" w14:textId="77777777" w:rsidR="00221842" w:rsidRPr="00036B1A" w:rsidRDefault="00221842" w:rsidP="00575C49">
            <w:pPr>
              <w:shd w:val="clear" w:color="auto" w:fill="FFFFFF" w:themeFill="background1"/>
              <w:spacing w:after="0" w:line="276" w:lineRule="auto"/>
              <w:jc w:val="right"/>
              <w:rPr>
                <w:rFonts w:ascii="Times New Roman" w:eastAsia="Times New Roman" w:hAnsi="Times New Roman" w:cs="Times New Roman"/>
                <w:b/>
                <w:bCs/>
                <w:sz w:val="20"/>
                <w:szCs w:val="20"/>
                <w:lang w:val="ru-RU"/>
              </w:rPr>
            </w:pPr>
            <w:r w:rsidRPr="00036B1A">
              <w:rPr>
                <w:rFonts w:ascii="Times New Roman" w:eastAsia="Times New Roman" w:hAnsi="Times New Roman" w:cs="Times New Roman"/>
                <w:b/>
                <w:bCs/>
                <w:sz w:val="20"/>
                <w:szCs w:val="20"/>
                <w:lang w:val="ru-RU"/>
              </w:rPr>
              <w:t>10</w:t>
            </w:r>
          </w:p>
        </w:tc>
        <w:tc>
          <w:tcPr>
            <w:tcW w:w="1164" w:type="dxa"/>
            <w:tcBorders>
              <w:top w:val="nil"/>
              <w:left w:val="nil"/>
              <w:bottom w:val="nil"/>
              <w:right w:val="single" w:sz="4" w:space="0" w:color="auto"/>
            </w:tcBorders>
            <w:shd w:val="clear" w:color="auto" w:fill="auto"/>
            <w:vAlign w:val="center"/>
          </w:tcPr>
          <w:p w14:paraId="48C7741F" w14:textId="77777777" w:rsidR="00221842" w:rsidRPr="00036B1A" w:rsidRDefault="00221842" w:rsidP="00575C49">
            <w:pPr>
              <w:shd w:val="clear" w:color="auto" w:fill="FFFFFF" w:themeFill="background1"/>
              <w:spacing w:after="0" w:line="276" w:lineRule="auto"/>
              <w:jc w:val="right"/>
              <w:rPr>
                <w:rFonts w:ascii="Times New Roman" w:eastAsia="Times New Roman" w:hAnsi="Times New Roman" w:cs="Times New Roman"/>
                <w:b/>
                <w:bCs/>
                <w:sz w:val="20"/>
                <w:szCs w:val="20"/>
                <w:lang w:val="ru-RU"/>
              </w:rPr>
            </w:pPr>
          </w:p>
        </w:tc>
        <w:tc>
          <w:tcPr>
            <w:tcW w:w="1067" w:type="dxa"/>
            <w:tcBorders>
              <w:left w:val="nil"/>
              <w:right w:val="single" w:sz="4" w:space="0" w:color="auto"/>
            </w:tcBorders>
            <w:shd w:val="clear" w:color="auto" w:fill="auto"/>
            <w:vAlign w:val="center"/>
          </w:tcPr>
          <w:p w14:paraId="26BE946B" w14:textId="77777777" w:rsidR="00221842" w:rsidRPr="00036B1A" w:rsidRDefault="00221842" w:rsidP="00575C49">
            <w:pPr>
              <w:shd w:val="clear" w:color="auto" w:fill="FFFFFF" w:themeFill="background1"/>
              <w:spacing w:after="0" w:line="276" w:lineRule="auto"/>
              <w:jc w:val="right"/>
              <w:rPr>
                <w:rFonts w:ascii="Times New Roman" w:eastAsia="Times New Roman" w:hAnsi="Times New Roman" w:cs="Times New Roman"/>
                <w:b/>
                <w:bCs/>
                <w:sz w:val="20"/>
                <w:szCs w:val="20"/>
                <w:lang w:val="ru-RU"/>
              </w:rPr>
            </w:pPr>
            <w:r w:rsidRPr="00036B1A">
              <w:rPr>
                <w:rFonts w:ascii="Times New Roman" w:eastAsia="Times New Roman" w:hAnsi="Times New Roman" w:cs="Times New Roman"/>
                <w:b/>
                <w:bCs/>
                <w:sz w:val="20"/>
                <w:szCs w:val="20"/>
                <w:lang w:val="ru-RU"/>
              </w:rPr>
              <w:t>10</w:t>
            </w:r>
          </w:p>
        </w:tc>
      </w:tr>
      <w:tr w:rsidR="00221842" w:rsidRPr="00036B1A" w14:paraId="70759B58" w14:textId="77777777" w:rsidTr="00D44906">
        <w:trPr>
          <w:gridAfter w:val="1"/>
          <w:wAfter w:w="51" w:type="dxa"/>
          <w:trHeight w:val="312"/>
        </w:trPr>
        <w:tc>
          <w:tcPr>
            <w:tcW w:w="254" w:type="dxa"/>
            <w:vMerge/>
            <w:tcBorders>
              <w:left w:val="single" w:sz="4" w:space="0" w:color="auto"/>
              <w:right w:val="single" w:sz="4" w:space="0" w:color="auto"/>
            </w:tcBorders>
            <w:shd w:val="clear" w:color="auto" w:fill="auto"/>
            <w:noWrap/>
            <w:vAlign w:val="center"/>
          </w:tcPr>
          <w:p w14:paraId="4469BBB8" w14:textId="77777777" w:rsidR="00221842" w:rsidRPr="00036B1A" w:rsidRDefault="00221842" w:rsidP="00575C49">
            <w:pPr>
              <w:shd w:val="clear" w:color="auto" w:fill="FFFFFF" w:themeFill="background1"/>
              <w:spacing w:after="0" w:line="276" w:lineRule="auto"/>
              <w:jc w:val="center"/>
              <w:rPr>
                <w:rFonts w:ascii="Times New Roman" w:eastAsia="Times New Roman" w:hAnsi="Times New Roman" w:cs="Times New Roman"/>
                <w:sz w:val="20"/>
                <w:szCs w:val="20"/>
                <w:lang w:val="ru-RU"/>
              </w:rPr>
            </w:pPr>
          </w:p>
        </w:tc>
        <w:tc>
          <w:tcPr>
            <w:tcW w:w="652" w:type="dxa"/>
            <w:vMerge/>
            <w:tcBorders>
              <w:left w:val="nil"/>
              <w:right w:val="single" w:sz="4" w:space="0" w:color="auto"/>
            </w:tcBorders>
            <w:shd w:val="clear" w:color="auto" w:fill="auto"/>
            <w:vAlign w:val="center"/>
          </w:tcPr>
          <w:p w14:paraId="27535371" w14:textId="77777777" w:rsidR="00221842" w:rsidRPr="00036B1A" w:rsidRDefault="00221842" w:rsidP="00575C49">
            <w:pPr>
              <w:shd w:val="clear" w:color="auto" w:fill="FFFFFF" w:themeFill="background1"/>
              <w:spacing w:after="0" w:line="276" w:lineRule="auto"/>
              <w:jc w:val="center"/>
              <w:rPr>
                <w:rFonts w:ascii="Times New Roman" w:eastAsia="Times New Roman" w:hAnsi="Times New Roman" w:cs="Times New Roman"/>
                <w:sz w:val="20"/>
                <w:szCs w:val="20"/>
                <w:lang w:val="ru-RU"/>
              </w:rPr>
            </w:pPr>
          </w:p>
        </w:tc>
        <w:tc>
          <w:tcPr>
            <w:tcW w:w="3008" w:type="dxa"/>
            <w:vMerge/>
            <w:tcBorders>
              <w:left w:val="single" w:sz="4" w:space="0" w:color="auto"/>
              <w:right w:val="single" w:sz="4" w:space="0" w:color="auto"/>
            </w:tcBorders>
            <w:shd w:val="clear" w:color="auto" w:fill="auto"/>
            <w:vAlign w:val="center"/>
          </w:tcPr>
          <w:p w14:paraId="42B4E879" w14:textId="77777777" w:rsidR="00221842" w:rsidRPr="00036B1A" w:rsidRDefault="00221842" w:rsidP="00575C49">
            <w:pPr>
              <w:shd w:val="clear" w:color="auto" w:fill="FFFFFF" w:themeFill="background1"/>
              <w:spacing w:after="0" w:line="276" w:lineRule="auto"/>
              <w:jc w:val="center"/>
              <w:rPr>
                <w:rFonts w:ascii="Times New Roman" w:eastAsia="Times New Roman" w:hAnsi="Times New Roman" w:cs="Times New Roman"/>
                <w:sz w:val="20"/>
                <w:szCs w:val="20"/>
                <w:lang w:val="ru-RU"/>
              </w:rPr>
            </w:pPr>
          </w:p>
        </w:tc>
        <w:tc>
          <w:tcPr>
            <w:tcW w:w="1261" w:type="dxa"/>
            <w:tcBorders>
              <w:top w:val="nil"/>
              <w:left w:val="nil"/>
              <w:bottom w:val="nil"/>
              <w:right w:val="single" w:sz="4" w:space="0" w:color="auto"/>
            </w:tcBorders>
            <w:shd w:val="clear" w:color="auto" w:fill="auto"/>
            <w:vAlign w:val="center"/>
          </w:tcPr>
          <w:p w14:paraId="31473C4E" w14:textId="77777777" w:rsidR="00221842" w:rsidRPr="00036B1A" w:rsidRDefault="00221842"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Russian</w:t>
            </w:r>
          </w:p>
        </w:tc>
        <w:tc>
          <w:tcPr>
            <w:tcW w:w="1358" w:type="dxa"/>
            <w:tcBorders>
              <w:top w:val="nil"/>
              <w:left w:val="nil"/>
              <w:bottom w:val="nil"/>
              <w:right w:val="single" w:sz="4" w:space="0" w:color="auto"/>
            </w:tcBorders>
            <w:shd w:val="clear" w:color="auto" w:fill="auto"/>
            <w:vAlign w:val="center"/>
          </w:tcPr>
          <w:p w14:paraId="14E147B7" w14:textId="77777777" w:rsidR="00221842" w:rsidRPr="00036B1A" w:rsidRDefault="00221842" w:rsidP="00575C49">
            <w:pPr>
              <w:shd w:val="clear" w:color="auto" w:fill="FFFFFF" w:themeFill="background1"/>
              <w:spacing w:after="0" w:line="276" w:lineRule="auto"/>
              <w:jc w:val="right"/>
              <w:rPr>
                <w:rFonts w:ascii="Times New Roman" w:eastAsia="Times New Roman" w:hAnsi="Times New Roman" w:cs="Times New Roman"/>
                <w:b/>
                <w:bCs/>
                <w:sz w:val="20"/>
                <w:szCs w:val="20"/>
                <w:lang w:val="ru-RU"/>
              </w:rPr>
            </w:pPr>
            <w:r w:rsidRPr="00036B1A">
              <w:rPr>
                <w:rFonts w:ascii="Times New Roman" w:eastAsia="Times New Roman" w:hAnsi="Times New Roman" w:cs="Times New Roman"/>
                <w:b/>
                <w:bCs/>
                <w:sz w:val="20"/>
                <w:szCs w:val="20"/>
                <w:lang w:val="ru-RU"/>
              </w:rPr>
              <w:t>1</w:t>
            </w:r>
          </w:p>
        </w:tc>
        <w:tc>
          <w:tcPr>
            <w:tcW w:w="1164" w:type="dxa"/>
            <w:tcBorders>
              <w:top w:val="nil"/>
              <w:left w:val="nil"/>
              <w:bottom w:val="nil"/>
              <w:right w:val="single" w:sz="4" w:space="0" w:color="auto"/>
            </w:tcBorders>
            <w:shd w:val="clear" w:color="auto" w:fill="auto"/>
            <w:vAlign w:val="center"/>
          </w:tcPr>
          <w:p w14:paraId="218906FB" w14:textId="77777777" w:rsidR="00221842" w:rsidRPr="00036B1A" w:rsidRDefault="00221842" w:rsidP="00575C49">
            <w:pPr>
              <w:shd w:val="clear" w:color="auto" w:fill="FFFFFF" w:themeFill="background1"/>
              <w:spacing w:after="0" w:line="276" w:lineRule="auto"/>
              <w:jc w:val="right"/>
              <w:rPr>
                <w:rFonts w:ascii="Times New Roman" w:eastAsia="Times New Roman" w:hAnsi="Times New Roman" w:cs="Times New Roman"/>
                <w:b/>
                <w:bCs/>
                <w:sz w:val="20"/>
                <w:szCs w:val="20"/>
                <w:lang w:val="ru-RU"/>
              </w:rPr>
            </w:pPr>
            <w:r w:rsidRPr="00036B1A">
              <w:rPr>
                <w:rFonts w:ascii="Times New Roman" w:eastAsia="Times New Roman" w:hAnsi="Times New Roman" w:cs="Times New Roman"/>
                <w:b/>
                <w:bCs/>
                <w:sz w:val="20"/>
                <w:szCs w:val="20"/>
                <w:lang w:val="ru-RU"/>
              </w:rPr>
              <w:t>8</w:t>
            </w:r>
          </w:p>
        </w:tc>
        <w:tc>
          <w:tcPr>
            <w:tcW w:w="1067" w:type="dxa"/>
            <w:tcBorders>
              <w:left w:val="nil"/>
              <w:right w:val="single" w:sz="4" w:space="0" w:color="auto"/>
            </w:tcBorders>
            <w:shd w:val="clear" w:color="auto" w:fill="auto"/>
            <w:vAlign w:val="center"/>
          </w:tcPr>
          <w:p w14:paraId="20DD9A4F" w14:textId="77777777" w:rsidR="00221842" w:rsidRPr="00036B1A" w:rsidRDefault="00221842" w:rsidP="00575C49">
            <w:pPr>
              <w:shd w:val="clear" w:color="auto" w:fill="FFFFFF" w:themeFill="background1"/>
              <w:spacing w:after="0" w:line="276" w:lineRule="auto"/>
              <w:jc w:val="right"/>
              <w:rPr>
                <w:rFonts w:ascii="Times New Roman" w:eastAsia="Times New Roman" w:hAnsi="Times New Roman" w:cs="Times New Roman"/>
                <w:b/>
                <w:bCs/>
                <w:sz w:val="20"/>
                <w:szCs w:val="20"/>
                <w:lang w:val="ru-RU"/>
              </w:rPr>
            </w:pPr>
            <w:r w:rsidRPr="00036B1A">
              <w:rPr>
                <w:rFonts w:ascii="Times New Roman" w:eastAsia="Times New Roman" w:hAnsi="Times New Roman" w:cs="Times New Roman"/>
                <w:b/>
                <w:bCs/>
                <w:sz w:val="20"/>
                <w:szCs w:val="20"/>
                <w:lang w:val="ru-RU"/>
              </w:rPr>
              <w:t>9</w:t>
            </w:r>
          </w:p>
        </w:tc>
      </w:tr>
      <w:tr w:rsidR="00221842" w:rsidRPr="00036B1A" w14:paraId="3CDE03D6" w14:textId="77777777" w:rsidTr="00D44906">
        <w:trPr>
          <w:gridAfter w:val="1"/>
          <w:wAfter w:w="51" w:type="dxa"/>
          <w:trHeight w:val="312"/>
        </w:trPr>
        <w:tc>
          <w:tcPr>
            <w:tcW w:w="254" w:type="dxa"/>
            <w:vMerge/>
            <w:tcBorders>
              <w:left w:val="single" w:sz="4" w:space="0" w:color="auto"/>
              <w:bottom w:val="single" w:sz="4" w:space="0" w:color="auto"/>
              <w:right w:val="single" w:sz="4" w:space="0" w:color="auto"/>
            </w:tcBorders>
            <w:shd w:val="clear" w:color="auto" w:fill="auto"/>
            <w:noWrap/>
            <w:vAlign w:val="center"/>
          </w:tcPr>
          <w:p w14:paraId="6AD56638" w14:textId="77777777" w:rsidR="00221842" w:rsidRPr="00036B1A" w:rsidRDefault="00221842" w:rsidP="00575C49">
            <w:pPr>
              <w:shd w:val="clear" w:color="auto" w:fill="FFFFFF" w:themeFill="background1"/>
              <w:spacing w:after="0" w:line="276" w:lineRule="auto"/>
              <w:jc w:val="center"/>
              <w:rPr>
                <w:rFonts w:ascii="Times New Roman" w:eastAsia="Times New Roman" w:hAnsi="Times New Roman" w:cs="Times New Roman"/>
                <w:sz w:val="20"/>
                <w:szCs w:val="20"/>
                <w:lang w:val="ru-RU"/>
              </w:rPr>
            </w:pPr>
          </w:p>
        </w:tc>
        <w:tc>
          <w:tcPr>
            <w:tcW w:w="652" w:type="dxa"/>
            <w:vMerge/>
            <w:tcBorders>
              <w:left w:val="nil"/>
              <w:bottom w:val="single" w:sz="4" w:space="0" w:color="auto"/>
              <w:right w:val="single" w:sz="4" w:space="0" w:color="auto"/>
            </w:tcBorders>
            <w:shd w:val="clear" w:color="auto" w:fill="auto"/>
            <w:vAlign w:val="center"/>
          </w:tcPr>
          <w:p w14:paraId="17BF57E0" w14:textId="77777777" w:rsidR="00221842" w:rsidRPr="00036B1A" w:rsidRDefault="00221842" w:rsidP="00575C49">
            <w:pPr>
              <w:shd w:val="clear" w:color="auto" w:fill="FFFFFF" w:themeFill="background1"/>
              <w:spacing w:after="0" w:line="276" w:lineRule="auto"/>
              <w:jc w:val="center"/>
              <w:rPr>
                <w:rFonts w:ascii="Times New Roman" w:eastAsia="Times New Roman" w:hAnsi="Times New Roman" w:cs="Times New Roman"/>
                <w:sz w:val="20"/>
                <w:szCs w:val="20"/>
                <w:lang w:val="ru-RU"/>
              </w:rPr>
            </w:pPr>
          </w:p>
        </w:tc>
        <w:tc>
          <w:tcPr>
            <w:tcW w:w="3008" w:type="dxa"/>
            <w:vMerge/>
            <w:tcBorders>
              <w:left w:val="single" w:sz="4" w:space="0" w:color="auto"/>
              <w:bottom w:val="single" w:sz="4" w:space="0" w:color="auto"/>
              <w:right w:val="single" w:sz="4" w:space="0" w:color="auto"/>
            </w:tcBorders>
            <w:shd w:val="clear" w:color="auto" w:fill="auto"/>
            <w:vAlign w:val="center"/>
          </w:tcPr>
          <w:p w14:paraId="229AE4A6" w14:textId="77777777" w:rsidR="00221842" w:rsidRPr="00036B1A" w:rsidRDefault="00221842" w:rsidP="00575C49">
            <w:pPr>
              <w:shd w:val="clear" w:color="auto" w:fill="FFFFFF" w:themeFill="background1"/>
              <w:spacing w:after="0" w:line="276" w:lineRule="auto"/>
              <w:jc w:val="center"/>
              <w:rPr>
                <w:rFonts w:ascii="Times New Roman" w:eastAsia="Times New Roman" w:hAnsi="Times New Roman" w:cs="Times New Roman"/>
                <w:sz w:val="20"/>
                <w:szCs w:val="20"/>
                <w:lang w:val="ru-RU"/>
              </w:rPr>
            </w:pPr>
          </w:p>
        </w:tc>
        <w:tc>
          <w:tcPr>
            <w:tcW w:w="1261" w:type="dxa"/>
            <w:tcBorders>
              <w:top w:val="nil"/>
              <w:left w:val="nil"/>
              <w:bottom w:val="single" w:sz="4" w:space="0" w:color="auto"/>
              <w:right w:val="single" w:sz="4" w:space="0" w:color="auto"/>
            </w:tcBorders>
            <w:shd w:val="clear" w:color="auto" w:fill="auto"/>
            <w:vAlign w:val="center"/>
          </w:tcPr>
          <w:p w14:paraId="2B427798" w14:textId="77777777" w:rsidR="00221842" w:rsidRPr="00036B1A" w:rsidRDefault="00221842"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Other</w:t>
            </w:r>
          </w:p>
        </w:tc>
        <w:tc>
          <w:tcPr>
            <w:tcW w:w="1358" w:type="dxa"/>
            <w:tcBorders>
              <w:top w:val="nil"/>
              <w:left w:val="nil"/>
              <w:bottom w:val="single" w:sz="4" w:space="0" w:color="auto"/>
              <w:right w:val="single" w:sz="4" w:space="0" w:color="auto"/>
            </w:tcBorders>
            <w:shd w:val="clear" w:color="auto" w:fill="auto"/>
            <w:vAlign w:val="center"/>
          </w:tcPr>
          <w:p w14:paraId="2FF2BA0B" w14:textId="77777777" w:rsidR="00221842" w:rsidRPr="00036B1A" w:rsidRDefault="00221842" w:rsidP="00575C49">
            <w:pPr>
              <w:shd w:val="clear" w:color="auto" w:fill="FFFFFF" w:themeFill="background1"/>
              <w:spacing w:after="0" w:line="276" w:lineRule="auto"/>
              <w:jc w:val="right"/>
              <w:rPr>
                <w:rFonts w:ascii="Times New Roman" w:eastAsia="Times New Roman" w:hAnsi="Times New Roman" w:cs="Times New Roman"/>
                <w:b/>
                <w:bCs/>
                <w:sz w:val="20"/>
                <w:szCs w:val="20"/>
                <w:lang w:val="ru-RU"/>
              </w:rPr>
            </w:pPr>
          </w:p>
        </w:tc>
        <w:tc>
          <w:tcPr>
            <w:tcW w:w="1164" w:type="dxa"/>
            <w:tcBorders>
              <w:top w:val="nil"/>
              <w:left w:val="nil"/>
              <w:bottom w:val="single" w:sz="4" w:space="0" w:color="auto"/>
              <w:right w:val="single" w:sz="4" w:space="0" w:color="auto"/>
            </w:tcBorders>
            <w:shd w:val="clear" w:color="auto" w:fill="auto"/>
            <w:vAlign w:val="center"/>
          </w:tcPr>
          <w:p w14:paraId="0DD7F7D7" w14:textId="77777777" w:rsidR="00221842" w:rsidRPr="00036B1A" w:rsidRDefault="00221842" w:rsidP="00575C49">
            <w:pPr>
              <w:shd w:val="clear" w:color="auto" w:fill="FFFFFF" w:themeFill="background1"/>
              <w:spacing w:after="0" w:line="276" w:lineRule="auto"/>
              <w:jc w:val="right"/>
              <w:rPr>
                <w:rFonts w:ascii="Times New Roman" w:eastAsia="Times New Roman" w:hAnsi="Times New Roman" w:cs="Times New Roman"/>
                <w:b/>
                <w:bCs/>
                <w:sz w:val="20"/>
                <w:szCs w:val="20"/>
                <w:lang w:val="ru-RU"/>
              </w:rPr>
            </w:pPr>
            <w:r w:rsidRPr="00036B1A">
              <w:rPr>
                <w:rFonts w:ascii="Times New Roman" w:eastAsia="Times New Roman" w:hAnsi="Times New Roman" w:cs="Times New Roman"/>
                <w:b/>
                <w:bCs/>
                <w:sz w:val="20"/>
                <w:szCs w:val="20"/>
                <w:lang w:val="ru-RU"/>
              </w:rPr>
              <w:t>5</w:t>
            </w:r>
          </w:p>
        </w:tc>
        <w:tc>
          <w:tcPr>
            <w:tcW w:w="1067" w:type="dxa"/>
            <w:tcBorders>
              <w:left w:val="nil"/>
              <w:bottom w:val="single" w:sz="4" w:space="0" w:color="auto"/>
              <w:right w:val="single" w:sz="4" w:space="0" w:color="auto"/>
            </w:tcBorders>
            <w:shd w:val="clear" w:color="auto" w:fill="auto"/>
            <w:vAlign w:val="center"/>
          </w:tcPr>
          <w:p w14:paraId="314B9D4B" w14:textId="77777777" w:rsidR="00221842" w:rsidRPr="00036B1A" w:rsidRDefault="00221842" w:rsidP="00575C49">
            <w:pPr>
              <w:shd w:val="clear" w:color="auto" w:fill="FFFFFF" w:themeFill="background1"/>
              <w:spacing w:after="0" w:line="276" w:lineRule="auto"/>
              <w:jc w:val="right"/>
              <w:rPr>
                <w:rFonts w:ascii="Times New Roman" w:eastAsia="Times New Roman" w:hAnsi="Times New Roman" w:cs="Times New Roman"/>
                <w:b/>
                <w:bCs/>
                <w:sz w:val="20"/>
                <w:szCs w:val="20"/>
                <w:lang w:val="ru-RU"/>
              </w:rPr>
            </w:pPr>
            <w:r w:rsidRPr="00036B1A">
              <w:rPr>
                <w:rFonts w:ascii="Times New Roman" w:eastAsia="Times New Roman" w:hAnsi="Times New Roman" w:cs="Times New Roman"/>
                <w:b/>
                <w:bCs/>
                <w:sz w:val="20"/>
                <w:szCs w:val="20"/>
                <w:lang w:val="ru-RU"/>
              </w:rPr>
              <w:t>5</w:t>
            </w:r>
          </w:p>
        </w:tc>
      </w:tr>
    </w:tbl>
    <w:p w14:paraId="2C460E6C" w14:textId="77777777" w:rsidR="005859E3" w:rsidRDefault="005859E3" w:rsidP="00AA3A48">
      <w:pPr>
        <w:shd w:val="clear" w:color="auto" w:fill="FFFFFF" w:themeFill="background1"/>
        <w:spacing w:line="276" w:lineRule="auto"/>
        <w:rPr>
          <w:rFonts w:ascii="Times New Roman" w:hAnsi="Times New Roman" w:cs="Times New Roman"/>
          <w:i/>
          <w:color w:val="5B9BD5" w:themeColor="accent5"/>
          <w:sz w:val="24"/>
          <w:szCs w:val="24"/>
        </w:rPr>
      </w:pPr>
    </w:p>
    <w:p w14:paraId="16A40B5F" w14:textId="77777777" w:rsidR="005A2D01" w:rsidRDefault="005A2D01" w:rsidP="00AA3A48">
      <w:pPr>
        <w:shd w:val="clear" w:color="auto" w:fill="FFFFFF" w:themeFill="background1"/>
        <w:spacing w:line="276" w:lineRule="auto"/>
        <w:rPr>
          <w:rFonts w:ascii="Times New Roman" w:hAnsi="Times New Roman" w:cs="Times New Roman"/>
          <w:i/>
          <w:color w:val="5B9BD5" w:themeColor="accent5"/>
          <w:sz w:val="24"/>
          <w:szCs w:val="24"/>
        </w:rPr>
      </w:pPr>
    </w:p>
    <w:p w14:paraId="2E54EF97" w14:textId="77777777" w:rsidR="005A2D01" w:rsidRPr="00036B1A" w:rsidRDefault="005A2D01" w:rsidP="00AA3A48">
      <w:pPr>
        <w:shd w:val="clear" w:color="auto" w:fill="FFFFFF" w:themeFill="background1"/>
        <w:spacing w:line="276" w:lineRule="auto"/>
        <w:rPr>
          <w:rFonts w:ascii="Times New Roman" w:hAnsi="Times New Roman" w:cs="Times New Roman"/>
          <w:i/>
          <w:color w:val="5B9BD5" w:themeColor="accent5"/>
          <w:sz w:val="24"/>
          <w:szCs w:val="24"/>
        </w:rPr>
      </w:pPr>
    </w:p>
    <w:p w14:paraId="0B78308D" w14:textId="06C3B960" w:rsidR="005C1FAC" w:rsidRPr="00036B1A" w:rsidRDefault="00B45A1C" w:rsidP="00AA3A48">
      <w:pPr>
        <w:shd w:val="clear" w:color="auto" w:fill="FFFFFF" w:themeFill="background1"/>
        <w:spacing w:line="276" w:lineRule="auto"/>
        <w:ind w:left="720"/>
        <w:rPr>
          <w:rFonts w:ascii="Times New Roman" w:hAnsi="Times New Roman" w:cs="Times New Roman"/>
          <w:i/>
          <w:color w:val="5B9BD5" w:themeColor="accent5"/>
          <w:sz w:val="24"/>
          <w:szCs w:val="24"/>
        </w:rPr>
      </w:pPr>
      <w:r w:rsidRPr="00036B1A">
        <w:rPr>
          <w:rFonts w:ascii="Times New Roman" w:hAnsi="Times New Roman" w:cs="Times New Roman"/>
          <w:i/>
          <w:color w:val="5B9BD5" w:themeColor="accent5"/>
          <w:sz w:val="24"/>
          <w:szCs w:val="24"/>
        </w:rPr>
        <w:lastRenderedPageBreak/>
        <w:t>B</w:t>
      </w:r>
      <w:r w:rsidR="00121B4E" w:rsidRPr="00036B1A">
        <w:rPr>
          <w:rFonts w:ascii="Times New Roman" w:hAnsi="Times New Roman" w:cs="Times New Roman"/>
          <w:i/>
          <w:color w:val="5B9BD5" w:themeColor="accent5"/>
          <w:sz w:val="24"/>
          <w:szCs w:val="24"/>
        </w:rPr>
        <w:t xml:space="preserve">1. </w:t>
      </w:r>
      <w:r w:rsidR="00153060" w:rsidRPr="00036B1A">
        <w:rPr>
          <w:rFonts w:ascii="Times New Roman" w:hAnsi="Times New Roman" w:cs="Times New Roman"/>
          <w:i/>
          <w:color w:val="5B9BD5" w:themeColor="accent5"/>
          <w:sz w:val="24"/>
          <w:szCs w:val="24"/>
        </w:rPr>
        <w:t xml:space="preserve">Job title of respondents of expert interviews and </w:t>
      </w:r>
      <w:r w:rsidR="0065462F">
        <w:rPr>
          <w:rFonts w:ascii="Times New Roman" w:hAnsi="Times New Roman" w:cs="Times New Roman"/>
          <w:i/>
          <w:color w:val="5B9BD5" w:themeColor="accent5"/>
          <w:sz w:val="24"/>
          <w:szCs w:val="24"/>
        </w:rPr>
        <w:t xml:space="preserve">question </w:t>
      </w:r>
      <w:r w:rsidRPr="00036B1A">
        <w:rPr>
          <w:rFonts w:ascii="Times New Roman" w:hAnsi="Times New Roman" w:cs="Times New Roman"/>
          <w:i/>
          <w:color w:val="5B9BD5" w:themeColor="accent5"/>
          <w:sz w:val="24"/>
          <w:szCs w:val="24"/>
        </w:rPr>
        <w:t>B</w:t>
      </w:r>
      <w:r w:rsidR="005C1FAC" w:rsidRPr="00036B1A">
        <w:rPr>
          <w:rFonts w:ascii="Times New Roman" w:hAnsi="Times New Roman" w:cs="Times New Roman"/>
          <w:i/>
          <w:color w:val="5B9BD5" w:themeColor="accent5"/>
          <w:sz w:val="24"/>
          <w:szCs w:val="24"/>
        </w:rPr>
        <w:t>2</w:t>
      </w:r>
      <w:r w:rsidR="00F46F2A" w:rsidRPr="00036B1A">
        <w:rPr>
          <w:rFonts w:ascii="Times New Roman" w:hAnsi="Times New Roman" w:cs="Times New Roman"/>
          <w:i/>
          <w:color w:val="5B9BD5" w:themeColor="accent5"/>
          <w:sz w:val="24"/>
          <w:szCs w:val="24"/>
        </w:rPr>
        <w:t xml:space="preserve"> -</w:t>
      </w:r>
      <w:r w:rsidR="005C1FAC" w:rsidRPr="00036B1A">
        <w:rPr>
          <w:rFonts w:ascii="Times New Roman" w:hAnsi="Times New Roman" w:cs="Times New Roman"/>
          <w:i/>
          <w:color w:val="5B9BD5" w:themeColor="accent5"/>
          <w:sz w:val="24"/>
          <w:szCs w:val="24"/>
        </w:rPr>
        <w:t xml:space="preserve"> </w:t>
      </w:r>
      <w:r w:rsidR="00260C32" w:rsidRPr="00036B1A">
        <w:rPr>
          <w:rFonts w:ascii="Times New Roman" w:hAnsi="Times New Roman" w:cs="Times New Roman"/>
          <w:i/>
          <w:color w:val="5B9BD5" w:themeColor="accent5"/>
          <w:sz w:val="24"/>
          <w:szCs w:val="24"/>
        </w:rPr>
        <w:t>W</w:t>
      </w:r>
      <w:r w:rsidR="00153060" w:rsidRPr="00036B1A">
        <w:rPr>
          <w:rFonts w:ascii="Times New Roman" w:hAnsi="Times New Roman" w:cs="Times New Roman"/>
          <w:i/>
          <w:color w:val="5B9BD5" w:themeColor="accent5"/>
          <w:sz w:val="24"/>
          <w:szCs w:val="24"/>
        </w:rPr>
        <w:t>hich organization does the respondent work</w:t>
      </w:r>
      <w:r w:rsidR="00260C32" w:rsidRPr="00036B1A">
        <w:rPr>
          <w:rFonts w:ascii="Times New Roman" w:hAnsi="Times New Roman" w:cs="Times New Roman"/>
          <w:i/>
          <w:color w:val="5B9BD5" w:themeColor="accent5"/>
          <w:sz w:val="24"/>
          <w:szCs w:val="24"/>
        </w:rPr>
        <w:t xml:space="preserve"> for</w:t>
      </w:r>
      <w:r w:rsidR="00153060" w:rsidRPr="00036B1A">
        <w:rPr>
          <w:rFonts w:ascii="Times New Roman" w:hAnsi="Times New Roman" w:cs="Times New Roman"/>
          <w:i/>
          <w:color w:val="5B9BD5" w:themeColor="accent5"/>
          <w:sz w:val="24"/>
          <w:szCs w:val="24"/>
        </w:rPr>
        <w:t xml:space="preserve">? </w:t>
      </w:r>
    </w:p>
    <w:p w14:paraId="1CEB49A5" w14:textId="7F9F183D" w:rsidR="00153060" w:rsidRPr="00036B1A" w:rsidRDefault="00153060" w:rsidP="00AA3A48">
      <w:pPr>
        <w:shd w:val="clear" w:color="auto" w:fill="FFFFFF" w:themeFill="background1"/>
        <w:spacing w:line="276" w:lineRule="auto"/>
        <w:ind w:left="720"/>
        <w:jc w:val="both"/>
        <w:rPr>
          <w:rFonts w:ascii="Times New Roman" w:hAnsi="Times New Roman" w:cs="Times New Roman"/>
          <w:sz w:val="24"/>
        </w:rPr>
      </w:pPr>
      <w:r w:rsidRPr="00036B1A">
        <w:rPr>
          <w:rFonts w:ascii="Times New Roman" w:hAnsi="Times New Roman" w:cs="Times New Roman"/>
          <w:sz w:val="24"/>
        </w:rPr>
        <w:t xml:space="preserve">As noted earlier, when recruiting respondents, difficulties arose in gaining access to law enforcement officials in </w:t>
      </w:r>
      <w:r w:rsidR="00036B1A" w:rsidRPr="00036B1A">
        <w:rPr>
          <w:rFonts w:ascii="Times New Roman" w:hAnsi="Times New Roman" w:cs="Times New Roman"/>
          <w:sz w:val="24"/>
        </w:rPr>
        <w:t>Jalal</w:t>
      </w:r>
      <w:r w:rsidR="00367EB1" w:rsidRPr="00036B1A">
        <w:rPr>
          <w:rFonts w:ascii="Times New Roman" w:hAnsi="Times New Roman" w:cs="Times New Roman"/>
          <w:sz w:val="24"/>
        </w:rPr>
        <w:t>-Abad</w:t>
      </w:r>
      <w:r w:rsidRPr="00036B1A">
        <w:rPr>
          <w:rFonts w:ascii="Times New Roman" w:hAnsi="Times New Roman" w:cs="Times New Roman"/>
          <w:sz w:val="24"/>
        </w:rPr>
        <w:t xml:space="preserve"> </w:t>
      </w:r>
      <w:r w:rsidR="00F46F2A" w:rsidRPr="00036B1A">
        <w:rPr>
          <w:rFonts w:ascii="Times New Roman" w:hAnsi="Times New Roman" w:cs="Times New Roman"/>
          <w:sz w:val="24"/>
        </w:rPr>
        <w:t>province</w:t>
      </w:r>
      <w:r w:rsidRPr="00036B1A">
        <w:rPr>
          <w:rFonts w:ascii="Times New Roman" w:hAnsi="Times New Roman" w:cs="Times New Roman"/>
          <w:sz w:val="24"/>
        </w:rPr>
        <w:t xml:space="preserve">. But after receiving the cover letter, the interviewers managed to conduct the needed quantity of interviews. On average, 7 interviews were conducted with representatives in each area. Most of all, representatives of LSGs and representatives of schools were open to the interview, while fewer interviews were conducted with imams and other experts in this </w:t>
      </w:r>
      <w:r w:rsidR="0065462F">
        <w:rPr>
          <w:rFonts w:ascii="Times New Roman" w:hAnsi="Times New Roman" w:cs="Times New Roman"/>
          <w:sz w:val="24"/>
        </w:rPr>
        <w:t>field</w:t>
      </w:r>
      <w:r w:rsidRPr="00036B1A">
        <w:rPr>
          <w:rFonts w:ascii="Times New Roman" w:hAnsi="Times New Roman" w:cs="Times New Roman"/>
          <w:sz w:val="24"/>
        </w:rPr>
        <w:t xml:space="preserve"> (Table 29).</w:t>
      </w:r>
    </w:p>
    <w:p w14:paraId="0975102B" w14:textId="77777777" w:rsidR="00153060" w:rsidRPr="00036B1A" w:rsidRDefault="00153060" w:rsidP="00AA3A48">
      <w:pPr>
        <w:shd w:val="clear" w:color="auto" w:fill="FFFFFF" w:themeFill="background1"/>
        <w:spacing w:line="276" w:lineRule="auto"/>
        <w:ind w:left="720"/>
        <w:jc w:val="both"/>
        <w:rPr>
          <w:rFonts w:ascii="Times New Roman" w:hAnsi="Times New Roman" w:cs="Times New Roman"/>
          <w:sz w:val="24"/>
        </w:rPr>
      </w:pPr>
      <w:r w:rsidRPr="00036B1A">
        <w:rPr>
          <w:rFonts w:ascii="Times New Roman" w:hAnsi="Times New Roman" w:cs="Times New Roman"/>
          <w:sz w:val="24"/>
        </w:rPr>
        <w:t xml:space="preserve">These questions helped us determine the occupation of respondents. In order to </w:t>
      </w:r>
      <w:r w:rsidR="00AA3A48" w:rsidRPr="00036B1A">
        <w:rPr>
          <w:rFonts w:ascii="Times New Roman" w:hAnsi="Times New Roman" w:cs="Times New Roman"/>
          <w:sz w:val="24"/>
        </w:rPr>
        <w:t>ensure anonymity</w:t>
      </w:r>
      <w:r w:rsidRPr="00036B1A">
        <w:rPr>
          <w:rFonts w:ascii="Times New Roman" w:hAnsi="Times New Roman" w:cs="Times New Roman"/>
          <w:sz w:val="24"/>
        </w:rPr>
        <w:t xml:space="preserve"> and conf</w:t>
      </w:r>
      <w:r w:rsidR="004B4BAB" w:rsidRPr="00036B1A">
        <w:rPr>
          <w:rFonts w:ascii="Times New Roman" w:hAnsi="Times New Roman" w:cs="Times New Roman"/>
          <w:sz w:val="24"/>
        </w:rPr>
        <w:t>identiality, data</w:t>
      </w:r>
      <w:r w:rsidR="00F46F2A" w:rsidRPr="00036B1A">
        <w:rPr>
          <w:rFonts w:ascii="Times New Roman" w:hAnsi="Times New Roman" w:cs="Times New Roman"/>
          <w:sz w:val="24"/>
        </w:rPr>
        <w:t xml:space="preserve"> on these issues</w:t>
      </w:r>
      <w:r w:rsidR="004B4BAB" w:rsidRPr="00036B1A">
        <w:rPr>
          <w:rFonts w:ascii="Times New Roman" w:hAnsi="Times New Roman" w:cs="Times New Roman"/>
          <w:sz w:val="24"/>
        </w:rPr>
        <w:t xml:space="preserve"> are submitted</w:t>
      </w:r>
      <w:r w:rsidRPr="00036B1A">
        <w:rPr>
          <w:rFonts w:ascii="Times New Roman" w:hAnsi="Times New Roman" w:cs="Times New Roman"/>
          <w:sz w:val="24"/>
        </w:rPr>
        <w:t xml:space="preserve"> in a generalized format.</w:t>
      </w:r>
    </w:p>
    <w:p w14:paraId="6AF9F133" w14:textId="3EF657AE" w:rsidR="005C1FAC" w:rsidRPr="00036B1A" w:rsidRDefault="00153060" w:rsidP="00AA3A48">
      <w:pPr>
        <w:shd w:val="clear" w:color="auto" w:fill="FFFFFF" w:themeFill="background1"/>
        <w:spacing w:line="276" w:lineRule="auto"/>
        <w:ind w:left="720"/>
        <w:jc w:val="both"/>
        <w:rPr>
          <w:rFonts w:ascii="Times New Roman" w:hAnsi="Times New Roman" w:cs="Times New Roman"/>
          <w:sz w:val="24"/>
          <w:szCs w:val="24"/>
        </w:rPr>
      </w:pPr>
      <w:r w:rsidRPr="00036B1A">
        <w:rPr>
          <w:rFonts w:ascii="Times New Roman" w:hAnsi="Times New Roman" w:cs="Times New Roman"/>
          <w:sz w:val="24"/>
        </w:rPr>
        <w:t xml:space="preserve">Informal leaders in </w:t>
      </w:r>
      <w:r w:rsidR="00036B1A" w:rsidRPr="00036B1A">
        <w:rPr>
          <w:rFonts w:ascii="Times New Roman" w:hAnsi="Times New Roman" w:cs="Times New Roman"/>
          <w:sz w:val="24"/>
        </w:rPr>
        <w:t>Jalal</w:t>
      </w:r>
      <w:r w:rsidR="00DA0BBF" w:rsidRPr="00036B1A">
        <w:rPr>
          <w:rFonts w:ascii="Times New Roman" w:hAnsi="Times New Roman" w:cs="Times New Roman"/>
          <w:sz w:val="24"/>
        </w:rPr>
        <w:t>-Abad</w:t>
      </w:r>
      <w:r w:rsidRPr="00036B1A">
        <w:rPr>
          <w:rFonts w:ascii="Times New Roman" w:hAnsi="Times New Roman" w:cs="Times New Roman"/>
          <w:sz w:val="24"/>
        </w:rPr>
        <w:t xml:space="preserve"> </w:t>
      </w:r>
      <w:r w:rsidR="00367EB1" w:rsidRPr="00036B1A">
        <w:rPr>
          <w:rFonts w:ascii="Times New Roman" w:hAnsi="Times New Roman" w:cs="Times New Roman"/>
          <w:sz w:val="24"/>
        </w:rPr>
        <w:t>province</w:t>
      </w:r>
      <w:r w:rsidRPr="00036B1A">
        <w:rPr>
          <w:rFonts w:ascii="Times New Roman" w:hAnsi="Times New Roman" w:cs="Times New Roman"/>
          <w:sz w:val="24"/>
        </w:rPr>
        <w:t xml:space="preserve"> were represent</w:t>
      </w:r>
      <w:r w:rsidR="004B4BAB" w:rsidRPr="00036B1A">
        <w:rPr>
          <w:rFonts w:ascii="Times New Roman" w:hAnsi="Times New Roman" w:cs="Times New Roman"/>
          <w:sz w:val="24"/>
        </w:rPr>
        <w:t>ed by members of</w:t>
      </w:r>
      <w:r w:rsidRPr="00036B1A">
        <w:rPr>
          <w:rFonts w:ascii="Times New Roman" w:hAnsi="Times New Roman" w:cs="Times New Roman"/>
          <w:sz w:val="24"/>
        </w:rPr>
        <w:t xml:space="preserve"> the courts of </w:t>
      </w:r>
      <w:proofErr w:type="spellStart"/>
      <w:r w:rsidRPr="00036B1A">
        <w:rPr>
          <w:rFonts w:ascii="Times New Roman" w:hAnsi="Times New Roman" w:cs="Times New Roman"/>
          <w:sz w:val="24"/>
        </w:rPr>
        <w:t>aksakals</w:t>
      </w:r>
      <w:proofErr w:type="spellEnd"/>
      <w:r w:rsidR="004B4BAB" w:rsidRPr="00036B1A">
        <w:rPr>
          <w:rFonts w:ascii="Times New Roman" w:hAnsi="Times New Roman" w:cs="Times New Roman"/>
          <w:sz w:val="24"/>
        </w:rPr>
        <w:t xml:space="preserve"> (elderly)</w:t>
      </w:r>
      <w:r w:rsidRPr="00036B1A">
        <w:rPr>
          <w:rFonts w:ascii="Times New Roman" w:hAnsi="Times New Roman" w:cs="Times New Roman"/>
          <w:sz w:val="24"/>
        </w:rPr>
        <w:t xml:space="preserve">, women's councils. And representatives of law enforcement agencies were officers of the </w:t>
      </w:r>
      <w:r w:rsidR="004B4BAB" w:rsidRPr="00036B1A">
        <w:rPr>
          <w:rFonts w:ascii="Times New Roman" w:hAnsi="Times New Roman" w:cs="Times New Roman"/>
          <w:sz w:val="24"/>
        </w:rPr>
        <w:t>District Internal Affairs Office</w:t>
      </w:r>
      <w:r w:rsidRPr="00036B1A">
        <w:rPr>
          <w:rFonts w:ascii="Times New Roman" w:hAnsi="Times New Roman" w:cs="Times New Roman"/>
          <w:sz w:val="24"/>
        </w:rPr>
        <w:t>, as well as district police</w:t>
      </w:r>
      <w:r w:rsidR="004B4BAB" w:rsidRPr="00036B1A">
        <w:rPr>
          <w:rFonts w:ascii="Times New Roman" w:hAnsi="Times New Roman" w:cs="Times New Roman"/>
          <w:sz w:val="24"/>
        </w:rPr>
        <w:t xml:space="preserve"> inspectors</w:t>
      </w:r>
      <w:r w:rsidRPr="00036B1A">
        <w:rPr>
          <w:rFonts w:ascii="Times New Roman" w:hAnsi="Times New Roman" w:cs="Times New Roman"/>
          <w:sz w:val="24"/>
        </w:rPr>
        <w:t xml:space="preserve">. According to Chui </w:t>
      </w:r>
      <w:r w:rsidR="00367EB1" w:rsidRPr="00036B1A">
        <w:rPr>
          <w:rFonts w:ascii="Times New Roman" w:hAnsi="Times New Roman" w:cs="Times New Roman"/>
          <w:sz w:val="24"/>
        </w:rPr>
        <w:t>province</w:t>
      </w:r>
      <w:r w:rsidRPr="00036B1A">
        <w:rPr>
          <w:rFonts w:ascii="Times New Roman" w:hAnsi="Times New Roman" w:cs="Times New Roman"/>
          <w:sz w:val="24"/>
        </w:rPr>
        <w:t xml:space="preserve">, representatives of law enforcement </w:t>
      </w:r>
      <w:r w:rsidR="004B4BAB" w:rsidRPr="00036B1A">
        <w:rPr>
          <w:rFonts w:ascii="Times New Roman" w:hAnsi="Times New Roman" w:cs="Times New Roman"/>
          <w:sz w:val="24"/>
        </w:rPr>
        <w:t>bodies</w:t>
      </w:r>
      <w:r w:rsidRPr="00036B1A">
        <w:rPr>
          <w:rFonts w:ascii="Times New Roman" w:hAnsi="Times New Roman" w:cs="Times New Roman"/>
          <w:sz w:val="24"/>
        </w:rPr>
        <w:t xml:space="preserve"> were </w:t>
      </w:r>
      <w:r w:rsidR="00F111E5">
        <w:rPr>
          <w:rFonts w:ascii="Times New Roman" w:hAnsi="Times New Roman" w:cs="Times New Roman"/>
          <w:sz w:val="24"/>
        </w:rPr>
        <w:t>youth officers/</w:t>
      </w:r>
      <w:r w:rsidRPr="00036B1A">
        <w:rPr>
          <w:rFonts w:ascii="Times New Roman" w:hAnsi="Times New Roman" w:cs="Times New Roman"/>
          <w:sz w:val="24"/>
        </w:rPr>
        <w:t>inspectors, district</w:t>
      </w:r>
      <w:r w:rsidR="00F111E5">
        <w:rPr>
          <w:rFonts w:ascii="Times New Roman" w:hAnsi="Times New Roman" w:cs="Times New Roman"/>
          <w:sz w:val="24"/>
        </w:rPr>
        <w:t xml:space="preserve"> youth officers/</w:t>
      </w:r>
      <w:r w:rsidR="004B4BAB" w:rsidRPr="00036B1A">
        <w:rPr>
          <w:rFonts w:ascii="Times New Roman" w:hAnsi="Times New Roman" w:cs="Times New Roman"/>
          <w:sz w:val="24"/>
        </w:rPr>
        <w:t>inspectors</w:t>
      </w:r>
      <w:r w:rsidRPr="00036B1A">
        <w:rPr>
          <w:rFonts w:ascii="Times New Roman" w:hAnsi="Times New Roman" w:cs="Times New Roman"/>
          <w:sz w:val="24"/>
        </w:rPr>
        <w:t xml:space="preserve">, district police officers. Representatives of local self-government bodies in Chui </w:t>
      </w:r>
      <w:r w:rsidR="00367EB1" w:rsidRPr="00036B1A">
        <w:rPr>
          <w:rFonts w:ascii="Times New Roman" w:hAnsi="Times New Roman" w:cs="Times New Roman"/>
          <w:sz w:val="24"/>
        </w:rPr>
        <w:t>province</w:t>
      </w:r>
      <w:r w:rsidRPr="00036B1A">
        <w:rPr>
          <w:rFonts w:ascii="Times New Roman" w:hAnsi="Times New Roman" w:cs="Times New Roman"/>
          <w:sz w:val="24"/>
        </w:rPr>
        <w:t xml:space="preserve"> were employees of</w:t>
      </w:r>
      <w:r w:rsidR="00F111E5">
        <w:rPr>
          <w:rFonts w:ascii="Times New Roman" w:hAnsi="Times New Roman" w:cs="Times New Roman"/>
          <w:sz w:val="24"/>
        </w:rPr>
        <w:t xml:space="preserve"> </w:t>
      </w:r>
      <w:r w:rsidRPr="00036B1A">
        <w:rPr>
          <w:rFonts w:ascii="Times New Roman" w:hAnsi="Times New Roman" w:cs="Times New Roman"/>
          <w:sz w:val="24"/>
        </w:rPr>
        <w:t>the</w:t>
      </w:r>
      <w:r w:rsidR="004B4BAB" w:rsidRPr="00036B1A">
        <w:rPr>
          <w:rFonts w:ascii="Times New Roman" w:hAnsi="Times New Roman" w:cs="Times New Roman"/>
          <w:sz w:val="24"/>
        </w:rPr>
        <w:t xml:space="preserve"> State R</w:t>
      </w:r>
      <w:r w:rsidRPr="00036B1A">
        <w:rPr>
          <w:rFonts w:ascii="Times New Roman" w:hAnsi="Times New Roman" w:cs="Times New Roman"/>
          <w:sz w:val="24"/>
        </w:rPr>
        <w:t>egister</w:t>
      </w:r>
      <w:r w:rsidR="004B4BAB" w:rsidRPr="00036B1A">
        <w:rPr>
          <w:rFonts w:ascii="Times New Roman" w:hAnsi="Times New Roman" w:cs="Times New Roman"/>
          <w:sz w:val="24"/>
        </w:rPr>
        <w:t xml:space="preserve"> Office</w:t>
      </w:r>
      <w:r w:rsidRPr="00036B1A">
        <w:rPr>
          <w:rFonts w:ascii="Times New Roman" w:hAnsi="Times New Roman" w:cs="Times New Roman"/>
          <w:sz w:val="24"/>
        </w:rPr>
        <w:t xml:space="preserve">, </w:t>
      </w:r>
      <w:r w:rsidR="004B4BAB" w:rsidRPr="00036B1A">
        <w:rPr>
          <w:rFonts w:ascii="Times New Roman" w:hAnsi="Times New Roman" w:cs="Times New Roman"/>
          <w:sz w:val="24"/>
        </w:rPr>
        <w:t>Tax Inspection</w:t>
      </w:r>
      <w:r w:rsidRPr="00036B1A">
        <w:rPr>
          <w:rFonts w:ascii="Times New Roman" w:hAnsi="Times New Roman" w:cs="Times New Roman"/>
          <w:sz w:val="24"/>
        </w:rPr>
        <w:t>, offi</w:t>
      </w:r>
      <w:r w:rsidR="004B4BAB" w:rsidRPr="00036B1A">
        <w:rPr>
          <w:rFonts w:ascii="Times New Roman" w:hAnsi="Times New Roman" w:cs="Times New Roman"/>
          <w:sz w:val="24"/>
        </w:rPr>
        <w:t xml:space="preserve">ces of </w:t>
      </w:r>
      <w:proofErr w:type="spellStart"/>
      <w:r w:rsidR="004B4BAB" w:rsidRPr="00036B1A">
        <w:rPr>
          <w:rFonts w:ascii="Times New Roman" w:hAnsi="Times New Roman" w:cs="Times New Roman"/>
          <w:sz w:val="24"/>
        </w:rPr>
        <w:t>a</w:t>
      </w:r>
      <w:r w:rsidR="00B62CD7" w:rsidRPr="00036B1A">
        <w:rPr>
          <w:rFonts w:ascii="Times New Roman" w:hAnsi="Times New Roman" w:cs="Times New Roman"/>
          <w:sz w:val="24"/>
        </w:rPr>
        <w:t>i</w:t>
      </w:r>
      <w:r w:rsidR="004B4BAB" w:rsidRPr="00036B1A">
        <w:rPr>
          <w:rFonts w:ascii="Times New Roman" w:hAnsi="Times New Roman" w:cs="Times New Roman"/>
          <w:sz w:val="24"/>
        </w:rPr>
        <w:t>yl</w:t>
      </w:r>
      <w:proofErr w:type="spellEnd"/>
      <w:r w:rsidR="004B4BAB" w:rsidRPr="00036B1A">
        <w:rPr>
          <w:rFonts w:ascii="Times New Roman" w:hAnsi="Times New Roman" w:cs="Times New Roman"/>
          <w:sz w:val="24"/>
        </w:rPr>
        <w:t xml:space="preserve"> </w:t>
      </w:r>
      <w:proofErr w:type="spellStart"/>
      <w:r w:rsidR="004B4BAB" w:rsidRPr="00036B1A">
        <w:rPr>
          <w:rFonts w:ascii="Times New Roman" w:hAnsi="Times New Roman" w:cs="Times New Roman"/>
          <w:sz w:val="24"/>
        </w:rPr>
        <w:t>aimaks</w:t>
      </w:r>
      <w:proofErr w:type="spellEnd"/>
      <w:r w:rsidR="004B4BAB" w:rsidRPr="00036B1A">
        <w:rPr>
          <w:rFonts w:ascii="Times New Roman" w:hAnsi="Times New Roman" w:cs="Times New Roman"/>
          <w:sz w:val="24"/>
        </w:rPr>
        <w:t xml:space="preserve">. While in </w:t>
      </w:r>
      <w:r w:rsidR="00036B1A" w:rsidRPr="00036B1A">
        <w:rPr>
          <w:rFonts w:ascii="Times New Roman" w:hAnsi="Times New Roman" w:cs="Times New Roman"/>
          <w:sz w:val="24"/>
        </w:rPr>
        <w:t>Jalal</w:t>
      </w:r>
      <w:r w:rsidR="00DA0BBF" w:rsidRPr="00036B1A">
        <w:rPr>
          <w:rFonts w:ascii="Times New Roman" w:hAnsi="Times New Roman" w:cs="Times New Roman"/>
          <w:sz w:val="24"/>
        </w:rPr>
        <w:t>-Abad</w:t>
      </w:r>
      <w:r w:rsidRPr="00036B1A">
        <w:rPr>
          <w:rFonts w:ascii="Times New Roman" w:hAnsi="Times New Roman" w:cs="Times New Roman"/>
          <w:sz w:val="24"/>
        </w:rPr>
        <w:t xml:space="preserve">, they were represented by different </w:t>
      </w:r>
      <w:r w:rsidR="004B4BAB" w:rsidRPr="00036B1A">
        <w:rPr>
          <w:rFonts w:ascii="Times New Roman" w:hAnsi="Times New Roman" w:cs="Times New Roman"/>
          <w:sz w:val="24"/>
        </w:rPr>
        <w:t>institutions</w:t>
      </w:r>
      <w:r w:rsidRPr="00036B1A">
        <w:rPr>
          <w:rFonts w:ascii="Times New Roman" w:hAnsi="Times New Roman" w:cs="Times New Roman"/>
          <w:sz w:val="24"/>
        </w:rPr>
        <w:t xml:space="preserve"> of local authorities in </w:t>
      </w:r>
      <w:proofErr w:type="spellStart"/>
      <w:r w:rsidRPr="00036B1A">
        <w:rPr>
          <w:rFonts w:ascii="Times New Roman" w:hAnsi="Times New Roman" w:cs="Times New Roman"/>
          <w:sz w:val="24"/>
        </w:rPr>
        <w:t>aiyl</w:t>
      </w:r>
      <w:proofErr w:type="spellEnd"/>
      <w:r w:rsidRPr="00036B1A">
        <w:rPr>
          <w:rFonts w:ascii="Times New Roman" w:hAnsi="Times New Roman" w:cs="Times New Roman"/>
          <w:sz w:val="24"/>
        </w:rPr>
        <w:t xml:space="preserve"> </w:t>
      </w:r>
      <w:proofErr w:type="spellStart"/>
      <w:r w:rsidRPr="00036B1A">
        <w:rPr>
          <w:rFonts w:ascii="Times New Roman" w:hAnsi="Times New Roman" w:cs="Times New Roman"/>
          <w:sz w:val="24"/>
        </w:rPr>
        <w:t>aimaks</w:t>
      </w:r>
      <w:proofErr w:type="spellEnd"/>
      <w:r w:rsidRPr="00036B1A">
        <w:rPr>
          <w:rFonts w:ascii="Times New Roman" w:hAnsi="Times New Roman" w:cs="Times New Roman"/>
          <w:sz w:val="24"/>
        </w:rPr>
        <w:t>.</w:t>
      </w:r>
      <w:r w:rsidR="004B4BAB" w:rsidRPr="00036B1A">
        <w:rPr>
          <w:rFonts w:ascii="Times New Roman" w:hAnsi="Times New Roman" w:cs="Times New Roman"/>
          <w:sz w:val="24"/>
        </w:rPr>
        <w:t xml:space="preserve"> </w:t>
      </w:r>
    </w:p>
    <w:tbl>
      <w:tblPr>
        <w:tblW w:w="9149"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401"/>
        <w:gridCol w:w="1916"/>
        <w:gridCol w:w="1832"/>
      </w:tblGrid>
      <w:tr w:rsidR="00A107FC" w:rsidRPr="00036B1A" w14:paraId="13838BB4" w14:textId="77777777" w:rsidTr="00F111E5">
        <w:trPr>
          <w:trHeight w:val="322"/>
        </w:trPr>
        <w:tc>
          <w:tcPr>
            <w:tcW w:w="5401" w:type="dxa"/>
            <w:shd w:val="clear" w:color="auto" w:fill="FFFFFF" w:themeFill="background1"/>
            <w:noWrap/>
            <w:vAlign w:val="bottom"/>
            <w:hideMark/>
          </w:tcPr>
          <w:p w14:paraId="11A7187B" w14:textId="77777777" w:rsidR="00A107FC" w:rsidRPr="00036B1A" w:rsidRDefault="004B4BAB" w:rsidP="00AA3A48">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hAnsi="Times New Roman" w:cs="Times New Roman"/>
                <w:b/>
                <w:sz w:val="20"/>
                <w:szCs w:val="20"/>
              </w:rPr>
              <w:t xml:space="preserve">Table </w:t>
            </w:r>
            <w:r w:rsidR="00121B4E" w:rsidRPr="00036B1A">
              <w:rPr>
                <w:rFonts w:ascii="Times New Roman" w:hAnsi="Times New Roman" w:cs="Times New Roman"/>
                <w:b/>
                <w:sz w:val="20"/>
                <w:szCs w:val="20"/>
              </w:rPr>
              <w:t>2</w:t>
            </w:r>
            <w:r w:rsidR="00226030" w:rsidRPr="00036B1A">
              <w:rPr>
                <w:rFonts w:ascii="Times New Roman" w:hAnsi="Times New Roman" w:cs="Times New Roman"/>
                <w:b/>
                <w:sz w:val="20"/>
                <w:szCs w:val="20"/>
              </w:rPr>
              <w:t>9</w:t>
            </w:r>
            <w:r w:rsidR="00121B4E" w:rsidRPr="00036B1A">
              <w:rPr>
                <w:rFonts w:ascii="Times New Roman" w:hAnsi="Times New Roman" w:cs="Times New Roman"/>
                <w:b/>
                <w:sz w:val="20"/>
                <w:szCs w:val="20"/>
              </w:rPr>
              <w:t>.</w:t>
            </w:r>
            <w:r w:rsidR="00226030" w:rsidRPr="00036B1A">
              <w:rPr>
                <w:rFonts w:ascii="Times New Roman" w:hAnsi="Times New Roman" w:cs="Times New Roman"/>
                <w:b/>
                <w:sz w:val="20"/>
                <w:szCs w:val="20"/>
              </w:rPr>
              <w:t xml:space="preserve"> </w:t>
            </w:r>
            <w:r w:rsidRPr="00036B1A">
              <w:rPr>
                <w:rFonts w:ascii="Times New Roman" w:hAnsi="Times New Roman" w:cs="Times New Roman"/>
                <w:b/>
                <w:sz w:val="20"/>
                <w:szCs w:val="20"/>
              </w:rPr>
              <w:t xml:space="preserve">Respondents of expert interviews </w:t>
            </w:r>
          </w:p>
        </w:tc>
        <w:tc>
          <w:tcPr>
            <w:tcW w:w="1916" w:type="dxa"/>
            <w:shd w:val="clear" w:color="auto" w:fill="FFFFFF" w:themeFill="background1"/>
            <w:noWrap/>
            <w:vAlign w:val="bottom"/>
            <w:hideMark/>
          </w:tcPr>
          <w:p w14:paraId="5262F056" w14:textId="77777777" w:rsidR="00A107FC" w:rsidRPr="00036B1A" w:rsidRDefault="00036B1A" w:rsidP="00AA3A48">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Jalal</w:t>
            </w:r>
            <w:r w:rsidR="00DA0BBF" w:rsidRPr="00036B1A">
              <w:rPr>
                <w:rFonts w:ascii="Times New Roman" w:eastAsia="Times New Roman" w:hAnsi="Times New Roman" w:cs="Times New Roman"/>
                <w:color w:val="000000"/>
                <w:sz w:val="20"/>
                <w:szCs w:val="20"/>
              </w:rPr>
              <w:t>-Abad</w:t>
            </w:r>
          </w:p>
        </w:tc>
        <w:tc>
          <w:tcPr>
            <w:tcW w:w="1832" w:type="dxa"/>
            <w:shd w:val="clear" w:color="auto" w:fill="FFFFFF" w:themeFill="background1"/>
            <w:noWrap/>
            <w:vAlign w:val="bottom"/>
            <w:hideMark/>
          </w:tcPr>
          <w:p w14:paraId="38AB0249" w14:textId="77777777" w:rsidR="00A107FC" w:rsidRPr="00036B1A" w:rsidRDefault="004B4BAB" w:rsidP="00AA3A48">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Chui</w:t>
            </w:r>
          </w:p>
        </w:tc>
      </w:tr>
      <w:tr w:rsidR="000738BA" w:rsidRPr="00036B1A" w14:paraId="5C06D3F8" w14:textId="77777777" w:rsidTr="00F111E5">
        <w:trPr>
          <w:trHeight w:val="322"/>
        </w:trPr>
        <w:tc>
          <w:tcPr>
            <w:tcW w:w="5401" w:type="dxa"/>
            <w:shd w:val="clear" w:color="auto" w:fill="FFFFFF" w:themeFill="background1"/>
            <w:noWrap/>
            <w:vAlign w:val="bottom"/>
          </w:tcPr>
          <w:p w14:paraId="3893426C" w14:textId="77777777" w:rsidR="000738BA" w:rsidRPr="00036B1A" w:rsidRDefault="004B4BAB" w:rsidP="00AA3A48">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LSG representatives</w:t>
            </w:r>
          </w:p>
        </w:tc>
        <w:tc>
          <w:tcPr>
            <w:tcW w:w="1916" w:type="dxa"/>
            <w:shd w:val="clear" w:color="auto" w:fill="FFFFFF" w:themeFill="background1"/>
            <w:noWrap/>
            <w:vAlign w:val="bottom"/>
          </w:tcPr>
          <w:p w14:paraId="0467EE66" w14:textId="77777777" w:rsidR="000738BA" w:rsidRPr="00036B1A" w:rsidRDefault="000738BA" w:rsidP="00AA3A48">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10</w:t>
            </w:r>
          </w:p>
        </w:tc>
        <w:tc>
          <w:tcPr>
            <w:tcW w:w="1832" w:type="dxa"/>
            <w:shd w:val="clear" w:color="auto" w:fill="FFFFFF" w:themeFill="background1"/>
            <w:noWrap/>
            <w:vAlign w:val="bottom"/>
          </w:tcPr>
          <w:p w14:paraId="22316545" w14:textId="77777777" w:rsidR="000738BA" w:rsidRPr="00036B1A" w:rsidRDefault="000738BA" w:rsidP="00AA3A48">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9</w:t>
            </w:r>
          </w:p>
        </w:tc>
      </w:tr>
      <w:tr w:rsidR="000738BA" w:rsidRPr="00036B1A" w14:paraId="26FA9A79" w14:textId="77777777" w:rsidTr="00F111E5">
        <w:trPr>
          <w:trHeight w:val="322"/>
        </w:trPr>
        <w:tc>
          <w:tcPr>
            <w:tcW w:w="5401" w:type="dxa"/>
            <w:shd w:val="clear" w:color="auto" w:fill="FFFFFF" w:themeFill="background1"/>
            <w:noWrap/>
            <w:vAlign w:val="bottom"/>
          </w:tcPr>
          <w:p w14:paraId="0CFEAB03" w14:textId="77777777" w:rsidR="000738BA" w:rsidRPr="00036B1A" w:rsidRDefault="004B4BAB" w:rsidP="00AA3A48">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Representatives of schools</w:t>
            </w:r>
          </w:p>
        </w:tc>
        <w:tc>
          <w:tcPr>
            <w:tcW w:w="1916" w:type="dxa"/>
            <w:shd w:val="clear" w:color="auto" w:fill="FFFFFF" w:themeFill="background1"/>
            <w:noWrap/>
            <w:vAlign w:val="bottom"/>
          </w:tcPr>
          <w:p w14:paraId="20F3445E" w14:textId="77777777" w:rsidR="000738BA" w:rsidRPr="00036B1A" w:rsidRDefault="000738BA" w:rsidP="00AA3A48">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8</w:t>
            </w:r>
          </w:p>
        </w:tc>
        <w:tc>
          <w:tcPr>
            <w:tcW w:w="1832" w:type="dxa"/>
            <w:shd w:val="clear" w:color="auto" w:fill="FFFFFF" w:themeFill="background1"/>
            <w:noWrap/>
            <w:vAlign w:val="bottom"/>
          </w:tcPr>
          <w:p w14:paraId="2F929F6B" w14:textId="77777777" w:rsidR="000738BA" w:rsidRPr="00036B1A" w:rsidRDefault="000738BA" w:rsidP="00AA3A48">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9</w:t>
            </w:r>
          </w:p>
        </w:tc>
      </w:tr>
      <w:tr w:rsidR="000738BA" w:rsidRPr="00036B1A" w14:paraId="0B2680CF" w14:textId="77777777" w:rsidTr="00F111E5">
        <w:trPr>
          <w:trHeight w:val="322"/>
        </w:trPr>
        <w:tc>
          <w:tcPr>
            <w:tcW w:w="5401" w:type="dxa"/>
            <w:shd w:val="clear" w:color="auto" w:fill="FFFFFF" w:themeFill="background1"/>
            <w:noWrap/>
            <w:vAlign w:val="bottom"/>
          </w:tcPr>
          <w:p w14:paraId="7704DC2F" w14:textId="77777777" w:rsidR="000738BA" w:rsidRPr="00036B1A" w:rsidRDefault="004B4BAB" w:rsidP="00AA3A48">
            <w:pPr>
              <w:shd w:val="clear" w:color="auto" w:fill="FFFFFF" w:themeFill="background1"/>
              <w:spacing w:after="0" w:line="276" w:lineRule="auto"/>
              <w:rPr>
                <w:rFonts w:ascii="Times New Roman" w:eastAsia="Times New Roman" w:hAnsi="Times New Roman" w:cs="Times New Roman"/>
                <w:color w:val="000000"/>
                <w:sz w:val="20"/>
                <w:szCs w:val="20"/>
                <w:lang w:val="ru-RU"/>
              </w:rPr>
            </w:pPr>
            <w:r w:rsidRPr="00036B1A">
              <w:rPr>
                <w:rFonts w:ascii="Times New Roman" w:eastAsia="Times New Roman" w:hAnsi="Times New Roman" w:cs="Times New Roman"/>
                <w:color w:val="000000"/>
                <w:sz w:val="20"/>
                <w:szCs w:val="20"/>
              </w:rPr>
              <w:t>Law</w:t>
            </w:r>
            <w:r w:rsidRPr="00036B1A">
              <w:rPr>
                <w:rFonts w:ascii="Times New Roman" w:eastAsia="Times New Roman" w:hAnsi="Times New Roman" w:cs="Times New Roman"/>
                <w:color w:val="000000"/>
                <w:sz w:val="20"/>
                <w:szCs w:val="20"/>
                <w:lang w:val="ru-RU"/>
              </w:rPr>
              <w:t xml:space="preserve"> </w:t>
            </w:r>
            <w:r w:rsidRPr="00036B1A">
              <w:rPr>
                <w:rFonts w:ascii="Times New Roman" w:eastAsia="Times New Roman" w:hAnsi="Times New Roman" w:cs="Times New Roman"/>
                <w:color w:val="000000"/>
                <w:sz w:val="20"/>
                <w:szCs w:val="20"/>
              </w:rPr>
              <w:t>enforcement</w:t>
            </w:r>
            <w:r w:rsidRPr="00036B1A">
              <w:rPr>
                <w:rFonts w:ascii="Times New Roman" w:eastAsia="Times New Roman" w:hAnsi="Times New Roman" w:cs="Times New Roman"/>
                <w:color w:val="000000"/>
                <w:sz w:val="20"/>
                <w:szCs w:val="20"/>
                <w:lang w:val="ru-RU"/>
              </w:rPr>
              <w:t xml:space="preserve"> </w:t>
            </w:r>
            <w:r w:rsidRPr="00036B1A">
              <w:rPr>
                <w:rFonts w:ascii="Times New Roman" w:eastAsia="Times New Roman" w:hAnsi="Times New Roman" w:cs="Times New Roman"/>
                <w:color w:val="000000"/>
                <w:sz w:val="20"/>
                <w:szCs w:val="20"/>
              </w:rPr>
              <w:t>officers</w:t>
            </w:r>
            <w:r w:rsidRPr="00036B1A">
              <w:rPr>
                <w:rFonts w:ascii="Times New Roman" w:eastAsia="Times New Roman" w:hAnsi="Times New Roman" w:cs="Times New Roman"/>
                <w:color w:val="000000"/>
                <w:sz w:val="20"/>
                <w:szCs w:val="20"/>
                <w:lang w:val="ru-RU"/>
              </w:rPr>
              <w:t xml:space="preserve"> </w:t>
            </w:r>
          </w:p>
        </w:tc>
        <w:tc>
          <w:tcPr>
            <w:tcW w:w="1916" w:type="dxa"/>
            <w:shd w:val="clear" w:color="auto" w:fill="FFFFFF" w:themeFill="background1"/>
            <w:noWrap/>
            <w:vAlign w:val="bottom"/>
          </w:tcPr>
          <w:p w14:paraId="107FFB2D" w14:textId="77777777" w:rsidR="000738BA" w:rsidRPr="00036B1A" w:rsidRDefault="000738BA" w:rsidP="00AA3A48">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6</w:t>
            </w:r>
          </w:p>
        </w:tc>
        <w:tc>
          <w:tcPr>
            <w:tcW w:w="1832" w:type="dxa"/>
            <w:shd w:val="clear" w:color="auto" w:fill="FFFFFF" w:themeFill="background1"/>
            <w:noWrap/>
            <w:vAlign w:val="bottom"/>
          </w:tcPr>
          <w:p w14:paraId="18D3A9D1" w14:textId="77777777" w:rsidR="000738BA" w:rsidRPr="00036B1A" w:rsidRDefault="000738BA" w:rsidP="00AA3A48">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7</w:t>
            </w:r>
          </w:p>
        </w:tc>
      </w:tr>
      <w:tr w:rsidR="000738BA" w:rsidRPr="00036B1A" w14:paraId="15BC291F" w14:textId="77777777" w:rsidTr="00F111E5">
        <w:trPr>
          <w:trHeight w:val="322"/>
        </w:trPr>
        <w:tc>
          <w:tcPr>
            <w:tcW w:w="5401" w:type="dxa"/>
            <w:shd w:val="clear" w:color="auto" w:fill="FFFFFF" w:themeFill="background1"/>
            <w:noWrap/>
            <w:vAlign w:val="bottom"/>
            <w:hideMark/>
          </w:tcPr>
          <w:p w14:paraId="5F283C6B" w14:textId="77777777" w:rsidR="000738BA" w:rsidRPr="00036B1A" w:rsidRDefault="004B4BAB" w:rsidP="00AA3A48">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xml:space="preserve">Employees of healthcare institutions </w:t>
            </w:r>
          </w:p>
        </w:tc>
        <w:tc>
          <w:tcPr>
            <w:tcW w:w="1916" w:type="dxa"/>
            <w:shd w:val="clear" w:color="auto" w:fill="FFFFFF" w:themeFill="background1"/>
            <w:noWrap/>
            <w:vAlign w:val="bottom"/>
            <w:hideMark/>
          </w:tcPr>
          <w:p w14:paraId="25A2D00E" w14:textId="77777777" w:rsidR="000738BA" w:rsidRPr="00036B1A" w:rsidRDefault="000738BA" w:rsidP="00AA3A48">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7</w:t>
            </w:r>
          </w:p>
        </w:tc>
        <w:tc>
          <w:tcPr>
            <w:tcW w:w="1832" w:type="dxa"/>
            <w:shd w:val="clear" w:color="auto" w:fill="FFFFFF" w:themeFill="background1"/>
            <w:noWrap/>
            <w:vAlign w:val="bottom"/>
            <w:hideMark/>
          </w:tcPr>
          <w:p w14:paraId="7214743C" w14:textId="77777777" w:rsidR="000738BA" w:rsidRPr="00036B1A" w:rsidRDefault="000738BA" w:rsidP="00AA3A48">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8</w:t>
            </w:r>
          </w:p>
        </w:tc>
      </w:tr>
      <w:tr w:rsidR="007B2C83" w:rsidRPr="00036B1A" w14:paraId="4CE85CE6" w14:textId="77777777" w:rsidTr="00F111E5">
        <w:trPr>
          <w:trHeight w:val="322"/>
        </w:trPr>
        <w:tc>
          <w:tcPr>
            <w:tcW w:w="5401" w:type="dxa"/>
            <w:shd w:val="clear" w:color="auto" w:fill="FFFFFF" w:themeFill="background1"/>
            <w:noWrap/>
            <w:vAlign w:val="bottom"/>
          </w:tcPr>
          <w:p w14:paraId="6E823F89" w14:textId="77777777" w:rsidR="007B2C83" w:rsidRPr="00036B1A" w:rsidRDefault="004B4BAB" w:rsidP="00AA3A48">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hAnsi="Times New Roman" w:cs="Times New Roman"/>
                <w:sz w:val="20"/>
                <w:szCs w:val="20"/>
              </w:rPr>
              <w:t xml:space="preserve">Imams and representatives of the State Committee on Religious Affairs </w:t>
            </w:r>
          </w:p>
        </w:tc>
        <w:tc>
          <w:tcPr>
            <w:tcW w:w="1916" w:type="dxa"/>
            <w:shd w:val="clear" w:color="auto" w:fill="FFFFFF" w:themeFill="background1"/>
            <w:noWrap/>
            <w:vAlign w:val="bottom"/>
          </w:tcPr>
          <w:p w14:paraId="15CC4A3B" w14:textId="77777777" w:rsidR="007B2C83" w:rsidRPr="00036B1A" w:rsidRDefault="007B2C83" w:rsidP="00AA3A48">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5</w:t>
            </w:r>
          </w:p>
        </w:tc>
        <w:tc>
          <w:tcPr>
            <w:tcW w:w="1832" w:type="dxa"/>
            <w:shd w:val="clear" w:color="auto" w:fill="FFFFFF" w:themeFill="background1"/>
            <w:noWrap/>
            <w:vAlign w:val="bottom"/>
          </w:tcPr>
          <w:p w14:paraId="59487CCB" w14:textId="77777777" w:rsidR="007B2C83" w:rsidRPr="00036B1A" w:rsidRDefault="007B2C83" w:rsidP="00AA3A48">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6</w:t>
            </w:r>
          </w:p>
        </w:tc>
      </w:tr>
      <w:tr w:rsidR="007B2C83" w:rsidRPr="00036B1A" w14:paraId="59714CE0" w14:textId="77777777" w:rsidTr="00F111E5">
        <w:trPr>
          <w:trHeight w:val="322"/>
        </w:trPr>
        <w:tc>
          <w:tcPr>
            <w:tcW w:w="5401" w:type="dxa"/>
            <w:shd w:val="clear" w:color="auto" w:fill="FFFFFF" w:themeFill="background1"/>
            <w:noWrap/>
            <w:vAlign w:val="bottom"/>
            <w:hideMark/>
          </w:tcPr>
          <w:p w14:paraId="0940C5A4" w14:textId="77777777" w:rsidR="007B2C83" w:rsidRPr="00036B1A" w:rsidRDefault="004B4BAB" w:rsidP="00AA3A48">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xml:space="preserve">Representatives of NGO, Public Foundations </w:t>
            </w:r>
          </w:p>
        </w:tc>
        <w:tc>
          <w:tcPr>
            <w:tcW w:w="1916" w:type="dxa"/>
            <w:shd w:val="clear" w:color="auto" w:fill="FFFFFF" w:themeFill="background1"/>
            <w:noWrap/>
            <w:vAlign w:val="bottom"/>
            <w:hideMark/>
          </w:tcPr>
          <w:p w14:paraId="14EACF24" w14:textId="77777777" w:rsidR="007B2C83" w:rsidRPr="00036B1A" w:rsidRDefault="007B2C83" w:rsidP="00AA3A48">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7</w:t>
            </w:r>
          </w:p>
        </w:tc>
        <w:tc>
          <w:tcPr>
            <w:tcW w:w="1832" w:type="dxa"/>
            <w:shd w:val="clear" w:color="auto" w:fill="FFFFFF" w:themeFill="background1"/>
            <w:noWrap/>
            <w:vAlign w:val="bottom"/>
            <w:hideMark/>
          </w:tcPr>
          <w:p w14:paraId="0F195227" w14:textId="77777777" w:rsidR="007B2C83" w:rsidRPr="00036B1A" w:rsidRDefault="007B2C83" w:rsidP="00AA3A48">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4</w:t>
            </w:r>
          </w:p>
        </w:tc>
      </w:tr>
      <w:tr w:rsidR="007B2C83" w:rsidRPr="00036B1A" w14:paraId="36EE2F4F" w14:textId="77777777" w:rsidTr="00F111E5">
        <w:trPr>
          <w:trHeight w:val="322"/>
        </w:trPr>
        <w:tc>
          <w:tcPr>
            <w:tcW w:w="5401" w:type="dxa"/>
            <w:shd w:val="clear" w:color="auto" w:fill="FFFFFF" w:themeFill="background1"/>
            <w:noWrap/>
            <w:vAlign w:val="bottom"/>
          </w:tcPr>
          <w:p w14:paraId="6A9F1BBE" w14:textId="77777777" w:rsidR="007B2C83" w:rsidRPr="00036B1A" w:rsidRDefault="004B4BAB" w:rsidP="00AA3A48">
            <w:pPr>
              <w:shd w:val="clear" w:color="auto" w:fill="FFFFFF" w:themeFill="background1"/>
              <w:spacing w:after="0" w:line="276" w:lineRule="auto"/>
              <w:rPr>
                <w:rFonts w:ascii="Times New Roman" w:eastAsia="Times New Roman" w:hAnsi="Times New Roman" w:cs="Times New Roman"/>
                <w:color w:val="000000"/>
                <w:sz w:val="20"/>
                <w:szCs w:val="20"/>
                <w:lang w:val="ru-RU"/>
              </w:rPr>
            </w:pPr>
            <w:r w:rsidRPr="00036B1A">
              <w:rPr>
                <w:rFonts w:ascii="Times New Roman" w:hAnsi="Times New Roman" w:cs="Times New Roman"/>
                <w:sz w:val="20"/>
                <w:szCs w:val="20"/>
              </w:rPr>
              <w:t xml:space="preserve">Local informal leaders </w:t>
            </w:r>
            <w:r w:rsidR="007B2C83" w:rsidRPr="00036B1A">
              <w:rPr>
                <w:rFonts w:ascii="Times New Roman" w:hAnsi="Times New Roman" w:cs="Times New Roman"/>
                <w:sz w:val="20"/>
                <w:szCs w:val="20"/>
                <w:lang w:val="ru-RU"/>
              </w:rPr>
              <w:t xml:space="preserve"> </w:t>
            </w:r>
          </w:p>
        </w:tc>
        <w:tc>
          <w:tcPr>
            <w:tcW w:w="1916" w:type="dxa"/>
            <w:shd w:val="clear" w:color="auto" w:fill="FFFFFF" w:themeFill="background1"/>
            <w:noWrap/>
            <w:vAlign w:val="bottom"/>
          </w:tcPr>
          <w:p w14:paraId="74F83737" w14:textId="77777777" w:rsidR="007B2C83" w:rsidRPr="00036B1A" w:rsidRDefault="007B2C83" w:rsidP="00AA3A48">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7</w:t>
            </w:r>
          </w:p>
        </w:tc>
        <w:tc>
          <w:tcPr>
            <w:tcW w:w="1832" w:type="dxa"/>
            <w:shd w:val="clear" w:color="auto" w:fill="FFFFFF" w:themeFill="background1"/>
            <w:noWrap/>
            <w:vAlign w:val="bottom"/>
          </w:tcPr>
          <w:p w14:paraId="716B2819" w14:textId="77777777" w:rsidR="007B2C83" w:rsidRPr="00036B1A" w:rsidRDefault="007B2C83" w:rsidP="00AA3A48">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7</w:t>
            </w:r>
          </w:p>
        </w:tc>
      </w:tr>
      <w:tr w:rsidR="007B2C83" w:rsidRPr="00036B1A" w14:paraId="7769FA6B" w14:textId="77777777" w:rsidTr="00F111E5">
        <w:trPr>
          <w:trHeight w:val="322"/>
        </w:trPr>
        <w:tc>
          <w:tcPr>
            <w:tcW w:w="5401" w:type="dxa"/>
            <w:shd w:val="clear" w:color="auto" w:fill="FFFFFF" w:themeFill="background1"/>
            <w:noWrap/>
            <w:vAlign w:val="bottom"/>
            <w:hideMark/>
          </w:tcPr>
          <w:p w14:paraId="6A99B6A6" w14:textId="77777777" w:rsidR="007B2C83" w:rsidRPr="00036B1A" w:rsidRDefault="004B4BAB" w:rsidP="00AA3A48">
            <w:pPr>
              <w:shd w:val="clear" w:color="auto" w:fill="FFFFFF" w:themeFill="background1"/>
              <w:spacing w:after="0" w:line="276" w:lineRule="auto"/>
              <w:jc w:val="right"/>
              <w:rPr>
                <w:rFonts w:ascii="Times New Roman" w:eastAsia="Times New Roman" w:hAnsi="Times New Roman" w:cs="Times New Roman"/>
                <w:b/>
                <w:color w:val="000000"/>
                <w:sz w:val="20"/>
                <w:szCs w:val="20"/>
              </w:rPr>
            </w:pPr>
            <w:r w:rsidRPr="00036B1A">
              <w:rPr>
                <w:rFonts w:ascii="Times New Roman" w:eastAsia="Times New Roman" w:hAnsi="Times New Roman" w:cs="Times New Roman"/>
                <w:b/>
                <w:color w:val="000000"/>
                <w:sz w:val="20"/>
                <w:szCs w:val="20"/>
              </w:rPr>
              <w:t>Total</w:t>
            </w:r>
          </w:p>
        </w:tc>
        <w:tc>
          <w:tcPr>
            <w:tcW w:w="1916" w:type="dxa"/>
            <w:shd w:val="clear" w:color="auto" w:fill="FFFFFF" w:themeFill="background1"/>
            <w:noWrap/>
            <w:vAlign w:val="bottom"/>
            <w:hideMark/>
          </w:tcPr>
          <w:p w14:paraId="2600ED0D" w14:textId="77777777" w:rsidR="007B2C83" w:rsidRPr="00036B1A" w:rsidRDefault="007B2C83" w:rsidP="00AA3A48">
            <w:pPr>
              <w:shd w:val="clear" w:color="auto" w:fill="FFFFFF" w:themeFill="background1"/>
              <w:spacing w:after="0" w:line="276" w:lineRule="auto"/>
              <w:jc w:val="right"/>
              <w:rPr>
                <w:rFonts w:ascii="Times New Roman" w:eastAsia="Times New Roman" w:hAnsi="Times New Roman" w:cs="Times New Roman"/>
                <w:b/>
                <w:color w:val="000000"/>
                <w:sz w:val="20"/>
                <w:szCs w:val="20"/>
              </w:rPr>
            </w:pPr>
            <w:r w:rsidRPr="00036B1A">
              <w:rPr>
                <w:rFonts w:ascii="Times New Roman" w:eastAsia="Times New Roman" w:hAnsi="Times New Roman" w:cs="Times New Roman"/>
                <w:b/>
                <w:color w:val="000000"/>
                <w:sz w:val="20"/>
                <w:szCs w:val="20"/>
              </w:rPr>
              <w:t>50</w:t>
            </w:r>
          </w:p>
        </w:tc>
        <w:tc>
          <w:tcPr>
            <w:tcW w:w="1832" w:type="dxa"/>
            <w:shd w:val="clear" w:color="auto" w:fill="FFFFFF" w:themeFill="background1"/>
            <w:noWrap/>
            <w:vAlign w:val="bottom"/>
            <w:hideMark/>
          </w:tcPr>
          <w:p w14:paraId="0C92D109" w14:textId="77777777" w:rsidR="007B2C83" w:rsidRPr="00036B1A" w:rsidRDefault="007B2C83" w:rsidP="00AA3A48">
            <w:pPr>
              <w:shd w:val="clear" w:color="auto" w:fill="FFFFFF" w:themeFill="background1"/>
              <w:spacing w:after="0" w:line="276" w:lineRule="auto"/>
              <w:jc w:val="right"/>
              <w:rPr>
                <w:rFonts w:ascii="Times New Roman" w:eastAsia="Times New Roman" w:hAnsi="Times New Roman" w:cs="Times New Roman"/>
                <w:b/>
                <w:color w:val="000000"/>
                <w:sz w:val="20"/>
                <w:szCs w:val="20"/>
              </w:rPr>
            </w:pPr>
            <w:r w:rsidRPr="00036B1A">
              <w:rPr>
                <w:rFonts w:ascii="Times New Roman" w:eastAsia="Times New Roman" w:hAnsi="Times New Roman" w:cs="Times New Roman"/>
                <w:b/>
                <w:color w:val="000000"/>
                <w:sz w:val="20"/>
                <w:szCs w:val="20"/>
              </w:rPr>
              <w:t>50</w:t>
            </w:r>
          </w:p>
        </w:tc>
      </w:tr>
    </w:tbl>
    <w:p w14:paraId="37B8C4E5" w14:textId="77777777" w:rsidR="006B1345" w:rsidRPr="00036B1A" w:rsidRDefault="006B1345" w:rsidP="00AA3A48">
      <w:pPr>
        <w:pStyle w:val="Heading2"/>
        <w:shd w:val="clear" w:color="auto" w:fill="FFFFFF" w:themeFill="background1"/>
        <w:spacing w:before="0" w:after="240" w:line="276" w:lineRule="auto"/>
        <w:rPr>
          <w:rFonts w:ascii="Times New Roman" w:hAnsi="Times New Roman" w:cs="Times New Roman"/>
          <w:b/>
          <w:color w:val="5B9BD5" w:themeColor="accent5"/>
          <w:sz w:val="28"/>
        </w:rPr>
      </w:pPr>
    </w:p>
    <w:p w14:paraId="46665FEE" w14:textId="5E84A20A" w:rsidR="00221842" w:rsidRPr="00036B1A" w:rsidRDefault="004B4BAB" w:rsidP="00F111E5">
      <w:pPr>
        <w:pStyle w:val="Heading2"/>
        <w:numPr>
          <w:ilvl w:val="0"/>
          <w:numId w:val="24"/>
        </w:numPr>
        <w:shd w:val="clear" w:color="auto" w:fill="FFFFFF" w:themeFill="background1"/>
        <w:spacing w:before="0" w:after="240" w:line="276" w:lineRule="auto"/>
        <w:ind w:left="1080"/>
        <w:rPr>
          <w:rFonts w:ascii="Times New Roman" w:hAnsi="Times New Roman" w:cs="Times New Roman"/>
          <w:b/>
          <w:color w:val="5B9BD5" w:themeColor="accent5"/>
          <w:sz w:val="28"/>
        </w:rPr>
      </w:pPr>
      <w:bookmarkStart w:id="32" w:name="_Toc530777756"/>
      <w:r w:rsidRPr="00036B1A">
        <w:rPr>
          <w:rFonts w:ascii="Times New Roman" w:hAnsi="Times New Roman" w:cs="Times New Roman"/>
          <w:b/>
          <w:color w:val="5B9BD5" w:themeColor="accent5"/>
          <w:sz w:val="28"/>
        </w:rPr>
        <w:t>Results of expert survey</w:t>
      </w:r>
      <w:r w:rsidR="005106F3" w:rsidRPr="00036B1A">
        <w:rPr>
          <w:rFonts w:ascii="Times New Roman" w:hAnsi="Times New Roman" w:cs="Times New Roman"/>
          <w:b/>
          <w:color w:val="5B9BD5" w:themeColor="accent5"/>
          <w:sz w:val="28"/>
        </w:rPr>
        <w:t xml:space="preserve"> – </w:t>
      </w:r>
      <w:r w:rsidRPr="00036B1A">
        <w:rPr>
          <w:rFonts w:ascii="Times New Roman" w:hAnsi="Times New Roman" w:cs="Times New Roman"/>
          <w:b/>
          <w:color w:val="5B9BD5" w:themeColor="accent5"/>
          <w:sz w:val="28"/>
        </w:rPr>
        <w:t>Chapter</w:t>
      </w:r>
      <w:r w:rsidR="005106F3" w:rsidRPr="00036B1A">
        <w:rPr>
          <w:rFonts w:ascii="Times New Roman" w:hAnsi="Times New Roman" w:cs="Times New Roman"/>
          <w:b/>
          <w:color w:val="5B9BD5" w:themeColor="accent5"/>
          <w:sz w:val="28"/>
        </w:rPr>
        <w:t xml:space="preserve"> II</w:t>
      </w:r>
      <w:bookmarkEnd w:id="32"/>
    </w:p>
    <w:p w14:paraId="607B0606" w14:textId="0291C6AB" w:rsidR="00022683" w:rsidRDefault="00022683" w:rsidP="00AA3A48">
      <w:pPr>
        <w:shd w:val="clear" w:color="auto" w:fill="FFFFFF" w:themeFill="background1"/>
        <w:tabs>
          <w:tab w:val="left" w:pos="1080"/>
          <w:tab w:val="left" w:pos="1440"/>
        </w:tabs>
        <w:spacing w:after="240" w:line="276" w:lineRule="auto"/>
        <w:ind w:left="720"/>
        <w:jc w:val="both"/>
        <w:rPr>
          <w:rFonts w:ascii="Times New Roman" w:hAnsi="Times New Roman" w:cs="Times New Roman"/>
          <w:sz w:val="24"/>
          <w:szCs w:val="24"/>
        </w:rPr>
      </w:pPr>
      <w:r w:rsidRPr="00036B1A">
        <w:rPr>
          <w:rFonts w:ascii="Times New Roman" w:hAnsi="Times New Roman" w:cs="Times New Roman"/>
          <w:sz w:val="24"/>
          <w:szCs w:val="24"/>
        </w:rPr>
        <w:t xml:space="preserve">This questionnaire is more focused on the collection and analysis of value judgments, the understanding of experts about the level of radicalization and violent extremism in their region of residence. This section describes the results on issues </w:t>
      </w:r>
      <w:r w:rsidR="00221842" w:rsidRPr="00036B1A">
        <w:rPr>
          <w:rFonts w:ascii="Times New Roman" w:hAnsi="Times New Roman" w:cs="Times New Roman"/>
          <w:sz w:val="24"/>
          <w:szCs w:val="24"/>
        </w:rPr>
        <w:t>B</w:t>
      </w:r>
      <w:r w:rsidR="00764CF6" w:rsidRPr="00036B1A">
        <w:rPr>
          <w:rFonts w:ascii="Times New Roman" w:hAnsi="Times New Roman" w:cs="Times New Roman"/>
          <w:sz w:val="24"/>
          <w:szCs w:val="24"/>
        </w:rPr>
        <w:t>3</w:t>
      </w:r>
      <w:r w:rsidRPr="00036B1A">
        <w:rPr>
          <w:rFonts w:ascii="Times New Roman" w:hAnsi="Times New Roman" w:cs="Times New Roman"/>
          <w:sz w:val="24"/>
          <w:szCs w:val="24"/>
        </w:rPr>
        <w:t>-</w:t>
      </w:r>
      <w:r w:rsidR="00221842" w:rsidRPr="00036B1A">
        <w:rPr>
          <w:rFonts w:ascii="Times New Roman" w:hAnsi="Times New Roman" w:cs="Times New Roman"/>
          <w:sz w:val="24"/>
          <w:szCs w:val="24"/>
        </w:rPr>
        <w:t>B</w:t>
      </w:r>
      <w:r w:rsidR="00764CF6" w:rsidRPr="00036B1A">
        <w:rPr>
          <w:rFonts w:ascii="Times New Roman" w:hAnsi="Times New Roman" w:cs="Times New Roman"/>
          <w:sz w:val="24"/>
          <w:szCs w:val="24"/>
        </w:rPr>
        <w:t>23</w:t>
      </w:r>
      <w:r w:rsidRPr="00036B1A">
        <w:rPr>
          <w:rFonts w:ascii="Times New Roman" w:hAnsi="Times New Roman" w:cs="Times New Roman"/>
          <w:sz w:val="24"/>
          <w:szCs w:val="24"/>
        </w:rPr>
        <w:t>.</w:t>
      </w:r>
    </w:p>
    <w:p w14:paraId="3EAE34A8" w14:textId="77777777" w:rsidR="00022683" w:rsidRPr="00036B1A" w:rsidRDefault="00B45A1C" w:rsidP="00AA3A48">
      <w:pPr>
        <w:shd w:val="clear" w:color="auto" w:fill="FFFFFF" w:themeFill="background1"/>
        <w:spacing w:line="276" w:lineRule="auto"/>
        <w:ind w:left="720"/>
        <w:rPr>
          <w:rFonts w:ascii="Times New Roman" w:hAnsi="Times New Roman" w:cs="Times New Roman"/>
          <w:i/>
          <w:color w:val="5B9BD5" w:themeColor="accent5"/>
          <w:sz w:val="24"/>
          <w:szCs w:val="24"/>
        </w:rPr>
      </w:pPr>
      <w:r w:rsidRPr="00036B1A">
        <w:rPr>
          <w:rFonts w:ascii="Times New Roman" w:hAnsi="Times New Roman" w:cs="Times New Roman"/>
          <w:i/>
          <w:color w:val="5B9BD5" w:themeColor="accent5"/>
          <w:sz w:val="24"/>
          <w:szCs w:val="24"/>
        </w:rPr>
        <w:t>B</w:t>
      </w:r>
      <w:r w:rsidR="00764CF6" w:rsidRPr="00036B1A">
        <w:rPr>
          <w:rFonts w:ascii="Times New Roman" w:hAnsi="Times New Roman" w:cs="Times New Roman"/>
          <w:i/>
          <w:color w:val="5B9BD5" w:themeColor="accent5"/>
          <w:sz w:val="24"/>
          <w:szCs w:val="24"/>
        </w:rPr>
        <w:t>3</w:t>
      </w:r>
      <w:r w:rsidR="00AA3A48" w:rsidRPr="00036B1A">
        <w:rPr>
          <w:rFonts w:ascii="Times New Roman" w:hAnsi="Times New Roman" w:cs="Times New Roman"/>
          <w:i/>
          <w:color w:val="5B9BD5" w:themeColor="accent5"/>
          <w:sz w:val="24"/>
          <w:szCs w:val="24"/>
        </w:rPr>
        <w:t xml:space="preserve"> </w:t>
      </w:r>
      <w:r w:rsidR="00022683" w:rsidRPr="00036B1A">
        <w:rPr>
          <w:rFonts w:ascii="Times New Roman" w:hAnsi="Times New Roman" w:cs="Times New Roman"/>
          <w:i/>
          <w:color w:val="5B9BD5" w:themeColor="accent5"/>
          <w:sz w:val="24"/>
          <w:szCs w:val="24"/>
        </w:rPr>
        <w:t xml:space="preserve">What is extremism in your opinion? and </w:t>
      </w:r>
      <w:r w:rsidRPr="00036B1A">
        <w:rPr>
          <w:rFonts w:ascii="Times New Roman" w:hAnsi="Times New Roman" w:cs="Times New Roman"/>
          <w:i/>
          <w:color w:val="5B9BD5" w:themeColor="accent5"/>
          <w:sz w:val="24"/>
          <w:szCs w:val="24"/>
        </w:rPr>
        <w:t>B</w:t>
      </w:r>
      <w:r w:rsidR="00764CF6" w:rsidRPr="00036B1A">
        <w:rPr>
          <w:rFonts w:ascii="Times New Roman" w:hAnsi="Times New Roman" w:cs="Times New Roman"/>
          <w:i/>
          <w:color w:val="5B9BD5" w:themeColor="accent5"/>
          <w:sz w:val="24"/>
          <w:szCs w:val="24"/>
        </w:rPr>
        <w:t>4</w:t>
      </w:r>
      <w:r w:rsidR="00022683" w:rsidRPr="00036B1A">
        <w:rPr>
          <w:rFonts w:ascii="Times New Roman" w:hAnsi="Times New Roman" w:cs="Times New Roman"/>
          <w:i/>
          <w:color w:val="5B9BD5" w:themeColor="accent5"/>
          <w:sz w:val="24"/>
          <w:szCs w:val="24"/>
        </w:rPr>
        <w:t>. What is radicalism in your opinion?</w:t>
      </w:r>
    </w:p>
    <w:p w14:paraId="3C26F24A" w14:textId="2631DE10" w:rsidR="00022683" w:rsidRPr="00036B1A" w:rsidRDefault="00022683" w:rsidP="00AA3A48">
      <w:pPr>
        <w:shd w:val="clear" w:color="auto" w:fill="FFFFFF" w:themeFill="background1"/>
        <w:tabs>
          <w:tab w:val="left" w:pos="1080"/>
          <w:tab w:val="left" w:pos="1440"/>
        </w:tabs>
        <w:spacing w:line="276" w:lineRule="auto"/>
        <w:ind w:left="720"/>
        <w:jc w:val="both"/>
        <w:rPr>
          <w:rFonts w:ascii="Times New Roman" w:hAnsi="Times New Roman" w:cs="Times New Roman"/>
          <w:sz w:val="24"/>
          <w:szCs w:val="24"/>
        </w:rPr>
      </w:pPr>
      <w:r w:rsidRPr="00036B1A">
        <w:rPr>
          <w:rFonts w:ascii="Times New Roman" w:hAnsi="Times New Roman" w:cs="Times New Roman"/>
          <w:sz w:val="24"/>
          <w:szCs w:val="24"/>
        </w:rPr>
        <w:t xml:space="preserve">Questions </w:t>
      </w:r>
      <w:r w:rsidR="00B45A1C" w:rsidRPr="00036B1A">
        <w:rPr>
          <w:rFonts w:ascii="Times New Roman" w:hAnsi="Times New Roman" w:cs="Times New Roman"/>
          <w:sz w:val="24"/>
          <w:szCs w:val="24"/>
        </w:rPr>
        <w:t>B</w:t>
      </w:r>
      <w:r w:rsidR="00764CF6" w:rsidRPr="00036B1A">
        <w:rPr>
          <w:rFonts w:ascii="Times New Roman" w:hAnsi="Times New Roman" w:cs="Times New Roman"/>
          <w:sz w:val="24"/>
          <w:szCs w:val="24"/>
        </w:rPr>
        <w:t>3</w:t>
      </w:r>
      <w:r w:rsidRPr="00036B1A">
        <w:rPr>
          <w:rFonts w:ascii="Times New Roman" w:hAnsi="Times New Roman" w:cs="Times New Roman"/>
          <w:sz w:val="24"/>
          <w:szCs w:val="24"/>
        </w:rPr>
        <w:t xml:space="preserve"> and </w:t>
      </w:r>
      <w:r w:rsidR="00B45A1C" w:rsidRPr="00036B1A">
        <w:rPr>
          <w:rFonts w:ascii="Times New Roman" w:hAnsi="Times New Roman" w:cs="Times New Roman"/>
          <w:sz w:val="24"/>
          <w:szCs w:val="24"/>
        </w:rPr>
        <w:t>B</w:t>
      </w:r>
      <w:r w:rsidR="00764CF6" w:rsidRPr="00036B1A">
        <w:rPr>
          <w:rFonts w:ascii="Times New Roman" w:hAnsi="Times New Roman" w:cs="Times New Roman"/>
          <w:sz w:val="24"/>
          <w:szCs w:val="24"/>
        </w:rPr>
        <w:t>4</w:t>
      </w:r>
      <w:r w:rsidRPr="00036B1A">
        <w:rPr>
          <w:rFonts w:ascii="Times New Roman" w:hAnsi="Times New Roman" w:cs="Times New Roman"/>
          <w:sz w:val="24"/>
          <w:szCs w:val="24"/>
        </w:rPr>
        <w:t xml:space="preserve"> in the questionnaire for experts are similar questions, which are numbered in the questionnaire for the p</w:t>
      </w:r>
      <w:r w:rsidR="00A45046">
        <w:rPr>
          <w:rFonts w:ascii="Times New Roman" w:hAnsi="Times New Roman" w:cs="Times New Roman"/>
          <w:sz w:val="24"/>
          <w:szCs w:val="24"/>
        </w:rPr>
        <w:t>opulation</w:t>
      </w:r>
      <w:r w:rsidRPr="00036B1A">
        <w:rPr>
          <w:rFonts w:ascii="Times New Roman" w:hAnsi="Times New Roman" w:cs="Times New Roman"/>
          <w:sz w:val="24"/>
          <w:szCs w:val="24"/>
        </w:rPr>
        <w:t xml:space="preserve"> as </w:t>
      </w:r>
      <w:r w:rsidR="00B45A1C" w:rsidRPr="00036B1A">
        <w:rPr>
          <w:rFonts w:ascii="Times New Roman" w:hAnsi="Times New Roman" w:cs="Times New Roman"/>
          <w:sz w:val="24"/>
          <w:szCs w:val="24"/>
        </w:rPr>
        <w:t>B</w:t>
      </w:r>
      <w:r w:rsidR="00764CF6" w:rsidRPr="00036B1A">
        <w:rPr>
          <w:rFonts w:ascii="Times New Roman" w:hAnsi="Times New Roman" w:cs="Times New Roman"/>
          <w:sz w:val="24"/>
          <w:szCs w:val="24"/>
        </w:rPr>
        <w:t>16</w:t>
      </w:r>
      <w:r w:rsidRPr="00036B1A">
        <w:rPr>
          <w:rFonts w:ascii="Times New Roman" w:hAnsi="Times New Roman" w:cs="Times New Roman"/>
          <w:sz w:val="24"/>
          <w:szCs w:val="24"/>
        </w:rPr>
        <w:t xml:space="preserve"> and </w:t>
      </w:r>
      <w:r w:rsidR="00B45A1C" w:rsidRPr="00036B1A">
        <w:rPr>
          <w:rFonts w:ascii="Times New Roman" w:hAnsi="Times New Roman" w:cs="Times New Roman"/>
          <w:sz w:val="24"/>
          <w:szCs w:val="24"/>
        </w:rPr>
        <w:t>B</w:t>
      </w:r>
      <w:r w:rsidR="00764CF6" w:rsidRPr="00036B1A">
        <w:rPr>
          <w:rFonts w:ascii="Times New Roman" w:hAnsi="Times New Roman" w:cs="Times New Roman"/>
          <w:sz w:val="24"/>
          <w:szCs w:val="24"/>
        </w:rPr>
        <w:t>17</w:t>
      </w:r>
      <w:r w:rsidRPr="00036B1A">
        <w:rPr>
          <w:rFonts w:ascii="Times New Roman" w:hAnsi="Times New Roman" w:cs="Times New Roman"/>
          <w:sz w:val="24"/>
          <w:szCs w:val="24"/>
        </w:rPr>
        <w:t xml:space="preserve">. One of the differences between the responses of expert interviews from a </w:t>
      </w:r>
      <w:r w:rsidR="00DA0BBF" w:rsidRPr="00036B1A">
        <w:rPr>
          <w:rFonts w:ascii="Times New Roman" w:hAnsi="Times New Roman" w:cs="Times New Roman"/>
          <w:sz w:val="24"/>
          <w:szCs w:val="24"/>
        </w:rPr>
        <w:t>survey of population</w:t>
      </w:r>
      <w:r w:rsidRPr="00036B1A">
        <w:rPr>
          <w:rFonts w:ascii="Times New Roman" w:hAnsi="Times New Roman" w:cs="Times New Roman"/>
          <w:sz w:val="24"/>
          <w:szCs w:val="24"/>
        </w:rPr>
        <w:t xml:space="preserve"> is the fact that it was easier for respondents in th</w:t>
      </w:r>
      <w:r w:rsidR="00A45046">
        <w:rPr>
          <w:rFonts w:ascii="Times New Roman" w:hAnsi="Times New Roman" w:cs="Times New Roman"/>
          <w:sz w:val="24"/>
          <w:szCs w:val="24"/>
        </w:rPr>
        <w:t>e experts’</w:t>
      </w:r>
      <w:r w:rsidRPr="00036B1A">
        <w:rPr>
          <w:rFonts w:ascii="Times New Roman" w:hAnsi="Times New Roman" w:cs="Times New Roman"/>
          <w:sz w:val="24"/>
          <w:szCs w:val="24"/>
        </w:rPr>
        <w:t xml:space="preserve"> </w:t>
      </w:r>
      <w:r w:rsidR="00A45046">
        <w:rPr>
          <w:rFonts w:ascii="Times New Roman" w:hAnsi="Times New Roman" w:cs="Times New Roman"/>
          <w:sz w:val="24"/>
          <w:szCs w:val="24"/>
        </w:rPr>
        <w:t>group</w:t>
      </w:r>
      <w:r w:rsidRPr="00036B1A">
        <w:rPr>
          <w:rFonts w:ascii="Times New Roman" w:hAnsi="Times New Roman" w:cs="Times New Roman"/>
          <w:sz w:val="24"/>
          <w:szCs w:val="24"/>
        </w:rPr>
        <w:t xml:space="preserve"> </w:t>
      </w:r>
      <w:r w:rsidRPr="00036B1A">
        <w:rPr>
          <w:rFonts w:ascii="Times New Roman" w:hAnsi="Times New Roman" w:cs="Times New Roman"/>
          <w:sz w:val="24"/>
          <w:szCs w:val="24"/>
        </w:rPr>
        <w:lastRenderedPageBreak/>
        <w:t>to define extremism. So only 3 experts could not answer this question from 100 respondents. Also, the answers were complete and fulle</w:t>
      </w:r>
      <w:r w:rsidR="006B1345" w:rsidRPr="00036B1A">
        <w:rPr>
          <w:rFonts w:ascii="Times New Roman" w:hAnsi="Times New Roman" w:cs="Times New Roman"/>
          <w:sz w:val="24"/>
          <w:szCs w:val="24"/>
        </w:rPr>
        <w:t>r</w:t>
      </w:r>
      <w:r w:rsidRPr="00036B1A">
        <w:rPr>
          <w:rFonts w:ascii="Times New Roman" w:hAnsi="Times New Roman" w:cs="Times New Roman"/>
          <w:sz w:val="24"/>
          <w:szCs w:val="24"/>
        </w:rPr>
        <w:t xml:space="preserve"> than those of the respondents </w:t>
      </w:r>
      <w:r w:rsidR="00A45046">
        <w:rPr>
          <w:rFonts w:ascii="Times New Roman" w:hAnsi="Times New Roman" w:cs="Times New Roman"/>
          <w:sz w:val="24"/>
          <w:szCs w:val="24"/>
        </w:rPr>
        <w:t>from the</w:t>
      </w:r>
      <w:r w:rsidRPr="00036B1A">
        <w:rPr>
          <w:rFonts w:ascii="Times New Roman" w:hAnsi="Times New Roman" w:cs="Times New Roman"/>
          <w:sz w:val="24"/>
          <w:szCs w:val="24"/>
        </w:rPr>
        <w:t xml:space="preserve"> </w:t>
      </w:r>
      <w:r w:rsidR="00DA0BBF" w:rsidRPr="00036B1A">
        <w:rPr>
          <w:rFonts w:ascii="Times New Roman" w:hAnsi="Times New Roman" w:cs="Times New Roman"/>
          <w:sz w:val="24"/>
          <w:szCs w:val="24"/>
        </w:rPr>
        <w:t>survey of population</w:t>
      </w:r>
      <w:r w:rsidRPr="00036B1A">
        <w:rPr>
          <w:rFonts w:ascii="Times New Roman" w:hAnsi="Times New Roman" w:cs="Times New Roman"/>
          <w:sz w:val="24"/>
          <w:szCs w:val="24"/>
        </w:rPr>
        <w:t xml:space="preserve"> (Table 30).</w:t>
      </w:r>
    </w:p>
    <w:p w14:paraId="3D29D1E1" w14:textId="77777777" w:rsidR="00022683" w:rsidRPr="00036B1A" w:rsidRDefault="00022683" w:rsidP="00AA3A48">
      <w:pPr>
        <w:shd w:val="clear" w:color="auto" w:fill="FFFFFF" w:themeFill="background1"/>
        <w:tabs>
          <w:tab w:val="left" w:pos="1080"/>
          <w:tab w:val="left" w:pos="1440"/>
        </w:tabs>
        <w:spacing w:line="276" w:lineRule="auto"/>
        <w:ind w:left="720"/>
        <w:jc w:val="both"/>
        <w:rPr>
          <w:rFonts w:ascii="Times New Roman" w:hAnsi="Times New Roman" w:cs="Times New Roman"/>
          <w:sz w:val="24"/>
          <w:szCs w:val="24"/>
        </w:rPr>
      </w:pPr>
      <w:r w:rsidRPr="00036B1A">
        <w:rPr>
          <w:rFonts w:ascii="Times New Roman" w:hAnsi="Times New Roman" w:cs="Times New Roman"/>
          <w:sz w:val="24"/>
          <w:szCs w:val="24"/>
        </w:rPr>
        <w:t>The most frequently used words and phrases used to describe extremism were:</w:t>
      </w:r>
    </w:p>
    <w:p w14:paraId="08658C25" w14:textId="77777777" w:rsidR="00022683" w:rsidRPr="00036B1A" w:rsidRDefault="00022683" w:rsidP="000533DD">
      <w:pPr>
        <w:shd w:val="clear" w:color="auto" w:fill="FFFFFF" w:themeFill="background1"/>
        <w:tabs>
          <w:tab w:val="left" w:pos="1080"/>
          <w:tab w:val="left" w:pos="1440"/>
        </w:tabs>
        <w:spacing w:line="240" w:lineRule="auto"/>
        <w:ind w:left="720"/>
        <w:jc w:val="both"/>
        <w:rPr>
          <w:rFonts w:ascii="Times New Roman" w:hAnsi="Times New Roman" w:cs="Times New Roman"/>
          <w:sz w:val="24"/>
          <w:szCs w:val="24"/>
        </w:rPr>
      </w:pPr>
      <w:r w:rsidRPr="00036B1A">
        <w:rPr>
          <w:rFonts w:ascii="Times New Roman" w:hAnsi="Times New Roman" w:cs="Times New Roman"/>
          <w:sz w:val="24"/>
          <w:szCs w:val="24"/>
        </w:rPr>
        <w:t>- religion - 39 times, Islam - 22 times, Muslims - 7 times</w:t>
      </w:r>
    </w:p>
    <w:p w14:paraId="3ABE0E08" w14:textId="34078374" w:rsidR="00022683" w:rsidRPr="00036B1A" w:rsidRDefault="00022683" w:rsidP="000533DD">
      <w:pPr>
        <w:shd w:val="clear" w:color="auto" w:fill="FFFFFF" w:themeFill="background1"/>
        <w:tabs>
          <w:tab w:val="left" w:pos="1080"/>
          <w:tab w:val="left" w:pos="1440"/>
        </w:tabs>
        <w:spacing w:line="240" w:lineRule="auto"/>
        <w:ind w:left="720"/>
        <w:jc w:val="both"/>
        <w:rPr>
          <w:rFonts w:ascii="Times New Roman" w:hAnsi="Times New Roman" w:cs="Times New Roman"/>
          <w:sz w:val="24"/>
          <w:szCs w:val="24"/>
        </w:rPr>
      </w:pPr>
      <w:r w:rsidRPr="00036B1A">
        <w:rPr>
          <w:rFonts w:ascii="Times New Roman" w:hAnsi="Times New Roman" w:cs="Times New Roman"/>
          <w:sz w:val="24"/>
          <w:szCs w:val="24"/>
        </w:rPr>
        <w:t xml:space="preserve">- against - 20 times (against: religion / Islam, society / </w:t>
      </w:r>
      <w:r w:rsidR="00A45046">
        <w:rPr>
          <w:rFonts w:ascii="Times New Roman" w:hAnsi="Times New Roman" w:cs="Times New Roman"/>
          <w:sz w:val="24"/>
          <w:szCs w:val="24"/>
        </w:rPr>
        <w:t>nation</w:t>
      </w:r>
      <w:r w:rsidRPr="00036B1A">
        <w:rPr>
          <w:rFonts w:ascii="Times New Roman" w:hAnsi="Times New Roman" w:cs="Times New Roman"/>
          <w:sz w:val="24"/>
          <w:szCs w:val="24"/>
        </w:rPr>
        <w:t xml:space="preserve"> / people, law and state, the Constitution).</w:t>
      </w:r>
    </w:p>
    <w:p w14:paraId="282D114A" w14:textId="77777777" w:rsidR="00022683" w:rsidRPr="00036B1A" w:rsidRDefault="00022683" w:rsidP="000533DD">
      <w:pPr>
        <w:shd w:val="clear" w:color="auto" w:fill="FFFFFF" w:themeFill="background1"/>
        <w:tabs>
          <w:tab w:val="left" w:pos="1080"/>
          <w:tab w:val="left" w:pos="1440"/>
        </w:tabs>
        <w:spacing w:line="240" w:lineRule="auto"/>
        <w:ind w:left="720"/>
        <w:jc w:val="both"/>
        <w:rPr>
          <w:rFonts w:ascii="Times New Roman" w:hAnsi="Times New Roman" w:cs="Times New Roman"/>
          <w:sz w:val="24"/>
          <w:szCs w:val="24"/>
        </w:rPr>
      </w:pPr>
      <w:r w:rsidRPr="00036B1A">
        <w:rPr>
          <w:rFonts w:ascii="Times New Roman" w:hAnsi="Times New Roman" w:cs="Times New Roman"/>
          <w:sz w:val="24"/>
          <w:szCs w:val="24"/>
        </w:rPr>
        <w:t>- extreme - 16 times</w:t>
      </w:r>
    </w:p>
    <w:p w14:paraId="63FD0931" w14:textId="77777777" w:rsidR="00022683" w:rsidRPr="00036B1A" w:rsidRDefault="00022683" w:rsidP="000533DD">
      <w:pPr>
        <w:shd w:val="clear" w:color="auto" w:fill="FFFFFF" w:themeFill="background1"/>
        <w:tabs>
          <w:tab w:val="left" w:pos="1080"/>
          <w:tab w:val="left" w:pos="1440"/>
        </w:tabs>
        <w:spacing w:line="240" w:lineRule="auto"/>
        <w:ind w:left="720"/>
        <w:jc w:val="both"/>
        <w:rPr>
          <w:rFonts w:ascii="Times New Roman" w:hAnsi="Times New Roman" w:cs="Times New Roman"/>
          <w:sz w:val="24"/>
          <w:szCs w:val="24"/>
        </w:rPr>
      </w:pPr>
      <w:r w:rsidRPr="00036B1A">
        <w:rPr>
          <w:rFonts w:ascii="Times New Roman" w:hAnsi="Times New Roman" w:cs="Times New Roman"/>
          <w:sz w:val="24"/>
          <w:szCs w:val="24"/>
        </w:rPr>
        <w:t>- terrorism - 8 times, terrorists -</w:t>
      </w:r>
      <w:r w:rsidR="00221842" w:rsidRPr="00036B1A">
        <w:rPr>
          <w:rFonts w:ascii="Times New Roman" w:hAnsi="Times New Roman" w:cs="Times New Roman"/>
          <w:sz w:val="24"/>
          <w:szCs w:val="24"/>
        </w:rPr>
        <w:t xml:space="preserve"> 7, terrorist attacks - 8 times</w:t>
      </w:r>
    </w:p>
    <w:p w14:paraId="7D567750" w14:textId="6C988A50" w:rsidR="00022683" w:rsidRPr="00036B1A" w:rsidRDefault="00022683" w:rsidP="00AA3A48">
      <w:pPr>
        <w:shd w:val="clear" w:color="auto" w:fill="FFFFFF" w:themeFill="background1"/>
        <w:tabs>
          <w:tab w:val="left" w:pos="1080"/>
          <w:tab w:val="left" w:pos="1440"/>
        </w:tabs>
        <w:spacing w:line="276" w:lineRule="auto"/>
        <w:ind w:left="720"/>
        <w:jc w:val="both"/>
        <w:rPr>
          <w:rFonts w:ascii="Times New Roman" w:hAnsi="Times New Roman" w:cs="Times New Roman"/>
          <w:sz w:val="24"/>
          <w:szCs w:val="24"/>
        </w:rPr>
      </w:pPr>
      <w:r w:rsidRPr="00036B1A">
        <w:rPr>
          <w:rFonts w:ascii="Times New Roman" w:hAnsi="Times New Roman" w:cs="Times New Roman"/>
          <w:sz w:val="24"/>
          <w:szCs w:val="24"/>
        </w:rPr>
        <w:t xml:space="preserve">In general, when describing subjects, respondents in both samples, both among experts and population, gave similar answers describing people as those who misunderstand or </w:t>
      </w:r>
      <w:r w:rsidR="006F6566">
        <w:rPr>
          <w:rFonts w:ascii="Times New Roman" w:hAnsi="Times New Roman" w:cs="Times New Roman"/>
          <w:sz w:val="24"/>
          <w:szCs w:val="24"/>
        </w:rPr>
        <w:t xml:space="preserve">inappropriately </w:t>
      </w:r>
      <w:r w:rsidRPr="00036B1A">
        <w:rPr>
          <w:rFonts w:ascii="Times New Roman" w:hAnsi="Times New Roman" w:cs="Times New Roman"/>
          <w:sz w:val="24"/>
          <w:szCs w:val="24"/>
        </w:rPr>
        <w:t xml:space="preserve">practice religion, those who have lost their way, and those who engage in extremist activity for the sake of money. </w:t>
      </w:r>
      <w:r w:rsidR="00580789" w:rsidRPr="00036B1A">
        <w:rPr>
          <w:rFonts w:ascii="Times New Roman" w:hAnsi="Times New Roman" w:cs="Times New Roman"/>
          <w:sz w:val="24"/>
          <w:szCs w:val="24"/>
        </w:rPr>
        <w:t>However, one difference</w:t>
      </w:r>
      <w:r w:rsidR="006F6566">
        <w:rPr>
          <w:rFonts w:ascii="Times New Roman" w:hAnsi="Times New Roman" w:cs="Times New Roman"/>
          <w:sz w:val="24"/>
          <w:szCs w:val="24"/>
        </w:rPr>
        <w:t xml:space="preserve"> was</w:t>
      </w:r>
      <w:r w:rsidR="00580789" w:rsidRPr="00036B1A">
        <w:rPr>
          <w:rFonts w:ascii="Times New Roman" w:hAnsi="Times New Roman" w:cs="Times New Roman"/>
          <w:sz w:val="24"/>
          <w:szCs w:val="24"/>
        </w:rPr>
        <w:t xml:space="preserve"> </w:t>
      </w:r>
      <w:r w:rsidR="006F6566">
        <w:rPr>
          <w:rFonts w:ascii="Times New Roman" w:hAnsi="Times New Roman" w:cs="Times New Roman"/>
          <w:sz w:val="24"/>
          <w:szCs w:val="24"/>
        </w:rPr>
        <w:t>that experts related</w:t>
      </w:r>
      <w:r w:rsidR="00580789" w:rsidRPr="00036B1A">
        <w:rPr>
          <w:rFonts w:ascii="Times New Roman" w:hAnsi="Times New Roman" w:cs="Times New Roman"/>
          <w:sz w:val="24"/>
          <w:szCs w:val="24"/>
        </w:rPr>
        <w:t xml:space="preserve"> </w:t>
      </w:r>
      <w:r w:rsidR="006F6566">
        <w:rPr>
          <w:rFonts w:ascii="Times New Roman" w:hAnsi="Times New Roman" w:cs="Times New Roman"/>
          <w:sz w:val="24"/>
          <w:szCs w:val="24"/>
        </w:rPr>
        <w:t>this phenomenon to</w:t>
      </w:r>
      <w:r w:rsidR="00580789" w:rsidRPr="00036B1A">
        <w:rPr>
          <w:rFonts w:ascii="Times New Roman" w:hAnsi="Times New Roman" w:cs="Times New Roman"/>
          <w:sz w:val="24"/>
          <w:szCs w:val="24"/>
        </w:rPr>
        <w:t xml:space="preserve"> </w:t>
      </w:r>
      <w:r w:rsidRPr="00036B1A">
        <w:rPr>
          <w:rFonts w:ascii="Times New Roman" w:hAnsi="Times New Roman" w:cs="Times New Roman"/>
          <w:sz w:val="24"/>
          <w:szCs w:val="24"/>
        </w:rPr>
        <w:t xml:space="preserve">structural factors </w:t>
      </w:r>
      <w:r w:rsidR="006F6566">
        <w:rPr>
          <w:rFonts w:ascii="Times New Roman" w:hAnsi="Times New Roman" w:cs="Times New Roman"/>
          <w:sz w:val="24"/>
          <w:szCs w:val="24"/>
        </w:rPr>
        <w:t xml:space="preserve">that are </w:t>
      </w:r>
      <w:r w:rsidRPr="00036B1A">
        <w:rPr>
          <w:rFonts w:ascii="Times New Roman" w:hAnsi="Times New Roman" w:cs="Times New Roman"/>
          <w:sz w:val="24"/>
          <w:szCs w:val="24"/>
        </w:rPr>
        <w:t>affect</w:t>
      </w:r>
      <w:r w:rsidR="00B62CD7" w:rsidRPr="00036B1A">
        <w:rPr>
          <w:rFonts w:ascii="Times New Roman" w:hAnsi="Times New Roman" w:cs="Times New Roman"/>
          <w:sz w:val="24"/>
          <w:szCs w:val="24"/>
        </w:rPr>
        <w:t>ing the</w:t>
      </w:r>
      <w:r w:rsidRPr="00036B1A">
        <w:rPr>
          <w:rFonts w:ascii="Times New Roman" w:hAnsi="Times New Roman" w:cs="Times New Roman"/>
          <w:sz w:val="24"/>
          <w:szCs w:val="24"/>
        </w:rPr>
        <w:t xml:space="preserve"> subjects who live </w:t>
      </w:r>
      <w:r w:rsidR="00580789" w:rsidRPr="00036B1A">
        <w:rPr>
          <w:rFonts w:ascii="Times New Roman" w:hAnsi="Times New Roman" w:cs="Times New Roman"/>
          <w:sz w:val="24"/>
          <w:szCs w:val="24"/>
        </w:rPr>
        <w:t>in poverty</w:t>
      </w:r>
      <w:r w:rsidRPr="00036B1A">
        <w:rPr>
          <w:rFonts w:ascii="Times New Roman" w:hAnsi="Times New Roman" w:cs="Times New Roman"/>
          <w:sz w:val="24"/>
          <w:szCs w:val="24"/>
        </w:rPr>
        <w:t xml:space="preserve"> and in an unstable situation, dissatisfied with the status.</w:t>
      </w:r>
    </w:p>
    <w:p w14:paraId="792C2215" w14:textId="345B8FC6" w:rsidR="003D1F57" w:rsidRPr="00036B1A" w:rsidRDefault="00022683" w:rsidP="00AA3A48">
      <w:pPr>
        <w:shd w:val="clear" w:color="auto" w:fill="FFFFFF" w:themeFill="background1"/>
        <w:tabs>
          <w:tab w:val="left" w:pos="1080"/>
          <w:tab w:val="left" w:pos="1440"/>
        </w:tabs>
        <w:spacing w:line="240" w:lineRule="auto"/>
        <w:ind w:left="720"/>
        <w:jc w:val="both"/>
        <w:rPr>
          <w:rFonts w:ascii="Times New Roman" w:hAnsi="Times New Roman" w:cs="Times New Roman"/>
          <w:sz w:val="24"/>
          <w:szCs w:val="24"/>
        </w:rPr>
      </w:pPr>
      <w:r w:rsidRPr="00036B1A">
        <w:rPr>
          <w:rFonts w:ascii="Times New Roman" w:hAnsi="Times New Roman" w:cs="Times New Roman"/>
          <w:sz w:val="24"/>
          <w:szCs w:val="24"/>
        </w:rPr>
        <w:t xml:space="preserve">Also, unlike the </w:t>
      </w:r>
      <w:r w:rsidR="00B62CD7" w:rsidRPr="00036B1A">
        <w:rPr>
          <w:rFonts w:ascii="Times New Roman" w:hAnsi="Times New Roman" w:cs="Times New Roman"/>
          <w:sz w:val="24"/>
          <w:szCs w:val="24"/>
        </w:rPr>
        <w:t>findings</w:t>
      </w:r>
      <w:r w:rsidRPr="00036B1A">
        <w:rPr>
          <w:rFonts w:ascii="Times New Roman" w:hAnsi="Times New Roman" w:cs="Times New Roman"/>
          <w:sz w:val="24"/>
          <w:szCs w:val="24"/>
        </w:rPr>
        <w:t xml:space="preserve"> obtained from the </w:t>
      </w:r>
      <w:r w:rsidR="00DA0BBF" w:rsidRPr="00036B1A">
        <w:rPr>
          <w:rFonts w:ascii="Times New Roman" w:hAnsi="Times New Roman" w:cs="Times New Roman"/>
          <w:sz w:val="24"/>
          <w:szCs w:val="24"/>
        </w:rPr>
        <w:t>survey of population</w:t>
      </w:r>
      <w:r w:rsidRPr="00036B1A">
        <w:rPr>
          <w:rFonts w:ascii="Times New Roman" w:hAnsi="Times New Roman" w:cs="Times New Roman"/>
          <w:sz w:val="24"/>
          <w:szCs w:val="24"/>
        </w:rPr>
        <w:t xml:space="preserve"> </w:t>
      </w:r>
      <w:r w:rsidR="00B62CD7" w:rsidRPr="00036B1A">
        <w:rPr>
          <w:rFonts w:ascii="Times New Roman" w:hAnsi="Times New Roman" w:cs="Times New Roman"/>
          <w:sz w:val="24"/>
          <w:szCs w:val="24"/>
        </w:rPr>
        <w:t xml:space="preserve">it was easier to </w:t>
      </w:r>
      <w:r w:rsidR="006F6566">
        <w:rPr>
          <w:rFonts w:ascii="Times New Roman" w:hAnsi="Times New Roman" w:cs="Times New Roman"/>
          <w:sz w:val="24"/>
          <w:szCs w:val="24"/>
        </w:rPr>
        <w:t>analyze/cluster</w:t>
      </w:r>
      <w:r w:rsidR="00B62CD7" w:rsidRPr="00036B1A">
        <w:rPr>
          <w:rFonts w:ascii="Times New Roman" w:hAnsi="Times New Roman" w:cs="Times New Roman"/>
          <w:sz w:val="24"/>
          <w:szCs w:val="24"/>
        </w:rPr>
        <w:t xml:space="preserve"> the answers of expert respondents </w:t>
      </w:r>
      <w:r w:rsidR="00580789" w:rsidRPr="00036B1A">
        <w:rPr>
          <w:rFonts w:ascii="Times New Roman" w:hAnsi="Times New Roman" w:cs="Times New Roman"/>
          <w:sz w:val="24"/>
          <w:szCs w:val="24"/>
        </w:rPr>
        <w:t>due to</w:t>
      </w:r>
      <w:r w:rsidRPr="00036B1A">
        <w:rPr>
          <w:rFonts w:ascii="Times New Roman" w:hAnsi="Times New Roman" w:cs="Times New Roman"/>
          <w:sz w:val="24"/>
          <w:szCs w:val="24"/>
        </w:rPr>
        <w:t xml:space="preserve"> </w:t>
      </w:r>
      <w:r w:rsidR="00B62CD7" w:rsidRPr="00036B1A">
        <w:rPr>
          <w:rFonts w:ascii="Times New Roman" w:hAnsi="Times New Roman" w:cs="Times New Roman"/>
          <w:sz w:val="24"/>
          <w:szCs w:val="24"/>
        </w:rPr>
        <w:t>more complete</w:t>
      </w:r>
      <w:r w:rsidRPr="00036B1A">
        <w:rPr>
          <w:rFonts w:ascii="Times New Roman" w:hAnsi="Times New Roman" w:cs="Times New Roman"/>
          <w:sz w:val="24"/>
          <w:szCs w:val="24"/>
        </w:rPr>
        <w:t xml:space="preserve"> formulations </w:t>
      </w:r>
      <w:r w:rsidR="00B62CD7" w:rsidRPr="00036B1A">
        <w:rPr>
          <w:rFonts w:ascii="Times New Roman" w:hAnsi="Times New Roman" w:cs="Times New Roman"/>
          <w:sz w:val="24"/>
          <w:szCs w:val="24"/>
        </w:rPr>
        <w:t xml:space="preserve">given by </w:t>
      </w:r>
      <w:r w:rsidR="006F6566">
        <w:rPr>
          <w:rFonts w:ascii="Times New Roman" w:hAnsi="Times New Roman" w:cs="Times New Roman"/>
          <w:sz w:val="24"/>
          <w:szCs w:val="24"/>
        </w:rPr>
        <w:t xml:space="preserve">this group of </w:t>
      </w:r>
      <w:r w:rsidR="00B62CD7" w:rsidRPr="00036B1A">
        <w:rPr>
          <w:rFonts w:ascii="Times New Roman" w:hAnsi="Times New Roman" w:cs="Times New Roman"/>
          <w:sz w:val="24"/>
          <w:szCs w:val="24"/>
        </w:rPr>
        <w:t>respondents</w:t>
      </w:r>
      <w:r w:rsidRPr="00036B1A">
        <w:rPr>
          <w:rFonts w:ascii="Times New Roman" w:hAnsi="Times New Roman" w:cs="Times New Roman"/>
          <w:sz w:val="24"/>
          <w:szCs w:val="24"/>
        </w:rPr>
        <w:t xml:space="preserve">. In general, extremism has also been described in negative terms. </w:t>
      </w:r>
      <w:r w:rsidR="003D1F57" w:rsidRPr="00036B1A">
        <w:rPr>
          <w:rFonts w:ascii="Times New Roman" w:hAnsi="Times New Roman" w:cs="Times New Roman"/>
          <w:sz w:val="24"/>
          <w:szCs w:val="24"/>
        </w:rPr>
        <w:t>An interesting fact is that both surveys had respondents who emphasized that extremism is an action aimed at establishing social justice and against the state as a result of discontent with the activities and policies of the authorities - "a lesson to the state". One of the respondents noted that the phenomenon takes its roots in the Soviet past (there was no specification exactly how it was</w:t>
      </w:r>
      <w:r w:rsidR="006F6566">
        <w:rPr>
          <w:rFonts w:ascii="Times New Roman" w:hAnsi="Times New Roman" w:cs="Times New Roman"/>
          <w:sz w:val="24"/>
          <w:szCs w:val="24"/>
        </w:rPr>
        <w:t xml:space="preserve"> related to the Soviet past</w:t>
      </w:r>
      <w:r w:rsidR="003D1F57" w:rsidRPr="00036B1A">
        <w:rPr>
          <w:rFonts w:ascii="Times New Roman" w:hAnsi="Times New Roman" w:cs="Times New Roman"/>
          <w:sz w:val="24"/>
          <w:szCs w:val="24"/>
        </w:rPr>
        <w:t>).</w:t>
      </w:r>
    </w:p>
    <w:p w14:paraId="2D2480BB" w14:textId="78AD37D1" w:rsidR="00775DC7" w:rsidRPr="00036B1A" w:rsidRDefault="00022683" w:rsidP="00575C49">
      <w:pPr>
        <w:shd w:val="clear" w:color="auto" w:fill="FFFFFF" w:themeFill="background1"/>
        <w:tabs>
          <w:tab w:val="left" w:pos="1080"/>
          <w:tab w:val="left" w:pos="1440"/>
        </w:tabs>
        <w:spacing w:line="276" w:lineRule="auto"/>
        <w:ind w:left="720"/>
        <w:jc w:val="both"/>
        <w:rPr>
          <w:rFonts w:ascii="Times New Roman" w:hAnsi="Times New Roman" w:cs="Times New Roman"/>
          <w:sz w:val="24"/>
          <w:lang w:eastAsia="ru-RU"/>
        </w:rPr>
      </w:pPr>
      <w:r w:rsidRPr="00036B1A">
        <w:rPr>
          <w:rFonts w:ascii="Times New Roman" w:hAnsi="Times New Roman" w:cs="Times New Roman"/>
          <w:sz w:val="24"/>
          <w:szCs w:val="24"/>
        </w:rPr>
        <w:t xml:space="preserve">If we conduct an analysis that is generalized between the responses of the </w:t>
      </w:r>
      <w:r w:rsidR="00580789" w:rsidRPr="00036B1A">
        <w:rPr>
          <w:rFonts w:ascii="Times New Roman" w:hAnsi="Times New Roman" w:cs="Times New Roman"/>
          <w:sz w:val="24"/>
          <w:szCs w:val="24"/>
        </w:rPr>
        <w:t>public</w:t>
      </w:r>
      <w:r w:rsidRPr="00036B1A">
        <w:rPr>
          <w:rFonts w:ascii="Times New Roman" w:hAnsi="Times New Roman" w:cs="Times New Roman"/>
          <w:sz w:val="24"/>
          <w:szCs w:val="24"/>
        </w:rPr>
        <w:t xml:space="preserve"> and experts, the responses of the former are for the most part </w:t>
      </w:r>
      <w:r w:rsidR="004B0BBA">
        <w:rPr>
          <w:rFonts w:ascii="Times New Roman" w:hAnsi="Times New Roman" w:cs="Times New Roman"/>
          <w:sz w:val="24"/>
          <w:szCs w:val="24"/>
        </w:rPr>
        <w:t>focuses on</w:t>
      </w:r>
      <w:r w:rsidRPr="00036B1A">
        <w:rPr>
          <w:rFonts w:ascii="Times New Roman" w:hAnsi="Times New Roman" w:cs="Times New Roman"/>
          <w:sz w:val="24"/>
          <w:szCs w:val="24"/>
        </w:rPr>
        <w:t xml:space="preserve"> the emotional perception of the phenomenon as something dangerous and terrible, defining actions as cruel and deadly (war, terrorist attacks / explosions, terrorism / terrorists, suicide bombers, murders), </w:t>
      </w:r>
      <w:r w:rsidR="00580789" w:rsidRPr="00036B1A">
        <w:rPr>
          <w:rFonts w:ascii="Times New Roman" w:hAnsi="Times New Roman" w:cs="Times New Roman"/>
          <w:sz w:val="24"/>
          <w:szCs w:val="24"/>
        </w:rPr>
        <w:t>while</w:t>
      </w:r>
      <w:r w:rsidRPr="00036B1A">
        <w:rPr>
          <w:rFonts w:ascii="Times New Roman" w:hAnsi="Times New Roman" w:cs="Times New Roman"/>
          <w:sz w:val="24"/>
          <w:szCs w:val="24"/>
        </w:rPr>
        <w:t xml:space="preserve"> experts </w:t>
      </w:r>
      <w:r w:rsidR="00580789" w:rsidRPr="00036B1A">
        <w:rPr>
          <w:rFonts w:ascii="Times New Roman" w:hAnsi="Times New Roman" w:cs="Times New Roman"/>
          <w:sz w:val="24"/>
          <w:szCs w:val="24"/>
        </w:rPr>
        <w:t>to</w:t>
      </w:r>
      <w:r w:rsidRPr="00036B1A">
        <w:rPr>
          <w:rFonts w:ascii="Times New Roman" w:hAnsi="Times New Roman" w:cs="Times New Roman"/>
          <w:sz w:val="24"/>
          <w:szCs w:val="24"/>
        </w:rPr>
        <w:t xml:space="preserve"> a greater </w:t>
      </w:r>
      <w:r w:rsidR="00580789" w:rsidRPr="00036B1A">
        <w:rPr>
          <w:rFonts w:ascii="Times New Roman" w:hAnsi="Times New Roman" w:cs="Times New Roman"/>
          <w:sz w:val="24"/>
          <w:szCs w:val="24"/>
        </w:rPr>
        <w:t>extent</w:t>
      </w:r>
      <w:r w:rsidRPr="00036B1A">
        <w:rPr>
          <w:rFonts w:ascii="Times New Roman" w:hAnsi="Times New Roman" w:cs="Times New Roman"/>
          <w:sz w:val="24"/>
          <w:szCs w:val="24"/>
        </w:rPr>
        <w:t xml:space="preserve"> </w:t>
      </w:r>
      <w:r w:rsidR="00580789" w:rsidRPr="00036B1A">
        <w:rPr>
          <w:rFonts w:ascii="Times New Roman" w:hAnsi="Times New Roman" w:cs="Times New Roman"/>
          <w:sz w:val="24"/>
          <w:szCs w:val="24"/>
        </w:rPr>
        <w:t xml:space="preserve">were able to </w:t>
      </w:r>
      <w:r w:rsidRPr="00036B1A">
        <w:rPr>
          <w:rFonts w:ascii="Times New Roman" w:hAnsi="Times New Roman" w:cs="Times New Roman"/>
          <w:sz w:val="24"/>
          <w:szCs w:val="24"/>
        </w:rPr>
        <w:t xml:space="preserve">give clear characteristics and divide </w:t>
      </w:r>
      <w:r w:rsidR="004B0BBA">
        <w:rPr>
          <w:rFonts w:ascii="Times New Roman" w:hAnsi="Times New Roman" w:cs="Times New Roman"/>
          <w:sz w:val="24"/>
          <w:szCs w:val="24"/>
        </w:rPr>
        <w:t xml:space="preserve">it </w:t>
      </w:r>
      <w:r w:rsidRPr="00036B1A">
        <w:rPr>
          <w:rFonts w:ascii="Times New Roman" w:hAnsi="Times New Roman" w:cs="Times New Roman"/>
          <w:sz w:val="24"/>
          <w:szCs w:val="24"/>
        </w:rPr>
        <w:t>into sub-groups.</w:t>
      </w:r>
    </w:p>
    <w:tbl>
      <w:tblPr>
        <w:tblStyle w:val="TableGrid"/>
        <w:tblW w:w="0" w:type="auto"/>
        <w:tblInd w:w="720" w:type="dxa"/>
        <w:tblLook w:val="04A0" w:firstRow="1" w:lastRow="0" w:firstColumn="1" w:lastColumn="0" w:noHBand="0" w:noVBand="1"/>
      </w:tblPr>
      <w:tblGrid>
        <w:gridCol w:w="3164"/>
        <w:gridCol w:w="6370"/>
        <w:gridCol w:w="10"/>
      </w:tblGrid>
      <w:tr w:rsidR="00C32A9E" w:rsidRPr="00036B1A" w14:paraId="2A2B4F3C" w14:textId="77777777" w:rsidTr="004B4BAB">
        <w:tc>
          <w:tcPr>
            <w:tcW w:w="9544" w:type="dxa"/>
            <w:gridSpan w:val="3"/>
            <w:shd w:val="clear" w:color="auto" w:fill="D9D9D9" w:themeFill="background1" w:themeFillShade="D9"/>
            <w:vAlign w:val="center"/>
          </w:tcPr>
          <w:p w14:paraId="6C6B5E92" w14:textId="77777777" w:rsidR="00C32A9E" w:rsidRPr="00036B1A" w:rsidRDefault="004B4BAB" w:rsidP="00AA3A48">
            <w:pPr>
              <w:pStyle w:val="ListParagraph"/>
              <w:shd w:val="clear" w:color="auto" w:fill="FFFFFF" w:themeFill="background1"/>
              <w:spacing w:line="276" w:lineRule="auto"/>
              <w:ind w:left="0"/>
              <w:jc w:val="center"/>
              <w:rPr>
                <w:rFonts w:ascii="Times New Roman" w:hAnsi="Times New Roman" w:cs="Times New Roman"/>
                <w:b/>
                <w:sz w:val="20"/>
                <w:szCs w:val="20"/>
              </w:rPr>
            </w:pPr>
            <w:r w:rsidRPr="00036B1A">
              <w:rPr>
                <w:rFonts w:ascii="Times New Roman" w:hAnsi="Times New Roman" w:cs="Times New Roman"/>
                <w:b/>
                <w:sz w:val="20"/>
                <w:szCs w:val="20"/>
              </w:rPr>
              <w:t xml:space="preserve">Table </w:t>
            </w:r>
            <w:r w:rsidR="00C32A9E" w:rsidRPr="00036B1A">
              <w:rPr>
                <w:rFonts w:ascii="Times New Roman" w:hAnsi="Times New Roman" w:cs="Times New Roman"/>
                <w:b/>
                <w:sz w:val="20"/>
                <w:szCs w:val="20"/>
                <w:lang w:val="ru-RU"/>
              </w:rPr>
              <w:t xml:space="preserve">30. </w:t>
            </w:r>
            <w:r w:rsidRPr="00036B1A">
              <w:rPr>
                <w:rFonts w:ascii="Times New Roman" w:hAnsi="Times New Roman" w:cs="Times New Roman"/>
                <w:b/>
                <w:sz w:val="20"/>
                <w:szCs w:val="20"/>
              </w:rPr>
              <w:t>Definition of extremism</w:t>
            </w:r>
          </w:p>
          <w:p w14:paraId="6E1802AB" w14:textId="77777777" w:rsidR="00C32A9E" w:rsidRPr="00036B1A" w:rsidRDefault="00C32A9E" w:rsidP="00AA3A48">
            <w:pPr>
              <w:pStyle w:val="ListParagraph"/>
              <w:shd w:val="clear" w:color="auto" w:fill="FFFFFF" w:themeFill="background1"/>
              <w:spacing w:line="276" w:lineRule="auto"/>
              <w:ind w:left="0"/>
              <w:jc w:val="center"/>
              <w:rPr>
                <w:rFonts w:ascii="Times New Roman" w:hAnsi="Times New Roman" w:cs="Times New Roman"/>
                <w:b/>
                <w:sz w:val="20"/>
                <w:szCs w:val="20"/>
                <w:lang w:val="ru-RU"/>
              </w:rPr>
            </w:pPr>
          </w:p>
        </w:tc>
      </w:tr>
      <w:tr w:rsidR="00C32A9E" w:rsidRPr="00036B1A" w14:paraId="35C86718" w14:textId="77777777" w:rsidTr="004B4BAB">
        <w:tc>
          <w:tcPr>
            <w:tcW w:w="9544" w:type="dxa"/>
            <w:gridSpan w:val="3"/>
            <w:shd w:val="clear" w:color="auto" w:fill="D9D9D9" w:themeFill="background1" w:themeFillShade="D9"/>
            <w:vAlign w:val="center"/>
          </w:tcPr>
          <w:p w14:paraId="5A8B870A" w14:textId="77777777" w:rsidR="00C32A9E" w:rsidRPr="00036B1A" w:rsidRDefault="00580789" w:rsidP="00AA3A48">
            <w:pPr>
              <w:pStyle w:val="ListParagraph"/>
              <w:shd w:val="clear" w:color="auto" w:fill="FFFFFF" w:themeFill="background1"/>
              <w:spacing w:line="276" w:lineRule="auto"/>
              <w:ind w:left="0"/>
              <w:jc w:val="center"/>
              <w:rPr>
                <w:rFonts w:ascii="Times New Roman" w:hAnsi="Times New Roman" w:cs="Times New Roman"/>
                <w:b/>
                <w:sz w:val="20"/>
                <w:szCs w:val="20"/>
              </w:rPr>
            </w:pPr>
            <w:r w:rsidRPr="00036B1A">
              <w:rPr>
                <w:rFonts w:ascii="Times New Roman" w:hAnsi="Times New Roman" w:cs="Times New Roman"/>
                <w:b/>
                <w:sz w:val="20"/>
                <w:szCs w:val="20"/>
              </w:rPr>
              <w:t>Subjects</w:t>
            </w:r>
          </w:p>
        </w:tc>
      </w:tr>
      <w:tr w:rsidR="00C32A9E" w:rsidRPr="00036B1A" w14:paraId="60BFB10F" w14:textId="77777777" w:rsidTr="004B4BAB">
        <w:trPr>
          <w:gridAfter w:val="1"/>
          <w:wAfter w:w="10" w:type="dxa"/>
        </w:trPr>
        <w:tc>
          <w:tcPr>
            <w:tcW w:w="3164" w:type="dxa"/>
          </w:tcPr>
          <w:p w14:paraId="6427E31A" w14:textId="77777777" w:rsidR="00C32A9E" w:rsidRPr="00036B1A" w:rsidRDefault="004B4BAB" w:rsidP="00AA3A48">
            <w:pPr>
              <w:pStyle w:val="ListParagraph"/>
              <w:shd w:val="clear" w:color="auto" w:fill="FFFFFF" w:themeFill="background1"/>
              <w:spacing w:line="276" w:lineRule="auto"/>
              <w:ind w:left="0"/>
              <w:rPr>
                <w:rFonts w:ascii="Times New Roman" w:hAnsi="Times New Roman" w:cs="Times New Roman"/>
                <w:sz w:val="20"/>
                <w:szCs w:val="20"/>
                <w:lang w:val="ru-RU"/>
              </w:rPr>
            </w:pPr>
            <w:r w:rsidRPr="00036B1A">
              <w:rPr>
                <w:rFonts w:ascii="Times New Roman" w:hAnsi="Times New Roman" w:cs="Times New Roman"/>
                <w:sz w:val="24"/>
                <w:szCs w:val="24"/>
              </w:rPr>
              <w:t>People</w:t>
            </w:r>
          </w:p>
        </w:tc>
        <w:tc>
          <w:tcPr>
            <w:tcW w:w="6370" w:type="dxa"/>
          </w:tcPr>
          <w:p w14:paraId="69403F0C" w14:textId="77777777" w:rsidR="00C32A9E" w:rsidRPr="00036B1A" w:rsidRDefault="009246E3" w:rsidP="00AA3A48">
            <w:pPr>
              <w:pStyle w:val="ListParagraph"/>
              <w:shd w:val="clear" w:color="auto" w:fill="FFFFFF" w:themeFill="background1"/>
              <w:spacing w:line="276" w:lineRule="auto"/>
              <w:ind w:left="0"/>
              <w:rPr>
                <w:rFonts w:ascii="Times New Roman" w:hAnsi="Times New Roman" w:cs="Times New Roman"/>
                <w:sz w:val="20"/>
                <w:szCs w:val="20"/>
              </w:rPr>
            </w:pPr>
            <w:r w:rsidRPr="00036B1A">
              <w:rPr>
                <w:rFonts w:ascii="Times New Roman" w:hAnsi="Times New Roman" w:cs="Times New Roman"/>
                <w:sz w:val="20"/>
                <w:szCs w:val="20"/>
              </w:rPr>
              <w:t>Those who have no understanding/</w:t>
            </w:r>
            <w:proofErr w:type="spellStart"/>
            <w:r w:rsidRPr="00036B1A">
              <w:rPr>
                <w:rFonts w:ascii="Times New Roman" w:hAnsi="Times New Roman" w:cs="Times New Roman"/>
                <w:sz w:val="20"/>
                <w:szCs w:val="20"/>
              </w:rPr>
              <w:t>mispracticing</w:t>
            </w:r>
            <w:proofErr w:type="spellEnd"/>
            <w:r w:rsidRPr="00036B1A">
              <w:rPr>
                <w:rFonts w:ascii="Times New Roman" w:hAnsi="Times New Roman" w:cs="Times New Roman"/>
                <w:sz w:val="20"/>
                <w:szCs w:val="20"/>
              </w:rPr>
              <w:t xml:space="preserve">, who have lost their way, poor/dissatisfied/unstable, act for the sake of money </w:t>
            </w:r>
          </w:p>
        </w:tc>
      </w:tr>
      <w:tr w:rsidR="00C32A9E" w:rsidRPr="00036B1A" w14:paraId="30BA6D78" w14:textId="77777777" w:rsidTr="004B4BAB">
        <w:tc>
          <w:tcPr>
            <w:tcW w:w="9544" w:type="dxa"/>
            <w:gridSpan w:val="3"/>
            <w:shd w:val="clear" w:color="auto" w:fill="D9D9D9" w:themeFill="background1" w:themeFillShade="D9"/>
            <w:vAlign w:val="center"/>
          </w:tcPr>
          <w:p w14:paraId="34F87666" w14:textId="77777777" w:rsidR="00C32A9E" w:rsidRPr="00036B1A" w:rsidRDefault="009246E3" w:rsidP="00AA3A48">
            <w:pPr>
              <w:pStyle w:val="ListParagraph"/>
              <w:shd w:val="clear" w:color="auto" w:fill="FFFFFF" w:themeFill="background1"/>
              <w:spacing w:line="276" w:lineRule="auto"/>
              <w:ind w:left="0"/>
              <w:jc w:val="center"/>
              <w:rPr>
                <w:rFonts w:ascii="Times New Roman" w:hAnsi="Times New Roman" w:cs="Times New Roman"/>
                <w:b/>
                <w:sz w:val="20"/>
                <w:szCs w:val="20"/>
                <w:lang w:val="ru-RU"/>
              </w:rPr>
            </w:pPr>
            <w:r w:rsidRPr="00036B1A">
              <w:rPr>
                <w:rFonts w:ascii="Times New Roman" w:hAnsi="Times New Roman" w:cs="Times New Roman"/>
                <w:b/>
                <w:sz w:val="20"/>
                <w:szCs w:val="20"/>
              </w:rPr>
              <w:t>Groups/organizations</w:t>
            </w:r>
            <w:r w:rsidR="00C32A9E" w:rsidRPr="00036B1A">
              <w:rPr>
                <w:rFonts w:ascii="Times New Roman" w:hAnsi="Times New Roman" w:cs="Times New Roman"/>
                <w:b/>
                <w:sz w:val="20"/>
                <w:szCs w:val="20"/>
                <w:lang w:val="ru-RU"/>
              </w:rPr>
              <w:t>:</w:t>
            </w:r>
          </w:p>
          <w:p w14:paraId="3AE2FAC0" w14:textId="77777777" w:rsidR="00C32A9E" w:rsidRPr="00036B1A" w:rsidRDefault="00C32A9E" w:rsidP="00AA3A48">
            <w:pPr>
              <w:pStyle w:val="ListParagraph"/>
              <w:shd w:val="clear" w:color="auto" w:fill="FFFFFF" w:themeFill="background1"/>
              <w:spacing w:line="276" w:lineRule="auto"/>
              <w:ind w:left="0"/>
              <w:jc w:val="center"/>
              <w:rPr>
                <w:rFonts w:ascii="Times New Roman" w:hAnsi="Times New Roman" w:cs="Times New Roman"/>
                <w:sz w:val="20"/>
                <w:szCs w:val="20"/>
                <w:lang w:val="ru-RU"/>
              </w:rPr>
            </w:pPr>
          </w:p>
        </w:tc>
      </w:tr>
      <w:tr w:rsidR="004B4BAB" w:rsidRPr="00036B1A" w14:paraId="709F308B" w14:textId="77777777" w:rsidTr="004B4BAB">
        <w:trPr>
          <w:gridAfter w:val="1"/>
          <w:wAfter w:w="10" w:type="dxa"/>
        </w:trPr>
        <w:tc>
          <w:tcPr>
            <w:tcW w:w="3164" w:type="dxa"/>
          </w:tcPr>
          <w:p w14:paraId="7B0666A3" w14:textId="77777777" w:rsidR="004B4BAB" w:rsidRPr="00036B1A" w:rsidRDefault="004B4BAB" w:rsidP="00AA3A48">
            <w:pPr>
              <w:pStyle w:val="ListParagraph"/>
              <w:shd w:val="clear" w:color="auto" w:fill="FFFFFF" w:themeFill="background1"/>
              <w:spacing w:line="276" w:lineRule="auto"/>
              <w:ind w:left="0"/>
              <w:rPr>
                <w:rFonts w:ascii="Times New Roman" w:hAnsi="Times New Roman" w:cs="Times New Roman"/>
                <w:sz w:val="24"/>
                <w:szCs w:val="24"/>
              </w:rPr>
            </w:pPr>
            <w:r w:rsidRPr="00036B1A">
              <w:rPr>
                <w:rFonts w:ascii="Times New Roman" w:hAnsi="Times New Roman" w:cs="Times New Roman"/>
                <w:sz w:val="24"/>
                <w:szCs w:val="24"/>
              </w:rPr>
              <w:t>Enemies inside</w:t>
            </w:r>
          </w:p>
        </w:tc>
        <w:tc>
          <w:tcPr>
            <w:tcW w:w="6370" w:type="dxa"/>
          </w:tcPr>
          <w:p w14:paraId="3F9C7772" w14:textId="77777777" w:rsidR="004B4BAB" w:rsidRPr="00036B1A" w:rsidRDefault="009246E3" w:rsidP="00AA3A48">
            <w:pPr>
              <w:pStyle w:val="ListParagraph"/>
              <w:shd w:val="clear" w:color="auto" w:fill="FFFFFF" w:themeFill="background1"/>
              <w:spacing w:line="276" w:lineRule="auto"/>
              <w:ind w:left="0"/>
              <w:rPr>
                <w:rFonts w:ascii="Times New Roman" w:hAnsi="Times New Roman" w:cs="Times New Roman"/>
                <w:sz w:val="20"/>
                <w:szCs w:val="20"/>
              </w:rPr>
            </w:pPr>
            <w:r w:rsidRPr="00036B1A">
              <w:rPr>
                <w:rFonts w:ascii="Times New Roman" w:hAnsi="Times New Roman" w:cs="Times New Roman"/>
                <w:sz w:val="20"/>
                <w:szCs w:val="20"/>
              </w:rPr>
              <w:t>Inside enemies</w:t>
            </w:r>
          </w:p>
        </w:tc>
      </w:tr>
      <w:tr w:rsidR="004B4BAB" w:rsidRPr="00036B1A" w14:paraId="039201BE" w14:textId="77777777" w:rsidTr="004B4BAB">
        <w:trPr>
          <w:gridAfter w:val="1"/>
          <w:wAfter w:w="10" w:type="dxa"/>
        </w:trPr>
        <w:tc>
          <w:tcPr>
            <w:tcW w:w="3164" w:type="dxa"/>
          </w:tcPr>
          <w:p w14:paraId="2616466C" w14:textId="77777777" w:rsidR="004B4BAB" w:rsidRPr="00036B1A" w:rsidRDefault="004B4BAB" w:rsidP="00AA3A48">
            <w:pPr>
              <w:pStyle w:val="ListParagraph"/>
              <w:shd w:val="clear" w:color="auto" w:fill="FFFFFF" w:themeFill="background1"/>
              <w:spacing w:line="276" w:lineRule="auto"/>
              <w:ind w:left="0"/>
              <w:rPr>
                <w:rFonts w:ascii="Times New Roman" w:hAnsi="Times New Roman" w:cs="Times New Roman"/>
                <w:sz w:val="24"/>
                <w:szCs w:val="24"/>
              </w:rPr>
            </w:pPr>
            <w:r w:rsidRPr="00036B1A">
              <w:rPr>
                <w:rFonts w:ascii="Times New Roman" w:hAnsi="Times New Roman" w:cs="Times New Roman"/>
                <w:sz w:val="24"/>
                <w:szCs w:val="24"/>
              </w:rPr>
              <w:t>Abstract external forces</w:t>
            </w:r>
          </w:p>
        </w:tc>
        <w:tc>
          <w:tcPr>
            <w:tcW w:w="6370" w:type="dxa"/>
          </w:tcPr>
          <w:p w14:paraId="3F9875E0" w14:textId="77777777" w:rsidR="004B4BAB" w:rsidRPr="00036B1A" w:rsidRDefault="009246E3" w:rsidP="00AA3A48">
            <w:pPr>
              <w:pStyle w:val="ListParagraph"/>
              <w:numPr>
                <w:ilvl w:val="0"/>
                <w:numId w:val="10"/>
              </w:numPr>
              <w:shd w:val="clear" w:color="auto" w:fill="FFFFFF" w:themeFill="background1"/>
              <w:spacing w:line="276" w:lineRule="auto"/>
              <w:ind w:left="509"/>
              <w:rPr>
                <w:rFonts w:ascii="Times New Roman" w:hAnsi="Times New Roman" w:cs="Times New Roman"/>
                <w:sz w:val="20"/>
                <w:szCs w:val="20"/>
                <w:lang w:val="ru-RU"/>
              </w:rPr>
            </w:pPr>
            <w:r w:rsidRPr="00036B1A">
              <w:rPr>
                <w:rFonts w:ascii="Times New Roman" w:hAnsi="Times New Roman" w:cs="Times New Roman"/>
                <w:sz w:val="20"/>
                <w:szCs w:val="20"/>
              </w:rPr>
              <w:t>Political</w:t>
            </w:r>
            <w:r w:rsidRPr="00036B1A">
              <w:rPr>
                <w:rFonts w:ascii="Times New Roman" w:hAnsi="Times New Roman" w:cs="Times New Roman"/>
                <w:sz w:val="20"/>
                <w:szCs w:val="20"/>
                <w:lang w:val="ru-RU"/>
              </w:rPr>
              <w:t xml:space="preserve"> </w:t>
            </w:r>
            <w:r w:rsidRPr="00036B1A">
              <w:rPr>
                <w:rFonts w:ascii="Times New Roman" w:hAnsi="Times New Roman" w:cs="Times New Roman"/>
                <w:sz w:val="20"/>
                <w:szCs w:val="20"/>
              </w:rPr>
              <w:t>forces</w:t>
            </w:r>
            <w:r w:rsidRPr="00036B1A">
              <w:rPr>
                <w:rFonts w:ascii="Times New Roman" w:hAnsi="Times New Roman" w:cs="Times New Roman"/>
                <w:sz w:val="20"/>
                <w:szCs w:val="20"/>
                <w:lang w:val="ru-RU"/>
              </w:rPr>
              <w:t xml:space="preserve"> </w:t>
            </w:r>
            <w:r w:rsidRPr="00036B1A">
              <w:rPr>
                <w:rFonts w:ascii="Times New Roman" w:hAnsi="Times New Roman" w:cs="Times New Roman"/>
                <w:sz w:val="20"/>
                <w:szCs w:val="20"/>
              </w:rPr>
              <w:t>against</w:t>
            </w:r>
            <w:r w:rsidRPr="00036B1A">
              <w:rPr>
                <w:rFonts w:ascii="Times New Roman" w:hAnsi="Times New Roman" w:cs="Times New Roman"/>
                <w:sz w:val="20"/>
                <w:szCs w:val="20"/>
                <w:lang w:val="ru-RU"/>
              </w:rPr>
              <w:t xml:space="preserve"> </w:t>
            </w:r>
            <w:r w:rsidRPr="00036B1A">
              <w:rPr>
                <w:rFonts w:ascii="Times New Roman" w:hAnsi="Times New Roman" w:cs="Times New Roman"/>
                <w:sz w:val="20"/>
                <w:szCs w:val="20"/>
              </w:rPr>
              <w:t>state</w:t>
            </w:r>
            <w:r w:rsidRPr="00036B1A">
              <w:rPr>
                <w:rFonts w:ascii="Times New Roman" w:hAnsi="Times New Roman" w:cs="Times New Roman"/>
                <w:sz w:val="20"/>
                <w:szCs w:val="20"/>
                <w:lang w:val="ru-RU"/>
              </w:rPr>
              <w:t>/</w:t>
            </w:r>
            <w:r w:rsidR="00734DC5" w:rsidRPr="00036B1A">
              <w:rPr>
                <w:rFonts w:ascii="Times New Roman" w:hAnsi="Times New Roman" w:cs="Times New Roman"/>
                <w:sz w:val="20"/>
                <w:szCs w:val="20"/>
              </w:rPr>
              <w:t>C</w:t>
            </w:r>
            <w:r w:rsidRPr="00036B1A">
              <w:rPr>
                <w:rFonts w:ascii="Times New Roman" w:hAnsi="Times New Roman" w:cs="Times New Roman"/>
                <w:sz w:val="20"/>
                <w:szCs w:val="20"/>
              </w:rPr>
              <w:t xml:space="preserve">onstitution </w:t>
            </w:r>
          </w:p>
          <w:p w14:paraId="56EEE7A4" w14:textId="77777777" w:rsidR="004B4BAB" w:rsidRPr="00036B1A" w:rsidRDefault="009246E3" w:rsidP="00AA3A48">
            <w:pPr>
              <w:pStyle w:val="ListParagraph"/>
              <w:numPr>
                <w:ilvl w:val="0"/>
                <w:numId w:val="10"/>
              </w:numPr>
              <w:shd w:val="clear" w:color="auto" w:fill="FFFFFF" w:themeFill="background1"/>
              <w:spacing w:line="276" w:lineRule="auto"/>
              <w:ind w:left="509"/>
              <w:rPr>
                <w:rFonts w:ascii="Times New Roman" w:hAnsi="Times New Roman" w:cs="Times New Roman"/>
                <w:sz w:val="20"/>
                <w:szCs w:val="20"/>
                <w:lang w:val="ru-RU"/>
              </w:rPr>
            </w:pPr>
            <w:r w:rsidRPr="00036B1A">
              <w:rPr>
                <w:rFonts w:ascii="Times New Roman" w:hAnsi="Times New Roman" w:cs="Times New Roman"/>
                <w:sz w:val="20"/>
                <w:szCs w:val="20"/>
              </w:rPr>
              <w:t>Illegal organizations</w:t>
            </w:r>
          </w:p>
          <w:p w14:paraId="2639738B" w14:textId="77777777" w:rsidR="004B4BAB" w:rsidRPr="00036B1A" w:rsidRDefault="00734DC5" w:rsidP="00AA3A48">
            <w:pPr>
              <w:pStyle w:val="ListParagraph"/>
              <w:numPr>
                <w:ilvl w:val="0"/>
                <w:numId w:val="10"/>
              </w:numPr>
              <w:shd w:val="clear" w:color="auto" w:fill="FFFFFF" w:themeFill="background1"/>
              <w:spacing w:line="276" w:lineRule="auto"/>
              <w:ind w:left="509"/>
              <w:rPr>
                <w:rFonts w:ascii="Times New Roman" w:hAnsi="Times New Roman" w:cs="Times New Roman"/>
                <w:sz w:val="20"/>
                <w:szCs w:val="20"/>
                <w:lang w:val="ru-RU"/>
              </w:rPr>
            </w:pPr>
            <w:r w:rsidRPr="00036B1A">
              <w:rPr>
                <w:rFonts w:ascii="Times New Roman" w:hAnsi="Times New Roman" w:cs="Times New Roman"/>
                <w:sz w:val="20"/>
                <w:szCs w:val="20"/>
              </w:rPr>
              <w:t>Those a</w:t>
            </w:r>
            <w:r w:rsidR="009246E3" w:rsidRPr="00036B1A">
              <w:rPr>
                <w:rFonts w:ascii="Times New Roman" w:hAnsi="Times New Roman" w:cs="Times New Roman"/>
                <w:sz w:val="20"/>
                <w:szCs w:val="20"/>
              </w:rPr>
              <w:t>cting</w:t>
            </w:r>
            <w:r w:rsidR="009246E3" w:rsidRPr="00036B1A">
              <w:rPr>
                <w:rFonts w:ascii="Times New Roman" w:hAnsi="Times New Roman" w:cs="Times New Roman"/>
                <w:sz w:val="20"/>
                <w:szCs w:val="20"/>
                <w:lang w:val="ru-RU"/>
              </w:rPr>
              <w:t xml:space="preserve"> </w:t>
            </w:r>
            <w:r w:rsidR="009246E3" w:rsidRPr="00036B1A">
              <w:rPr>
                <w:rFonts w:ascii="Times New Roman" w:hAnsi="Times New Roman" w:cs="Times New Roman"/>
                <w:sz w:val="20"/>
                <w:szCs w:val="20"/>
              </w:rPr>
              <w:t>against</w:t>
            </w:r>
            <w:r w:rsidR="009246E3" w:rsidRPr="00036B1A">
              <w:rPr>
                <w:rFonts w:ascii="Times New Roman" w:hAnsi="Times New Roman" w:cs="Times New Roman"/>
                <w:sz w:val="20"/>
                <w:szCs w:val="20"/>
                <w:lang w:val="ru-RU"/>
              </w:rPr>
              <w:t xml:space="preserve"> </w:t>
            </w:r>
            <w:r w:rsidR="009246E3" w:rsidRPr="00036B1A">
              <w:rPr>
                <w:rFonts w:ascii="Times New Roman" w:hAnsi="Times New Roman" w:cs="Times New Roman"/>
                <w:sz w:val="20"/>
                <w:szCs w:val="20"/>
              </w:rPr>
              <w:t>society</w:t>
            </w:r>
            <w:r w:rsidR="009246E3" w:rsidRPr="00036B1A">
              <w:rPr>
                <w:rFonts w:ascii="Times New Roman" w:hAnsi="Times New Roman" w:cs="Times New Roman"/>
                <w:sz w:val="20"/>
                <w:szCs w:val="20"/>
                <w:lang w:val="ru-RU"/>
              </w:rPr>
              <w:t xml:space="preserve"> </w:t>
            </w:r>
          </w:p>
          <w:p w14:paraId="051263BB" w14:textId="77777777" w:rsidR="004B4BAB" w:rsidRPr="00036B1A" w:rsidRDefault="00734DC5" w:rsidP="00AA3A48">
            <w:pPr>
              <w:pStyle w:val="ListParagraph"/>
              <w:numPr>
                <w:ilvl w:val="0"/>
                <w:numId w:val="10"/>
              </w:numPr>
              <w:shd w:val="clear" w:color="auto" w:fill="FFFFFF" w:themeFill="background1"/>
              <w:spacing w:line="276" w:lineRule="auto"/>
              <w:ind w:left="509"/>
              <w:rPr>
                <w:rFonts w:ascii="Times New Roman" w:hAnsi="Times New Roman" w:cs="Times New Roman"/>
                <w:sz w:val="20"/>
                <w:szCs w:val="20"/>
                <w:lang w:val="ru-RU"/>
              </w:rPr>
            </w:pPr>
            <w:r w:rsidRPr="00036B1A">
              <w:rPr>
                <w:rFonts w:ascii="Times New Roman" w:hAnsi="Times New Roman" w:cs="Times New Roman"/>
                <w:sz w:val="20"/>
                <w:szCs w:val="20"/>
              </w:rPr>
              <w:t>Those leaving for Syria</w:t>
            </w:r>
          </w:p>
          <w:p w14:paraId="2D88B44F" w14:textId="77777777" w:rsidR="00734DC5" w:rsidRPr="00036B1A" w:rsidRDefault="00734DC5" w:rsidP="00AA3A48">
            <w:pPr>
              <w:pStyle w:val="ListParagraph"/>
              <w:numPr>
                <w:ilvl w:val="0"/>
                <w:numId w:val="10"/>
              </w:numPr>
              <w:shd w:val="clear" w:color="auto" w:fill="FFFFFF" w:themeFill="background1"/>
              <w:spacing w:line="276" w:lineRule="auto"/>
              <w:ind w:left="509"/>
              <w:rPr>
                <w:rFonts w:ascii="Times New Roman" w:hAnsi="Times New Roman" w:cs="Times New Roman"/>
                <w:sz w:val="20"/>
                <w:szCs w:val="20"/>
              </w:rPr>
            </w:pPr>
            <w:r w:rsidRPr="00036B1A">
              <w:rPr>
                <w:rFonts w:ascii="Times New Roman" w:hAnsi="Times New Roman" w:cs="Times New Roman"/>
                <w:sz w:val="20"/>
                <w:szCs w:val="20"/>
              </w:rPr>
              <w:t xml:space="preserve">Those who have </w:t>
            </w:r>
            <w:proofErr w:type="gramStart"/>
            <w:r w:rsidRPr="00036B1A">
              <w:rPr>
                <w:rFonts w:ascii="Times New Roman" w:hAnsi="Times New Roman" w:cs="Times New Roman"/>
                <w:sz w:val="20"/>
                <w:szCs w:val="20"/>
              </w:rPr>
              <w:t>bad  intentions</w:t>
            </w:r>
            <w:proofErr w:type="gramEnd"/>
            <w:r w:rsidRPr="00036B1A">
              <w:rPr>
                <w:rFonts w:ascii="Times New Roman" w:hAnsi="Times New Roman" w:cs="Times New Roman"/>
                <w:sz w:val="20"/>
                <w:szCs w:val="20"/>
              </w:rPr>
              <w:t xml:space="preserve">/goals/manipulative/brainwashing </w:t>
            </w:r>
            <w:r w:rsidR="004B4BAB" w:rsidRPr="00036B1A">
              <w:rPr>
                <w:rFonts w:ascii="Times New Roman" w:hAnsi="Times New Roman" w:cs="Times New Roman"/>
                <w:sz w:val="20"/>
                <w:szCs w:val="20"/>
              </w:rPr>
              <w:t xml:space="preserve"> </w:t>
            </w:r>
          </w:p>
          <w:p w14:paraId="7079F717" w14:textId="77777777" w:rsidR="004B4BAB" w:rsidRPr="00036B1A" w:rsidRDefault="00734DC5" w:rsidP="00AA3A48">
            <w:pPr>
              <w:pStyle w:val="ListParagraph"/>
              <w:numPr>
                <w:ilvl w:val="0"/>
                <w:numId w:val="10"/>
              </w:numPr>
              <w:shd w:val="clear" w:color="auto" w:fill="FFFFFF" w:themeFill="background1"/>
              <w:spacing w:line="276" w:lineRule="auto"/>
              <w:ind w:left="509"/>
              <w:rPr>
                <w:rFonts w:ascii="Times New Roman" w:hAnsi="Times New Roman" w:cs="Times New Roman"/>
                <w:sz w:val="20"/>
                <w:szCs w:val="20"/>
              </w:rPr>
            </w:pPr>
            <w:r w:rsidRPr="00036B1A">
              <w:rPr>
                <w:rFonts w:ascii="Times New Roman" w:hAnsi="Times New Roman" w:cs="Times New Roman"/>
                <w:sz w:val="20"/>
                <w:szCs w:val="20"/>
              </w:rPr>
              <w:t>Getting off the right path/</w:t>
            </w:r>
            <w:r w:rsidR="001D6B5B" w:rsidRPr="00036B1A">
              <w:rPr>
                <w:rFonts w:ascii="Times New Roman" w:hAnsi="Times New Roman" w:cs="Times New Roman"/>
                <w:sz w:val="20"/>
                <w:szCs w:val="20"/>
              </w:rPr>
              <w:t>movement</w:t>
            </w:r>
            <w:r w:rsidRPr="00036B1A">
              <w:rPr>
                <w:rFonts w:ascii="Times New Roman" w:hAnsi="Times New Roman" w:cs="Times New Roman"/>
                <w:sz w:val="20"/>
                <w:szCs w:val="20"/>
              </w:rPr>
              <w:t xml:space="preserve"> </w:t>
            </w:r>
          </w:p>
          <w:p w14:paraId="120916A2" w14:textId="77777777" w:rsidR="004B4BAB" w:rsidRPr="00036B1A" w:rsidRDefault="00734DC5" w:rsidP="00AA3A48">
            <w:pPr>
              <w:pStyle w:val="ListParagraph"/>
              <w:numPr>
                <w:ilvl w:val="0"/>
                <w:numId w:val="10"/>
              </w:numPr>
              <w:shd w:val="clear" w:color="auto" w:fill="FFFFFF" w:themeFill="background1"/>
              <w:spacing w:line="276" w:lineRule="auto"/>
              <w:ind w:left="509"/>
              <w:rPr>
                <w:rFonts w:ascii="Times New Roman" w:hAnsi="Times New Roman" w:cs="Times New Roman"/>
                <w:sz w:val="20"/>
                <w:szCs w:val="20"/>
                <w:lang w:val="ru-RU"/>
              </w:rPr>
            </w:pPr>
            <w:r w:rsidRPr="00036B1A">
              <w:rPr>
                <w:rFonts w:ascii="Times New Roman" w:hAnsi="Times New Roman" w:cs="Times New Roman"/>
                <w:sz w:val="20"/>
                <w:szCs w:val="20"/>
              </w:rPr>
              <w:t>Isolated groups</w:t>
            </w:r>
          </w:p>
          <w:p w14:paraId="01B60046" w14:textId="77777777" w:rsidR="004B4BAB" w:rsidRPr="00036B1A" w:rsidRDefault="00734DC5" w:rsidP="00AA3A48">
            <w:pPr>
              <w:pStyle w:val="ListParagraph"/>
              <w:numPr>
                <w:ilvl w:val="0"/>
                <w:numId w:val="10"/>
              </w:numPr>
              <w:shd w:val="clear" w:color="auto" w:fill="FFFFFF" w:themeFill="background1"/>
              <w:spacing w:line="276" w:lineRule="auto"/>
              <w:ind w:left="509"/>
              <w:rPr>
                <w:rFonts w:ascii="Times New Roman" w:hAnsi="Times New Roman" w:cs="Times New Roman"/>
                <w:sz w:val="20"/>
                <w:szCs w:val="20"/>
              </w:rPr>
            </w:pPr>
            <w:r w:rsidRPr="00036B1A">
              <w:rPr>
                <w:rFonts w:ascii="Times New Roman" w:hAnsi="Times New Roman" w:cs="Times New Roman"/>
                <w:sz w:val="20"/>
                <w:szCs w:val="20"/>
              </w:rPr>
              <w:lastRenderedPageBreak/>
              <w:t xml:space="preserve">Reading much about jihad from Koran </w:t>
            </w:r>
          </w:p>
          <w:p w14:paraId="3E35327B" w14:textId="77777777" w:rsidR="004B4BAB" w:rsidRPr="00036B1A" w:rsidRDefault="00734DC5" w:rsidP="00AA3A48">
            <w:pPr>
              <w:pStyle w:val="ListParagraph"/>
              <w:numPr>
                <w:ilvl w:val="0"/>
                <w:numId w:val="10"/>
              </w:numPr>
              <w:shd w:val="clear" w:color="auto" w:fill="FFFFFF" w:themeFill="background1"/>
              <w:spacing w:line="276" w:lineRule="auto"/>
              <w:ind w:left="509"/>
              <w:rPr>
                <w:rFonts w:ascii="Times New Roman" w:hAnsi="Times New Roman" w:cs="Times New Roman"/>
                <w:sz w:val="20"/>
                <w:szCs w:val="20"/>
                <w:lang w:val="ru-RU"/>
              </w:rPr>
            </w:pPr>
            <w:r w:rsidRPr="00036B1A">
              <w:rPr>
                <w:rFonts w:ascii="Times New Roman" w:hAnsi="Times New Roman" w:cs="Times New Roman"/>
                <w:sz w:val="20"/>
                <w:szCs w:val="20"/>
              </w:rPr>
              <w:t>Having their own laws</w:t>
            </w:r>
          </w:p>
          <w:p w14:paraId="19DE633E" w14:textId="77777777" w:rsidR="004B4BAB" w:rsidRPr="00036B1A" w:rsidRDefault="00734DC5" w:rsidP="00AA3A48">
            <w:pPr>
              <w:pStyle w:val="ListParagraph"/>
              <w:numPr>
                <w:ilvl w:val="0"/>
                <w:numId w:val="10"/>
              </w:numPr>
              <w:shd w:val="clear" w:color="auto" w:fill="FFFFFF" w:themeFill="background1"/>
              <w:spacing w:line="276" w:lineRule="auto"/>
              <w:ind w:left="509"/>
              <w:rPr>
                <w:rFonts w:ascii="Times New Roman" w:hAnsi="Times New Roman" w:cs="Times New Roman"/>
                <w:sz w:val="20"/>
                <w:szCs w:val="20"/>
              </w:rPr>
            </w:pPr>
            <w:r w:rsidRPr="00036B1A">
              <w:rPr>
                <w:rFonts w:ascii="Times New Roman" w:hAnsi="Times New Roman" w:cs="Times New Roman"/>
                <w:sz w:val="20"/>
                <w:szCs w:val="20"/>
              </w:rPr>
              <w:t xml:space="preserve">Groups of activist Muslims/terrorists </w:t>
            </w:r>
          </w:p>
        </w:tc>
      </w:tr>
      <w:tr w:rsidR="00C32A9E" w:rsidRPr="00036B1A" w14:paraId="0F1C4713" w14:textId="77777777" w:rsidTr="004B4BAB">
        <w:trPr>
          <w:gridAfter w:val="1"/>
          <w:wAfter w:w="10" w:type="dxa"/>
        </w:trPr>
        <w:tc>
          <w:tcPr>
            <w:tcW w:w="3164" w:type="dxa"/>
          </w:tcPr>
          <w:p w14:paraId="13597CB1" w14:textId="77777777" w:rsidR="00C32A9E" w:rsidRPr="00036B1A" w:rsidRDefault="009246E3" w:rsidP="00AA3A48">
            <w:pPr>
              <w:pStyle w:val="ListParagraph"/>
              <w:shd w:val="clear" w:color="auto" w:fill="FFFFFF" w:themeFill="background1"/>
              <w:spacing w:line="276" w:lineRule="auto"/>
              <w:ind w:left="0"/>
              <w:rPr>
                <w:rFonts w:ascii="Times New Roman" w:hAnsi="Times New Roman" w:cs="Times New Roman"/>
                <w:sz w:val="20"/>
                <w:szCs w:val="20"/>
                <w:lang w:val="ru-RU"/>
              </w:rPr>
            </w:pPr>
            <w:r w:rsidRPr="00036B1A">
              <w:rPr>
                <w:rFonts w:ascii="Times New Roman" w:hAnsi="Times New Roman" w:cs="Times New Roman"/>
                <w:sz w:val="24"/>
                <w:szCs w:val="24"/>
              </w:rPr>
              <w:lastRenderedPageBreak/>
              <w:t>Society</w:t>
            </w:r>
          </w:p>
        </w:tc>
        <w:tc>
          <w:tcPr>
            <w:tcW w:w="6370" w:type="dxa"/>
          </w:tcPr>
          <w:p w14:paraId="6B113B49" w14:textId="77777777" w:rsidR="00C32A9E" w:rsidRPr="00036B1A" w:rsidRDefault="00734DC5" w:rsidP="00AA3A48">
            <w:pPr>
              <w:pStyle w:val="ListParagraph"/>
              <w:shd w:val="clear" w:color="auto" w:fill="FFFFFF" w:themeFill="background1"/>
              <w:spacing w:line="276" w:lineRule="auto"/>
              <w:ind w:left="0"/>
              <w:rPr>
                <w:rFonts w:ascii="Times New Roman" w:hAnsi="Times New Roman" w:cs="Times New Roman"/>
                <w:sz w:val="20"/>
                <w:szCs w:val="20"/>
              </w:rPr>
            </w:pPr>
            <w:r w:rsidRPr="00036B1A">
              <w:rPr>
                <w:rFonts w:ascii="Times New Roman" w:hAnsi="Times New Roman" w:cs="Times New Roman"/>
                <w:sz w:val="20"/>
                <w:szCs w:val="20"/>
              </w:rPr>
              <w:t xml:space="preserve">Religious and political diversity, polytheism </w:t>
            </w:r>
          </w:p>
        </w:tc>
      </w:tr>
      <w:tr w:rsidR="00C32A9E" w:rsidRPr="00036B1A" w14:paraId="7D786348" w14:textId="77777777" w:rsidTr="004B4BAB">
        <w:trPr>
          <w:gridAfter w:val="1"/>
          <w:wAfter w:w="10" w:type="dxa"/>
        </w:trPr>
        <w:tc>
          <w:tcPr>
            <w:tcW w:w="3164" w:type="dxa"/>
          </w:tcPr>
          <w:p w14:paraId="4ADF5894" w14:textId="77777777" w:rsidR="00C32A9E" w:rsidRPr="00036B1A" w:rsidRDefault="009246E3" w:rsidP="00AA3A48">
            <w:pPr>
              <w:pStyle w:val="ListParagraph"/>
              <w:shd w:val="clear" w:color="auto" w:fill="FFFFFF" w:themeFill="background1"/>
              <w:spacing w:line="276" w:lineRule="auto"/>
              <w:ind w:left="0"/>
              <w:rPr>
                <w:rFonts w:ascii="Times New Roman" w:hAnsi="Times New Roman" w:cs="Times New Roman"/>
                <w:sz w:val="20"/>
                <w:szCs w:val="20"/>
              </w:rPr>
            </w:pPr>
            <w:r w:rsidRPr="00036B1A">
              <w:rPr>
                <w:rFonts w:ascii="Times New Roman" w:hAnsi="Times New Roman" w:cs="Times New Roman"/>
                <w:sz w:val="24"/>
                <w:szCs w:val="24"/>
              </w:rPr>
              <w:t>Youth</w:t>
            </w:r>
          </w:p>
        </w:tc>
        <w:tc>
          <w:tcPr>
            <w:tcW w:w="6370" w:type="dxa"/>
          </w:tcPr>
          <w:p w14:paraId="7555F3D7" w14:textId="77777777" w:rsidR="00C32A9E" w:rsidRPr="00036B1A" w:rsidRDefault="00734DC5" w:rsidP="00AA3A48">
            <w:pPr>
              <w:pStyle w:val="ListParagraph"/>
              <w:shd w:val="clear" w:color="auto" w:fill="FFFFFF" w:themeFill="background1"/>
              <w:spacing w:line="276" w:lineRule="auto"/>
              <w:ind w:left="0"/>
              <w:rPr>
                <w:rFonts w:ascii="Times New Roman" w:hAnsi="Times New Roman" w:cs="Times New Roman"/>
                <w:sz w:val="20"/>
                <w:szCs w:val="20"/>
              </w:rPr>
            </w:pPr>
            <w:r w:rsidRPr="00036B1A">
              <w:rPr>
                <w:rFonts w:ascii="Times New Roman" w:hAnsi="Times New Roman" w:cs="Times New Roman"/>
                <w:sz w:val="20"/>
                <w:szCs w:val="20"/>
              </w:rPr>
              <w:t>Risk groups</w:t>
            </w:r>
          </w:p>
        </w:tc>
      </w:tr>
      <w:tr w:rsidR="00C32A9E" w:rsidRPr="00036B1A" w14:paraId="3B8301BD" w14:textId="77777777" w:rsidTr="004B4BAB">
        <w:tc>
          <w:tcPr>
            <w:tcW w:w="9544" w:type="dxa"/>
            <w:gridSpan w:val="3"/>
            <w:shd w:val="clear" w:color="auto" w:fill="D9D9D9" w:themeFill="background1" w:themeFillShade="D9"/>
          </w:tcPr>
          <w:p w14:paraId="0E85BBD1" w14:textId="77777777" w:rsidR="00C32A9E" w:rsidRPr="00036B1A" w:rsidRDefault="00734DC5" w:rsidP="00AA3A48">
            <w:pPr>
              <w:pStyle w:val="ListParagraph"/>
              <w:shd w:val="clear" w:color="auto" w:fill="FFFFFF" w:themeFill="background1"/>
              <w:spacing w:line="276" w:lineRule="auto"/>
              <w:ind w:left="0"/>
              <w:jc w:val="center"/>
              <w:rPr>
                <w:rFonts w:ascii="Times New Roman" w:hAnsi="Times New Roman" w:cs="Times New Roman"/>
                <w:sz w:val="20"/>
                <w:szCs w:val="20"/>
                <w:lang w:val="ru-RU"/>
              </w:rPr>
            </w:pPr>
            <w:proofErr w:type="spellStart"/>
            <w:r w:rsidRPr="00036B1A">
              <w:rPr>
                <w:rFonts w:ascii="Times New Roman" w:hAnsi="Times New Roman" w:cs="Times New Roman"/>
                <w:b/>
                <w:sz w:val="20"/>
                <w:szCs w:val="20"/>
              </w:rPr>
              <w:t>Subjectless</w:t>
            </w:r>
            <w:proofErr w:type="spellEnd"/>
            <w:r w:rsidR="00C32A9E" w:rsidRPr="00036B1A">
              <w:rPr>
                <w:rFonts w:ascii="Times New Roman" w:hAnsi="Times New Roman" w:cs="Times New Roman"/>
                <w:b/>
                <w:sz w:val="20"/>
                <w:szCs w:val="20"/>
                <w:lang w:val="ru-RU"/>
              </w:rPr>
              <w:t xml:space="preserve">: </w:t>
            </w:r>
          </w:p>
        </w:tc>
      </w:tr>
      <w:tr w:rsidR="00C32A9E" w:rsidRPr="00036B1A" w14:paraId="16551E79" w14:textId="77777777" w:rsidTr="004B4BAB">
        <w:trPr>
          <w:gridAfter w:val="1"/>
          <w:wAfter w:w="10" w:type="dxa"/>
        </w:trPr>
        <w:tc>
          <w:tcPr>
            <w:tcW w:w="3164" w:type="dxa"/>
          </w:tcPr>
          <w:p w14:paraId="2BE68E12" w14:textId="77777777" w:rsidR="00C32A9E" w:rsidRPr="00036B1A" w:rsidRDefault="00734DC5" w:rsidP="00AA3A48">
            <w:pPr>
              <w:pStyle w:val="ListParagraph"/>
              <w:shd w:val="clear" w:color="auto" w:fill="FFFFFF" w:themeFill="background1"/>
              <w:spacing w:line="276" w:lineRule="auto"/>
              <w:rPr>
                <w:rFonts w:ascii="Times New Roman" w:hAnsi="Times New Roman" w:cs="Times New Roman"/>
                <w:sz w:val="20"/>
                <w:szCs w:val="20"/>
              </w:rPr>
            </w:pPr>
            <w:r w:rsidRPr="00036B1A">
              <w:rPr>
                <w:rFonts w:ascii="Times New Roman" w:hAnsi="Times New Roman" w:cs="Times New Roman"/>
                <w:sz w:val="20"/>
                <w:szCs w:val="20"/>
              </w:rPr>
              <w:t xml:space="preserve">Adverse/negative judgments </w:t>
            </w:r>
          </w:p>
          <w:p w14:paraId="46E51D48" w14:textId="77777777" w:rsidR="00C32A9E" w:rsidRPr="00036B1A" w:rsidRDefault="00C32A9E" w:rsidP="00AA3A48">
            <w:pPr>
              <w:pStyle w:val="ListParagraph"/>
              <w:shd w:val="clear" w:color="auto" w:fill="FFFFFF" w:themeFill="background1"/>
              <w:spacing w:line="276" w:lineRule="auto"/>
              <w:rPr>
                <w:rFonts w:ascii="Times New Roman" w:hAnsi="Times New Roman" w:cs="Times New Roman"/>
                <w:sz w:val="20"/>
                <w:szCs w:val="20"/>
              </w:rPr>
            </w:pPr>
          </w:p>
        </w:tc>
        <w:tc>
          <w:tcPr>
            <w:tcW w:w="6370" w:type="dxa"/>
          </w:tcPr>
          <w:p w14:paraId="5EA13DB4" w14:textId="77777777" w:rsidR="00C32A9E" w:rsidRPr="00036B1A" w:rsidRDefault="00734DC5" w:rsidP="00AA3A48">
            <w:pPr>
              <w:pStyle w:val="ListParagraph"/>
              <w:numPr>
                <w:ilvl w:val="0"/>
                <w:numId w:val="11"/>
              </w:numPr>
              <w:shd w:val="clear" w:color="auto" w:fill="FFFFFF" w:themeFill="background1"/>
              <w:spacing w:line="276" w:lineRule="auto"/>
              <w:ind w:left="509"/>
              <w:rPr>
                <w:rFonts w:ascii="Times New Roman" w:hAnsi="Times New Roman" w:cs="Times New Roman"/>
                <w:sz w:val="20"/>
                <w:szCs w:val="20"/>
                <w:lang w:val="ru-RU"/>
              </w:rPr>
            </w:pPr>
            <w:r w:rsidRPr="00036B1A">
              <w:rPr>
                <w:rFonts w:ascii="Times New Roman" w:hAnsi="Times New Roman" w:cs="Times New Roman"/>
                <w:sz w:val="20"/>
                <w:szCs w:val="20"/>
              </w:rPr>
              <w:t xml:space="preserve">Against Islam (traditional) </w:t>
            </w:r>
          </w:p>
          <w:p w14:paraId="6AC90777" w14:textId="77777777" w:rsidR="00C32A9E" w:rsidRPr="00036B1A" w:rsidRDefault="00734DC5" w:rsidP="00AA3A48">
            <w:pPr>
              <w:pStyle w:val="ListParagraph"/>
              <w:numPr>
                <w:ilvl w:val="0"/>
                <w:numId w:val="11"/>
              </w:numPr>
              <w:shd w:val="clear" w:color="auto" w:fill="FFFFFF" w:themeFill="background1"/>
              <w:spacing w:line="276" w:lineRule="auto"/>
              <w:ind w:left="509"/>
              <w:rPr>
                <w:rFonts w:ascii="Times New Roman" w:hAnsi="Times New Roman" w:cs="Times New Roman"/>
                <w:sz w:val="20"/>
                <w:szCs w:val="20"/>
              </w:rPr>
            </w:pPr>
            <w:r w:rsidRPr="00036B1A">
              <w:rPr>
                <w:rFonts w:ascii="Times New Roman" w:hAnsi="Times New Roman" w:cs="Times New Roman"/>
                <w:sz w:val="20"/>
                <w:szCs w:val="20"/>
              </w:rPr>
              <w:t xml:space="preserve">Means of frightening/dividing </w:t>
            </w:r>
          </w:p>
          <w:p w14:paraId="3D3061B5" w14:textId="77777777" w:rsidR="00C32A9E" w:rsidRPr="00036B1A" w:rsidRDefault="00734DC5" w:rsidP="00AA3A48">
            <w:pPr>
              <w:pStyle w:val="ListParagraph"/>
              <w:numPr>
                <w:ilvl w:val="0"/>
                <w:numId w:val="11"/>
              </w:numPr>
              <w:shd w:val="clear" w:color="auto" w:fill="FFFFFF" w:themeFill="background1"/>
              <w:spacing w:line="276" w:lineRule="auto"/>
              <w:ind w:left="509"/>
              <w:rPr>
                <w:rFonts w:ascii="Times New Roman" w:hAnsi="Times New Roman" w:cs="Times New Roman"/>
                <w:sz w:val="20"/>
                <w:szCs w:val="20"/>
                <w:lang w:val="ru-RU"/>
              </w:rPr>
            </w:pPr>
            <w:r w:rsidRPr="00036B1A">
              <w:rPr>
                <w:rFonts w:ascii="Times New Roman" w:hAnsi="Times New Roman" w:cs="Times New Roman"/>
                <w:sz w:val="20"/>
                <w:szCs w:val="20"/>
              </w:rPr>
              <w:t>Not a religion</w:t>
            </w:r>
          </w:p>
          <w:p w14:paraId="042131CD" w14:textId="77777777" w:rsidR="00C32A9E" w:rsidRPr="00036B1A" w:rsidRDefault="00734DC5" w:rsidP="00AA3A48">
            <w:pPr>
              <w:pStyle w:val="ListParagraph"/>
              <w:numPr>
                <w:ilvl w:val="0"/>
                <w:numId w:val="11"/>
              </w:numPr>
              <w:shd w:val="clear" w:color="auto" w:fill="FFFFFF" w:themeFill="background1"/>
              <w:spacing w:line="276" w:lineRule="auto"/>
              <w:ind w:left="509"/>
              <w:rPr>
                <w:rFonts w:ascii="Times New Roman" w:hAnsi="Times New Roman" w:cs="Times New Roman"/>
                <w:sz w:val="20"/>
                <w:szCs w:val="20"/>
                <w:lang w:val="ru-RU"/>
              </w:rPr>
            </w:pPr>
            <w:r w:rsidRPr="00036B1A">
              <w:rPr>
                <w:rFonts w:ascii="Times New Roman" w:hAnsi="Times New Roman" w:cs="Times New Roman"/>
                <w:sz w:val="20"/>
                <w:szCs w:val="20"/>
              </w:rPr>
              <w:t>Sects from other countries</w:t>
            </w:r>
          </w:p>
          <w:p w14:paraId="08803F2C" w14:textId="77777777" w:rsidR="00C32A9E" w:rsidRPr="00036B1A" w:rsidRDefault="00734DC5" w:rsidP="00AA3A48">
            <w:pPr>
              <w:pStyle w:val="ListParagraph"/>
              <w:numPr>
                <w:ilvl w:val="0"/>
                <w:numId w:val="11"/>
              </w:numPr>
              <w:shd w:val="clear" w:color="auto" w:fill="FFFFFF" w:themeFill="background1"/>
              <w:spacing w:line="276" w:lineRule="auto"/>
              <w:ind w:left="509"/>
              <w:rPr>
                <w:rFonts w:ascii="Times New Roman" w:hAnsi="Times New Roman" w:cs="Times New Roman"/>
                <w:sz w:val="20"/>
                <w:szCs w:val="20"/>
                <w:lang w:val="ru-RU"/>
              </w:rPr>
            </w:pPr>
            <w:r w:rsidRPr="00036B1A">
              <w:rPr>
                <w:rFonts w:ascii="Times New Roman" w:hAnsi="Times New Roman" w:cs="Times New Roman"/>
                <w:sz w:val="20"/>
                <w:szCs w:val="20"/>
              </w:rPr>
              <w:t xml:space="preserve">Wrong policy </w:t>
            </w:r>
          </w:p>
          <w:p w14:paraId="3B042937" w14:textId="77777777" w:rsidR="00C32A9E" w:rsidRPr="00036B1A" w:rsidRDefault="00734DC5" w:rsidP="00AA3A48">
            <w:pPr>
              <w:pStyle w:val="ListParagraph"/>
              <w:numPr>
                <w:ilvl w:val="0"/>
                <w:numId w:val="11"/>
              </w:numPr>
              <w:shd w:val="clear" w:color="auto" w:fill="FFFFFF" w:themeFill="background1"/>
              <w:spacing w:line="276" w:lineRule="auto"/>
              <w:ind w:left="509"/>
              <w:rPr>
                <w:rFonts w:ascii="Times New Roman" w:hAnsi="Times New Roman" w:cs="Times New Roman"/>
                <w:sz w:val="20"/>
                <w:szCs w:val="20"/>
                <w:lang w:val="ru-RU"/>
              </w:rPr>
            </w:pPr>
            <w:r w:rsidRPr="00036B1A">
              <w:rPr>
                <w:rFonts w:ascii="Times New Roman" w:hAnsi="Times New Roman" w:cs="Times New Roman"/>
                <w:sz w:val="20"/>
                <w:szCs w:val="20"/>
              </w:rPr>
              <w:t>Wrong</w:t>
            </w:r>
            <w:r w:rsidR="00C32A9E" w:rsidRPr="00036B1A">
              <w:rPr>
                <w:rFonts w:ascii="Times New Roman" w:hAnsi="Times New Roman" w:cs="Times New Roman"/>
                <w:sz w:val="20"/>
                <w:szCs w:val="20"/>
                <w:lang w:val="ru-RU"/>
              </w:rPr>
              <w:t>/</w:t>
            </w:r>
            <w:r w:rsidR="00022683" w:rsidRPr="00036B1A">
              <w:rPr>
                <w:rFonts w:ascii="Times New Roman" w:hAnsi="Times New Roman" w:cs="Times New Roman"/>
                <w:sz w:val="20"/>
                <w:szCs w:val="20"/>
              </w:rPr>
              <w:t xml:space="preserve">bad pathway/direction </w:t>
            </w:r>
          </w:p>
          <w:p w14:paraId="29ADFF98" w14:textId="77777777" w:rsidR="00C32A9E" w:rsidRPr="00036B1A" w:rsidRDefault="00022683" w:rsidP="00AA3A48">
            <w:pPr>
              <w:pStyle w:val="ListParagraph"/>
              <w:numPr>
                <w:ilvl w:val="0"/>
                <w:numId w:val="11"/>
              </w:numPr>
              <w:shd w:val="clear" w:color="auto" w:fill="FFFFFF" w:themeFill="background1"/>
              <w:spacing w:line="276" w:lineRule="auto"/>
              <w:ind w:left="509"/>
              <w:rPr>
                <w:rFonts w:ascii="Times New Roman" w:hAnsi="Times New Roman" w:cs="Times New Roman"/>
                <w:sz w:val="20"/>
                <w:szCs w:val="20"/>
                <w:lang w:val="ru-RU"/>
              </w:rPr>
            </w:pPr>
            <w:r w:rsidRPr="00036B1A">
              <w:rPr>
                <w:rFonts w:ascii="Times New Roman" w:hAnsi="Times New Roman" w:cs="Times New Roman"/>
                <w:sz w:val="20"/>
                <w:szCs w:val="20"/>
              </w:rPr>
              <w:t>Misinterpretation</w:t>
            </w:r>
            <w:r w:rsidRPr="00036B1A">
              <w:rPr>
                <w:rFonts w:ascii="Times New Roman" w:hAnsi="Times New Roman" w:cs="Times New Roman"/>
                <w:sz w:val="20"/>
                <w:szCs w:val="20"/>
                <w:lang w:val="ru-RU"/>
              </w:rPr>
              <w:t xml:space="preserve"> </w:t>
            </w:r>
            <w:r w:rsidRPr="00036B1A">
              <w:rPr>
                <w:rFonts w:ascii="Times New Roman" w:hAnsi="Times New Roman" w:cs="Times New Roman"/>
                <w:sz w:val="20"/>
                <w:szCs w:val="20"/>
              </w:rPr>
              <w:t>of</w:t>
            </w:r>
            <w:r w:rsidRPr="00036B1A">
              <w:rPr>
                <w:rFonts w:ascii="Times New Roman" w:hAnsi="Times New Roman" w:cs="Times New Roman"/>
                <w:sz w:val="20"/>
                <w:szCs w:val="20"/>
                <w:lang w:val="ru-RU"/>
              </w:rPr>
              <w:t xml:space="preserve"> </w:t>
            </w:r>
            <w:r w:rsidRPr="00036B1A">
              <w:rPr>
                <w:rFonts w:ascii="Times New Roman" w:hAnsi="Times New Roman" w:cs="Times New Roman"/>
                <w:sz w:val="20"/>
                <w:szCs w:val="20"/>
              </w:rPr>
              <w:t>religion</w:t>
            </w:r>
            <w:r w:rsidR="00C32A9E" w:rsidRPr="00036B1A">
              <w:rPr>
                <w:rFonts w:ascii="Times New Roman" w:hAnsi="Times New Roman" w:cs="Times New Roman"/>
                <w:sz w:val="20"/>
                <w:szCs w:val="20"/>
                <w:lang w:val="ru-RU"/>
              </w:rPr>
              <w:t>/</w:t>
            </w:r>
            <w:r w:rsidRPr="00036B1A">
              <w:rPr>
                <w:rFonts w:ascii="Times New Roman" w:hAnsi="Times New Roman" w:cs="Times New Roman"/>
                <w:sz w:val="20"/>
                <w:szCs w:val="20"/>
              </w:rPr>
              <w:t>Islam</w:t>
            </w:r>
          </w:p>
          <w:p w14:paraId="1333312E" w14:textId="77777777" w:rsidR="00C32A9E" w:rsidRPr="00036B1A" w:rsidRDefault="00022683" w:rsidP="00AA3A48">
            <w:pPr>
              <w:pStyle w:val="ListParagraph"/>
              <w:numPr>
                <w:ilvl w:val="0"/>
                <w:numId w:val="11"/>
              </w:numPr>
              <w:shd w:val="clear" w:color="auto" w:fill="FFFFFF" w:themeFill="background1"/>
              <w:spacing w:line="276" w:lineRule="auto"/>
              <w:ind w:left="509"/>
              <w:rPr>
                <w:rFonts w:ascii="Times New Roman" w:hAnsi="Times New Roman" w:cs="Times New Roman"/>
                <w:sz w:val="20"/>
                <w:szCs w:val="20"/>
                <w:lang w:val="ru-RU"/>
              </w:rPr>
            </w:pPr>
            <w:r w:rsidRPr="00036B1A">
              <w:rPr>
                <w:rFonts w:ascii="Times New Roman" w:hAnsi="Times New Roman" w:cs="Times New Roman"/>
                <w:sz w:val="20"/>
                <w:szCs w:val="20"/>
              </w:rPr>
              <w:t xml:space="preserve">Bad crime/conflict </w:t>
            </w:r>
          </w:p>
          <w:p w14:paraId="2DF265B6" w14:textId="77777777" w:rsidR="00C32A9E" w:rsidRPr="00036B1A" w:rsidRDefault="00022683" w:rsidP="00AA3A48">
            <w:pPr>
              <w:pStyle w:val="ListParagraph"/>
              <w:numPr>
                <w:ilvl w:val="0"/>
                <w:numId w:val="11"/>
              </w:numPr>
              <w:shd w:val="clear" w:color="auto" w:fill="FFFFFF" w:themeFill="background1"/>
              <w:spacing w:line="276" w:lineRule="auto"/>
              <w:ind w:left="509"/>
              <w:rPr>
                <w:rFonts w:ascii="Times New Roman" w:hAnsi="Times New Roman" w:cs="Times New Roman"/>
                <w:sz w:val="20"/>
                <w:szCs w:val="20"/>
                <w:lang w:val="ru-RU"/>
              </w:rPr>
            </w:pPr>
            <w:r w:rsidRPr="00036B1A">
              <w:rPr>
                <w:rFonts w:ascii="Times New Roman" w:hAnsi="Times New Roman" w:cs="Times New Roman"/>
                <w:sz w:val="20"/>
                <w:szCs w:val="20"/>
              </w:rPr>
              <w:t xml:space="preserve">Left in Soviet past </w:t>
            </w:r>
          </w:p>
          <w:p w14:paraId="4734D334" w14:textId="77777777" w:rsidR="00C32A9E" w:rsidRPr="00036B1A" w:rsidRDefault="00022683" w:rsidP="00AA3A48">
            <w:pPr>
              <w:pStyle w:val="ListParagraph"/>
              <w:numPr>
                <w:ilvl w:val="0"/>
                <w:numId w:val="11"/>
              </w:numPr>
              <w:shd w:val="clear" w:color="auto" w:fill="FFFFFF" w:themeFill="background1"/>
              <w:spacing w:line="276" w:lineRule="auto"/>
              <w:ind w:left="509"/>
              <w:rPr>
                <w:rFonts w:ascii="Times New Roman" w:hAnsi="Times New Roman" w:cs="Times New Roman"/>
                <w:sz w:val="20"/>
                <w:szCs w:val="20"/>
              </w:rPr>
            </w:pPr>
            <w:r w:rsidRPr="00036B1A">
              <w:rPr>
                <w:rFonts w:ascii="Times New Roman" w:hAnsi="Times New Roman" w:cs="Times New Roman"/>
                <w:sz w:val="20"/>
                <w:szCs w:val="20"/>
              </w:rPr>
              <w:t xml:space="preserve">Extreme methods/views </w:t>
            </w:r>
          </w:p>
          <w:p w14:paraId="509754CC" w14:textId="77777777" w:rsidR="00C32A9E" w:rsidRPr="00036B1A" w:rsidRDefault="00022683" w:rsidP="00AA3A48">
            <w:pPr>
              <w:pStyle w:val="ListParagraph"/>
              <w:numPr>
                <w:ilvl w:val="0"/>
                <w:numId w:val="11"/>
              </w:numPr>
              <w:shd w:val="clear" w:color="auto" w:fill="FFFFFF" w:themeFill="background1"/>
              <w:spacing w:line="276" w:lineRule="auto"/>
              <w:ind w:left="509"/>
              <w:rPr>
                <w:rFonts w:ascii="Times New Roman" w:hAnsi="Times New Roman" w:cs="Times New Roman"/>
                <w:sz w:val="20"/>
                <w:szCs w:val="20"/>
              </w:rPr>
            </w:pPr>
            <w:r w:rsidRPr="00036B1A">
              <w:rPr>
                <w:rFonts w:ascii="Times New Roman" w:hAnsi="Times New Roman" w:cs="Times New Roman"/>
                <w:sz w:val="20"/>
                <w:szCs w:val="20"/>
              </w:rPr>
              <w:t xml:space="preserve">Against freedoms and rights of human </w:t>
            </w:r>
          </w:p>
          <w:p w14:paraId="589CE6F5" w14:textId="35DA9490" w:rsidR="00C32A9E" w:rsidRPr="00036B1A" w:rsidRDefault="00022683" w:rsidP="00AA3A48">
            <w:pPr>
              <w:pStyle w:val="ListParagraph"/>
              <w:numPr>
                <w:ilvl w:val="0"/>
                <w:numId w:val="11"/>
              </w:numPr>
              <w:shd w:val="clear" w:color="auto" w:fill="FFFFFF" w:themeFill="background1"/>
              <w:spacing w:line="276" w:lineRule="auto"/>
              <w:ind w:left="509"/>
              <w:rPr>
                <w:rFonts w:ascii="Times New Roman" w:hAnsi="Times New Roman" w:cs="Times New Roman"/>
                <w:sz w:val="20"/>
                <w:szCs w:val="20"/>
                <w:lang w:val="ru-RU"/>
              </w:rPr>
            </w:pPr>
            <w:r w:rsidRPr="00036B1A">
              <w:rPr>
                <w:rFonts w:ascii="Times New Roman" w:hAnsi="Times New Roman" w:cs="Times New Roman"/>
                <w:sz w:val="20"/>
                <w:szCs w:val="20"/>
              </w:rPr>
              <w:t>Incorrect</w:t>
            </w:r>
            <w:r w:rsidRPr="00036B1A">
              <w:rPr>
                <w:rFonts w:ascii="Times New Roman" w:hAnsi="Times New Roman" w:cs="Times New Roman"/>
                <w:sz w:val="20"/>
                <w:szCs w:val="20"/>
                <w:lang w:val="ru-RU"/>
              </w:rPr>
              <w:t xml:space="preserve"> </w:t>
            </w:r>
            <w:r w:rsidRPr="00036B1A">
              <w:rPr>
                <w:rFonts w:ascii="Times New Roman" w:hAnsi="Times New Roman" w:cs="Times New Roman"/>
                <w:sz w:val="20"/>
                <w:szCs w:val="20"/>
              </w:rPr>
              <w:t>upbringing</w:t>
            </w:r>
            <w:r w:rsidRPr="00036B1A">
              <w:rPr>
                <w:rFonts w:ascii="Times New Roman" w:hAnsi="Times New Roman" w:cs="Times New Roman"/>
                <w:sz w:val="20"/>
                <w:szCs w:val="20"/>
                <w:lang w:val="ru-RU"/>
              </w:rPr>
              <w:t>/</w:t>
            </w:r>
            <w:r w:rsidRPr="00036B1A">
              <w:rPr>
                <w:rFonts w:ascii="Times New Roman" w:hAnsi="Times New Roman" w:cs="Times New Roman"/>
                <w:sz w:val="20"/>
                <w:szCs w:val="20"/>
              </w:rPr>
              <w:t>propaganda</w:t>
            </w:r>
            <w:r w:rsidRPr="00036B1A">
              <w:rPr>
                <w:rFonts w:ascii="Times New Roman" w:hAnsi="Times New Roman" w:cs="Times New Roman"/>
                <w:sz w:val="20"/>
                <w:szCs w:val="20"/>
                <w:lang w:val="ru-RU"/>
              </w:rPr>
              <w:t xml:space="preserve"> </w:t>
            </w:r>
          </w:p>
        </w:tc>
      </w:tr>
      <w:tr w:rsidR="00C32A9E" w:rsidRPr="00036B1A" w14:paraId="61D6B052" w14:textId="77777777" w:rsidTr="004B4BAB">
        <w:trPr>
          <w:gridAfter w:val="1"/>
          <w:wAfter w:w="10" w:type="dxa"/>
        </w:trPr>
        <w:tc>
          <w:tcPr>
            <w:tcW w:w="3164" w:type="dxa"/>
          </w:tcPr>
          <w:p w14:paraId="5A7EB6C9" w14:textId="77777777" w:rsidR="00C32A9E" w:rsidRPr="00036B1A" w:rsidRDefault="00022683" w:rsidP="00AA3A48">
            <w:pPr>
              <w:pStyle w:val="ListParagraph"/>
              <w:shd w:val="clear" w:color="auto" w:fill="FFFFFF" w:themeFill="background1"/>
              <w:spacing w:line="276" w:lineRule="auto"/>
              <w:rPr>
                <w:rFonts w:ascii="Times New Roman" w:hAnsi="Times New Roman" w:cs="Times New Roman"/>
                <w:sz w:val="20"/>
                <w:szCs w:val="20"/>
              </w:rPr>
            </w:pPr>
            <w:r w:rsidRPr="00036B1A">
              <w:rPr>
                <w:rFonts w:ascii="Times New Roman" w:hAnsi="Times New Roman" w:cs="Times New Roman"/>
                <w:sz w:val="20"/>
                <w:szCs w:val="20"/>
              </w:rPr>
              <w:t>Absolute</w:t>
            </w:r>
            <w:r w:rsidR="00C32A9E" w:rsidRPr="00036B1A">
              <w:rPr>
                <w:rFonts w:ascii="Times New Roman" w:hAnsi="Times New Roman" w:cs="Times New Roman"/>
                <w:sz w:val="20"/>
                <w:szCs w:val="20"/>
              </w:rPr>
              <w:t>/</w:t>
            </w:r>
            <w:r w:rsidRPr="00036B1A">
              <w:rPr>
                <w:rFonts w:ascii="Times New Roman" w:hAnsi="Times New Roman" w:cs="Times New Roman"/>
                <w:sz w:val="20"/>
                <w:szCs w:val="20"/>
              </w:rPr>
              <w:t xml:space="preserve">abstract negative statements </w:t>
            </w:r>
            <w:r w:rsidR="00C32A9E" w:rsidRPr="00036B1A">
              <w:rPr>
                <w:rFonts w:ascii="Times New Roman" w:hAnsi="Times New Roman" w:cs="Times New Roman"/>
                <w:sz w:val="20"/>
                <w:szCs w:val="20"/>
              </w:rPr>
              <w:t xml:space="preserve"> </w:t>
            </w:r>
          </w:p>
        </w:tc>
        <w:tc>
          <w:tcPr>
            <w:tcW w:w="6370" w:type="dxa"/>
          </w:tcPr>
          <w:p w14:paraId="4A372B04" w14:textId="77777777" w:rsidR="00C32A9E" w:rsidRPr="00036B1A" w:rsidRDefault="00022683" w:rsidP="00AA3A48">
            <w:pPr>
              <w:pStyle w:val="ListParagraph"/>
              <w:numPr>
                <w:ilvl w:val="0"/>
                <w:numId w:val="12"/>
              </w:numPr>
              <w:shd w:val="clear" w:color="auto" w:fill="FFFFFF" w:themeFill="background1"/>
              <w:spacing w:line="276" w:lineRule="auto"/>
              <w:ind w:left="509"/>
              <w:rPr>
                <w:rFonts w:ascii="Times New Roman" w:hAnsi="Times New Roman" w:cs="Times New Roman"/>
                <w:sz w:val="20"/>
                <w:szCs w:val="20"/>
                <w:lang w:val="ru-RU"/>
              </w:rPr>
            </w:pPr>
            <w:r w:rsidRPr="00036B1A">
              <w:rPr>
                <w:rFonts w:ascii="Times New Roman" w:hAnsi="Times New Roman" w:cs="Times New Roman"/>
                <w:sz w:val="20"/>
                <w:szCs w:val="20"/>
              </w:rPr>
              <w:t>Terrorism</w:t>
            </w:r>
          </w:p>
          <w:p w14:paraId="417A04CE" w14:textId="77777777" w:rsidR="00C32A9E" w:rsidRPr="00036B1A" w:rsidRDefault="00022683" w:rsidP="00AA3A48">
            <w:pPr>
              <w:pStyle w:val="ListParagraph"/>
              <w:numPr>
                <w:ilvl w:val="0"/>
                <w:numId w:val="12"/>
              </w:numPr>
              <w:shd w:val="clear" w:color="auto" w:fill="FFFFFF" w:themeFill="background1"/>
              <w:spacing w:line="276" w:lineRule="auto"/>
              <w:ind w:left="509"/>
              <w:rPr>
                <w:rFonts w:ascii="Times New Roman" w:hAnsi="Times New Roman" w:cs="Times New Roman"/>
                <w:sz w:val="20"/>
                <w:szCs w:val="20"/>
                <w:lang w:val="ru-RU"/>
              </w:rPr>
            </w:pPr>
            <w:r w:rsidRPr="00036B1A">
              <w:rPr>
                <w:rFonts w:ascii="Times New Roman" w:hAnsi="Times New Roman" w:cs="Times New Roman"/>
                <w:sz w:val="20"/>
                <w:szCs w:val="20"/>
              </w:rPr>
              <w:t xml:space="preserve">Conflict within Islam </w:t>
            </w:r>
          </w:p>
          <w:p w14:paraId="01173033" w14:textId="77777777" w:rsidR="00C32A9E" w:rsidRPr="00036B1A" w:rsidRDefault="00022683" w:rsidP="00AA3A48">
            <w:pPr>
              <w:pStyle w:val="ListParagraph"/>
              <w:numPr>
                <w:ilvl w:val="0"/>
                <w:numId w:val="12"/>
              </w:numPr>
              <w:shd w:val="clear" w:color="auto" w:fill="FFFFFF" w:themeFill="background1"/>
              <w:spacing w:line="276" w:lineRule="auto"/>
              <w:ind w:left="509"/>
              <w:rPr>
                <w:rFonts w:ascii="Times New Roman" w:hAnsi="Times New Roman" w:cs="Times New Roman"/>
                <w:sz w:val="20"/>
                <w:szCs w:val="20"/>
                <w:lang w:val="ru-RU"/>
              </w:rPr>
            </w:pPr>
            <w:r w:rsidRPr="00036B1A">
              <w:rPr>
                <w:rFonts w:ascii="Times New Roman" w:hAnsi="Times New Roman" w:cs="Times New Roman"/>
                <w:sz w:val="20"/>
                <w:szCs w:val="20"/>
              </w:rPr>
              <w:t>Ideology</w:t>
            </w:r>
            <w:r w:rsidR="00C32A9E" w:rsidRPr="00036B1A">
              <w:rPr>
                <w:rFonts w:ascii="Times New Roman" w:hAnsi="Times New Roman" w:cs="Times New Roman"/>
                <w:sz w:val="20"/>
                <w:szCs w:val="20"/>
                <w:lang w:val="ru-RU"/>
              </w:rPr>
              <w:t>/</w:t>
            </w:r>
            <w:r w:rsidRPr="00036B1A">
              <w:rPr>
                <w:rFonts w:ascii="Times New Roman" w:hAnsi="Times New Roman" w:cs="Times New Roman"/>
                <w:sz w:val="20"/>
                <w:szCs w:val="20"/>
              </w:rPr>
              <w:t xml:space="preserve">religious worldview </w:t>
            </w:r>
            <w:r w:rsidR="00C32A9E" w:rsidRPr="00036B1A">
              <w:rPr>
                <w:rFonts w:ascii="Times New Roman" w:hAnsi="Times New Roman" w:cs="Times New Roman"/>
                <w:sz w:val="20"/>
                <w:szCs w:val="20"/>
                <w:lang w:val="ru-RU"/>
              </w:rPr>
              <w:t xml:space="preserve"> </w:t>
            </w:r>
          </w:p>
          <w:p w14:paraId="71A0D470" w14:textId="77777777" w:rsidR="00C32A9E" w:rsidRPr="00036B1A" w:rsidRDefault="00022683" w:rsidP="00AA3A48">
            <w:pPr>
              <w:pStyle w:val="ListParagraph"/>
              <w:numPr>
                <w:ilvl w:val="0"/>
                <w:numId w:val="12"/>
              </w:numPr>
              <w:shd w:val="clear" w:color="auto" w:fill="FFFFFF" w:themeFill="background1"/>
              <w:spacing w:line="276" w:lineRule="auto"/>
              <w:ind w:left="509"/>
              <w:rPr>
                <w:rFonts w:ascii="Times New Roman" w:hAnsi="Times New Roman" w:cs="Times New Roman"/>
                <w:sz w:val="20"/>
                <w:szCs w:val="20"/>
                <w:lang w:val="ru-RU"/>
              </w:rPr>
            </w:pPr>
            <w:r w:rsidRPr="00036B1A">
              <w:rPr>
                <w:rFonts w:ascii="Times New Roman" w:hAnsi="Times New Roman" w:cs="Times New Roman"/>
                <w:sz w:val="20"/>
                <w:szCs w:val="20"/>
              </w:rPr>
              <w:t>Violence</w:t>
            </w:r>
            <w:r w:rsidR="00C32A9E" w:rsidRPr="00036B1A">
              <w:rPr>
                <w:rFonts w:ascii="Times New Roman" w:hAnsi="Times New Roman" w:cs="Times New Roman"/>
                <w:sz w:val="20"/>
                <w:szCs w:val="20"/>
                <w:lang w:val="ru-RU"/>
              </w:rPr>
              <w:t>/</w:t>
            </w:r>
            <w:r w:rsidRPr="00036B1A">
              <w:rPr>
                <w:rFonts w:ascii="Times New Roman" w:hAnsi="Times New Roman" w:cs="Times New Roman"/>
                <w:sz w:val="20"/>
                <w:szCs w:val="20"/>
              </w:rPr>
              <w:t>protest</w:t>
            </w:r>
            <w:r w:rsidR="00C32A9E" w:rsidRPr="00036B1A">
              <w:rPr>
                <w:rFonts w:ascii="Times New Roman" w:hAnsi="Times New Roman" w:cs="Times New Roman"/>
                <w:sz w:val="20"/>
                <w:szCs w:val="20"/>
                <w:lang w:val="ru-RU"/>
              </w:rPr>
              <w:t>/</w:t>
            </w:r>
            <w:r w:rsidRPr="00036B1A">
              <w:rPr>
                <w:rFonts w:ascii="Times New Roman" w:hAnsi="Times New Roman" w:cs="Times New Roman"/>
                <w:sz w:val="20"/>
                <w:szCs w:val="20"/>
              </w:rPr>
              <w:t>fight</w:t>
            </w:r>
          </w:p>
          <w:p w14:paraId="4202CA92" w14:textId="77777777" w:rsidR="00022683" w:rsidRPr="00036B1A" w:rsidRDefault="00022683" w:rsidP="00AA3A48">
            <w:pPr>
              <w:pStyle w:val="ListParagraph"/>
              <w:numPr>
                <w:ilvl w:val="0"/>
                <w:numId w:val="12"/>
              </w:numPr>
              <w:shd w:val="clear" w:color="auto" w:fill="FFFFFF" w:themeFill="background1"/>
              <w:spacing w:line="276" w:lineRule="auto"/>
              <w:ind w:left="509"/>
              <w:rPr>
                <w:rFonts w:ascii="Times New Roman" w:hAnsi="Times New Roman" w:cs="Times New Roman"/>
                <w:sz w:val="20"/>
                <w:szCs w:val="20"/>
                <w:lang w:val="ru-RU"/>
              </w:rPr>
            </w:pPr>
            <w:r w:rsidRPr="00036B1A">
              <w:rPr>
                <w:rFonts w:ascii="Times New Roman" w:hAnsi="Times New Roman" w:cs="Times New Roman"/>
                <w:sz w:val="20"/>
                <w:szCs w:val="20"/>
              </w:rPr>
              <w:t>Evil</w:t>
            </w:r>
            <w:r w:rsidR="00C32A9E" w:rsidRPr="00036B1A">
              <w:rPr>
                <w:rFonts w:ascii="Times New Roman" w:hAnsi="Times New Roman" w:cs="Times New Roman"/>
                <w:sz w:val="20"/>
                <w:szCs w:val="20"/>
                <w:lang w:val="ru-RU"/>
              </w:rPr>
              <w:t>/</w:t>
            </w:r>
            <w:r w:rsidRPr="00036B1A">
              <w:rPr>
                <w:rFonts w:ascii="Times New Roman" w:hAnsi="Times New Roman" w:cs="Times New Roman"/>
                <w:sz w:val="20"/>
                <w:szCs w:val="20"/>
              </w:rPr>
              <w:t xml:space="preserve">life destruction </w:t>
            </w:r>
          </w:p>
          <w:p w14:paraId="0022080D" w14:textId="77777777" w:rsidR="00C32A9E" w:rsidRPr="00036B1A" w:rsidRDefault="00022683" w:rsidP="00AA3A48">
            <w:pPr>
              <w:pStyle w:val="ListParagraph"/>
              <w:numPr>
                <w:ilvl w:val="0"/>
                <w:numId w:val="12"/>
              </w:numPr>
              <w:shd w:val="clear" w:color="auto" w:fill="FFFFFF" w:themeFill="background1"/>
              <w:spacing w:line="276" w:lineRule="auto"/>
              <w:ind w:left="509"/>
              <w:rPr>
                <w:rFonts w:ascii="Times New Roman" w:hAnsi="Times New Roman" w:cs="Times New Roman"/>
                <w:sz w:val="20"/>
                <w:szCs w:val="20"/>
              </w:rPr>
            </w:pPr>
            <w:r w:rsidRPr="00036B1A">
              <w:rPr>
                <w:rFonts w:ascii="Times New Roman" w:hAnsi="Times New Roman" w:cs="Times New Roman"/>
                <w:sz w:val="20"/>
                <w:szCs w:val="20"/>
              </w:rPr>
              <w:t xml:space="preserve">War of religions in Arab countries </w:t>
            </w:r>
          </w:p>
          <w:p w14:paraId="349B995D" w14:textId="77777777" w:rsidR="00C32A9E" w:rsidRPr="00036B1A" w:rsidRDefault="00022683" w:rsidP="00AA3A48">
            <w:pPr>
              <w:pStyle w:val="ListParagraph"/>
              <w:numPr>
                <w:ilvl w:val="0"/>
                <w:numId w:val="12"/>
              </w:numPr>
              <w:shd w:val="clear" w:color="auto" w:fill="FFFFFF" w:themeFill="background1"/>
              <w:spacing w:line="276" w:lineRule="auto"/>
              <w:ind w:left="509"/>
              <w:rPr>
                <w:rFonts w:ascii="Times New Roman" w:hAnsi="Times New Roman" w:cs="Times New Roman"/>
                <w:sz w:val="20"/>
                <w:szCs w:val="20"/>
              </w:rPr>
            </w:pPr>
            <w:r w:rsidRPr="00036B1A">
              <w:rPr>
                <w:rFonts w:ascii="Times New Roman" w:hAnsi="Times New Roman" w:cs="Times New Roman"/>
                <w:sz w:val="20"/>
                <w:szCs w:val="20"/>
              </w:rPr>
              <w:t xml:space="preserve">Doubt in existence of extremism in KR </w:t>
            </w:r>
          </w:p>
          <w:p w14:paraId="505758EE" w14:textId="77777777" w:rsidR="00C32A9E" w:rsidRPr="00036B1A" w:rsidRDefault="00022683" w:rsidP="00AA3A48">
            <w:pPr>
              <w:pStyle w:val="ListParagraph"/>
              <w:numPr>
                <w:ilvl w:val="0"/>
                <w:numId w:val="12"/>
              </w:numPr>
              <w:shd w:val="clear" w:color="auto" w:fill="FFFFFF" w:themeFill="background1"/>
              <w:spacing w:line="276" w:lineRule="auto"/>
              <w:ind w:left="509"/>
              <w:rPr>
                <w:rFonts w:ascii="Times New Roman" w:hAnsi="Times New Roman" w:cs="Times New Roman"/>
                <w:sz w:val="20"/>
                <w:szCs w:val="20"/>
                <w:lang w:val="ru-RU"/>
              </w:rPr>
            </w:pPr>
            <w:r w:rsidRPr="00036B1A">
              <w:rPr>
                <w:rFonts w:ascii="Times New Roman" w:hAnsi="Times New Roman" w:cs="Times New Roman"/>
                <w:sz w:val="20"/>
                <w:szCs w:val="20"/>
              </w:rPr>
              <w:t xml:space="preserve">Propaganda of one’s ideas </w:t>
            </w:r>
          </w:p>
          <w:p w14:paraId="41FB8A03" w14:textId="77777777" w:rsidR="00C32A9E" w:rsidRPr="00036B1A" w:rsidRDefault="00022683" w:rsidP="00AA3A48">
            <w:pPr>
              <w:pStyle w:val="ListParagraph"/>
              <w:numPr>
                <w:ilvl w:val="0"/>
                <w:numId w:val="12"/>
              </w:numPr>
              <w:shd w:val="clear" w:color="auto" w:fill="FFFFFF" w:themeFill="background1"/>
              <w:spacing w:line="276" w:lineRule="auto"/>
              <w:ind w:left="509"/>
              <w:rPr>
                <w:rFonts w:ascii="Times New Roman" w:hAnsi="Times New Roman" w:cs="Times New Roman"/>
                <w:sz w:val="20"/>
                <w:szCs w:val="20"/>
              </w:rPr>
            </w:pPr>
            <w:r w:rsidRPr="00036B1A">
              <w:rPr>
                <w:rFonts w:ascii="Times New Roman" w:hAnsi="Times New Roman" w:cs="Times New Roman"/>
                <w:sz w:val="20"/>
                <w:szCs w:val="20"/>
              </w:rPr>
              <w:t xml:space="preserve">Lesson to the state – social extremism </w:t>
            </w:r>
          </w:p>
          <w:p w14:paraId="69EA6FFA" w14:textId="77777777" w:rsidR="005F0151" w:rsidRPr="00036B1A" w:rsidRDefault="00275A96" w:rsidP="00AA3A48">
            <w:pPr>
              <w:pStyle w:val="ListParagraph"/>
              <w:numPr>
                <w:ilvl w:val="0"/>
                <w:numId w:val="12"/>
              </w:numPr>
              <w:shd w:val="clear" w:color="auto" w:fill="FFFFFF" w:themeFill="background1"/>
              <w:spacing w:line="276" w:lineRule="auto"/>
              <w:ind w:left="509"/>
              <w:rPr>
                <w:rFonts w:ascii="Times New Roman" w:hAnsi="Times New Roman" w:cs="Times New Roman"/>
                <w:sz w:val="20"/>
                <w:szCs w:val="20"/>
              </w:rPr>
            </w:pPr>
            <w:r w:rsidRPr="00036B1A">
              <w:rPr>
                <w:rFonts w:ascii="Times New Roman" w:hAnsi="Times New Roman" w:cs="Times New Roman"/>
                <w:sz w:val="20"/>
                <w:szCs w:val="20"/>
              </w:rPr>
              <w:t>It is derived from the word extreme. This term was introduced by Europeans linking it with Islam</w:t>
            </w:r>
            <w:r w:rsidRPr="00036B1A">
              <w:rPr>
                <w:rStyle w:val="FootnoteReference"/>
                <w:rFonts w:ascii="Times New Roman" w:hAnsi="Times New Roman" w:cs="Times New Roman"/>
                <w:sz w:val="20"/>
                <w:szCs w:val="20"/>
              </w:rPr>
              <w:footnoteReference w:id="16"/>
            </w:r>
            <w:r w:rsidRPr="00036B1A">
              <w:rPr>
                <w:rFonts w:ascii="Times New Roman" w:hAnsi="Times New Roman" w:cs="Times New Roman"/>
                <w:sz w:val="20"/>
                <w:szCs w:val="20"/>
              </w:rPr>
              <w:t xml:space="preserve">. </w:t>
            </w:r>
          </w:p>
        </w:tc>
      </w:tr>
    </w:tbl>
    <w:p w14:paraId="264F3967" w14:textId="77777777" w:rsidR="004B0BBA" w:rsidRDefault="004B0BBA" w:rsidP="00AA3A48">
      <w:pPr>
        <w:pStyle w:val="ListParagraph"/>
        <w:shd w:val="clear" w:color="auto" w:fill="FFFFFF" w:themeFill="background1"/>
        <w:spacing w:line="276" w:lineRule="auto"/>
        <w:rPr>
          <w:rFonts w:ascii="Times New Roman" w:hAnsi="Times New Roman" w:cs="Times New Roman"/>
          <w:sz w:val="24"/>
          <w:szCs w:val="24"/>
        </w:rPr>
      </w:pPr>
    </w:p>
    <w:p w14:paraId="04372637" w14:textId="0BFF8D4C" w:rsidR="00580789" w:rsidRPr="00036B1A" w:rsidRDefault="00580789" w:rsidP="00AA3A48">
      <w:pPr>
        <w:pStyle w:val="ListParagraph"/>
        <w:shd w:val="clear" w:color="auto" w:fill="FFFFFF" w:themeFill="background1"/>
        <w:spacing w:line="276" w:lineRule="auto"/>
        <w:rPr>
          <w:rFonts w:ascii="Times New Roman" w:hAnsi="Times New Roman" w:cs="Times New Roman"/>
          <w:sz w:val="24"/>
          <w:szCs w:val="24"/>
        </w:rPr>
      </w:pPr>
      <w:r w:rsidRPr="00036B1A">
        <w:rPr>
          <w:rFonts w:ascii="Times New Roman" w:hAnsi="Times New Roman" w:cs="Times New Roman"/>
          <w:sz w:val="24"/>
          <w:szCs w:val="24"/>
        </w:rPr>
        <w:t xml:space="preserve">To the question </w:t>
      </w:r>
      <w:r w:rsidR="00B45A1C" w:rsidRPr="00036B1A">
        <w:rPr>
          <w:rFonts w:ascii="Times New Roman" w:hAnsi="Times New Roman" w:cs="Times New Roman"/>
          <w:sz w:val="24"/>
          <w:szCs w:val="24"/>
        </w:rPr>
        <w:t>B</w:t>
      </w:r>
      <w:r w:rsidR="00764CF6" w:rsidRPr="00036B1A">
        <w:rPr>
          <w:rFonts w:ascii="Times New Roman" w:hAnsi="Times New Roman" w:cs="Times New Roman"/>
          <w:sz w:val="24"/>
          <w:szCs w:val="24"/>
        </w:rPr>
        <w:t>4</w:t>
      </w:r>
      <w:r w:rsidRPr="00036B1A">
        <w:rPr>
          <w:rFonts w:ascii="Times New Roman" w:hAnsi="Times New Roman" w:cs="Times New Roman"/>
          <w:sz w:val="24"/>
          <w:szCs w:val="24"/>
        </w:rPr>
        <w:t xml:space="preserve"> on the definition of radicalism, in general, there </w:t>
      </w:r>
      <w:r w:rsidR="00B62CD7" w:rsidRPr="00036B1A">
        <w:rPr>
          <w:rFonts w:ascii="Times New Roman" w:hAnsi="Times New Roman" w:cs="Times New Roman"/>
          <w:sz w:val="24"/>
          <w:szCs w:val="24"/>
        </w:rPr>
        <w:t xml:space="preserve">has not been </w:t>
      </w:r>
      <w:r w:rsidRPr="00036B1A">
        <w:rPr>
          <w:rFonts w:ascii="Times New Roman" w:hAnsi="Times New Roman" w:cs="Times New Roman"/>
          <w:sz w:val="24"/>
          <w:szCs w:val="24"/>
        </w:rPr>
        <w:t xml:space="preserve">much difference for </w:t>
      </w:r>
      <w:r w:rsidR="004B0BBA">
        <w:rPr>
          <w:rFonts w:ascii="Times New Roman" w:hAnsi="Times New Roman" w:cs="Times New Roman"/>
          <w:sz w:val="24"/>
          <w:szCs w:val="24"/>
        </w:rPr>
        <w:t xml:space="preserve">experts </w:t>
      </w:r>
      <w:r w:rsidRPr="00036B1A">
        <w:rPr>
          <w:rFonts w:ascii="Times New Roman" w:hAnsi="Times New Roman" w:cs="Times New Roman"/>
          <w:sz w:val="24"/>
          <w:szCs w:val="24"/>
        </w:rPr>
        <w:t xml:space="preserve">between the definition of extremism and radicalism (Table 31). It should be noted that for this question, </w:t>
      </w:r>
      <w:r w:rsidR="00B62CD7" w:rsidRPr="00036B1A">
        <w:rPr>
          <w:rFonts w:ascii="Times New Roman" w:hAnsi="Times New Roman" w:cs="Times New Roman"/>
          <w:sz w:val="24"/>
          <w:szCs w:val="24"/>
        </w:rPr>
        <w:t xml:space="preserve">to which </w:t>
      </w:r>
      <w:r w:rsidRPr="00036B1A">
        <w:rPr>
          <w:rFonts w:ascii="Times New Roman" w:hAnsi="Times New Roman" w:cs="Times New Roman"/>
          <w:sz w:val="24"/>
          <w:szCs w:val="24"/>
        </w:rPr>
        <w:t>respondents were supposed to define radicalism, 33% of them found it difficult to answer.</w:t>
      </w:r>
    </w:p>
    <w:p w14:paraId="52C1B916" w14:textId="77777777" w:rsidR="00580789" w:rsidRPr="00036B1A" w:rsidRDefault="00580789" w:rsidP="00AA3A48">
      <w:pPr>
        <w:pStyle w:val="ListParagraph"/>
        <w:shd w:val="clear" w:color="auto" w:fill="FFFFFF" w:themeFill="background1"/>
        <w:spacing w:line="276" w:lineRule="auto"/>
        <w:rPr>
          <w:rFonts w:ascii="Times New Roman" w:hAnsi="Times New Roman" w:cs="Times New Roman"/>
          <w:sz w:val="24"/>
          <w:szCs w:val="24"/>
        </w:rPr>
      </w:pPr>
    </w:p>
    <w:p w14:paraId="6CE6682B" w14:textId="437C39C7" w:rsidR="00580789" w:rsidRPr="00036B1A" w:rsidRDefault="00580789" w:rsidP="00AA3A48">
      <w:pPr>
        <w:pStyle w:val="ListParagraph"/>
        <w:shd w:val="clear" w:color="auto" w:fill="FFFFFF" w:themeFill="background1"/>
        <w:spacing w:line="276" w:lineRule="auto"/>
        <w:rPr>
          <w:rFonts w:ascii="Times New Roman" w:hAnsi="Times New Roman" w:cs="Times New Roman"/>
          <w:sz w:val="24"/>
          <w:szCs w:val="24"/>
        </w:rPr>
      </w:pPr>
      <w:r w:rsidRPr="00036B1A">
        <w:rPr>
          <w:rFonts w:ascii="Times New Roman" w:hAnsi="Times New Roman" w:cs="Times New Roman"/>
          <w:sz w:val="24"/>
          <w:szCs w:val="24"/>
        </w:rPr>
        <w:t xml:space="preserve">Radicalism was for the most part like extremism </w:t>
      </w:r>
      <w:r w:rsidR="00B62CD7" w:rsidRPr="00036B1A">
        <w:rPr>
          <w:rFonts w:ascii="Times New Roman" w:hAnsi="Times New Roman" w:cs="Times New Roman"/>
          <w:sz w:val="24"/>
          <w:szCs w:val="24"/>
        </w:rPr>
        <w:t xml:space="preserve">and </w:t>
      </w:r>
      <w:r w:rsidRPr="00036B1A">
        <w:rPr>
          <w:rFonts w:ascii="Times New Roman" w:hAnsi="Times New Roman" w:cs="Times New Roman"/>
          <w:sz w:val="24"/>
          <w:szCs w:val="24"/>
        </w:rPr>
        <w:t xml:space="preserve">was described as a phenomenon associated with religion. So, the words describing the religious orientation during the calculation showed that "religion" was used 23 times, Islam - 13, </w:t>
      </w:r>
      <w:r w:rsidR="001D6B5B" w:rsidRPr="00036B1A">
        <w:rPr>
          <w:rFonts w:ascii="Times New Roman" w:hAnsi="Times New Roman" w:cs="Times New Roman"/>
          <w:sz w:val="24"/>
          <w:szCs w:val="24"/>
        </w:rPr>
        <w:t>movement</w:t>
      </w:r>
      <w:r w:rsidRPr="00036B1A">
        <w:rPr>
          <w:rFonts w:ascii="Times New Roman" w:hAnsi="Times New Roman" w:cs="Times New Roman"/>
          <w:sz w:val="24"/>
          <w:szCs w:val="24"/>
        </w:rPr>
        <w:t xml:space="preserve"> - 11 times. Unlike the data obtained from a </w:t>
      </w:r>
      <w:r w:rsidR="00DA0BBF" w:rsidRPr="00036B1A">
        <w:rPr>
          <w:rFonts w:ascii="Times New Roman" w:hAnsi="Times New Roman" w:cs="Times New Roman"/>
          <w:sz w:val="24"/>
          <w:szCs w:val="24"/>
        </w:rPr>
        <w:t>survey of population</w:t>
      </w:r>
      <w:r w:rsidRPr="00036B1A">
        <w:rPr>
          <w:rFonts w:ascii="Times New Roman" w:hAnsi="Times New Roman" w:cs="Times New Roman"/>
          <w:sz w:val="24"/>
          <w:szCs w:val="24"/>
        </w:rPr>
        <w:t>, radicalism was less understood as an "extreme" (5</w:t>
      </w:r>
      <w:r w:rsidR="00472840" w:rsidRPr="00472840">
        <w:rPr>
          <w:rFonts w:ascii="Times New Roman" w:hAnsi="Times New Roman" w:cs="Times New Roman"/>
          <w:sz w:val="24"/>
          <w:szCs w:val="24"/>
        </w:rPr>
        <w:t xml:space="preserve"> </w:t>
      </w:r>
      <w:r w:rsidR="00472840">
        <w:rPr>
          <w:rFonts w:ascii="Times New Roman" w:hAnsi="Times New Roman" w:cs="Times New Roman"/>
          <w:sz w:val="24"/>
          <w:szCs w:val="24"/>
        </w:rPr>
        <w:t>times</w:t>
      </w:r>
      <w:r w:rsidRPr="00036B1A">
        <w:rPr>
          <w:rFonts w:ascii="Times New Roman" w:hAnsi="Times New Roman" w:cs="Times New Roman"/>
          <w:sz w:val="24"/>
          <w:szCs w:val="24"/>
        </w:rPr>
        <w:t xml:space="preserve"> mention</w:t>
      </w:r>
      <w:r w:rsidR="00472840">
        <w:rPr>
          <w:rFonts w:ascii="Times New Roman" w:hAnsi="Times New Roman" w:cs="Times New Roman"/>
          <w:sz w:val="24"/>
          <w:szCs w:val="24"/>
        </w:rPr>
        <w:t>ed</w:t>
      </w:r>
      <w:r w:rsidRPr="00036B1A">
        <w:rPr>
          <w:rFonts w:ascii="Times New Roman" w:hAnsi="Times New Roman" w:cs="Times New Roman"/>
          <w:sz w:val="24"/>
          <w:szCs w:val="24"/>
        </w:rPr>
        <w:t xml:space="preserve">), or confrontation </w:t>
      </w:r>
      <w:r w:rsidRPr="00036B1A">
        <w:rPr>
          <w:rFonts w:ascii="Times New Roman" w:hAnsi="Times New Roman" w:cs="Times New Roman"/>
          <w:sz w:val="24"/>
          <w:szCs w:val="24"/>
        </w:rPr>
        <w:lastRenderedPageBreak/>
        <w:t xml:space="preserve">(against the Islam / state / people - 12 </w:t>
      </w:r>
      <w:r w:rsidR="00472840">
        <w:rPr>
          <w:rFonts w:ascii="Times New Roman" w:hAnsi="Times New Roman" w:cs="Times New Roman"/>
          <w:sz w:val="24"/>
          <w:szCs w:val="24"/>
        </w:rPr>
        <w:t xml:space="preserve">times </w:t>
      </w:r>
      <w:r w:rsidRPr="00036B1A">
        <w:rPr>
          <w:rFonts w:ascii="Times New Roman" w:hAnsi="Times New Roman" w:cs="Times New Roman"/>
          <w:sz w:val="24"/>
          <w:szCs w:val="24"/>
        </w:rPr>
        <w:t>mention</w:t>
      </w:r>
      <w:r w:rsidR="00472840">
        <w:rPr>
          <w:rFonts w:ascii="Times New Roman" w:hAnsi="Times New Roman" w:cs="Times New Roman"/>
          <w:sz w:val="24"/>
          <w:szCs w:val="24"/>
        </w:rPr>
        <w:t>ed</w:t>
      </w:r>
      <w:r w:rsidRPr="00036B1A">
        <w:rPr>
          <w:rFonts w:ascii="Times New Roman" w:hAnsi="Times New Roman" w:cs="Times New Roman"/>
          <w:sz w:val="24"/>
          <w:szCs w:val="24"/>
        </w:rPr>
        <w:t>). Here it can be said that the opinion of the respondents in the survey with the p</w:t>
      </w:r>
      <w:r w:rsidR="00472840">
        <w:rPr>
          <w:rFonts w:ascii="Times New Roman" w:hAnsi="Times New Roman" w:cs="Times New Roman"/>
          <w:sz w:val="24"/>
          <w:szCs w:val="24"/>
        </w:rPr>
        <w:t>opulation</w:t>
      </w:r>
      <w:r w:rsidRPr="00036B1A">
        <w:rPr>
          <w:rFonts w:ascii="Times New Roman" w:hAnsi="Times New Roman" w:cs="Times New Roman"/>
          <w:sz w:val="24"/>
          <w:szCs w:val="24"/>
        </w:rPr>
        <w:t xml:space="preserve"> differs from understanding of radicalism described in the expert</w:t>
      </w:r>
      <w:r w:rsidR="00472840">
        <w:rPr>
          <w:rFonts w:ascii="Times New Roman" w:hAnsi="Times New Roman" w:cs="Times New Roman"/>
          <w:sz w:val="24"/>
          <w:szCs w:val="24"/>
        </w:rPr>
        <w:t xml:space="preserve"> </w:t>
      </w:r>
      <w:r w:rsidRPr="00036B1A">
        <w:rPr>
          <w:rFonts w:ascii="Times New Roman" w:hAnsi="Times New Roman" w:cs="Times New Roman"/>
          <w:sz w:val="24"/>
          <w:szCs w:val="24"/>
        </w:rPr>
        <w:t>interviews.</w:t>
      </w:r>
    </w:p>
    <w:p w14:paraId="5E371807" w14:textId="77777777" w:rsidR="00580789" w:rsidRPr="00036B1A" w:rsidRDefault="00580789" w:rsidP="00AA3A48">
      <w:pPr>
        <w:pStyle w:val="ListParagraph"/>
        <w:shd w:val="clear" w:color="auto" w:fill="FFFFFF" w:themeFill="background1"/>
        <w:spacing w:line="276" w:lineRule="auto"/>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3610"/>
        <w:gridCol w:w="6370"/>
      </w:tblGrid>
      <w:tr w:rsidR="00C32A9E" w:rsidRPr="00036B1A" w14:paraId="12422DDB" w14:textId="77777777" w:rsidTr="009B5A83">
        <w:tc>
          <w:tcPr>
            <w:tcW w:w="9980" w:type="dxa"/>
            <w:gridSpan w:val="2"/>
            <w:shd w:val="clear" w:color="auto" w:fill="D9D9D9" w:themeFill="background1" w:themeFillShade="D9"/>
            <w:vAlign w:val="center"/>
          </w:tcPr>
          <w:p w14:paraId="02A1BFA7" w14:textId="77777777" w:rsidR="00C32A9E" w:rsidRPr="00036B1A" w:rsidRDefault="00580789" w:rsidP="00AA3A48">
            <w:pPr>
              <w:pStyle w:val="ListParagraph"/>
              <w:shd w:val="clear" w:color="auto" w:fill="FFFFFF" w:themeFill="background1"/>
              <w:spacing w:line="276" w:lineRule="auto"/>
              <w:ind w:left="0"/>
              <w:jc w:val="center"/>
              <w:rPr>
                <w:rFonts w:ascii="Times New Roman" w:hAnsi="Times New Roman" w:cs="Times New Roman"/>
                <w:b/>
                <w:sz w:val="20"/>
                <w:szCs w:val="20"/>
              </w:rPr>
            </w:pPr>
            <w:r w:rsidRPr="00036B1A">
              <w:rPr>
                <w:rFonts w:ascii="Times New Roman" w:hAnsi="Times New Roman" w:cs="Times New Roman"/>
                <w:b/>
                <w:sz w:val="20"/>
                <w:szCs w:val="20"/>
              </w:rPr>
              <w:t xml:space="preserve">Table </w:t>
            </w:r>
            <w:r w:rsidR="00C32A9E" w:rsidRPr="00036B1A">
              <w:rPr>
                <w:rFonts w:ascii="Times New Roman" w:hAnsi="Times New Roman" w:cs="Times New Roman"/>
                <w:b/>
                <w:sz w:val="20"/>
                <w:szCs w:val="20"/>
              </w:rPr>
              <w:t xml:space="preserve">31. </w:t>
            </w:r>
            <w:r w:rsidRPr="00036B1A">
              <w:rPr>
                <w:rFonts w:ascii="Times New Roman" w:hAnsi="Times New Roman" w:cs="Times New Roman"/>
                <w:b/>
                <w:sz w:val="20"/>
                <w:szCs w:val="20"/>
              </w:rPr>
              <w:t xml:space="preserve">Definition of radicalism </w:t>
            </w:r>
          </w:p>
        </w:tc>
      </w:tr>
      <w:tr w:rsidR="00C32A9E" w:rsidRPr="00036B1A" w14:paraId="0233148D" w14:textId="77777777" w:rsidTr="009B5A83">
        <w:tc>
          <w:tcPr>
            <w:tcW w:w="9980" w:type="dxa"/>
            <w:gridSpan w:val="2"/>
            <w:shd w:val="clear" w:color="auto" w:fill="D9D9D9" w:themeFill="background1" w:themeFillShade="D9"/>
            <w:vAlign w:val="center"/>
          </w:tcPr>
          <w:p w14:paraId="0FE5E947" w14:textId="77777777" w:rsidR="00C32A9E" w:rsidRPr="00036B1A" w:rsidRDefault="00B62CD7" w:rsidP="00575C49">
            <w:pPr>
              <w:pStyle w:val="ListParagraph"/>
              <w:shd w:val="clear" w:color="auto" w:fill="FFFFFF" w:themeFill="background1"/>
              <w:spacing w:line="276" w:lineRule="auto"/>
              <w:ind w:left="0"/>
              <w:jc w:val="center"/>
              <w:rPr>
                <w:rFonts w:ascii="Times New Roman" w:hAnsi="Times New Roman" w:cs="Times New Roman"/>
                <w:b/>
                <w:sz w:val="20"/>
                <w:szCs w:val="20"/>
              </w:rPr>
            </w:pPr>
            <w:r w:rsidRPr="00036B1A">
              <w:rPr>
                <w:rFonts w:ascii="Times New Roman" w:hAnsi="Times New Roman" w:cs="Times New Roman"/>
                <w:b/>
                <w:sz w:val="20"/>
                <w:szCs w:val="20"/>
              </w:rPr>
              <w:t>Subjects</w:t>
            </w:r>
          </w:p>
        </w:tc>
      </w:tr>
      <w:tr w:rsidR="00C32A9E" w:rsidRPr="00036B1A" w14:paraId="0BB6A9A7" w14:textId="77777777" w:rsidTr="009B5A83">
        <w:tc>
          <w:tcPr>
            <w:tcW w:w="3610" w:type="dxa"/>
          </w:tcPr>
          <w:p w14:paraId="7CA80AD5" w14:textId="77777777" w:rsidR="00C32A9E" w:rsidRPr="00036B1A" w:rsidRDefault="00580789" w:rsidP="00575C49">
            <w:pPr>
              <w:pStyle w:val="ListParagraph"/>
              <w:shd w:val="clear" w:color="auto" w:fill="FFFFFF" w:themeFill="background1"/>
              <w:spacing w:line="276" w:lineRule="auto"/>
              <w:ind w:left="0"/>
              <w:rPr>
                <w:rFonts w:ascii="Times New Roman" w:hAnsi="Times New Roman" w:cs="Times New Roman"/>
                <w:sz w:val="20"/>
                <w:szCs w:val="20"/>
              </w:rPr>
            </w:pPr>
            <w:r w:rsidRPr="00036B1A">
              <w:rPr>
                <w:rFonts w:ascii="Times New Roman" w:hAnsi="Times New Roman" w:cs="Times New Roman"/>
                <w:sz w:val="20"/>
                <w:szCs w:val="20"/>
              </w:rPr>
              <w:t>People</w:t>
            </w:r>
          </w:p>
        </w:tc>
        <w:tc>
          <w:tcPr>
            <w:tcW w:w="6370" w:type="dxa"/>
          </w:tcPr>
          <w:p w14:paraId="55B494A0" w14:textId="77777777" w:rsidR="00C32A9E" w:rsidRPr="00036B1A" w:rsidRDefault="00580789" w:rsidP="00575C49">
            <w:pPr>
              <w:pStyle w:val="ListParagraph"/>
              <w:shd w:val="clear" w:color="auto" w:fill="FFFFFF" w:themeFill="background1"/>
              <w:spacing w:line="276" w:lineRule="auto"/>
              <w:ind w:left="0"/>
              <w:rPr>
                <w:rFonts w:ascii="Times New Roman" w:hAnsi="Times New Roman" w:cs="Times New Roman"/>
                <w:sz w:val="20"/>
                <w:szCs w:val="20"/>
              </w:rPr>
            </w:pPr>
            <w:r w:rsidRPr="00036B1A">
              <w:rPr>
                <w:rFonts w:ascii="Times New Roman" w:hAnsi="Times New Roman" w:cs="Times New Roman"/>
                <w:sz w:val="20"/>
                <w:szCs w:val="20"/>
              </w:rPr>
              <w:t xml:space="preserve">People deceived for the sake of money with deep psychological changes </w:t>
            </w:r>
          </w:p>
        </w:tc>
      </w:tr>
      <w:tr w:rsidR="00C32A9E" w:rsidRPr="00036B1A" w14:paraId="3395D701" w14:textId="77777777" w:rsidTr="009B5A83">
        <w:tc>
          <w:tcPr>
            <w:tcW w:w="9980" w:type="dxa"/>
            <w:gridSpan w:val="2"/>
            <w:shd w:val="clear" w:color="auto" w:fill="D9D9D9" w:themeFill="background1" w:themeFillShade="D9"/>
            <w:vAlign w:val="center"/>
          </w:tcPr>
          <w:p w14:paraId="799711E1" w14:textId="77777777" w:rsidR="00C32A9E" w:rsidRPr="005A2D01" w:rsidRDefault="00580789" w:rsidP="005A2D01">
            <w:pPr>
              <w:pStyle w:val="ListParagraph"/>
              <w:shd w:val="clear" w:color="auto" w:fill="FFFFFF" w:themeFill="background1"/>
              <w:spacing w:line="276" w:lineRule="auto"/>
              <w:ind w:left="0"/>
              <w:jc w:val="center"/>
              <w:rPr>
                <w:rFonts w:ascii="Times New Roman" w:hAnsi="Times New Roman" w:cs="Times New Roman"/>
                <w:b/>
                <w:sz w:val="20"/>
                <w:szCs w:val="20"/>
              </w:rPr>
            </w:pPr>
            <w:r w:rsidRPr="00036B1A">
              <w:rPr>
                <w:rFonts w:ascii="Times New Roman" w:hAnsi="Times New Roman" w:cs="Times New Roman"/>
                <w:b/>
                <w:sz w:val="20"/>
                <w:szCs w:val="20"/>
              </w:rPr>
              <w:t>Groups/organizations</w:t>
            </w:r>
            <w:r w:rsidR="005A2D01">
              <w:rPr>
                <w:rFonts w:ascii="Times New Roman" w:hAnsi="Times New Roman" w:cs="Times New Roman"/>
                <w:b/>
                <w:sz w:val="20"/>
                <w:szCs w:val="20"/>
                <w:lang w:val="ru-RU"/>
              </w:rPr>
              <w:t>:</w:t>
            </w:r>
          </w:p>
        </w:tc>
      </w:tr>
      <w:tr w:rsidR="00C32A9E" w:rsidRPr="00036B1A" w14:paraId="7A6E207B" w14:textId="77777777" w:rsidTr="009B5A83">
        <w:tc>
          <w:tcPr>
            <w:tcW w:w="3610" w:type="dxa"/>
          </w:tcPr>
          <w:p w14:paraId="16661B5B" w14:textId="77777777" w:rsidR="00C32A9E" w:rsidRPr="00036B1A" w:rsidRDefault="00580789" w:rsidP="00575C49">
            <w:pPr>
              <w:pStyle w:val="ListParagraph"/>
              <w:shd w:val="clear" w:color="auto" w:fill="FFFFFF" w:themeFill="background1"/>
              <w:spacing w:line="276" w:lineRule="auto"/>
              <w:ind w:left="0"/>
              <w:rPr>
                <w:rFonts w:ascii="Times New Roman" w:hAnsi="Times New Roman" w:cs="Times New Roman"/>
                <w:sz w:val="20"/>
                <w:szCs w:val="20"/>
              </w:rPr>
            </w:pPr>
            <w:r w:rsidRPr="00036B1A">
              <w:rPr>
                <w:rFonts w:ascii="Times New Roman" w:hAnsi="Times New Roman" w:cs="Times New Roman"/>
                <w:sz w:val="20"/>
                <w:szCs w:val="20"/>
              </w:rPr>
              <w:t>Enemies inside</w:t>
            </w:r>
          </w:p>
        </w:tc>
        <w:tc>
          <w:tcPr>
            <w:tcW w:w="6370" w:type="dxa"/>
          </w:tcPr>
          <w:p w14:paraId="66342B4D" w14:textId="77777777" w:rsidR="00C32A9E" w:rsidRPr="00036B1A" w:rsidRDefault="00B719B4" w:rsidP="00575C49">
            <w:pPr>
              <w:pStyle w:val="ListParagraph"/>
              <w:shd w:val="clear" w:color="auto" w:fill="FFFFFF" w:themeFill="background1"/>
              <w:spacing w:line="276" w:lineRule="auto"/>
              <w:ind w:left="0"/>
              <w:rPr>
                <w:rFonts w:ascii="Times New Roman" w:hAnsi="Times New Roman" w:cs="Times New Roman"/>
                <w:sz w:val="20"/>
                <w:szCs w:val="20"/>
              </w:rPr>
            </w:pPr>
            <w:r w:rsidRPr="00036B1A">
              <w:rPr>
                <w:rFonts w:ascii="Times New Roman" w:hAnsi="Times New Roman" w:cs="Times New Roman"/>
                <w:sz w:val="20"/>
                <w:szCs w:val="20"/>
              </w:rPr>
              <w:t xml:space="preserve">In society those who are against religion </w:t>
            </w:r>
          </w:p>
        </w:tc>
      </w:tr>
      <w:tr w:rsidR="00C32A9E" w:rsidRPr="00036B1A" w14:paraId="21EAA0BA" w14:textId="77777777" w:rsidTr="009B5A83">
        <w:tc>
          <w:tcPr>
            <w:tcW w:w="3610" w:type="dxa"/>
          </w:tcPr>
          <w:p w14:paraId="6DE10405" w14:textId="77777777" w:rsidR="00C32A9E" w:rsidRPr="00036B1A" w:rsidRDefault="00A068A4" w:rsidP="00575C49">
            <w:pPr>
              <w:pStyle w:val="ListParagraph"/>
              <w:shd w:val="clear" w:color="auto" w:fill="FFFFFF" w:themeFill="background1"/>
              <w:spacing w:line="276" w:lineRule="auto"/>
              <w:ind w:left="0"/>
              <w:rPr>
                <w:rFonts w:ascii="Times New Roman" w:hAnsi="Times New Roman" w:cs="Times New Roman"/>
                <w:sz w:val="20"/>
                <w:szCs w:val="20"/>
              </w:rPr>
            </w:pPr>
            <w:r w:rsidRPr="00036B1A">
              <w:rPr>
                <w:rFonts w:ascii="Times New Roman" w:hAnsi="Times New Roman" w:cs="Times New Roman"/>
                <w:sz w:val="20"/>
                <w:szCs w:val="20"/>
              </w:rPr>
              <w:t>Abstract external forces</w:t>
            </w:r>
          </w:p>
        </w:tc>
        <w:tc>
          <w:tcPr>
            <w:tcW w:w="6370" w:type="dxa"/>
          </w:tcPr>
          <w:p w14:paraId="6C641F09" w14:textId="77777777" w:rsidR="00C32A9E" w:rsidRPr="00036B1A" w:rsidRDefault="00B719B4" w:rsidP="00575C49">
            <w:pPr>
              <w:pStyle w:val="ListParagraph"/>
              <w:numPr>
                <w:ilvl w:val="0"/>
                <w:numId w:val="13"/>
              </w:numPr>
              <w:shd w:val="clear" w:color="auto" w:fill="FFFFFF" w:themeFill="background1"/>
              <w:spacing w:line="276" w:lineRule="auto"/>
              <w:rPr>
                <w:rFonts w:ascii="Times New Roman" w:hAnsi="Times New Roman" w:cs="Times New Roman"/>
                <w:sz w:val="20"/>
                <w:szCs w:val="20"/>
              </w:rPr>
            </w:pPr>
            <w:r w:rsidRPr="00036B1A">
              <w:rPr>
                <w:rFonts w:ascii="Times New Roman" w:hAnsi="Times New Roman" w:cs="Times New Roman"/>
                <w:sz w:val="20"/>
                <w:szCs w:val="20"/>
              </w:rPr>
              <w:t>Group</w:t>
            </w:r>
            <w:r w:rsidR="00C32A9E" w:rsidRPr="00036B1A">
              <w:rPr>
                <w:rFonts w:ascii="Times New Roman" w:hAnsi="Times New Roman" w:cs="Times New Roman"/>
                <w:sz w:val="20"/>
                <w:szCs w:val="20"/>
              </w:rPr>
              <w:t>/</w:t>
            </w:r>
            <w:r w:rsidRPr="00036B1A">
              <w:rPr>
                <w:rFonts w:ascii="Times New Roman" w:hAnsi="Times New Roman" w:cs="Times New Roman"/>
                <w:sz w:val="20"/>
                <w:szCs w:val="20"/>
              </w:rPr>
              <w:t xml:space="preserve">forces against state </w:t>
            </w:r>
            <w:r w:rsidR="00C32A9E" w:rsidRPr="00036B1A">
              <w:rPr>
                <w:rFonts w:ascii="Times New Roman" w:hAnsi="Times New Roman" w:cs="Times New Roman"/>
                <w:sz w:val="20"/>
                <w:szCs w:val="20"/>
              </w:rPr>
              <w:t xml:space="preserve"> </w:t>
            </w:r>
          </w:p>
          <w:p w14:paraId="580799C6" w14:textId="77777777" w:rsidR="00B719B4" w:rsidRPr="00036B1A" w:rsidRDefault="00B719B4" w:rsidP="00575C49">
            <w:pPr>
              <w:pStyle w:val="ListParagraph"/>
              <w:numPr>
                <w:ilvl w:val="0"/>
                <w:numId w:val="13"/>
              </w:numPr>
              <w:shd w:val="clear" w:color="auto" w:fill="FFFFFF" w:themeFill="background1"/>
              <w:spacing w:line="276" w:lineRule="auto"/>
              <w:rPr>
                <w:rFonts w:ascii="Times New Roman" w:hAnsi="Times New Roman" w:cs="Times New Roman"/>
                <w:sz w:val="20"/>
                <w:szCs w:val="20"/>
              </w:rPr>
            </w:pPr>
            <w:proofErr w:type="spellStart"/>
            <w:r w:rsidRPr="00036B1A">
              <w:rPr>
                <w:rFonts w:ascii="Times New Roman" w:hAnsi="Times New Roman" w:cs="Times New Roman"/>
                <w:sz w:val="20"/>
                <w:szCs w:val="20"/>
              </w:rPr>
              <w:t>Hizb</w:t>
            </w:r>
            <w:proofErr w:type="spellEnd"/>
            <w:r w:rsidRPr="00036B1A">
              <w:rPr>
                <w:rFonts w:ascii="Times New Roman" w:hAnsi="Times New Roman" w:cs="Times New Roman"/>
                <w:sz w:val="20"/>
                <w:szCs w:val="20"/>
              </w:rPr>
              <w:t>-</w:t>
            </w:r>
            <w:proofErr w:type="spellStart"/>
            <w:r w:rsidRPr="00036B1A">
              <w:rPr>
                <w:rFonts w:ascii="Times New Roman" w:hAnsi="Times New Roman" w:cs="Times New Roman"/>
                <w:sz w:val="20"/>
                <w:szCs w:val="20"/>
              </w:rPr>
              <w:t>ut</w:t>
            </w:r>
            <w:proofErr w:type="spellEnd"/>
            <w:r w:rsidRPr="00036B1A">
              <w:rPr>
                <w:rFonts w:ascii="Times New Roman" w:hAnsi="Times New Roman" w:cs="Times New Roman"/>
                <w:sz w:val="20"/>
                <w:szCs w:val="20"/>
              </w:rPr>
              <w:t>-Tahrir</w:t>
            </w:r>
          </w:p>
          <w:p w14:paraId="36A3245C" w14:textId="77777777" w:rsidR="00B719B4" w:rsidRPr="00036B1A" w:rsidRDefault="00B719B4" w:rsidP="00575C49">
            <w:pPr>
              <w:pStyle w:val="ListParagraph"/>
              <w:numPr>
                <w:ilvl w:val="0"/>
                <w:numId w:val="13"/>
              </w:numPr>
              <w:shd w:val="clear" w:color="auto" w:fill="FFFFFF" w:themeFill="background1"/>
              <w:spacing w:line="276" w:lineRule="auto"/>
              <w:rPr>
                <w:rFonts w:ascii="Times New Roman" w:hAnsi="Times New Roman" w:cs="Times New Roman"/>
                <w:sz w:val="20"/>
                <w:szCs w:val="20"/>
                <w:lang w:val="ru-RU"/>
              </w:rPr>
            </w:pPr>
            <w:proofErr w:type="spellStart"/>
            <w:r w:rsidRPr="00036B1A">
              <w:rPr>
                <w:rFonts w:ascii="Times New Roman" w:hAnsi="Times New Roman" w:cs="Times New Roman"/>
                <w:sz w:val="20"/>
                <w:szCs w:val="20"/>
              </w:rPr>
              <w:t>Wah</w:t>
            </w:r>
            <w:r w:rsidR="005A2D01">
              <w:rPr>
                <w:rFonts w:ascii="Times New Roman" w:hAnsi="Times New Roman" w:cs="Times New Roman"/>
                <w:sz w:val="20"/>
                <w:szCs w:val="20"/>
              </w:rPr>
              <w:t>hab</w:t>
            </w:r>
            <w:r w:rsidRPr="00036B1A">
              <w:rPr>
                <w:rFonts w:ascii="Times New Roman" w:hAnsi="Times New Roman" w:cs="Times New Roman"/>
                <w:sz w:val="20"/>
                <w:szCs w:val="20"/>
              </w:rPr>
              <w:t>is</w:t>
            </w:r>
            <w:r w:rsidR="005A2D01">
              <w:rPr>
                <w:rFonts w:ascii="Times New Roman" w:hAnsi="Times New Roman" w:cs="Times New Roman"/>
                <w:sz w:val="20"/>
                <w:szCs w:val="20"/>
              </w:rPr>
              <w:t>t</w:t>
            </w:r>
            <w:proofErr w:type="spellEnd"/>
          </w:p>
          <w:p w14:paraId="2BB6B8B0" w14:textId="77777777" w:rsidR="00C32A9E" w:rsidRPr="00036B1A" w:rsidRDefault="00B719B4" w:rsidP="00575C49">
            <w:pPr>
              <w:pStyle w:val="ListParagraph"/>
              <w:numPr>
                <w:ilvl w:val="0"/>
                <w:numId w:val="13"/>
              </w:numPr>
              <w:shd w:val="clear" w:color="auto" w:fill="FFFFFF" w:themeFill="background1"/>
              <w:spacing w:line="276" w:lineRule="auto"/>
              <w:rPr>
                <w:rFonts w:ascii="Times New Roman" w:hAnsi="Times New Roman" w:cs="Times New Roman"/>
                <w:sz w:val="20"/>
                <w:szCs w:val="20"/>
              </w:rPr>
            </w:pPr>
            <w:r w:rsidRPr="00036B1A">
              <w:rPr>
                <w:rFonts w:ascii="Times New Roman" w:hAnsi="Times New Roman" w:cs="Times New Roman"/>
                <w:sz w:val="20"/>
                <w:szCs w:val="20"/>
              </w:rPr>
              <w:t xml:space="preserve">Travel to other countries to earn money/for the sake of family </w:t>
            </w:r>
          </w:p>
          <w:p w14:paraId="1BD7F48F" w14:textId="77777777" w:rsidR="00C32A9E" w:rsidRPr="00036B1A" w:rsidRDefault="00B719B4" w:rsidP="00575C49">
            <w:pPr>
              <w:pStyle w:val="ListParagraph"/>
              <w:numPr>
                <w:ilvl w:val="0"/>
                <w:numId w:val="13"/>
              </w:numPr>
              <w:shd w:val="clear" w:color="auto" w:fill="FFFFFF" w:themeFill="background1"/>
              <w:spacing w:line="276" w:lineRule="auto"/>
              <w:rPr>
                <w:rFonts w:ascii="Times New Roman" w:hAnsi="Times New Roman" w:cs="Times New Roman"/>
                <w:sz w:val="20"/>
                <w:szCs w:val="20"/>
                <w:lang w:val="ru-RU"/>
              </w:rPr>
            </w:pPr>
            <w:r w:rsidRPr="00036B1A">
              <w:rPr>
                <w:rFonts w:ascii="Times New Roman" w:hAnsi="Times New Roman" w:cs="Times New Roman"/>
                <w:sz w:val="20"/>
                <w:szCs w:val="20"/>
              </w:rPr>
              <w:t>Those leaving for Syria</w:t>
            </w:r>
          </w:p>
          <w:p w14:paraId="46CDC367" w14:textId="77777777" w:rsidR="00C32A9E" w:rsidRPr="00036B1A" w:rsidRDefault="00B719B4" w:rsidP="00575C49">
            <w:pPr>
              <w:pStyle w:val="ListParagraph"/>
              <w:numPr>
                <w:ilvl w:val="0"/>
                <w:numId w:val="13"/>
              </w:numPr>
              <w:shd w:val="clear" w:color="auto" w:fill="FFFFFF" w:themeFill="background1"/>
              <w:spacing w:line="276" w:lineRule="auto"/>
              <w:rPr>
                <w:rFonts w:ascii="Times New Roman" w:hAnsi="Times New Roman" w:cs="Times New Roman"/>
                <w:sz w:val="20"/>
                <w:szCs w:val="20"/>
                <w:lang w:val="ru-RU"/>
              </w:rPr>
            </w:pPr>
            <w:r w:rsidRPr="00036B1A">
              <w:rPr>
                <w:rFonts w:ascii="Times New Roman" w:hAnsi="Times New Roman" w:cs="Times New Roman"/>
                <w:sz w:val="20"/>
                <w:szCs w:val="20"/>
              </w:rPr>
              <w:t>With</w:t>
            </w:r>
            <w:r w:rsidRPr="00036B1A">
              <w:rPr>
                <w:rFonts w:ascii="Times New Roman" w:hAnsi="Times New Roman" w:cs="Times New Roman"/>
                <w:sz w:val="20"/>
                <w:szCs w:val="20"/>
                <w:lang w:val="ru-RU"/>
              </w:rPr>
              <w:t xml:space="preserve"> </w:t>
            </w:r>
            <w:r w:rsidRPr="00036B1A">
              <w:rPr>
                <w:rFonts w:ascii="Times New Roman" w:hAnsi="Times New Roman" w:cs="Times New Roman"/>
                <w:sz w:val="20"/>
                <w:szCs w:val="20"/>
              </w:rPr>
              <w:t>bad</w:t>
            </w:r>
            <w:r w:rsidRPr="00036B1A">
              <w:rPr>
                <w:rFonts w:ascii="Times New Roman" w:hAnsi="Times New Roman" w:cs="Times New Roman"/>
                <w:sz w:val="20"/>
                <w:szCs w:val="20"/>
                <w:lang w:val="ru-RU"/>
              </w:rPr>
              <w:t xml:space="preserve"> </w:t>
            </w:r>
            <w:r w:rsidRPr="00036B1A">
              <w:rPr>
                <w:rFonts w:ascii="Times New Roman" w:hAnsi="Times New Roman" w:cs="Times New Roman"/>
                <w:sz w:val="20"/>
                <w:szCs w:val="20"/>
              </w:rPr>
              <w:t>intentions</w:t>
            </w:r>
            <w:r w:rsidRPr="00036B1A">
              <w:rPr>
                <w:rFonts w:ascii="Times New Roman" w:hAnsi="Times New Roman" w:cs="Times New Roman"/>
                <w:sz w:val="20"/>
                <w:szCs w:val="20"/>
                <w:lang w:val="ru-RU"/>
              </w:rPr>
              <w:t>/</w:t>
            </w:r>
            <w:r w:rsidRPr="00036B1A">
              <w:rPr>
                <w:rFonts w:ascii="Times New Roman" w:hAnsi="Times New Roman" w:cs="Times New Roman"/>
                <w:sz w:val="20"/>
                <w:szCs w:val="20"/>
              </w:rPr>
              <w:t>goals</w:t>
            </w:r>
            <w:r w:rsidRPr="00036B1A">
              <w:rPr>
                <w:rFonts w:ascii="Times New Roman" w:hAnsi="Times New Roman" w:cs="Times New Roman"/>
                <w:sz w:val="20"/>
                <w:szCs w:val="20"/>
                <w:lang w:val="ru-RU"/>
              </w:rPr>
              <w:t>/</w:t>
            </w:r>
            <w:r w:rsidRPr="00036B1A">
              <w:rPr>
                <w:rFonts w:ascii="Times New Roman" w:hAnsi="Times New Roman" w:cs="Times New Roman"/>
                <w:sz w:val="20"/>
                <w:szCs w:val="20"/>
              </w:rPr>
              <w:t>manipulative</w:t>
            </w:r>
            <w:r w:rsidRPr="00036B1A">
              <w:rPr>
                <w:rFonts w:ascii="Times New Roman" w:hAnsi="Times New Roman" w:cs="Times New Roman"/>
                <w:sz w:val="20"/>
                <w:szCs w:val="20"/>
                <w:lang w:val="ru-RU"/>
              </w:rPr>
              <w:t xml:space="preserve"> </w:t>
            </w:r>
          </w:p>
          <w:p w14:paraId="5ECE1BC2" w14:textId="77777777" w:rsidR="00C32A9E" w:rsidRPr="00036B1A" w:rsidRDefault="00B719B4" w:rsidP="00575C49">
            <w:pPr>
              <w:pStyle w:val="ListParagraph"/>
              <w:numPr>
                <w:ilvl w:val="0"/>
                <w:numId w:val="13"/>
              </w:numPr>
              <w:shd w:val="clear" w:color="auto" w:fill="FFFFFF" w:themeFill="background1"/>
              <w:spacing w:line="276" w:lineRule="auto"/>
              <w:rPr>
                <w:rFonts w:ascii="Times New Roman" w:hAnsi="Times New Roman" w:cs="Times New Roman"/>
                <w:sz w:val="20"/>
                <w:szCs w:val="20"/>
              </w:rPr>
            </w:pPr>
            <w:r w:rsidRPr="00036B1A">
              <w:rPr>
                <w:rFonts w:ascii="Times New Roman" w:hAnsi="Times New Roman" w:cs="Times New Roman"/>
                <w:sz w:val="20"/>
                <w:szCs w:val="20"/>
              </w:rPr>
              <w:t xml:space="preserve">Externally, from other countries </w:t>
            </w:r>
          </w:p>
          <w:p w14:paraId="240BDD69" w14:textId="77777777" w:rsidR="00C32A9E" w:rsidRPr="00036B1A" w:rsidRDefault="00B719B4" w:rsidP="00575C49">
            <w:pPr>
              <w:pStyle w:val="ListParagraph"/>
              <w:numPr>
                <w:ilvl w:val="0"/>
                <w:numId w:val="13"/>
              </w:numPr>
              <w:shd w:val="clear" w:color="auto" w:fill="FFFFFF" w:themeFill="background1"/>
              <w:spacing w:line="276" w:lineRule="auto"/>
              <w:rPr>
                <w:rFonts w:ascii="Times New Roman" w:hAnsi="Times New Roman" w:cs="Times New Roman"/>
                <w:sz w:val="20"/>
                <w:szCs w:val="20"/>
                <w:lang w:val="ru-RU"/>
              </w:rPr>
            </w:pPr>
            <w:r w:rsidRPr="00036B1A">
              <w:rPr>
                <w:rFonts w:ascii="Times New Roman" w:hAnsi="Times New Roman" w:cs="Times New Roman"/>
                <w:sz w:val="20"/>
                <w:szCs w:val="20"/>
              </w:rPr>
              <w:t>Terrorist</w:t>
            </w:r>
            <w:r w:rsidRPr="00036B1A">
              <w:rPr>
                <w:rFonts w:ascii="Times New Roman" w:hAnsi="Times New Roman" w:cs="Times New Roman"/>
                <w:sz w:val="20"/>
                <w:szCs w:val="20"/>
                <w:lang w:val="ru-RU"/>
              </w:rPr>
              <w:t xml:space="preserve"> </w:t>
            </w:r>
            <w:r w:rsidRPr="00036B1A">
              <w:rPr>
                <w:rFonts w:ascii="Times New Roman" w:hAnsi="Times New Roman" w:cs="Times New Roman"/>
                <w:sz w:val="20"/>
                <w:szCs w:val="20"/>
              </w:rPr>
              <w:t>religious</w:t>
            </w:r>
            <w:r w:rsidRPr="00036B1A">
              <w:rPr>
                <w:rFonts w:ascii="Times New Roman" w:hAnsi="Times New Roman" w:cs="Times New Roman"/>
                <w:sz w:val="20"/>
                <w:szCs w:val="20"/>
                <w:lang w:val="ru-RU"/>
              </w:rPr>
              <w:t xml:space="preserve"> </w:t>
            </w:r>
            <w:r w:rsidRPr="00036B1A">
              <w:rPr>
                <w:rFonts w:ascii="Times New Roman" w:hAnsi="Times New Roman" w:cs="Times New Roman"/>
                <w:sz w:val="20"/>
                <w:szCs w:val="20"/>
              </w:rPr>
              <w:t>groups</w:t>
            </w:r>
            <w:r w:rsidRPr="00036B1A">
              <w:rPr>
                <w:rFonts w:ascii="Times New Roman" w:hAnsi="Times New Roman" w:cs="Times New Roman"/>
                <w:sz w:val="20"/>
                <w:szCs w:val="20"/>
                <w:lang w:val="ru-RU"/>
              </w:rPr>
              <w:t>/</w:t>
            </w:r>
            <w:r w:rsidRPr="00036B1A">
              <w:rPr>
                <w:rFonts w:ascii="Times New Roman" w:hAnsi="Times New Roman" w:cs="Times New Roman"/>
                <w:sz w:val="20"/>
                <w:szCs w:val="20"/>
              </w:rPr>
              <w:t>sects</w:t>
            </w:r>
            <w:r w:rsidRPr="00036B1A">
              <w:rPr>
                <w:rFonts w:ascii="Times New Roman" w:hAnsi="Times New Roman" w:cs="Times New Roman"/>
                <w:sz w:val="20"/>
                <w:szCs w:val="20"/>
                <w:lang w:val="ru-RU"/>
              </w:rPr>
              <w:t xml:space="preserve"> </w:t>
            </w:r>
          </w:p>
          <w:p w14:paraId="7639C940" w14:textId="77777777" w:rsidR="00C32A9E" w:rsidRPr="00036B1A" w:rsidRDefault="00B719B4" w:rsidP="00575C49">
            <w:pPr>
              <w:pStyle w:val="ListParagraph"/>
              <w:numPr>
                <w:ilvl w:val="0"/>
                <w:numId w:val="13"/>
              </w:numPr>
              <w:shd w:val="clear" w:color="auto" w:fill="FFFFFF" w:themeFill="background1"/>
              <w:spacing w:line="276" w:lineRule="auto"/>
              <w:rPr>
                <w:rFonts w:ascii="Times New Roman" w:hAnsi="Times New Roman" w:cs="Times New Roman"/>
                <w:sz w:val="20"/>
                <w:szCs w:val="20"/>
                <w:lang w:val="ru-RU"/>
              </w:rPr>
            </w:pPr>
            <w:r w:rsidRPr="00036B1A">
              <w:rPr>
                <w:rFonts w:ascii="Times New Roman" w:hAnsi="Times New Roman" w:cs="Times New Roman"/>
                <w:sz w:val="20"/>
                <w:szCs w:val="20"/>
              </w:rPr>
              <w:t xml:space="preserve">Acting against society </w:t>
            </w:r>
          </w:p>
        </w:tc>
      </w:tr>
      <w:tr w:rsidR="00C32A9E" w:rsidRPr="00036B1A" w14:paraId="6996C56C" w14:textId="77777777" w:rsidTr="009B5A83">
        <w:tc>
          <w:tcPr>
            <w:tcW w:w="3610" w:type="dxa"/>
          </w:tcPr>
          <w:p w14:paraId="4124B871" w14:textId="77777777" w:rsidR="00C32A9E" w:rsidRPr="00036B1A" w:rsidRDefault="00B719B4" w:rsidP="00575C49">
            <w:pPr>
              <w:pStyle w:val="ListParagraph"/>
              <w:shd w:val="clear" w:color="auto" w:fill="FFFFFF" w:themeFill="background1"/>
              <w:spacing w:line="276" w:lineRule="auto"/>
              <w:ind w:left="0"/>
              <w:rPr>
                <w:rFonts w:ascii="Times New Roman" w:hAnsi="Times New Roman" w:cs="Times New Roman"/>
                <w:sz w:val="20"/>
                <w:szCs w:val="20"/>
              </w:rPr>
            </w:pPr>
            <w:r w:rsidRPr="00036B1A">
              <w:rPr>
                <w:rFonts w:ascii="Times New Roman" w:hAnsi="Times New Roman" w:cs="Times New Roman"/>
                <w:sz w:val="20"/>
                <w:szCs w:val="20"/>
              </w:rPr>
              <w:t>Society</w:t>
            </w:r>
          </w:p>
        </w:tc>
        <w:tc>
          <w:tcPr>
            <w:tcW w:w="6370" w:type="dxa"/>
          </w:tcPr>
          <w:p w14:paraId="38C49BB8" w14:textId="77777777" w:rsidR="00C32A9E" w:rsidRPr="00036B1A" w:rsidRDefault="00B719B4" w:rsidP="00575C49">
            <w:pPr>
              <w:pStyle w:val="ListParagraph"/>
              <w:shd w:val="clear" w:color="auto" w:fill="FFFFFF" w:themeFill="background1"/>
              <w:spacing w:line="276" w:lineRule="auto"/>
              <w:ind w:left="0"/>
              <w:rPr>
                <w:rFonts w:ascii="Times New Roman" w:hAnsi="Times New Roman" w:cs="Times New Roman"/>
                <w:sz w:val="20"/>
                <w:szCs w:val="20"/>
              </w:rPr>
            </w:pPr>
            <w:r w:rsidRPr="00036B1A">
              <w:rPr>
                <w:rFonts w:ascii="Times New Roman" w:hAnsi="Times New Roman" w:cs="Times New Roman"/>
                <w:sz w:val="20"/>
                <w:szCs w:val="20"/>
              </w:rPr>
              <w:t xml:space="preserve">Political, ideological diversity (secular and religious society) </w:t>
            </w:r>
          </w:p>
        </w:tc>
      </w:tr>
      <w:tr w:rsidR="00C32A9E" w:rsidRPr="00036B1A" w14:paraId="3ABD5861" w14:textId="77777777" w:rsidTr="009B5A83">
        <w:tc>
          <w:tcPr>
            <w:tcW w:w="3610" w:type="dxa"/>
          </w:tcPr>
          <w:p w14:paraId="5820A96F" w14:textId="77777777" w:rsidR="00C32A9E" w:rsidRPr="00036B1A" w:rsidRDefault="00B719B4" w:rsidP="00575C49">
            <w:pPr>
              <w:pStyle w:val="ListParagraph"/>
              <w:shd w:val="clear" w:color="auto" w:fill="FFFFFF" w:themeFill="background1"/>
              <w:spacing w:line="276" w:lineRule="auto"/>
              <w:ind w:left="0"/>
              <w:rPr>
                <w:rFonts w:ascii="Times New Roman" w:hAnsi="Times New Roman" w:cs="Times New Roman"/>
                <w:sz w:val="20"/>
                <w:szCs w:val="20"/>
              </w:rPr>
            </w:pPr>
            <w:r w:rsidRPr="00036B1A">
              <w:rPr>
                <w:rFonts w:ascii="Times New Roman" w:hAnsi="Times New Roman" w:cs="Times New Roman"/>
                <w:sz w:val="20"/>
                <w:szCs w:val="20"/>
              </w:rPr>
              <w:t>Youth</w:t>
            </w:r>
          </w:p>
        </w:tc>
        <w:tc>
          <w:tcPr>
            <w:tcW w:w="6370" w:type="dxa"/>
          </w:tcPr>
          <w:p w14:paraId="7810E20F" w14:textId="77777777" w:rsidR="00C32A9E" w:rsidRPr="00036B1A" w:rsidRDefault="00B719B4" w:rsidP="00575C49">
            <w:pPr>
              <w:pStyle w:val="ListParagraph"/>
              <w:shd w:val="clear" w:color="auto" w:fill="FFFFFF" w:themeFill="background1"/>
              <w:spacing w:line="276" w:lineRule="auto"/>
              <w:ind w:left="0"/>
              <w:rPr>
                <w:rFonts w:ascii="Times New Roman" w:hAnsi="Times New Roman" w:cs="Times New Roman"/>
                <w:sz w:val="20"/>
                <w:szCs w:val="20"/>
              </w:rPr>
            </w:pPr>
            <w:r w:rsidRPr="00036B1A">
              <w:rPr>
                <w:rFonts w:ascii="Times New Roman" w:hAnsi="Times New Roman" w:cs="Times New Roman"/>
                <w:sz w:val="20"/>
                <w:szCs w:val="20"/>
              </w:rPr>
              <w:t>Risk group</w:t>
            </w:r>
          </w:p>
        </w:tc>
      </w:tr>
      <w:tr w:rsidR="00C32A9E" w:rsidRPr="00036B1A" w14:paraId="13A1F399" w14:textId="77777777" w:rsidTr="009B5A83">
        <w:tc>
          <w:tcPr>
            <w:tcW w:w="9980" w:type="dxa"/>
            <w:gridSpan w:val="2"/>
            <w:shd w:val="clear" w:color="auto" w:fill="D9D9D9" w:themeFill="background1" w:themeFillShade="D9"/>
          </w:tcPr>
          <w:p w14:paraId="0CF44FB1" w14:textId="77777777" w:rsidR="00C32A9E" w:rsidRPr="00036B1A" w:rsidRDefault="00B719B4" w:rsidP="00575C49">
            <w:pPr>
              <w:pStyle w:val="ListParagraph"/>
              <w:shd w:val="clear" w:color="auto" w:fill="FFFFFF" w:themeFill="background1"/>
              <w:spacing w:line="276" w:lineRule="auto"/>
              <w:ind w:left="0"/>
              <w:jc w:val="center"/>
              <w:rPr>
                <w:rFonts w:ascii="Times New Roman" w:hAnsi="Times New Roman" w:cs="Times New Roman"/>
                <w:sz w:val="20"/>
                <w:szCs w:val="20"/>
                <w:lang w:val="ru-RU"/>
              </w:rPr>
            </w:pPr>
            <w:proofErr w:type="spellStart"/>
            <w:r w:rsidRPr="00036B1A">
              <w:rPr>
                <w:rFonts w:ascii="Times New Roman" w:hAnsi="Times New Roman" w:cs="Times New Roman"/>
                <w:b/>
                <w:sz w:val="20"/>
                <w:szCs w:val="20"/>
              </w:rPr>
              <w:t>Subjectless</w:t>
            </w:r>
            <w:proofErr w:type="spellEnd"/>
            <w:r w:rsidR="00C32A9E" w:rsidRPr="00036B1A">
              <w:rPr>
                <w:rFonts w:ascii="Times New Roman" w:hAnsi="Times New Roman" w:cs="Times New Roman"/>
                <w:b/>
                <w:sz w:val="20"/>
                <w:szCs w:val="20"/>
                <w:lang w:val="ru-RU"/>
              </w:rPr>
              <w:t xml:space="preserve">: </w:t>
            </w:r>
          </w:p>
        </w:tc>
      </w:tr>
      <w:tr w:rsidR="00C32A9E" w:rsidRPr="00036B1A" w14:paraId="48B90564" w14:textId="77777777" w:rsidTr="009B5A83">
        <w:tc>
          <w:tcPr>
            <w:tcW w:w="3610" w:type="dxa"/>
          </w:tcPr>
          <w:p w14:paraId="470AF432" w14:textId="77777777" w:rsidR="00C32A9E" w:rsidRPr="00036B1A" w:rsidRDefault="00B719B4" w:rsidP="00575C49">
            <w:pPr>
              <w:pStyle w:val="ListParagraph"/>
              <w:shd w:val="clear" w:color="auto" w:fill="FFFFFF" w:themeFill="background1"/>
              <w:spacing w:line="276" w:lineRule="auto"/>
              <w:rPr>
                <w:rFonts w:ascii="Times New Roman" w:hAnsi="Times New Roman" w:cs="Times New Roman"/>
                <w:sz w:val="20"/>
                <w:szCs w:val="20"/>
                <w:lang w:val="ru-RU"/>
              </w:rPr>
            </w:pPr>
            <w:r w:rsidRPr="00036B1A">
              <w:rPr>
                <w:rFonts w:ascii="Times New Roman" w:hAnsi="Times New Roman" w:cs="Times New Roman"/>
                <w:sz w:val="20"/>
                <w:szCs w:val="20"/>
              </w:rPr>
              <w:t>Adverse</w:t>
            </w:r>
            <w:r w:rsidR="00C32A9E" w:rsidRPr="00036B1A">
              <w:rPr>
                <w:rFonts w:ascii="Times New Roman" w:hAnsi="Times New Roman" w:cs="Times New Roman"/>
                <w:sz w:val="20"/>
                <w:szCs w:val="20"/>
                <w:lang w:val="ru-RU"/>
              </w:rPr>
              <w:t>/</w:t>
            </w:r>
            <w:r w:rsidRPr="00036B1A">
              <w:rPr>
                <w:rFonts w:ascii="Times New Roman" w:hAnsi="Times New Roman" w:cs="Times New Roman"/>
                <w:sz w:val="20"/>
                <w:szCs w:val="20"/>
              </w:rPr>
              <w:t xml:space="preserve">negative judgments </w:t>
            </w:r>
            <w:r w:rsidR="00C32A9E" w:rsidRPr="00036B1A">
              <w:rPr>
                <w:rFonts w:ascii="Times New Roman" w:hAnsi="Times New Roman" w:cs="Times New Roman"/>
                <w:sz w:val="20"/>
                <w:szCs w:val="20"/>
                <w:lang w:val="ru-RU"/>
              </w:rPr>
              <w:t xml:space="preserve"> </w:t>
            </w:r>
          </w:p>
          <w:p w14:paraId="0A47042D" w14:textId="77777777" w:rsidR="00C32A9E" w:rsidRPr="00036B1A" w:rsidRDefault="00C32A9E" w:rsidP="00575C49">
            <w:pPr>
              <w:pStyle w:val="ListParagraph"/>
              <w:shd w:val="clear" w:color="auto" w:fill="FFFFFF" w:themeFill="background1"/>
              <w:spacing w:line="276" w:lineRule="auto"/>
              <w:rPr>
                <w:rFonts w:ascii="Times New Roman" w:hAnsi="Times New Roman" w:cs="Times New Roman"/>
                <w:sz w:val="20"/>
                <w:szCs w:val="20"/>
                <w:lang w:val="ru-RU"/>
              </w:rPr>
            </w:pPr>
          </w:p>
        </w:tc>
        <w:tc>
          <w:tcPr>
            <w:tcW w:w="6370" w:type="dxa"/>
          </w:tcPr>
          <w:p w14:paraId="6177D5F0" w14:textId="77777777" w:rsidR="00C32A9E" w:rsidRPr="00036B1A" w:rsidRDefault="00B719B4" w:rsidP="00575C49">
            <w:pPr>
              <w:pStyle w:val="ListParagraph"/>
              <w:numPr>
                <w:ilvl w:val="0"/>
                <w:numId w:val="11"/>
              </w:numPr>
              <w:shd w:val="clear" w:color="auto" w:fill="FFFFFF" w:themeFill="background1"/>
              <w:spacing w:line="276" w:lineRule="auto"/>
              <w:ind w:left="509"/>
              <w:rPr>
                <w:rFonts w:ascii="Times New Roman" w:hAnsi="Times New Roman" w:cs="Times New Roman"/>
                <w:sz w:val="20"/>
                <w:szCs w:val="20"/>
              </w:rPr>
            </w:pPr>
            <w:r w:rsidRPr="00036B1A">
              <w:rPr>
                <w:rFonts w:ascii="Times New Roman" w:hAnsi="Times New Roman" w:cs="Times New Roman"/>
                <w:sz w:val="20"/>
                <w:szCs w:val="20"/>
              </w:rPr>
              <w:t xml:space="preserve">Wrong understanding of religion </w:t>
            </w:r>
          </w:p>
          <w:p w14:paraId="4D573CBE" w14:textId="77777777" w:rsidR="00C32A9E" w:rsidRPr="00036B1A" w:rsidRDefault="00B719B4" w:rsidP="00575C49">
            <w:pPr>
              <w:pStyle w:val="ListParagraph"/>
              <w:numPr>
                <w:ilvl w:val="0"/>
                <w:numId w:val="11"/>
              </w:numPr>
              <w:shd w:val="clear" w:color="auto" w:fill="FFFFFF" w:themeFill="background1"/>
              <w:spacing w:line="276" w:lineRule="auto"/>
              <w:ind w:left="509"/>
              <w:rPr>
                <w:rFonts w:ascii="Times New Roman" w:hAnsi="Times New Roman" w:cs="Times New Roman"/>
                <w:sz w:val="20"/>
                <w:szCs w:val="20"/>
                <w:lang w:val="ru-RU"/>
              </w:rPr>
            </w:pPr>
            <w:r w:rsidRPr="00036B1A">
              <w:rPr>
                <w:rFonts w:ascii="Times New Roman" w:hAnsi="Times New Roman" w:cs="Times New Roman"/>
                <w:sz w:val="20"/>
                <w:szCs w:val="20"/>
              </w:rPr>
              <w:t>Difference</w:t>
            </w:r>
            <w:r w:rsidR="00C32A9E" w:rsidRPr="00036B1A">
              <w:rPr>
                <w:rFonts w:ascii="Times New Roman" w:hAnsi="Times New Roman" w:cs="Times New Roman"/>
                <w:sz w:val="20"/>
                <w:szCs w:val="20"/>
                <w:lang w:val="ru-RU"/>
              </w:rPr>
              <w:t>/</w:t>
            </w:r>
            <w:r w:rsidRPr="00036B1A">
              <w:rPr>
                <w:rFonts w:ascii="Times New Roman" w:hAnsi="Times New Roman" w:cs="Times New Roman"/>
                <w:sz w:val="20"/>
                <w:szCs w:val="20"/>
              </w:rPr>
              <w:t xml:space="preserve">Misunderstanding of each other </w:t>
            </w:r>
          </w:p>
          <w:p w14:paraId="26C215B9" w14:textId="77777777" w:rsidR="00C32A9E" w:rsidRPr="00036B1A" w:rsidRDefault="00B719B4" w:rsidP="00575C49">
            <w:pPr>
              <w:pStyle w:val="ListParagraph"/>
              <w:numPr>
                <w:ilvl w:val="0"/>
                <w:numId w:val="11"/>
              </w:numPr>
              <w:shd w:val="clear" w:color="auto" w:fill="FFFFFF" w:themeFill="background1"/>
              <w:spacing w:line="276" w:lineRule="auto"/>
              <w:ind w:left="509"/>
              <w:rPr>
                <w:rFonts w:ascii="Times New Roman" w:hAnsi="Times New Roman" w:cs="Times New Roman"/>
                <w:sz w:val="20"/>
                <w:szCs w:val="20"/>
                <w:lang w:val="ru-RU"/>
              </w:rPr>
            </w:pPr>
            <w:r w:rsidRPr="00036B1A">
              <w:rPr>
                <w:rFonts w:ascii="Times New Roman" w:hAnsi="Times New Roman" w:cs="Times New Roman"/>
                <w:sz w:val="20"/>
                <w:szCs w:val="20"/>
              </w:rPr>
              <w:t xml:space="preserve">Misinterpretation of religion </w:t>
            </w:r>
          </w:p>
          <w:p w14:paraId="7EC825BB" w14:textId="77777777" w:rsidR="00C32A9E" w:rsidRPr="00036B1A" w:rsidRDefault="00B719B4" w:rsidP="00575C49">
            <w:pPr>
              <w:pStyle w:val="ListParagraph"/>
              <w:numPr>
                <w:ilvl w:val="0"/>
                <w:numId w:val="11"/>
              </w:numPr>
              <w:shd w:val="clear" w:color="auto" w:fill="FFFFFF" w:themeFill="background1"/>
              <w:spacing w:line="276" w:lineRule="auto"/>
              <w:ind w:left="509"/>
              <w:rPr>
                <w:rFonts w:ascii="Times New Roman" w:hAnsi="Times New Roman" w:cs="Times New Roman"/>
                <w:sz w:val="20"/>
                <w:szCs w:val="20"/>
                <w:lang w:val="ru-RU"/>
              </w:rPr>
            </w:pPr>
            <w:r w:rsidRPr="00036B1A">
              <w:rPr>
                <w:rFonts w:ascii="Times New Roman" w:hAnsi="Times New Roman" w:cs="Times New Roman"/>
                <w:sz w:val="20"/>
                <w:szCs w:val="20"/>
              </w:rPr>
              <w:t xml:space="preserve">Isolation from society/division </w:t>
            </w:r>
          </w:p>
          <w:p w14:paraId="5F5C7ABB" w14:textId="77777777" w:rsidR="00C32A9E" w:rsidRPr="00036B1A" w:rsidRDefault="00B719B4" w:rsidP="00575C49">
            <w:pPr>
              <w:pStyle w:val="ListParagraph"/>
              <w:numPr>
                <w:ilvl w:val="0"/>
                <w:numId w:val="11"/>
              </w:numPr>
              <w:shd w:val="clear" w:color="auto" w:fill="FFFFFF" w:themeFill="background1"/>
              <w:spacing w:line="276" w:lineRule="auto"/>
              <w:ind w:left="509"/>
              <w:rPr>
                <w:rFonts w:ascii="Times New Roman" w:hAnsi="Times New Roman" w:cs="Times New Roman"/>
                <w:sz w:val="20"/>
                <w:szCs w:val="20"/>
                <w:lang w:val="ru-RU"/>
              </w:rPr>
            </w:pPr>
            <w:r w:rsidRPr="00036B1A">
              <w:rPr>
                <w:rFonts w:ascii="Times New Roman" w:hAnsi="Times New Roman" w:cs="Times New Roman"/>
                <w:sz w:val="20"/>
                <w:szCs w:val="20"/>
              </w:rPr>
              <w:t>Wrong</w:t>
            </w:r>
            <w:r w:rsidR="00C32A9E" w:rsidRPr="00036B1A">
              <w:rPr>
                <w:rFonts w:ascii="Times New Roman" w:hAnsi="Times New Roman" w:cs="Times New Roman"/>
                <w:sz w:val="20"/>
                <w:szCs w:val="20"/>
                <w:lang w:val="ru-RU"/>
              </w:rPr>
              <w:t>/</w:t>
            </w:r>
            <w:r w:rsidRPr="00036B1A">
              <w:rPr>
                <w:rFonts w:ascii="Times New Roman" w:hAnsi="Times New Roman" w:cs="Times New Roman"/>
                <w:sz w:val="20"/>
                <w:szCs w:val="20"/>
              </w:rPr>
              <w:t xml:space="preserve">bad pathway/direction </w:t>
            </w:r>
          </w:p>
          <w:p w14:paraId="79DD4540" w14:textId="77777777" w:rsidR="00C32A9E" w:rsidRPr="00036B1A" w:rsidRDefault="00B719B4" w:rsidP="00575C49">
            <w:pPr>
              <w:pStyle w:val="ListParagraph"/>
              <w:numPr>
                <w:ilvl w:val="0"/>
                <w:numId w:val="11"/>
              </w:numPr>
              <w:shd w:val="clear" w:color="auto" w:fill="FFFFFF" w:themeFill="background1"/>
              <w:spacing w:line="276" w:lineRule="auto"/>
              <w:ind w:left="509"/>
              <w:rPr>
                <w:rFonts w:ascii="Times New Roman" w:hAnsi="Times New Roman" w:cs="Times New Roman"/>
                <w:sz w:val="20"/>
                <w:szCs w:val="20"/>
                <w:lang w:val="ru-RU"/>
              </w:rPr>
            </w:pPr>
            <w:r w:rsidRPr="00036B1A">
              <w:rPr>
                <w:rFonts w:ascii="Times New Roman" w:hAnsi="Times New Roman" w:cs="Times New Roman"/>
                <w:sz w:val="20"/>
                <w:szCs w:val="20"/>
              </w:rPr>
              <w:t>Legal</w:t>
            </w:r>
            <w:r w:rsidRPr="00036B1A">
              <w:rPr>
                <w:rFonts w:ascii="Times New Roman" w:hAnsi="Times New Roman" w:cs="Times New Roman"/>
                <w:sz w:val="20"/>
                <w:szCs w:val="20"/>
                <w:lang w:val="ru-RU"/>
              </w:rPr>
              <w:t xml:space="preserve"> </w:t>
            </w:r>
            <w:r w:rsidRPr="00036B1A">
              <w:rPr>
                <w:rFonts w:ascii="Times New Roman" w:hAnsi="Times New Roman" w:cs="Times New Roman"/>
                <w:sz w:val="20"/>
                <w:szCs w:val="20"/>
              </w:rPr>
              <w:t>illiteracy</w:t>
            </w:r>
            <w:r w:rsidRPr="00036B1A">
              <w:rPr>
                <w:rFonts w:ascii="Times New Roman" w:hAnsi="Times New Roman" w:cs="Times New Roman"/>
                <w:sz w:val="20"/>
                <w:szCs w:val="20"/>
                <w:lang w:val="ru-RU"/>
              </w:rPr>
              <w:t xml:space="preserve"> </w:t>
            </w:r>
            <w:r w:rsidRPr="00036B1A">
              <w:rPr>
                <w:rFonts w:ascii="Times New Roman" w:hAnsi="Times New Roman" w:cs="Times New Roman"/>
                <w:sz w:val="20"/>
                <w:szCs w:val="20"/>
              </w:rPr>
              <w:t>of</w:t>
            </w:r>
            <w:r w:rsidRPr="00036B1A">
              <w:rPr>
                <w:rFonts w:ascii="Times New Roman" w:hAnsi="Times New Roman" w:cs="Times New Roman"/>
                <w:sz w:val="20"/>
                <w:szCs w:val="20"/>
                <w:lang w:val="ru-RU"/>
              </w:rPr>
              <w:t xml:space="preserve"> </w:t>
            </w:r>
            <w:r w:rsidRPr="00036B1A">
              <w:rPr>
                <w:rFonts w:ascii="Times New Roman" w:hAnsi="Times New Roman" w:cs="Times New Roman"/>
                <w:sz w:val="20"/>
                <w:szCs w:val="20"/>
              </w:rPr>
              <w:t>KR</w:t>
            </w:r>
            <w:r w:rsidRPr="00036B1A">
              <w:rPr>
                <w:rFonts w:ascii="Times New Roman" w:hAnsi="Times New Roman" w:cs="Times New Roman"/>
                <w:sz w:val="20"/>
                <w:szCs w:val="20"/>
                <w:lang w:val="ru-RU"/>
              </w:rPr>
              <w:t xml:space="preserve"> </w:t>
            </w:r>
            <w:r w:rsidRPr="00036B1A">
              <w:rPr>
                <w:rFonts w:ascii="Times New Roman" w:hAnsi="Times New Roman" w:cs="Times New Roman"/>
                <w:sz w:val="20"/>
                <w:szCs w:val="20"/>
              </w:rPr>
              <w:t xml:space="preserve">citizens </w:t>
            </w:r>
          </w:p>
          <w:p w14:paraId="38B6A8FA" w14:textId="77777777" w:rsidR="00C32A9E" w:rsidRPr="00036B1A" w:rsidRDefault="00B719B4" w:rsidP="00575C49">
            <w:pPr>
              <w:pStyle w:val="ListParagraph"/>
              <w:numPr>
                <w:ilvl w:val="0"/>
                <w:numId w:val="11"/>
              </w:numPr>
              <w:shd w:val="clear" w:color="auto" w:fill="FFFFFF" w:themeFill="background1"/>
              <w:spacing w:line="276" w:lineRule="auto"/>
              <w:ind w:left="509"/>
              <w:rPr>
                <w:rFonts w:ascii="Times New Roman" w:hAnsi="Times New Roman" w:cs="Times New Roman"/>
                <w:sz w:val="20"/>
                <w:szCs w:val="20"/>
                <w:lang w:val="ru-RU"/>
              </w:rPr>
            </w:pPr>
            <w:r w:rsidRPr="00036B1A">
              <w:rPr>
                <w:rFonts w:ascii="Times New Roman" w:hAnsi="Times New Roman" w:cs="Times New Roman"/>
                <w:sz w:val="20"/>
                <w:szCs w:val="20"/>
              </w:rPr>
              <w:t>Against religion</w:t>
            </w:r>
          </w:p>
          <w:p w14:paraId="527D5B0E" w14:textId="77777777" w:rsidR="00C32A9E" w:rsidRPr="00036B1A" w:rsidRDefault="00B719B4" w:rsidP="00575C49">
            <w:pPr>
              <w:pStyle w:val="ListParagraph"/>
              <w:numPr>
                <w:ilvl w:val="0"/>
                <w:numId w:val="11"/>
              </w:numPr>
              <w:shd w:val="clear" w:color="auto" w:fill="FFFFFF" w:themeFill="background1"/>
              <w:spacing w:line="276" w:lineRule="auto"/>
              <w:ind w:left="509"/>
              <w:rPr>
                <w:rFonts w:ascii="Times New Roman" w:hAnsi="Times New Roman" w:cs="Times New Roman"/>
                <w:sz w:val="20"/>
                <w:szCs w:val="20"/>
                <w:lang w:val="ru-RU"/>
              </w:rPr>
            </w:pPr>
            <w:r w:rsidRPr="00036B1A">
              <w:rPr>
                <w:rFonts w:ascii="Times New Roman" w:hAnsi="Times New Roman" w:cs="Times New Roman"/>
                <w:sz w:val="20"/>
                <w:szCs w:val="20"/>
              </w:rPr>
              <w:t>Wrong</w:t>
            </w:r>
            <w:r w:rsidRPr="00036B1A">
              <w:rPr>
                <w:rFonts w:ascii="Times New Roman" w:hAnsi="Times New Roman" w:cs="Times New Roman"/>
                <w:sz w:val="20"/>
                <w:szCs w:val="20"/>
                <w:lang w:val="ru-RU"/>
              </w:rPr>
              <w:t xml:space="preserve"> </w:t>
            </w:r>
            <w:r w:rsidRPr="00036B1A">
              <w:rPr>
                <w:rFonts w:ascii="Times New Roman" w:hAnsi="Times New Roman" w:cs="Times New Roman"/>
                <w:sz w:val="20"/>
                <w:szCs w:val="20"/>
              </w:rPr>
              <w:t>propaganda</w:t>
            </w:r>
            <w:r w:rsidRPr="00036B1A">
              <w:rPr>
                <w:rFonts w:ascii="Times New Roman" w:hAnsi="Times New Roman" w:cs="Times New Roman"/>
                <w:sz w:val="20"/>
                <w:szCs w:val="20"/>
                <w:lang w:val="ru-RU"/>
              </w:rPr>
              <w:t>/</w:t>
            </w:r>
            <w:r w:rsidR="001D6B5B" w:rsidRPr="00036B1A">
              <w:rPr>
                <w:rFonts w:ascii="Times New Roman" w:hAnsi="Times New Roman" w:cs="Times New Roman"/>
                <w:sz w:val="20"/>
                <w:szCs w:val="20"/>
              </w:rPr>
              <w:t>movement</w:t>
            </w:r>
          </w:p>
          <w:p w14:paraId="2E1B18EE" w14:textId="77777777" w:rsidR="00C32A9E" w:rsidRPr="00036B1A" w:rsidRDefault="00B719B4" w:rsidP="00575C49">
            <w:pPr>
              <w:pStyle w:val="ListParagraph"/>
              <w:numPr>
                <w:ilvl w:val="0"/>
                <w:numId w:val="11"/>
              </w:numPr>
              <w:shd w:val="clear" w:color="auto" w:fill="FFFFFF" w:themeFill="background1"/>
              <w:spacing w:line="276" w:lineRule="auto"/>
              <w:ind w:left="509"/>
              <w:rPr>
                <w:rFonts w:ascii="Times New Roman" w:hAnsi="Times New Roman" w:cs="Times New Roman"/>
                <w:sz w:val="20"/>
                <w:szCs w:val="20"/>
                <w:lang w:val="ru-RU"/>
              </w:rPr>
            </w:pPr>
            <w:r w:rsidRPr="00036B1A">
              <w:rPr>
                <w:rFonts w:ascii="Times New Roman" w:hAnsi="Times New Roman" w:cs="Times New Roman"/>
                <w:sz w:val="20"/>
                <w:szCs w:val="20"/>
              </w:rPr>
              <w:t xml:space="preserve">Unacceptable in secular society </w:t>
            </w:r>
          </w:p>
          <w:p w14:paraId="60982B11" w14:textId="77777777" w:rsidR="00C32A9E" w:rsidRPr="00036B1A" w:rsidRDefault="00B719B4" w:rsidP="00575C49">
            <w:pPr>
              <w:pStyle w:val="ListParagraph"/>
              <w:numPr>
                <w:ilvl w:val="0"/>
                <w:numId w:val="11"/>
              </w:numPr>
              <w:shd w:val="clear" w:color="auto" w:fill="FFFFFF" w:themeFill="background1"/>
              <w:spacing w:line="276" w:lineRule="auto"/>
              <w:ind w:left="509"/>
              <w:rPr>
                <w:rFonts w:ascii="Times New Roman" w:hAnsi="Times New Roman" w:cs="Times New Roman"/>
                <w:sz w:val="20"/>
                <w:szCs w:val="20"/>
                <w:lang w:val="ru-RU"/>
              </w:rPr>
            </w:pPr>
            <w:r w:rsidRPr="00036B1A">
              <w:rPr>
                <w:rFonts w:ascii="Times New Roman" w:hAnsi="Times New Roman" w:cs="Times New Roman"/>
                <w:sz w:val="20"/>
                <w:szCs w:val="20"/>
              </w:rPr>
              <w:t>Absence of ideology</w:t>
            </w:r>
          </w:p>
        </w:tc>
      </w:tr>
      <w:tr w:rsidR="00C32A9E" w:rsidRPr="00036B1A" w14:paraId="23CBE578" w14:textId="77777777" w:rsidTr="009B5A83">
        <w:tc>
          <w:tcPr>
            <w:tcW w:w="3610" w:type="dxa"/>
          </w:tcPr>
          <w:p w14:paraId="7D109B7A" w14:textId="77777777" w:rsidR="00C32A9E" w:rsidRPr="00036B1A" w:rsidRDefault="00B719B4" w:rsidP="00575C49">
            <w:pPr>
              <w:pStyle w:val="ListParagraph"/>
              <w:shd w:val="clear" w:color="auto" w:fill="FFFFFF" w:themeFill="background1"/>
              <w:spacing w:line="276" w:lineRule="auto"/>
              <w:rPr>
                <w:rFonts w:ascii="Times New Roman" w:hAnsi="Times New Roman" w:cs="Times New Roman"/>
                <w:sz w:val="20"/>
                <w:szCs w:val="20"/>
              </w:rPr>
            </w:pPr>
            <w:r w:rsidRPr="00036B1A">
              <w:rPr>
                <w:rFonts w:ascii="Times New Roman" w:hAnsi="Times New Roman" w:cs="Times New Roman"/>
                <w:sz w:val="20"/>
                <w:szCs w:val="20"/>
              </w:rPr>
              <w:t>Absolute</w:t>
            </w:r>
            <w:r w:rsidR="00C32A9E" w:rsidRPr="00036B1A">
              <w:rPr>
                <w:rFonts w:ascii="Times New Roman" w:hAnsi="Times New Roman" w:cs="Times New Roman"/>
                <w:sz w:val="20"/>
                <w:szCs w:val="20"/>
              </w:rPr>
              <w:t>/</w:t>
            </w:r>
            <w:r w:rsidRPr="00036B1A">
              <w:rPr>
                <w:rFonts w:ascii="Times New Roman" w:hAnsi="Times New Roman" w:cs="Times New Roman"/>
                <w:sz w:val="20"/>
                <w:szCs w:val="20"/>
              </w:rPr>
              <w:t xml:space="preserve">abstract negative statements </w:t>
            </w:r>
          </w:p>
        </w:tc>
        <w:tc>
          <w:tcPr>
            <w:tcW w:w="6370" w:type="dxa"/>
          </w:tcPr>
          <w:p w14:paraId="01298279" w14:textId="77777777" w:rsidR="00C32A9E" w:rsidRPr="00036B1A" w:rsidRDefault="00B719B4" w:rsidP="00575C49">
            <w:pPr>
              <w:pStyle w:val="ListParagraph"/>
              <w:numPr>
                <w:ilvl w:val="0"/>
                <w:numId w:val="12"/>
              </w:numPr>
              <w:shd w:val="clear" w:color="auto" w:fill="FFFFFF" w:themeFill="background1"/>
              <w:spacing w:line="276" w:lineRule="auto"/>
              <w:ind w:left="509"/>
              <w:rPr>
                <w:rFonts w:ascii="Times New Roman" w:hAnsi="Times New Roman" w:cs="Times New Roman"/>
                <w:sz w:val="20"/>
                <w:szCs w:val="20"/>
                <w:lang w:val="ru-RU"/>
              </w:rPr>
            </w:pPr>
            <w:r w:rsidRPr="00036B1A">
              <w:rPr>
                <w:rFonts w:ascii="Times New Roman" w:hAnsi="Times New Roman" w:cs="Times New Roman"/>
                <w:sz w:val="20"/>
                <w:szCs w:val="20"/>
              </w:rPr>
              <w:t>Religious understanding</w:t>
            </w:r>
          </w:p>
          <w:p w14:paraId="307F05D8" w14:textId="77777777" w:rsidR="00C32A9E" w:rsidRPr="00036B1A" w:rsidRDefault="00B719B4" w:rsidP="00575C49">
            <w:pPr>
              <w:pStyle w:val="ListParagraph"/>
              <w:numPr>
                <w:ilvl w:val="0"/>
                <w:numId w:val="12"/>
              </w:numPr>
              <w:shd w:val="clear" w:color="auto" w:fill="FFFFFF" w:themeFill="background1"/>
              <w:spacing w:line="276" w:lineRule="auto"/>
              <w:ind w:left="509"/>
              <w:rPr>
                <w:rFonts w:ascii="Times New Roman" w:hAnsi="Times New Roman" w:cs="Times New Roman"/>
                <w:sz w:val="20"/>
                <w:szCs w:val="20"/>
                <w:lang w:val="ru-RU"/>
              </w:rPr>
            </w:pPr>
            <w:r w:rsidRPr="00036B1A">
              <w:rPr>
                <w:rFonts w:ascii="Times New Roman" w:hAnsi="Times New Roman" w:cs="Times New Roman"/>
                <w:sz w:val="20"/>
                <w:szCs w:val="20"/>
              </w:rPr>
              <w:t>Non-traditional Islam</w:t>
            </w:r>
          </w:p>
          <w:p w14:paraId="140FF78E" w14:textId="77777777" w:rsidR="00C32A9E" w:rsidRPr="00036B1A" w:rsidRDefault="00B719B4" w:rsidP="00575C49">
            <w:pPr>
              <w:pStyle w:val="ListParagraph"/>
              <w:numPr>
                <w:ilvl w:val="0"/>
                <w:numId w:val="12"/>
              </w:numPr>
              <w:shd w:val="clear" w:color="auto" w:fill="FFFFFF" w:themeFill="background1"/>
              <w:spacing w:line="276" w:lineRule="auto"/>
              <w:ind w:left="509"/>
              <w:rPr>
                <w:rFonts w:ascii="Times New Roman" w:hAnsi="Times New Roman" w:cs="Times New Roman"/>
                <w:sz w:val="20"/>
                <w:szCs w:val="20"/>
                <w:lang w:val="ru-RU"/>
              </w:rPr>
            </w:pPr>
            <w:proofErr w:type="gramStart"/>
            <w:r w:rsidRPr="00036B1A">
              <w:rPr>
                <w:rFonts w:ascii="Times New Roman" w:hAnsi="Times New Roman" w:cs="Times New Roman"/>
                <w:sz w:val="20"/>
                <w:szCs w:val="20"/>
              </w:rPr>
              <w:t>No  religion</w:t>
            </w:r>
            <w:proofErr w:type="gramEnd"/>
          </w:p>
          <w:p w14:paraId="4398B786" w14:textId="77777777" w:rsidR="00C32A9E" w:rsidRPr="00036B1A" w:rsidRDefault="00B719B4" w:rsidP="00575C49">
            <w:pPr>
              <w:pStyle w:val="ListParagraph"/>
              <w:numPr>
                <w:ilvl w:val="0"/>
                <w:numId w:val="12"/>
              </w:numPr>
              <w:shd w:val="clear" w:color="auto" w:fill="FFFFFF" w:themeFill="background1"/>
              <w:spacing w:line="276" w:lineRule="auto"/>
              <w:ind w:left="509"/>
              <w:rPr>
                <w:rFonts w:ascii="Times New Roman" w:hAnsi="Times New Roman" w:cs="Times New Roman"/>
                <w:sz w:val="20"/>
                <w:szCs w:val="20"/>
              </w:rPr>
            </w:pPr>
            <w:r w:rsidRPr="00036B1A">
              <w:rPr>
                <w:rFonts w:ascii="Times New Roman" w:hAnsi="Times New Roman" w:cs="Times New Roman"/>
                <w:sz w:val="20"/>
                <w:szCs w:val="20"/>
              </w:rPr>
              <w:t xml:space="preserve">Migration as a factor for development </w:t>
            </w:r>
            <w:proofErr w:type="gramStart"/>
            <w:r w:rsidRPr="00036B1A">
              <w:rPr>
                <w:rFonts w:ascii="Times New Roman" w:hAnsi="Times New Roman" w:cs="Times New Roman"/>
                <w:sz w:val="20"/>
                <w:szCs w:val="20"/>
              </w:rPr>
              <w:t>of  radicalism</w:t>
            </w:r>
            <w:proofErr w:type="gramEnd"/>
            <w:r w:rsidRPr="00036B1A">
              <w:rPr>
                <w:rFonts w:ascii="Times New Roman" w:hAnsi="Times New Roman" w:cs="Times New Roman"/>
                <w:sz w:val="20"/>
                <w:szCs w:val="20"/>
              </w:rPr>
              <w:t xml:space="preserve"> </w:t>
            </w:r>
          </w:p>
          <w:p w14:paraId="54C562F6" w14:textId="77777777" w:rsidR="00C32A9E" w:rsidRPr="00036B1A" w:rsidRDefault="00B719B4" w:rsidP="00575C49">
            <w:pPr>
              <w:pStyle w:val="ListParagraph"/>
              <w:numPr>
                <w:ilvl w:val="0"/>
                <w:numId w:val="12"/>
              </w:numPr>
              <w:shd w:val="clear" w:color="auto" w:fill="FFFFFF" w:themeFill="background1"/>
              <w:spacing w:line="276" w:lineRule="auto"/>
              <w:ind w:left="509"/>
              <w:rPr>
                <w:rFonts w:ascii="Times New Roman" w:hAnsi="Times New Roman" w:cs="Times New Roman"/>
                <w:sz w:val="20"/>
                <w:szCs w:val="20"/>
                <w:lang w:val="ru-RU"/>
              </w:rPr>
            </w:pPr>
            <w:r w:rsidRPr="00036B1A">
              <w:rPr>
                <w:rFonts w:ascii="Times New Roman" w:hAnsi="Times New Roman" w:cs="Times New Roman"/>
                <w:sz w:val="20"/>
                <w:szCs w:val="20"/>
              </w:rPr>
              <w:t>Extremism</w:t>
            </w:r>
          </w:p>
          <w:p w14:paraId="33726045" w14:textId="77777777" w:rsidR="00C32A9E" w:rsidRPr="00036B1A" w:rsidRDefault="00B719B4" w:rsidP="00575C49">
            <w:pPr>
              <w:pStyle w:val="ListParagraph"/>
              <w:numPr>
                <w:ilvl w:val="0"/>
                <w:numId w:val="12"/>
              </w:numPr>
              <w:shd w:val="clear" w:color="auto" w:fill="FFFFFF" w:themeFill="background1"/>
              <w:spacing w:line="276" w:lineRule="auto"/>
              <w:ind w:left="509"/>
              <w:rPr>
                <w:rFonts w:ascii="Times New Roman" w:hAnsi="Times New Roman" w:cs="Times New Roman"/>
                <w:sz w:val="20"/>
                <w:szCs w:val="20"/>
                <w:lang w:val="ru-RU"/>
              </w:rPr>
            </w:pPr>
            <w:r w:rsidRPr="00036B1A">
              <w:rPr>
                <w:rFonts w:ascii="Times New Roman" w:hAnsi="Times New Roman" w:cs="Times New Roman"/>
                <w:sz w:val="20"/>
                <w:szCs w:val="20"/>
              </w:rPr>
              <w:t>Ideology</w:t>
            </w:r>
            <w:r w:rsidR="00C32A9E" w:rsidRPr="00036B1A">
              <w:rPr>
                <w:rFonts w:ascii="Times New Roman" w:hAnsi="Times New Roman" w:cs="Times New Roman"/>
                <w:sz w:val="20"/>
                <w:szCs w:val="20"/>
                <w:lang w:val="ru-RU"/>
              </w:rPr>
              <w:t>/</w:t>
            </w:r>
            <w:r w:rsidRPr="00036B1A">
              <w:rPr>
                <w:rFonts w:ascii="Times New Roman" w:hAnsi="Times New Roman" w:cs="Times New Roman"/>
                <w:sz w:val="20"/>
                <w:szCs w:val="20"/>
              </w:rPr>
              <w:t>religious worldview</w:t>
            </w:r>
          </w:p>
          <w:p w14:paraId="45E3F5EE" w14:textId="77777777" w:rsidR="00C32A9E" w:rsidRPr="00036B1A" w:rsidRDefault="00611399" w:rsidP="00575C49">
            <w:pPr>
              <w:pStyle w:val="ListParagraph"/>
              <w:numPr>
                <w:ilvl w:val="0"/>
                <w:numId w:val="12"/>
              </w:numPr>
              <w:shd w:val="clear" w:color="auto" w:fill="FFFFFF" w:themeFill="background1"/>
              <w:spacing w:line="276" w:lineRule="auto"/>
              <w:ind w:left="509"/>
              <w:rPr>
                <w:rFonts w:ascii="Times New Roman" w:hAnsi="Times New Roman" w:cs="Times New Roman"/>
                <w:sz w:val="20"/>
                <w:szCs w:val="20"/>
              </w:rPr>
            </w:pPr>
            <w:r w:rsidRPr="00036B1A">
              <w:rPr>
                <w:rFonts w:ascii="Times New Roman" w:hAnsi="Times New Roman" w:cs="Times New Roman"/>
                <w:sz w:val="20"/>
                <w:szCs w:val="20"/>
              </w:rPr>
              <w:t>Extreme measures</w:t>
            </w:r>
            <w:r w:rsidR="00C32A9E" w:rsidRPr="00036B1A">
              <w:rPr>
                <w:rFonts w:ascii="Times New Roman" w:hAnsi="Times New Roman" w:cs="Times New Roman"/>
                <w:sz w:val="20"/>
                <w:szCs w:val="20"/>
              </w:rPr>
              <w:t>/</w:t>
            </w:r>
            <w:r w:rsidRPr="00036B1A">
              <w:rPr>
                <w:rFonts w:ascii="Times New Roman" w:hAnsi="Times New Roman" w:cs="Times New Roman"/>
                <w:sz w:val="20"/>
                <w:szCs w:val="20"/>
              </w:rPr>
              <w:t xml:space="preserve">opinions and uncompromising stand </w:t>
            </w:r>
          </w:p>
          <w:p w14:paraId="555E9482" w14:textId="77777777" w:rsidR="00C32A9E" w:rsidRPr="00036B1A" w:rsidRDefault="00611399" w:rsidP="00575C49">
            <w:pPr>
              <w:pStyle w:val="ListParagraph"/>
              <w:numPr>
                <w:ilvl w:val="0"/>
                <w:numId w:val="12"/>
              </w:numPr>
              <w:shd w:val="clear" w:color="auto" w:fill="FFFFFF" w:themeFill="background1"/>
              <w:spacing w:line="276" w:lineRule="auto"/>
              <w:ind w:left="509"/>
              <w:rPr>
                <w:rFonts w:ascii="Times New Roman" w:hAnsi="Times New Roman" w:cs="Times New Roman"/>
                <w:sz w:val="20"/>
                <w:szCs w:val="20"/>
                <w:lang w:val="ru-RU"/>
              </w:rPr>
            </w:pPr>
            <w:r w:rsidRPr="00036B1A">
              <w:rPr>
                <w:rFonts w:ascii="Times New Roman" w:hAnsi="Times New Roman" w:cs="Times New Roman"/>
                <w:sz w:val="20"/>
                <w:szCs w:val="20"/>
              </w:rPr>
              <w:t>Terrorism</w:t>
            </w:r>
          </w:p>
          <w:p w14:paraId="28743265" w14:textId="77777777" w:rsidR="00C32A9E" w:rsidRPr="00036B1A" w:rsidRDefault="00611399" w:rsidP="00575C49">
            <w:pPr>
              <w:pStyle w:val="ListParagraph"/>
              <w:numPr>
                <w:ilvl w:val="0"/>
                <w:numId w:val="12"/>
              </w:numPr>
              <w:shd w:val="clear" w:color="auto" w:fill="FFFFFF" w:themeFill="background1"/>
              <w:spacing w:line="276" w:lineRule="auto"/>
              <w:ind w:left="509"/>
              <w:rPr>
                <w:rFonts w:ascii="Times New Roman" w:hAnsi="Times New Roman" w:cs="Times New Roman"/>
                <w:sz w:val="20"/>
                <w:szCs w:val="20"/>
                <w:lang w:val="ru-RU"/>
              </w:rPr>
            </w:pPr>
            <w:r w:rsidRPr="00036B1A">
              <w:rPr>
                <w:rFonts w:ascii="Times New Roman" w:hAnsi="Times New Roman" w:cs="Times New Roman"/>
                <w:sz w:val="20"/>
                <w:szCs w:val="20"/>
              </w:rPr>
              <w:t xml:space="preserve">Establishing </w:t>
            </w:r>
            <w:proofErr w:type="spellStart"/>
            <w:r w:rsidRPr="00036B1A">
              <w:rPr>
                <w:rFonts w:ascii="Times New Roman" w:hAnsi="Times New Roman" w:cs="Times New Roman"/>
                <w:sz w:val="20"/>
                <w:szCs w:val="20"/>
              </w:rPr>
              <w:t>Khalifat</w:t>
            </w:r>
            <w:proofErr w:type="spellEnd"/>
          </w:p>
          <w:p w14:paraId="0CBE0724" w14:textId="77777777" w:rsidR="00C32A9E" w:rsidRPr="00036B1A" w:rsidRDefault="00611399" w:rsidP="00575C49">
            <w:pPr>
              <w:pStyle w:val="ListParagraph"/>
              <w:numPr>
                <w:ilvl w:val="0"/>
                <w:numId w:val="12"/>
              </w:numPr>
              <w:shd w:val="clear" w:color="auto" w:fill="FFFFFF" w:themeFill="background1"/>
              <w:spacing w:line="276" w:lineRule="auto"/>
              <w:ind w:left="509"/>
              <w:rPr>
                <w:rFonts w:ascii="Times New Roman" w:hAnsi="Times New Roman" w:cs="Times New Roman"/>
                <w:sz w:val="20"/>
                <w:szCs w:val="20"/>
                <w:lang w:val="ru-RU"/>
              </w:rPr>
            </w:pPr>
            <w:r w:rsidRPr="00036B1A">
              <w:rPr>
                <w:rFonts w:ascii="Times New Roman" w:hAnsi="Times New Roman" w:cs="Times New Roman"/>
                <w:sz w:val="20"/>
                <w:szCs w:val="20"/>
              </w:rPr>
              <w:t xml:space="preserve">Changing the world </w:t>
            </w:r>
          </w:p>
          <w:p w14:paraId="71249743" w14:textId="77777777" w:rsidR="00C32A9E" w:rsidRPr="00036B1A" w:rsidRDefault="00611399" w:rsidP="00575C49">
            <w:pPr>
              <w:pStyle w:val="ListParagraph"/>
              <w:numPr>
                <w:ilvl w:val="0"/>
                <w:numId w:val="12"/>
              </w:numPr>
              <w:shd w:val="clear" w:color="auto" w:fill="FFFFFF" w:themeFill="background1"/>
              <w:spacing w:line="276" w:lineRule="auto"/>
              <w:ind w:left="509"/>
              <w:rPr>
                <w:rFonts w:ascii="Times New Roman" w:hAnsi="Times New Roman" w:cs="Times New Roman"/>
                <w:sz w:val="20"/>
                <w:szCs w:val="20"/>
              </w:rPr>
            </w:pPr>
            <w:r w:rsidRPr="00036B1A">
              <w:rPr>
                <w:rFonts w:ascii="Times New Roman" w:hAnsi="Times New Roman" w:cs="Times New Roman"/>
                <w:sz w:val="20"/>
                <w:szCs w:val="20"/>
              </w:rPr>
              <w:t xml:space="preserve">War within religions/between nations/a global problem </w:t>
            </w:r>
          </w:p>
        </w:tc>
      </w:tr>
    </w:tbl>
    <w:p w14:paraId="020C778E" w14:textId="77777777" w:rsidR="002A5E5D" w:rsidRDefault="002A5E5D" w:rsidP="00575C49">
      <w:pPr>
        <w:shd w:val="clear" w:color="auto" w:fill="FFFFFF" w:themeFill="background1"/>
        <w:spacing w:line="276" w:lineRule="auto"/>
        <w:ind w:left="720"/>
        <w:rPr>
          <w:rFonts w:ascii="Times New Roman" w:hAnsi="Times New Roman" w:cs="Times New Roman"/>
          <w:i/>
          <w:color w:val="5B9BD5" w:themeColor="accent5"/>
          <w:sz w:val="24"/>
        </w:rPr>
      </w:pPr>
    </w:p>
    <w:p w14:paraId="17DE118E" w14:textId="77777777" w:rsidR="002A5E5D" w:rsidRDefault="002A5E5D" w:rsidP="00575C49">
      <w:pPr>
        <w:shd w:val="clear" w:color="auto" w:fill="FFFFFF" w:themeFill="background1"/>
        <w:spacing w:line="276" w:lineRule="auto"/>
        <w:ind w:left="720"/>
        <w:rPr>
          <w:rFonts w:ascii="Times New Roman" w:hAnsi="Times New Roman" w:cs="Times New Roman"/>
          <w:i/>
          <w:color w:val="5B9BD5" w:themeColor="accent5"/>
          <w:sz w:val="24"/>
        </w:rPr>
      </w:pPr>
    </w:p>
    <w:p w14:paraId="602EF772" w14:textId="3D54242A" w:rsidR="00F65039" w:rsidRPr="00036B1A" w:rsidRDefault="00B45A1C" w:rsidP="00575C49">
      <w:pPr>
        <w:shd w:val="clear" w:color="auto" w:fill="FFFFFF" w:themeFill="background1"/>
        <w:spacing w:line="276" w:lineRule="auto"/>
        <w:ind w:left="720"/>
        <w:rPr>
          <w:rFonts w:ascii="Times New Roman" w:hAnsi="Times New Roman" w:cs="Times New Roman"/>
          <w:i/>
          <w:color w:val="5B9BD5" w:themeColor="accent5"/>
          <w:sz w:val="24"/>
        </w:rPr>
      </w:pPr>
      <w:r w:rsidRPr="00036B1A">
        <w:rPr>
          <w:rFonts w:ascii="Times New Roman" w:hAnsi="Times New Roman" w:cs="Times New Roman"/>
          <w:i/>
          <w:color w:val="5B9BD5" w:themeColor="accent5"/>
          <w:sz w:val="24"/>
        </w:rPr>
        <w:lastRenderedPageBreak/>
        <w:t>B</w:t>
      </w:r>
      <w:r w:rsidR="00FC638E" w:rsidRPr="00036B1A">
        <w:rPr>
          <w:rFonts w:ascii="Times New Roman" w:hAnsi="Times New Roman" w:cs="Times New Roman"/>
          <w:i/>
          <w:color w:val="5B9BD5" w:themeColor="accent5"/>
          <w:sz w:val="24"/>
        </w:rPr>
        <w:t xml:space="preserve">5. </w:t>
      </w:r>
      <w:r w:rsidR="00611399" w:rsidRPr="00036B1A">
        <w:rPr>
          <w:rFonts w:ascii="Times New Roman" w:hAnsi="Times New Roman" w:cs="Times New Roman"/>
          <w:i/>
          <w:color w:val="5B9BD5" w:themeColor="accent5"/>
          <w:sz w:val="24"/>
        </w:rPr>
        <w:t xml:space="preserve">Did you discuss the problem of extremism with your colleagues? </w:t>
      </w:r>
      <w:r w:rsidR="00FC638E" w:rsidRPr="00036B1A">
        <w:rPr>
          <w:rFonts w:ascii="Times New Roman" w:hAnsi="Times New Roman" w:cs="Times New Roman"/>
          <w:i/>
          <w:color w:val="5B9BD5" w:themeColor="accent5"/>
          <w:sz w:val="24"/>
        </w:rPr>
        <w:t xml:space="preserve"> </w:t>
      </w:r>
    </w:p>
    <w:p w14:paraId="04D7BBDD" w14:textId="3A71F327" w:rsidR="00FC638E" w:rsidRPr="00036B1A" w:rsidRDefault="00611399" w:rsidP="00575C49">
      <w:pPr>
        <w:shd w:val="clear" w:color="auto" w:fill="FFFFFF" w:themeFill="background1"/>
        <w:spacing w:line="276" w:lineRule="auto"/>
        <w:ind w:left="720"/>
        <w:rPr>
          <w:rFonts w:ascii="Times New Roman" w:hAnsi="Times New Roman" w:cs="Times New Roman"/>
          <w:color w:val="000000" w:themeColor="text1"/>
          <w:sz w:val="24"/>
        </w:rPr>
      </w:pPr>
      <w:r w:rsidRPr="00036B1A">
        <w:rPr>
          <w:rFonts w:ascii="Times New Roman" w:hAnsi="Times New Roman" w:cs="Times New Roman"/>
          <w:color w:val="000000" w:themeColor="text1"/>
          <w:sz w:val="24"/>
        </w:rPr>
        <w:t xml:space="preserve">Most of the respondents noted that they discuss the problem of extremism with their colleagues – 89% of respondents (Table 32). </w:t>
      </w:r>
    </w:p>
    <w:tbl>
      <w:tblPr>
        <w:tblW w:w="10170"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680"/>
        <w:gridCol w:w="1170"/>
        <w:gridCol w:w="1080"/>
        <w:gridCol w:w="1080"/>
        <w:gridCol w:w="1080"/>
        <w:gridCol w:w="1080"/>
      </w:tblGrid>
      <w:tr w:rsidR="007E56BD" w:rsidRPr="00036B1A" w14:paraId="08A1DA37" w14:textId="77777777" w:rsidTr="005D7317">
        <w:trPr>
          <w:trHeight w:val="290"/>
        </w:trPr>
        <w:tc>
          <w:tcPr>
            <w:tcW w:w="4680" w:type="dxa"/>
            <w:shd w:val="clear" w:color="auto" w:fill="FFFFFF" w:themeFill="background1"/>
            <w:noWrap/>
            <w:vAlign w:val="bottom"/>
            <w:hideMark/>
          </w:tcPr>
          <w:p w14:paraId="634ED2E4" w14:textId="77777777" w:rsidR="007E56BD" w:rsidRPr="00036B1A" w:rsidRDefault="00611399" w:rsidP="00575C49">
            <w:pPr>
              <w:shd w:val="clear" w:color="auto" w:fill="FFFFFF" w:themeFill="background1"/>
              <w:spacing w:after="0" w:line="276" w:lineRule="auto"/>
              <w:rPr>
                <w:rFonts w:ascii="Times New Roman" w:eastAsia="Times New Roman" w:hAnsi="Times New Roman" w:cs="Times New Roman"/>
                <w:sz w:val="20"/>
                <w:szCs w:val="20"/>
              </w:rPr>
            </w:pPr>
            <w:proofErr w:type="gramStart"/>
            <w:r w:rsidRPr="00036B1A">
              <w:rPr>
                <w:rFonts w:ascii="Times New Roman" w:hAnsi="Times New Roman" w:cs="Times New Roman"/>
                <w:b/>
                <w:sz w:val="20"/>
                <w:szCs w:val="20"/>
              </w:rPr>
              <w:t xml:space="preserve">Table </w:t>
            </w:r>
            <w:r w:rsidR="007E56BD" w:rsidRPr="00036B1A">
              <w:rPr>
                <w:rFonts w:ascii="Times New Roman" w:hAnsi="Times New Roman" w:cs="Times New Roman"/>
                <w:b/>
                <w:sz w:val="20"/>
                <w:szCs w:val="20"/>
              </w:rPr>
              <w:t xml:space="preserve"> 32</w:t>
            </w:r>
            <w:proofErr w:type="gramEnd"/>
            <w:r w:rsidR="007E56BD" w:rsidRPr="00036B1A">
              <w:rPr>
                <w:rFonts w:ascii="Times New Roman" w:hAnsi="Times New Roman" w:cs="Times New Roman"/>
                <w:b/>
                <w:sz w:val="20"/>
                <w:szCs w:val="20"/>
              </w:rPr>
              <w:t xml:space="preserve">. </w:t>
            </w:r>
            <w:r w:rsidR="00B45A1C" w:rsidRPr="00036B1A">
              <w:rPr>
                <w:rFonts w:ascii="Times New Roman" w:hAnsi="Times New Roman" w:cs="Times New Roman"/>
                <w:b/>
                <w:sz w:val="20"/>
                <w:szCs w:val="20"/>
              </w:rPr>
              <w:t>B</w:t>
            </w:r>
            <w:r w:rsidRPr="00036B1A">
              <w:rPr>
                <w:rFonts w:ascii="Times New Roman" w:hAnsi="Times New Roman" w:cs="Times New Roman"/>
                <w:b/>
                <w:sz w:val="20"/>
                <w:szCs w:val="20"/>
              </w:rPr>
              <w:t xml:space="preserve">5. Did you discuss the problem of extremism with your colleagues? </w:t>
            </w:r>
          </w:p>
        </w:tc>
        <w:tc>
          <w:tcPr>
            <w:tcW w:w="1170" w:type="dxa"/>
            <w:shd w:val="clear" w:color="auto" w:fill="FFFFFF" w:themeFill="background1"/>
            <w:noWrap/>
            <w:vAlign w:val="bottom"/>
            <w:hideMark/>
          </w:tcPr>
          <w:p w14:paraId="61FD6B37" w14:textId="77777777" w:rsidR="007E56BD" w:rsidRPr="00036B1A" w:rsidRDefault="00036B1A" w:rsidP="00575C49">
            <w:pPr>
              <w:shd w:val="clear" w:color="auto" w:fill="FFFFFF" w:themeFill="background1"/>
              <w:spacing w:after="0" w:line="276" w:lineRule="auto"/>
              <w:jc w:val="center"/>
              <w:rPr>
                <w:rFonts w:ascii="Times New Roman" w:eastAsia="Times New Roman" w:hAnsi="Times New Roman" w:cs="Times New Roman"/>
                <w:b/>
                <w:sz w:val="20"/>
                <w:szCs w:val="20"/>
              </w:rPr>
            </w:pPr>
            <w:r w:rsidRPr="00036B1A">
              <w:rPr>
                <w:rFonts w:ascii="Times New Roman" w:eastAsia="Times New Roman" w:hAnsi="Times New Roman" w:cs="Times New Roman"/>
                <w:b/>
                <w:sz w:val="20"/>
                <w:szCs w:val="20"/>
              </w:rPr>
              <w:t>Jalal</w:t>
            </w:r>
            <w:r w:rsidR="00DA0BBF" w:rsidRPr="00036B1A">
              <w:rPr>
                <w:rFonts w:ascii="Times New Roman" w:eastAsia="Times New Roman" w:hAnsi="Times New Roman" w:cs="Times New Roman"/>
                <w:b/>
                <w:sz w:val="20"/>
                <w:szCs w:val="20"/>
              </w:rPr>
              <w:t>-Abad</w:t>
            </w:r>
          </w:p>
          <w:p w14:paraId="5206F685" w14:textId="77777777" w:rsidR="007E56BD" w:rsidRPr="00036B1A" w:rsidRDefault="007E56BD" w:rsidP="00575C49">
            <w:pPr>
              <w:shd w:val="clear" w:color="auto" w:fill="FFFFFF" w:themeFill="background1"/>
              <w:spacing w:after="0" w:line="276" w:lineRule="auto"/>
              <w:jc w:val="center"/>
              <w:rPr>
                <w:rFonts w:ascii="Times New Roman" w:eastAsia="Times New Roman" w:hAnsi="Times New Roman" w:cs="Times New Roman"/>
                <w:b/>
                <w:sz w:val="20"/>
                <w:szCs w:val="20"/>
              </w:rPr>
            </w:pPr>
            <w:r w:rsidRPr="00036B1A">
              <w:rPr>
                <w:rFonts w:ascii="Times New Roman" w:eastAsia="Times New Roman" w:hAnsi="Times New Roman" w:cs="Times New Roman"/>
                <w:b/>
                <w:sz w:val="20"/>
                <w:szCs w:val="20"/>
                <w:lang w:val="ru-RU"/>
              </w:rPr>
              <w:t>(</w:t>
            </w:r>
            <w:r w:rsidR="00611399" w:rsidRPr="00036B1A">
              <w:rPr>
                <w:rFonts w:ascii="Times New Roman" w:eastAsia="Times New Roman" w:hAnsi="Times New Roman" w:cs="Times New Roman"/>
                <w:b/>
                <w:sz w:val="20"/>
                <w:szCs w:val="20"/>
              </w:rPr>
              <w:t>quantity)</w:t>
            </w:r>
          </w:p>
        </w:tc>
        <w:tc>
          <w:tcPr>
            <w:tcW w:w="1080" w:type="dxa"/>
            <w:shd w:val="clear" w:color="auto" w:fill="FFFFFF" w:themeFill="background1"/>
            <w:noWrap/>
            <w:vAlign w:val="bottom"/>
            <w:hideMark/>
          </w:tcPr>
          <w:p w14:paraId="702C287A" w14:textId="77777777" w:rsidR="007E56BD" w:rsidRPr="00036B1A" w:rsidRDefault="00611399" w:rsidP="00575C49">
            <w:pPr>
              <w:shd w:val="clear" w:color="auto" w:fill="FFFFFF" w:themeFill="background1"/>
              <w:spacing w:after="0" w:line="276" w:lineRule="auto"/>
              <w:jc w:val="center"/>
              <w:rPr>
                <w:rFonts w:ascii="Times New Roman" w:eastAsia="Times New Roman" w:hAnsi="Times New Roman" w:cs="Times New Roman"/>
                <w:b/>
                <w:sz w:val="20"/>
                <w:szCs w:val="20"/>
              </w:rPr>
            </w:pPr>
            <w:r w:rsidRPr="00036B1A">
              <w:rPr>
                <w:rFonts w:ascii="Times New Roman" w:eastAsia="Times New Roman" w:hAnsi="Times New Roman" w:cs="Times New Roman"/>
                <w:b/>
                <w:sz w:val="20"/>
                <w:szCs w:val="20"/>
              </w:rPr>
              <w:t>Chui</w:t>
            </w:r>
          </w:p>
          <w:p w14:paraId="6919BA31" w14:textId="77777777" w:rsidR="007E56BD" w:rsidRPr="00036B1A" w:rsidRDefault="00611399" w:rsidP="00575C49">
            <w:pPr>
              <w:shd w:val="clear" w:color="auto" w:fill="FFFFFF" w:themeFill="background1"/>
              <w:spacing w:after="0" w:line="276" w:lineRule="auto"/>
              <w:jc w:val="center"/>
              <w:rPr>
                <w:rFonts w:ascii="Times New Roman" w:eastAsia="Times New Roman" w:hAnsi="Times New Roman" w:cs="Times New Roman"/>
                <w:b/>
                <w:sz w:val="20"/>
                <w:szCs w:val="20"/>
              </w:rPr>
            </w:pPr>
            <w:r w:rsidRPr="00036B1A">
              <w:rPr>
                <w:rFonts w:ascii="Times New Roman" w:eastAsia="Times New Roman" w:hAnsi="Times New Roman" w:cs="Times New Roman"/>
                <w:b/>
                <w:sz w:val="20"/>
                <w:szCs w:val="20"/>
                <w:lang w:val="ru-RU"/>
              </w:rPr>
              <w:t>(</w:t>
            </w:r>
            <w:r w:rsidRPr="00036B1A">
              <w:rPr>
                <w:rFonts w:ascii="Times New Roman" w:eastAsia="Times New Roman" w:hAnsi="Times New Roman" w:cs="Times New Roman"/>
                <w:b/>
                <w:sz w:val="20"/>
                <w:szCs w:val="20"/>
              </w:rPr>
              <w:t>quantity)</w:t>
            </w:r>
          </w:p>
        </w:tc>
        <w:tc>
          <w:tcPr>
            <w:tcW w:w="1080" w:type="dxa"/>
            <w:shd w:val="clear" w:color="auto" w:fill="FFFFFF" w:themeFill="background1"/>
            <w:vAlign w:val="bottom"/>
          </w:tcPr>
          <w:p w14:paraId="1B08DCF8" w14:textId="77777777" w:rsidR="00611399" w:rsidRPr="00036B1A" w:rsidRDefault="00036B1A" w:rsidP="00575C49">
            <w:pPr>
              <w:shd w:val="clear" w:color="auto" w:fill="FFFFFF" w:themeFill="background1"/>
              <w:spacing w:after="0" w:line="276" w:lineRule="auto"/>
              <w:jc w:val="center"/>
              <w:rPr>
                <w:rFonts w:ascii="Times New Roman" w:eastAsia="Times New Roman" w:hAnsi="Times New Roman" w:cs="Times New Roman"/>
                <w:b/>
                <w:sz w:val="20"/>
                <w:szCs w:val="20"/>
              </w:rPr>
            </w:pPr>
            <w:r w:rsidRPr="00036B1A">
              <w:rPr>
                <w:rFonts w:ascii="Times New Roman" w:eastAsia="Times New Roman" w:hAnsi="Times New Roman" w:cs="Times New Roman"/>
                <w:b/>
                <w:sz w:val="20"/>
                <w:szCs w:val="20"/>
              </w:rPr>
              <w:t>Jalal</w:t>
            </w:r>
            <w:r w:rsidR="00DA0BBF" w:rsidRPr="00036B1A">
              <w:rPr>
                <w:rFonts w:ascii="Times New Roman" w:eastAsia="Times New Roman" w:hAnsi="Times New Roman" w:cs="Times New Roman"/>
                <w:b/>
                <w:sz w:val="20"/>
                <w:szCs w:val="20"/>
              </w:rPr>
              <w:t>-Abad</w:t>
            </w:r>
          </w:p>
          <w:p w14:paraId="3E11D08A" w14:textId="77777777" w:rsidR="007E56BD" w:rsidRPr="00036B1A" w:rsidRDefault="00611399" w:rsidP="00575C49">
            <w:pPr>
              <w:shd w:val="clear" w:color="auto" w:fill="FFFFFF" w:themeFill="background1"/>
              <w:spacing w:after="0" w:line="276" w:lineRule="auto"/>
              <w:jc w:val="center"/>
              <w:rPr>
                <w:rFonts w:ascii="Times New Roman" w:eastAsia="Times New Roman" w:hAnsi="Times New Roman" w:cs="Times New Roman"/>
                <w:b/>
                <w:sz w:val="20"/>
                <w:szCs w:val="20"/>
              </w:rPr>
            </w:pPr>
            <w:r w:rsidRPr="00036B1A">
              <w:rPr>
                <w:rFonts w:ascii="Times New Roman" w:eastAsia="Times New Roman" w:hAnsi="Times New Roman" w:cs="Times New Roman"/>
                <w:b/>
                <w:sz w:val="20"/>
                <w:szCs w:val="20"/>
                <w:lang w:val="ru-RU"/>
              </w:rPr>
              <w:t xml:space="preserve"> </w:t>
            </w:r>
            <w:r w:rsidR="007E56BD" w:rsidRPr="00036B1A">
              <w:rPr>
                <w:rFonts w:ascii="Times New Roman" w:eastAsia="Times New Roman" w:hAnsi="Times New Roman" w:cs="Times New Roman"/>
                <w:b/>
                <w:sz w:val="20"/>
                <w:szCs w:val="20"/>
                <w:lang w:val="ru-RU"/>
              </w:rPr>
              <w:t>(%)</w:t>
            </w:r>
          </w:p>
        </w:tc>
        <w:tc>
          <w:tcPr>
            <w:tcW w:w="1080" w:type="dxa"/>
            <w:shd w:val="clear" w:color="auto" w:fill="FFFFFF" w:themeFill="background1"/>
            <w:vAlign w:val="bottom"/>
          </w:tcPr>
          <w:p w14:paraId="4C7A0BAF" w14:textId="77777777" w:rsidR="00611399" w:rsidRPr="00036B1A" w:rsidRDefault="00611399" w:rsidP="00575C49">
            <w:pPr>
              <w:shd w:val="clear" w:color="auto" w:fill="FFFFFF" w:themeFill="background1"/>
              <w:spacing w:after="0" w:line="276" w:lineRule="auto"/>
              <w:jc w:val="center"/>
              <w:rPr>
                <w:rFonts w:ascii="Times New Roman" w:eastAsia="Times New Roman" w:hAnsi="Times New Roman" w:cs="Times New Roman"/>
                <w:b/>
                <w:sz w:val="20"/>
                <w:szCs w:val="20"/>
              </w:rPr>
            </w:pPr>
            <w:r w:rsidRPr="00036B1A">
              <w:rPr>
                <w:rFonts w:ascii="Times New Roman" w:eastAsia="Times New Roman" w:hAnsi="Times New Roman" w:cs="Times New Roman"/>
                <w:b/>
                <w:sz w:val="20"/>
                <w:szCs w:val="20"/>
              </w:rPr>
              <w:t>Chui</w:t>
            </w:r>
          </w:p>
          <w:p w14:paraId="011F1258" w14:textId="77777777" w:rsidR="007E56BD" w:rsidRPr="00036B1A" w:rsidRDefault="00611399" w:rsidP="00575C49">
            <w:pPr>
              <w:shd w:val="clear" w:color="auto" w:fill="FFFFFF" w:themeFill="background1"/>
              <w:spacing w:after="0" w:line="276" w:lineRule="auto"/>
              <w:jc w:val="center"/>
              <w:rPr>
                <w:rFonts w:ascii="Times New Roman" w:eastAsia="Times New Roman" w:hAnsi="Times New Roman" w:cs="Times New Roman"/>
                <w:b/>
                <w:sz w:val="20"/>
                <w:szCs w:val="20"/>
              </w:rPr>
            </w:pPr>
            <w:r w:rsidRPr="00036B1A">
              <w:rPr>
                <w:rFonts w:ascii="Times New Roman" w:eastAsia="Times New Roman" w:hAnsi="Times New Roman" w:cs="Times New Roman"/>
                <w:b/>
                <w:sz w:val="20"/>
                <w:szCs w:val="20"/>
                <w:lang w:val="ru-RU"/>
              </w:rPr>
              <w:t xml:space="preserve"> </w:t>
            </w:r>
            <w:r w:rsidR="007E56BD" w:rsidRPr="00036B1A">
              <w:rPr>
                <w:rFonts w:ascii="Times New Roman" w:eastAsia="Times New Roman" w:hAnsi="Times New Roman" w:cs="Times New Roman"/>
                <w:b/>
                <w:sz w:val="20"/>
                <w:szCs w:val="20"/>
                <w:lang w:val="ru-RU"/>
              </w:rPr>
              <w:t>(%)</w:t>
            </w:r>
          </w:p>
        </w:tc>
        <w:tc>
          <w:tcPr>
            <w:tcW w:w="1080" w:type="dxa"/>
            <w:shd w:val="clear" w:color="auto" w:fill="FFFFFF" w:themeFill="background1"/>
            <w:vAlign w:val="bottom"/>
          </w:tcPr>
          <w:p w14:paraId="200F5E50" w14:textId="77777777" w:rsidR="007E56BD" w:rsidRPr="00036B1A" w:rsidRDefault="00611399" w:rsidP="00575C49">
            <w:pPr>
              <w:shd w:val="clear" w:color="auto" w:fill="FFFFFF" w:themeFill="background1"/>
              <w:spacing w:after="0" w:line="276" w:lineRule="auto"/>
              <w:jc w:val="center"/>
              <w:rPr>
                <w:rFonts w:ascii="Times New Roman" w:eastAsia="Times New Roman" w:hAnsi="Times New Roman" w:cs="Times New Roman"/>
                <w:b/>
                <w:sz w:val="20"/>
                <w:szCs w:val="20"/>
                <w:lang w:val="ru-RU"/>
              </w:rPr>
            </w:pPr>
            <w:r w:rsidRPr="00036B1A">
              <w:rPr>
                <w:rFonts w:ascii="Times New Roman" w:eastAsia="Times New Roman" w:hAnsi="Times New Roman" w:cs="Times New Roman"/>
                <w:b/>
                <w:sz w:val="20"/>
                <w:szCs w:val="20"/>
              </w:rPr>
              <w:t>Total</w:t>
            </w:r>
            <w:r w:rsidR="00444E09" w:rsidRPr="00036B1A">
              <w:rPr>
                <w:rFonts w:ascii="Times New Roman" w:eastAsia="Times New Roman" w:hAnsi="Times New Roman" w:cs="Times New Roman"/>
                <w:b/>
                <w:sz w:val="20"/>
                <w:szCs w:val="20"/>
                <w:lang w:val="ru-RU"/>
              </w:rPr>
              <w:t xml:space="preserve"> %</w:t>
            </w:r>
          </w:p>
        </w:tc>
      </w:tr>
      <w:tr w:rsidR="007E56BD" w:rsidRPr="00036B1A" w14:paraId="7BEB4C47" w14:textId="77777777" w:rsidTr="005D7317">
        <w:trPr>
          <w:trHeight w:val="290"/>
        </w:trPr>
        <w:tc>
          <w:tcPr>
            <w:tcW w:w="4680" w:type="dxa"/>
            <w:shd w:val="clear" w:color="auto" w:fill="FFFFFF" w:themeFill="background1"/>
            <w:hideMark/>
          </w:tcPr>
          <w:p w14:paraId="443D22F8" w14:textId="77777777" w:rsidR="007E56BD" w:rsidRPr="00036B1A" w:rsidRDefault="00611399" w:rsidP="00AA3A48">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Yes</w:t>
            </w:r>
          </w:p>
        </w:tc>
        <w:tc>
          <w:tcPr>
            <w:tcW w:w="1170" w:type="dxa"/>
            <w:shd w:val="clear" w:color="auto" w:fill="FFFFFF" w:themeFill="background1"/>
            <w:noWrap/>
            <w:hideMark/>
          </w:tcPr>
          <w:p w14:paraId="78736203" w14:textId="77777777" w:rsidR="007E56BD" w:rsidRPr="00036B1A" w:rsidRDefault="007E56BD" w:rsidP="00AA3A48">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lang w:val="ru-RU"/>
              </w:rPr>
              <w:t>45</w:t>
            </w:r>
          </w:p>
        </w:tc>
        <w:tc>
          <w:tcPr>
            <w:tcW w:w="1080" w:type="dxa"/>
            <w:shd w:val="clear" w:color="auto" w:fill="FFFFFF" w:themeFill="background1"/>
            <w:noWrap/>
            <w:hideMark/>
          </w:tcPr>
          <w:p w14:paraId="7D841468" w14:textId="77777777" w:rsidR="007E56BD" w:rsidRPr="00036B1A" w:rsidRDefault="007E56BD" w:rsidP="00AA3A48">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lang w:val="ru-RU"/>
              </w:rPr>
              <w:t>44</w:t>
            </w:r>
          </w:p>
        </w:tc>
        <w:tc>
          <w:tcPr>
            <w:tcW w:w="1080" w:type="dxa"/>
            <w:shd w:val="clear" w:color="auto" w:fill="FFFFFF" w:themeFill="background1"/>
          </w:tcPr>
          <w:p w14:paraId="4F0FDBC8" w14:textId="77777777" w:rsidR="007E56BD" w:rsidRPr="00036B1A" w:rsidRDefault="007E56BD" w:rsidP="00AA3A48">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lang w:val="ru-RU"/>
              </w:rPr>
              <w:t>88</w:t>
            </w:r>
          </w:p>
        </w:tc>
        <w:tc>
          <w:tcPr>
            <w:tcW w:w="1080" w:type="dxa"/>
            <w:shd w:val="clear" w:color="auto" w:fill="FFFFFF" w:themeFill="background1"/>
          </w:tcPr>
          <w:p w14:paraId="2E6F6731" w14:textId="77777777" w:rsidR="007E56BD" w:rsidRPr="00036B1A" w:rsidRDefault="007E56BD" w:rsidP="00AA3A48">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lang w:val="ru-RU"/>
              </w:rPr>
              <w:t>90</w:t>
            </w:r>
          </w:p>
        </w:tc>
        <w:tc>
          <w:tcPr>
            <w:tcW w:w="1080" w:type="dxa"/>
            <w:shd w:val="clear" w:color="auto" w:fill="FFFFFF" w:themeFill="background1"/>
          </w:tcPr>
          <w:p w14:paraId="02D68CFC" w14:textId="77777777" w:rsidR="007E56BD" w:rsidRPr="00036B1A" w:rsidRDefault="007E56BD" w:rsidP="00AA3A48">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lang w:val="ru-RU"/>
              </w:rPr>
              <w:t>89</w:t>
            </w:r>
          </w:p>
        </w:tc>
      </w:tr>
      <w:tr w:rsidR="007E56BD" w:rsidRPr="00036B1A" w14:paraId="53628B00" w14:textId="77777777" w:rsidTr="005D7317">
        <w:trPr>
          <w:trHeight w:val="290"/>
        </w:trPr>
        <w:tc>
          <w:tcPr>
            <w:tcW w:w="4680" w:type="dxa"/>
            <w:shd w:val="clear" w:color="auto" w:fill="FFFFFF" w:themeFill="background1"/>
            <w:hideMark/>
          </w:tcPr>
          <w:p w14:paraId="0CDA2A7F" w14:textId="77777777" w:rsidR="007E56BD" w:rsidRPr="00036B1A" w:rsidRDefault="00611399" w:rsidP="00AA3A48">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No</w:t>
            </w:r>
          </w:p>
        </w:tc>
        <w:tc>
          <w:tcPr>
            <w:tcW w:w="1170" w:type="dxa"/>
            <w:shd w:val="clear" w:color="auto" w:fill="FFFFFF" w:themeFill="background1"/>
            <w:noWrap/>
            <w:hideMark/>
          </w:tcPr>
          <w:p w14:paraId="289D0781" w14:textId="77777777" w:rsidR="007E56BD" w:rsidRPr="00036B1A" w:rsidRDefault="007E56BD" w:rsidP="00AA3A48">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lang w:val="ru-RU"/>
              </w:rPr>
              <w:t>5</w:t>
            </w:r>
          </w:p>
        </w:tc>
        <w:tc>
          <w:tcPr>
            <w:tcW w:w="1080" w:type="dxa"/>
            <w:shd w:val="clear" w:color="auto" w:fill="FFFFFF" w:themeFill="background1"/>
            <w:noWrap/>
            <w:hideMark/>
          </w:tcPr>
          <w:p w14:paraId="2B35B0A3" w14:textId="77777777" w:rsidR="007E56BD" w:rsidRPr="00036B1A" w:rsidRDefault="007E56BD" w:rsidP="00AA3A48">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lang w:val="ru-RU"/>
              </w:rPr>
              <w:t>6</w:t>
            </w:r>
          </w:p>
        </w:tc>
        <w:tc>
          <w:tcPr>
            <w:tcW w:w="1080" w:type="dxa"/>
            <w:shd w:val="clear" w:color="auto" w:fill="FFFFFF" w:themeFill="background1"/>
          </w:tcPr>
          <w:p w14:paraId="45C62FB6" w14:textId="77777777" w:rsidR="007E56BD" w:rsidRPr="00036B1A" w:rsidRDefault="007E56BD" w:rsidP="00AA3A48">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lang w:val="ru-RU"/>
              </w:rPr>
              <w:t>12</w:t>
            </w:r>
          </w:p>
        </w:tc>
        <w:tc>
          <w:tcPr>
            <w:tcW w:w="1080" w:type="dxa"/>
            <w:shd w:val="clear" w:color="auto" w:fill="FFFFFF" w:themeFill="background1"/>
          </w:tcPr>
          <w:p w14:paraId="5F21326E" w14:textId="77777777" w:rsidR="007E56BD" w:rsidRPr="00036B1A" w:rsidRDefault="007E56BD" w:rsidP="00AA3A48">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lang w:val="ru-RU"/>
              </w:rPr>
              <w:t>5</w:t>
            </w:r>
          </w:p>
        </w:tc>
        <w:tc>
          <w:tcPr>
            <w:tcW w:w="1080" w:type="dxa"/>
            <w:shd w:val="clear" w:color="auto" w:fill="FFFFFF" w:themeFill="background1"/>
          </w:tcPr>
          <w:p w14:paraId="17989395" w14:textId="77777777" w:rsidR="007E56BD" w:rsidRPr="00036B1A" w:rsidRDefault="007E56BD" w:rsidP="00AA3A48">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lang w:val="ru-RU"/>
              </w:rPr>
              <w:t>11</w:t>
            </w:r>
          </w:p>
        </w:tc>
      </w:tr>
    </w:tbl>
    <w:p w14:paraId="067B70F8" w14:textId="77777777" w:rsidR="00FF42DB" w:rsidRPr="00036B1A" w:rsidRDefault="00FF42DB" w:rsidP="00AA3A48">
      <w:pPr>
        <w:shd w:val="clear" w:color="auto" w:fill="FFFFFF" w:themeFill="background1"/>
        <w:spacing w:line="276" w:lineRule="auto"/>
        <w:ind w:left="720"/>
        <w:rPr>
          <w:rFonts w:ascii="Times New Roman" w:hAnsi="Times New Roman" w:cs="Times New Roman"/>
          <w:b/>
          <w:sz w:val="20"/>
          <w:szCs w:val="20"/>
          <w:lang w:val="ru-RU"/>
        </w:rPr>
      </w:pPr>
    </w:p>
    <w:p w14:paraId="48A99822" w14:textId="20C87BED" w:rsidR="00444E09" w:rsidRPr="00AE48AB" w:rsidRDefault="00B45A1C" w:rsidP="00AA3A48">
      <w:pPr>
        <w:shd w:val="clear" w:color="auto" w:fill="FFFFFF" w:themeFill="background1"/>
        <w:spacing w:line="276" w:lineRule="auto"/>
        <w:ind w:left="720"/>
        <w:rPr>
          <w:rFonts w:ascii="Times New Roman" w:hAnsi="Times New Roman" w:cs="Times New Roman"/>
          <w:i/>
          <w:color w:val="4472C4" w:themeColor="accent1"/>
          <w:sz w:val="24"/>
          <w:szCs w:val="24"/>
        </w:rPr>
      </w:pPr>
      <w:r w:rsidRPr="00AE48AB">
        <w:rPr>
          <w:rFonts w:ascii="Times New Roman" w:hAnsi="Times New Roman" w:cs="Times New Roman"/>
          <w:i/>
          <w:color w:val="4472C4" w:themeColor="accent1"/>
          <w:sz w:val="24"/>
          <w:szCs w:val="24"/>
        </w:rPr>
        <w:t>B</w:t>
      </w:r>
      <w:r w:rsidR="00611399" w:rsidRPr="00AE48AB">
        <w:rPr>
          <w:rFonts w:ascii="Times New Roman" w:hAnsi="Times New Roman" w:cs="Times New Roman"/>
          <w:i/>
          <w:color w:val="4472C4" w:themeColor="accent1"/>
          <w:sz w:val="24"/>
          <w:szCs w:val="24"/>
        </w:rPr>
        <w:t xml:space="preserve">6. Did you observe </w:t>
      </w:r>
      <w:r w:rsidR="002C274C">
        <w:rPr>
          <w:rFonts w:ascii="Times New Roman" w:hAnsi="Times New Roman" w:cs="Times New Roman"/>
          <w:i/>
          <w:color w:val="4472C4" w:themeColor="accent1"/>
          <w:sz w:val="24"/>
          <w:szCs w:val="24"/>
        </w:rPr>
        <w:t xml:space="preserve">any </w:t>
      </w:r>
      <w:r w:rsidR="00611399" w:rsidRPr="00AE48AB">
        <w:rPr>
          <w:rFonts w:ascii="Times New Roman" w:hAnsi="Times New Roman" w:cs="Times New Roman"/>
          <w:i/>
          <w:color w:val="4472C4" w:themeColor="accent1"/>
          <w:sz w:val="24"/>
          <w:szCs w:val="24"/>
        </w:rPr>
        <w:t>manifestations of extremism during the last in your community</w:t>
      </w:r>
      <w:r w:rsidR="00FF42DB" w:rsidRPr="00AE48AB">
        <w:rPr>
          <w:rFonts w:ascii="Times New Roman" w:hAnsi="Times New Roman" w:cs="Times New Roman"/>
          <w:i/>
          <w:color w:val="4472C4" w:themeColor="accent1"/>
          <w:sz w:val="24"/>
          <w:szCs w:val="24"/>
        </w:rPr>
        <w:t>?</w:t>
      </w:r>
    </w:p>
    <w:p w14:paraId="2D3E397A" w14:textId="3E2EB044" w:rsidR="00FF42DB" w:rsidRPr="00036B1A" w:rsidRDefault="00611399" w:rsidP="00AA3A48">
      <w:pPr>
        <w:shd w:val="clear" w:color="auto" w:fill="FFFFFF" w:themeFill="background1"/>
        <w:spacing w:line="276" w:lineRule="auto"/>
        <w:ind w:left="720"/>
        <w:rPr>
          <w:rFonts w:ascii="Times New Roman" w:hAnsi="Times New Roman" w:cs="Times New Roman"/>
          <w:sz w:val="24"/>
          <w:szCs w:val="24"/>
        </w:rPr>
      </w:pPr>
      <w:r w:rsidRPr="00036B1A">
        <w:rPr>
          <w:rFonts w:ascii="Times New Roman" w:hAnsi="Times New Roman" w:cs="Times New Roman"/>
          <w:sz w:val="24"/>
          <w:szCs w:val="24"/>
        </w:rPr>
        <w:t>Most expert respondents did not encounter</w:t>
      </w:r>
      <w:r w:rsidR="002C274C">
        <w:rPr>
          <w:rFonts w:ascii="Times New Roman" w:hAnsi="Times New Roman" w:cs="Times New Roman"/>
          <w:sz w:val="24"/>
          <w:szCs w:val="24"/>
        </w:rPr>
        <w:t>/observe any</w:t>
      </w:r>
      <w:r w:rsidRPr="00036B1A">
        <w:rPr>
          <w:rFonts w:ascii="Times New Roman" w:hAnsi="Times New Roman" w:cs="Times New Roman"/>
          <w:sz w:val="24"/>
          <w:szCs w:val="24"/>
        </w:rPr>
        <w:t xml:space="preserve"> manifestations of extremism </w:t>
      </w:r>
      <w:r w:rsidR="00B62CD7" w:rsidRPr="00036B1A">
        <w:rPr>
          <w:rFonts w:ascii="Times New Roman" w:hAnsi="Times New Roman" w:cs="Times New Roman"/>
          <w:sz w:val="24"/>
          <w:szCs w:val="24"/>
        </w:rPr>
        <w:t xml:space="preserve">in their community </w:t>
      </w:r>
      <w:r w:rsidR="00326E0F">
        <w:rPr>
          <w:rFonts w:ascii="Times New Roman" w:hAnsi="Times New Roman" w:cs="Times New Roman"/>
          <w:sz w:val="24"/>
          <w:szCs w:val="24"/>
        </w:rPr>
        <w:t>in</w:t>
      </w:r>
      <w:r w:rsidRPr="00036B1A">
        <w:rPr>
          <w:rFonts w:ascii="Times New Roman" w:hAnsi="Times New Roman" w:cs="Times New Roman"/>
          <w:sz w:val="24"/>
          <w:szCs w:val="24"/>
        </w:rPr>
        <w:t xml:space="preserve"> the last year (Table 33). </w:t>
      </w:r>
    </w:p>
    <w:tbl>
      <w:tblPr>
        <w:tblW w:w="668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691"/>
        <w:gridCol w:w="933"/>
        <w:gridCol w:w="1094"/>
        <w:gridCol w:w="962"/>
      </w:tblGrid>
      <w:tr w:rsidR="00FC638E" w:rsidRPr="00036B1A" w14:paraId="51DA16FA" w14:textId="77777777" w:rsidTr="002C274C">
        <w:trPr>
          <w:trHeight w:val="290"/>
        </w:trPr>
        <w:tc>
          <w:tcPr>
            <w:tcW w:w="4624" w:type="dxa"/>
            <w:gridSpan w:val="2"/>
            <w:shd w:val="clear" w:color="auto" w:fill="FFFFFF" w:themeFill="background1"/>
            <w:vAlign w:val="center"/>
          </w:tcPr>
          <w:p w14:paraId="472FD117" w14:textId="3C980106" w:rsidR="00FC638E" w:rsidRPr="00036B1A" w:rsidRDefault="00611399" w:rsidP="00AA3A48">
            <w:pPr>
              <w:shd w:val="clear" w:color="auto" w:fill="FFFFFF" w:themeFill="background1"/>
              <w:spacing w:after="0" w:line="276" w:lineRule="auto"/>
              <w:rPr>
                <w:rFonts w:ascii="Times New Roman" w:eastAsia="Times New Roman" w:hAnsi="Times New Roman" w:cs="Times New Roman"/>
                <w:sz w:val="20"/>
                <w:szCs w:val="20"/>
              </w:rPr>
            </w:pPr>
            <w:proofErr w:type="gramStart"/>
            <w:r w:rsidRPr="00036B1A">
              <w:rPr>
                <w:rFonts w:ascii="Times New Roman" w:hAnsi="Times New Roman" w:cs="Times New Roman"/>
                <w:b/>
                <w:sz w:val="20"/>
                <w:szCs w:val="20"/>
              </w:rPr>
              <w:t>Table  3</w:t>
            </w:r>
            <w:r w:rsidR="00444E09" w:rsidRPr="00036B1A">
              <w:rPr>
                <w:rFonts w:ascii="Times New Roman" w:hAnsi="Times New Roman" w:cs="Times New Roman"/>
                <w:b/>
                <w:sz w:val="20"/>
                <w:szCs w:val="20"/>
              </w:rPr>
              <w:t>3</w:t>
            </w:r>
            <w:proofErr w:type="gramEnd"/>
            <w:r w:rsidR="00444E09" w:rsidRPr="00036B1A">
              <w:rPr>
                <w:rFonts w:ascii="Times New Roman" w:hAnsi="Times New Roman" w:cs="Times New Roman"/>
                <w:b/>
                <w:sz w:val="20"/>
                <w:szCs w:val="20"/>
              </w:rPr>
              <w:t xml:space="preserve">. </w:t>
            </w:r>
            <w:r w:rsidR="00B62CD7" w:rsidRPr="00036B1A">
              <w:rPr>
                <w:rFonts w:ascii="Times New Roman" w:hAnsi="Times New Roman" w:cs="Times New Roman"/>
                <w:b/>
                <w:sz w:val="20"/>
                <w:szCs w:val="20"/>
              </w:rPr>
              <w:t>Q</w:t>
            </w:r>
            <w:r w:rsidR="00FC638E" w:rsidRPr="00036B1A">
              <w:rPr>
                <w:rFonts w:ascii="Times New Roman" w:hAnsi="Times New Roman" w:cs="Times New Roman"/>
                <w:b/>
                <w:sz w:val="20"/>
                <w:szCs w:val="20"/>
              </w:rPr>
              <w:t xml:space="preserve">6. </w:t>
            </w:r>
            <w:r w:rsidRPr="00036B1A">
              <w:rPr>
                <w:rFonts w:ascii="Times New Roman" w:hAnsi="Times New Roman" w:cs="Times New Roman"/>
                <w:b/>
                <w:sz w:val="20"/>
                <w:szCs w:val="20"/>
              </w:rPr>
              <w:t xml:space="preserve">Did you observe any manifestations of extremism in your community </w:t>
            </w:r>
            <w:r w:rsidR="00240C4E">
              <w:rPr>
                <w:rFonts w:ascii="Times New Roman" w:hAnsi="Times New Roman" w:cs="Times New Roman"/>
                <w:b/>
                <w:sz w:val="20"/>
                <w:szCs w:val="20"/>
              </w:rPr>
              <w:t>in</w:t>
            </w:r>
            <w:r w:rsidRPr="00036B1A">
              <w:rPr>
                <w:rFonts w:ascii="Times New Roman" w:hAnsi="Times New Roman" w:cs="Times New Roman"/>
                <w:b/>
                <w:sz w:val="20"/>
                <w:szCs w:val="20"/>
              </w:rPr>
              <w:t xml:space="preserve"> the last year? </w:t>
            </w:r>
          </w:p>
        </w:tc>
        <w:tc>
          <w:tcPr>
            <w:tcW w:w="1094" w:type="dxa"/>
            <w:shd w:val="clear" w:color="auto" w:fill="FFFFFF" w:themeFill="background1"/>
            <w:noWrap/>
            <w:vAlign w:val="bottom"/>
          </w:tcPr>
          <w:p w14:paraId="10753C0C" w14:textId="77777777" w:rsidR="00FC638E" w:rsidRPr="00036B1A" w:rsidRDefault="00036B1A" w:rsidP="00AA3A48">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Jalal</w:t>
            </w:r>
            <w:r w:rsidR="00DA0BBF" w:rsidRPr="00036B1A">
              <w:rPr>
                <w:rFonts w:ascii="Times New Roman" w:eastAsia="Times New Roman" w:hAnsi="Times New Roman" w:cs="Times New Roman"/>
                <w:sz w:val="20"/>
                <w:szCs w:val="20"/>
              </w:rPr>
              <w:t>-Abad</w:t>
            </w:r>
            <w:r w:rsidR="00FC638E" w:rsidRPr="00036B1A">
              <w:rPr>
                <w:rFonts w:ascii="Times New Roman" w:eastAsia="Times New Roman" w:hAnsi="Times New Roman" w:cs="Times New Roman"/>
                <w:sz w:val="20"/>
                <w:szCs w:val="20"/>
              </w:rPr>
              <w:t xml:space="preserve"> </w:t>
            </w:r>
          </w:p>
        </w:tc>
        <w:tc>
          <w:tcPr>
            <w:tcW w:w="962" w:type="dxa"/>
            <w:shd w:val="clear" w:color="auto" w:fill="FFFFFF" w:themeFill="background1"/>
            <w:noWrap/>
            <w:vAlign w:val="bottom"/>
          </w:tcPr>
          <w:p w14:paraId="7C8D3FEB" w14:textId="77777777" w:rsidR="00FC638E" w:rsidRPr="00036B1A" w:rsidRDefault="00611399" w:rsidP="00AA3A48">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Chui</w:t>
            </w:r>
          </w:p>
        </w:tc>
      </w:tr>
      <w:tr w:rsidR="000A54FA" w:rsidRPr="00036B1A" w14:paraId="2628CEF5" w14:textId="77777777" w:rsidTr="002C274C">
        <w:trPr>
          <w:trHeight w:val="290"/>
        </w:trPr>
        <w:tc>
          <w:tcPr>
            <w:tcW w:w="3691" w:type="dxa"/>
            <w:vMerge w:val="restart"/>
            <w:shd w:val="clear" w:color="auto" w:fill="FFFFFF" w:themeFill="background1"/>
            <w:vAlign w:val="center"/>
          </w:tcPr>
          <w:p w14:paraId="36B0515C" w14:textId="77777777" w:rsidR="000A54FA" w:rsidRPr="00036B1A" w:rsidRDefault="00611399" w:rsidP="00AA3A48">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 xml:space="preserve">No, I did not </w:t>
            </w:r>
            <w:r w:rsidR="003D1F57" w:rsidRPr="00036B1A">
              <w:rPr>
                <w:rFonts w:ascii="Times New Roman" w:eastAsia="Times New Roman" w:hAnsi="Times New Roman" w:cs="Times New Roman"/>
                <w:sz w:val="20"/>
                <w:szCs w:val="20"/>
              </w:rPr>
              <w:t>observe/encounter</w:t>
            </w:r>
          </w:p>
        </w:tc>
        <w:tc>
          <w:tcPr>
            <w:tcW w:w="933" w:type="dxa"/>
            <w:shd w:val="clear" w:color="auto" w:fill="FFFFFF" w:themeFill="background1"/>
          </w:tcPr>
          <w:p w14:paraId="252DF66A" w14:textId="77777777" w:rsidR="000A54FA" w:rsidRPr="00036B1A" w:rsidRDefault="00611399" w:rsidP="00AA3A48">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yes</w:t>
            </w:r>
          </w:p>
        </w:tc>
        <w:tc>
          <w:tcPr>
            <w:tcW w:w="1094" w:type="dxa"/>
            <w:shd w:val="clear" w:color="auto" w:fill="FFFFFF" w:themeFill="background1"/>
            <w:noWrap/>
          </w:tcPr>
          <w:p w14:paraId="6F52F8A0" w14:textId="77777777" w:rsidR="000A54FA" w:rsidRPr="00036B1A" w:rsidRDefault="000A54FA" w:rsidP="00AA3A48">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43</w:t>
            </w:r>
          </w:p>
        </w:tc>
        <w:tc>
          <w:tcPr>
            <w:tcW w:w="962" w:type="dxa"/>
            <w:shd w:val="clear" w:color="auto" w:fill="FFFFFF" w:themeFill="background1"/>
            <w:noWrap/>
          </w:tcPr>
          <w:p w14:paraId="5D191433" w14:textId="77777777" w:rsidR="000A54FA" w:rsidRPr="00036B1A" w:rsidRDefault="000A54FA" w:rsidP="00AA3A48">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42</w:t>
            </w:r>
          </w:p>
        </w:tc>
      </w:tr>
      <w:tr w:rsidR="006A626B" w:rsidRPr="00036B1A" w14:paraId="1CD4D650" w14:textId="77777777" w:rsidTr="002C274C">
        <w:trPr>
          <w:trHeight w:val="290"/>
        </w:trPr>
        <w:tc>
          <w:tcPr>
            <w:tcW w:w="3691" w:type="dxa"/>
            <w:vMerge/>
            <w:shd w:val="clear" w:color="auto" w:fill="FFFFFF" w:themeFill="background1"/>
            <w:vAlign w:val="center"/>
          </w:tcPr>
          <w:p w14:paraId="06984C19" w14:textId="77777777" w:rsidR="006A626B" w:rsidRPr="00036B1A" w:rsidRDefault="006A626B"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933" w:type="dxa"/>
            <w:shd w:val="clear" w:color="auto" w:fill="FFFFFF" w:themeFill="background1"/>
          </w:tcPr>
          <w:p w14:paraId="1BAC0C50" w14:textId="77777777" w:rsidR="006A626B" w:rsidRPr="00036B1A" w:rsidRDefault="006A626B" w:rsidP="00575C49">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no</w:t>
            </w:r>
          </w:p>
        </w:tc>
        <w:tc>
          <w:tcPr>
            <w:tcW w:w="1094" w:type="dxa"/>
            <w:shd w:val="clear" w:color="auto" w:fill="FFFFFF" w:themeFill="background1"/>
            <w:noWrap/>
          </w:tcPr>
          <w:p w14:paraId="32611981" w14:textId="77777777" w:rsidR="006A626B" w:rsidRPr="00036B1A" w:rsidRDefault="006A626B" w:rsidP="00AA3A48">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7</w:t>
            </w:r>
          </w:p>
        </w:tc>
        <w:tc>
          <w:tcPr>
            <w:tcW w:w="962" w:type="dxa"/>
            <w:shd w:val="clear" w:color="auto" w:fill="FFFFFF" w:themeFill="background1"/>
            <w:noWrap/>
          </w:tcPr>
          <w:p w14:paraId="521C256E" w14:textId="77777777" w:rsidR="006A626B" w:rsidRPr="00036B1A" w:rsidRDefault="006A626B" w:rsidP="00AA3A48">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8</w:t>
            </w:r>
          </w:p>
        </w:tc>
      </w:tr>
      <w:tr w:rsidR="000A54FA" w:rsidRPr="00036B1A" w14:paraId="075CA66D" w14:textId="77777777" w:rsidTr="002C274C">
        <w:trPr>
          <w:trHeight w:val="290"/>
        </w:trPr>
        <w:tc>
          <w:tcPr>
            <w:tcW w:w="3691" w:type="dxa"/>
            <w:vMerge w:val="restart"/>
            <w:shd w:val="clear" w:color="auto" w:fill="FFFFFF" w:themeFill="background1"/>
            <w:vAlign w:val="bottom"/>
            <w:hideMark/>
          </w:tcPr>
          <w:p w14:paraId="2C2E7D60" w14:textId="77777777" w:rsidR="000A54FA" w:rsidRPr="00036B1A" w:rsidRDefault="00611399" w:rsidP="00AA3A48">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 xml:space="preserve">Did you encounter propaganda: have you seen any leaflets, papers, magazines with extremis content? </w:t>
            </w:r>
          </w:p>
        </w:tc>
        <w:tc>
          <w:tcPr>
            <w:tcW w:w="933" w:type="dxa"/>
            <w:shd w:val="clear" w:color="auto" w:fill="FFFFFF" w:themeFill="background1"/>
            <w:hideMark/>
          </w:tcPr>
          <w:p w14:paraId="0E8C9C34" w14:textId="77777777" w:rsidR="000A54FA" w:rsidRPr="00036B1A" w:rsidRDefault="00611399" w:rsidP="00AA3A48">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yes</w:t>
            </w:r>
          </w:p>
        </w:tc>
        <w:tc>
          <w:tcPr>
            <w:tcW w:w="1094" w:type="dxa"/>
            <w:shd w:val="clear" w:color="auto" w:fill="FFFFFF" w:themeFill="background1"/>
            <w:noWrap/>
            <w:hideMark/>
          </w:tcPr>
          <w:p w14:paraId="43511F94" w14:textId="77777777" w:rsidR="000A54FA" w:rsidRPr="00036B1A" w:rsidRDefault="000A54FA" w:rsidP="00AA3A48">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5</w:t>
            </w:r>
          </w:p>
        </w:tc>
        <w:tc>
          <w:tcPr>
            <w:tcW w:w="962" w:type="dxa"/>
            <w:shd w:val="clear" w:color="auto" w:fill="FFFFFF" w:themeFill="background1"/>
            <w:noWrap/>
            <w:hideMark/>
          </w:tcPr>
          <w:p w14:paraId="1A353C72" w14:textId="77777777" w:rsidR="000A54FA" w:rsidRPr="00036B1A" w:rsidRDefault="000A54FA" w:rsidP="00AA3A48">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2</w:t>
            </w:r>
          </w:p>
        </w:tc>
      </w:tr>
      <w:tr w:rsidR="000A54FA" w:rsidRPr="00036B1A" w14:paraId="6FDA6430" w14:textId="77777777" w:rsidTr="002C274C">
        <w:trPr>
          <w:trHeight w:val="290"/>
        </w:trPr>
        <w:tc>
          <w:tcPr>
            <w:tcW w:w="3691" w:type="dxa"/>
            <w:vMerge/>
            <w:shd w:val="clear" w:color="auto" w:fill="FFFFFF" w:themeFill="background1"/>
            <w:vAlign w:val="center"/>
            <w:hideMark/>
          </w:tcPr>
          <w:p w14:paraId="0869623E" w14:textId="77777777" w:rsidR="000A54FA" w:rsidRPr="00036B1A" w:rsidRDefault="000A54FA"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933" w:type="dxa"/>
            <w:shd w:val="clear" w:color="auto" w:fill="FFFFFF" w:themeFill="background1"/>
            <w:hideMark/>
          </w:tcPr>
          <w:p w14:paraId="4DEA924E" w14:textId="77777777" w:rsidR="000A54FA" w:rsidRPr="00036B1A" w:rsidRDefault="00611399" w:rsidP="00575C49">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no</w:t>
            </w:r>
          </w:p>
        </w:tc>
        <w:tc>
          <w:tcPr>
            <w:tcW w:w="1094" w:type="dxa"/>
            <w:shd w:val="clear" w:color="auto" w:fill="FFFFFF" w:themeFill="background1"/>
            <w:noWrap/>
            <w:hideMark/>
          </w:tcPr>
          <w:p w14:paraId="3AFB9380" w14:textId="77777777" w:rsidR="000A54FA" w:rsidRPr="00036B1A" w:rsidRDefault="000A54FA"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45</w:t>
            </w:r>
          </w:p>
        </w:tc>
        <w:tc>
          <w:tcPr>
            <w:tcW w:w="962" w:type="dxa"/>
            <w:shd w:val="clear" w:color="auto" w:fill="FFFFFF" w:themeFill="background1"/>
            <w:noWrap/>
            <w:hideMark/>
          </w:tcPr>
          <w:p w14:paraId="6056752F" w14:textId="77777777" w:rsidR="000A54FA" w:rsidRPr="00036B1A" w:rsidRDefault="000A54FA"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48</w:t>
            </w:r>
          </w:p>
        </w:tc>
      </w:tr>
      <w:tr w:rsidR="000A54FA" w:rsidRPr="00036B1A" w14:paraId="7E8C73FD" w14:textId="77777777" w:rsidTr="002C274C">
        <w:trPr>
          <w:trHeight w:val="290"/>
        </w:trPr>
        <w:tc>
          <w:tcPr>
            <w:tcW w:w="3691" w:type="dxa"/>
            <w:vMerge w:val="restart"/>
            <w:shd w:val="clear" w:color="auto" w:fill="FFFFFF" w:themeFill="background1"/>
            <w:vAlign w:val="bottom"/>
            <w:hideMark/>
          </w:tcPr>
          <w:p w14:paraId="284276A8" w14:textId="77777777" w:rsidR="000A54FA" w:rsidRPr="00036B1A" w:rsidRDefault="00611399" w:rsidP="00AA3A48">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 xml:space="preserve">Have you witnessed </w:t>
            </w:r>
            <w:r w:rsidR="00FC2A35" w:rsidRPr="00036B1A">
              <w:rPr>
                <w:rFonts w:ascii="Times New Roman" w:eastAsia="Times New Roman" w:hAnsi="Times New Roman" w:cs="Times New Roman"/>
                <w:sz w:val="20"/>
                <w:szCs w:val="20"/>
              </w:rPr>
              <w:t xml:space="preserve">insults and humiliations of people because of their nationality or religion? </w:t>
            </w:r>
          </w:p>
        </w:tc>
        <w:tc>
          <w:tcPr>
            <w:tcW w:w="933" w:type="dxa"/>
            <w:shd w:val="clear" w:color="auto" w:fill="FFFFFF" w:themeFill="background1"/>
            <w:hideMark/>
          </w:tcPr>
          <w:p w14:paraId="18CED031" w14:textId="77777777" w:rsidR="000A54FA" w:rsidRPr="00036B1A" w:rsidRDefault="00611399" w:rsidP="00AA3A48">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yes</w:t>
            </w:r>
          </w:p>
        </w:tc>
        <w:tc>
          <w:tcPr>
            <w:tcW w:w="1094" w:type="dxa"/>
            <w:shd w:val="clear" w:color="auto" w:fill="FFFFFF" w:themeFill="background1"/>
            <w:noWrap/>
            <w:hideMark/>
          </w:tcPr>
          <w:p w14:paraId="5115B460" w14:textId="77777777" w:rsidR="000A54FA" w:rsidRPr="00036B1A" w:rsidRDefault="000A54FA" w:rsidP="00AA3A48">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2</w:t>
            </w:r>
          </w:p>
        </w:tc>
        <w:tc>
          <w:tcPr>
            <w:tcW w:w="962" w:type="dxa"/>
            <w:shd w:val="clear" w:color="auto" w:fill="FFFFFF" w:themeFill="background1"/>
            <w:noWrap/>
            <w:hideMark/>
          </w:tcPr>
          <w:p w14:paraId="48B5B924" w14:textId="77777777" w:rsidR="000A54FA" w:rsidRPr="00036B1A" w:rsidRDefault="000A54FA" w:rsidP="00AA3A48">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3</w:t>
            </w:r>
          </w:p>
        </w:tc>
      </w:tr>
      <w:tr w:rsidR="000A54FA" w:rsidRPr="00036B1A" w14:paraId="5936D690" w14:textId="77777777" w:rsidTr="002C274C">
        <w:trPr>
          <w:trHeight w:val="290"/>
        </w:trPr>
        <w:tc>
          <w:tcPr>
            <w:tcW w:w="3691" w:type="dxa"/>
            <w:vMerge/>
            <w:shd w:val="clear" w:color="auto" w:fill="FFFFFF" w:themeFill="background1"/>
            <w:vAlign w:val="center"/>
            <w:hideMark/>
          </w:tcPr>
          <w:p w14:paraId="6D4AAFE9" w14:textId="77777777" w:rsidR="000A54FA" w:rsidRPr="00036B1A" w:rsidRDefault="000A54FA"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933" w:type="dxa"/>
            <w:shd w:val="clear" w:color="auto" w:fill="FFFFFF" w:themeFill="background1"/>
            <w:hideMark/>
          </w:tcPr>
          <w:p w14:paraId="654B7959" w14:textId="77777777" w:rsidR="000A54FA" w:rsidRPr="00036B1A" w:rsidRDefault="00611399" w:rsidP="00575C49">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no</w:t>
            </w:r>
          </w:p>
        </w:tc>
        <w:tc>
          <w:tcPr>
            <w:tcW w:w="1094" w:type="dxa"/>
            <w:shd w:val="clear" w:color="auto" w:fill="FFFFFF" w:themeFill="background1"/>
            <w:noWrap/>
            <w:hideMark/>
          </w:tcPr>
          <w:p w14:paraId="1B7B4757" w14:textId="77777777" w:rsidR="000A54FA" w:rsidRPr="00036B1A" w:rsidRDefault="000A54FA"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48</w:t>
            </w:r>
          </w:p>
        </w:tc>
        <w:tc>
          <w:tcPr>
            <w:tcW w:w="962" w:type="dxa"/>
            <w:shd w:val="clear" w:color="auto" w:fill="FFFFFF" w:themeFill="background1"/>
            <w:noWrap/>
            <w:hideMark/>
          </w:tcPr>
          <w:p w14:paraId="636C9FAF" w14:textId="77777777" w:rsidR="000A54FA" w:rsidRPr="00036B1A" w:rsidRDefault="000A54FA"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47</w:t>
            </w:r>
          </w:p>
        </w:tc>
      </w:tr>
      <w:tr w:rsidR="000A54FA" w:rsidRPr="00036B1A" w14:paraId="716ED2F3" w14:textId="77777777" w:rsidTr="002C274C">
        <w:trPr>
          <w:trHeight w:val="323"/>
        </w:trPr>
        <w:tc>
          <w:tcPr>
            <w:tcW w:w="3691" w:type="dxa"/>
            <w:vMerge w:val="restart"/>
            <w:shd w:val="clear" w:color="auto" w:fill="FFFFFF" w:themeFill="background1"/>
            <w:vAlign w:val="bottom"/>
            <w:hideMark/>
          </w:tcPr>
          <w:p w14:paraId="27D231EC" w14:textId="77777777" w:rsidR="000A54FA" w:rsidRPr="00036B1A" w:rsidRDefault="00FC2A35" w:rsidP="00AA3A48">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 xml:space="preserve">Have you witnessed desecration and destruction of monuments, graves?  </w:t>
            </w:r>
          </w:p>
        </w:tc>
        <w:tc>
          <w:tcPr>
            <w:tcW w:w="933" w:type="dxa"/>
            <w:shd w:val="clear" w:color="auto" w:fill="FFFFFF" w:themeFill="background1"/>
            <w:hideMark/>
          </w:tcPr>
          <w:p w14:paraId="45D1FBE2" w14:textId="77777777" w:rsidR="000A54FA" w:rsidRPr="00036B1A" w:rsidRDefault="00611399" w:rsidP="00AA3A48">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yes</w:t>
            </w:r>
          </w:p>
        </w:tc>
        <w:tc>
          <w:tcPr>
            <w:tcW w:w="1094" w:type="dxa"/>
            <w:shd w:val="clear" w:color="auto" w:fill="FFFFFF" w:themeFill="background1"/>
            <w:noWrap/>
            <w:hideMark/>
          </w:tcPr>
          <w:p w14:paraId="23B8DC14" w14:textId="77777777" w:rsidR="000A54FA" w:rsidRPr="00036B1A" w:rsidRDefault="000A54FA" w:rsidP="00AA3A48">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2</w:t>
            </w:r>
          </w:p>
        </w:tc>
        <w:tc>
          <w:tcPr>
            <w:tcW w:w="962" w:type="dxa"/>
            <w:shd w:val="clear" w:color="auto" w:fill="FFFFFF" w:themeFill="background1"/>
            <w:noWrap/>
            <w:vAlign w:val="bottom"/>
            <w:hideMark/>
          </w:tcPr>
          <w:p w14:paraId="05DFAFFB" w14:textId="77777777" w:rsidR="000A54FA" w:rsidRPr="00036B1A" w:rsidRDefault="000A54FA" w:rsidP="00AA3A48">
            <w:pPr>
              <w:shd w:val="clear" w:color="auto" w:fill="FFFFFF" w:themeFill="background1"/>
              <w:spacing w:after="0" w:line="276" w:lineRule="auto"/>
              <w:jc w:val="right"/>
              <w:rPr>
                <w:rFonts w:ascii="Times New Roman" w:eastAsia="Times New Roman" w:hAnsi="Times New Roman" w:cs="Times New Roman"/>
                <w:sz w:val="20"/>
                <w:szCs w:val="20"/>
              </w:rPr>
            </w:pPr>
          </w:p>
        </w:tc>
      </w:tr>
      <w:tr w:rsidR="000A54FA" w:rsidRPr="00036B1A" w14:paraId="684ADC87" w14:textId="77777777" w:rsidTr="002C274C">
        <w:trPr>
          <w:trHeight w:val="290"/>
        </w:trPr>
        <w:tc>
          <w:tcPr>
            <w:tcW w:w="3691" w:type="dxa"/>
            <w:vMerge/>
            <w:shd w:val="clear" w:color="auto" w:fill="FFFFFF" w:themeFill="background1"/>
            <w:vAlign w:val="center"/>
            <w:hideMark/>
          </w:tcPr>
          <w:p w14:paraId="439F98E8" w14:textId="77777777" w:rsidR="000A54FA" w:rsidRPr="00036B1A" w:rsidRDefault="000A54FA"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933" w:type="dxa"/>
            <w:shd w:val="clear" w:color="auto" w:fill="FFFFFF" w:themeFill="background1"/>
            <w:hideMark/>
          </w:tcPr>
          <w:p w14:paraId="5CB9D405" w14:textId="77777777" w:rsidR="000A54FA" w:rsidRPr="00036B1A" w:rsidRDefault="00611399" w:rsidP="00575C49">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no</w:t>
            </w:r>
          </w:p>
        </w:tc>
        <w:tc>
          <w:tcPr>
            <w:tcW w:w="1094" w:type="dxa"/>
            <w:shd w:val="clear" w:color="auto" w:fill="FFFFFF" w:themeFill="background1"/>
            <w:noWrap/>
            <w:hideMark/>
          </w:tcPr>
          <w:p w14:paraId="6007B88E" w14:textId="77777777" w:rsidR="000A54FA" w:rsidRPr="00036B1A" w:rsidRDefault="000A54FA"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48</w:t>
            </w:r>
          </w:p>
        </w:tc>
        <w:tc>
          <w:tcPr>
            <w:tcW w:w="962" w:type="dxa"/>
            <w:shd w:val="clear" w:color="auto" w:fill="FFFFFF" w:themeFill="background1"/>
            <w:noWrap/>
            <w:vAlign w:val="bottom"/>
            <w:hideMark/>
          </w:tcPr>
          <w:p w14:paraId="233FF947" w14:textId="77777777" w:rsidR="000A54FA" w:rsidRPr="00036B1A" w:rsidRDefault="000A54FA"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50</w:t>
            </w:r>
          </w:p>
        </w:tc>
      </w:tr>
      <w:tr w:rsidR="000A54FA" w:rsidRPr="00036B1A" w14:paraId="13327396" w14:textId="77777777" w:rsidTr="002C274C">
        <w:trPr>
          <w:trHeight w:val="290"/>
        </w:trPr>
        <w:tc>
          <w:tcPr>
            <w:tcW w:w="3691" w:type="dxa"/>
            <w:vMerge w:val="restart"/>
            <w:shd w:val="clear" w:color="auto" w:fill="FFFFFF" w:themeFill="background1"/>
            <w:vAlign w:val="bottom"/>
            <w:hideMark/>
          </w:tcPr>
          <w:p w14:paraId="1AFB08AD" w14:textId="77777777" w:rsidR="000A54FA" w:rsidRPr="00036B1A" w:rsidRDefault="00FC2A35" w:rsidP="00AA3A48">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 xml:space="preserve">Have you witnessed protest actions using violence: arsons, explosions, street protests? </w:t>
            </w:r>
          </w:p>
        </w:tc>
        <w:tc>
          <w:tcPr>
            <w:tcW w:w="933" w:type="dxa"/>
            <w:shd w:val="clear" w:color="auto" w:fill="FFFFFF" w:themeFill="background1"/>
            <w:hideMark/>
          </w:tcPr>
          <w:p w14:paraId="2B88A253" w14:textId="77777777" w:rsidR="000A54FA" w:rsidRPr="00036B1A" w:rsidRDefault="00611399" w:rsidP="00AA3A48">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no</w:t>
            </w:r>
          </w:p>
        </w:tc>
        <w:tc>
          <w:tcPr>
            <w:tcW w:w="1094" w:type="dxa"/>
            <w:shd w:val="clear" w:color="auto" w:fill="FFFFFF" w:themeFill="background1"/>
            <w:noWrap/>
            <w:hideMark/>
          </w:tcPr>
          <w:p w14:paraId="33C81CF3" w14:textId="77777777" w:rsidR="000A54FA" w:rsidRPr="00036B1A" w:rsidRDefault="000A54FA" w:rsidP="00AA3A48">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1</w:t>
            </w:r>
          </w:p>
        </w:tc>
        <w:tc>
          <w:tcPr>
            <w:tcW w:w="962" w:type="dxa"/>
            <w:shd w:val="clear" w:color="auto" w:fill="FFFFFF" w:themeFill="background1"/>
            <w:noWrap/>
            <w:hideMark/>
          </w:tcPr>
          <w:p w14:paraId="1F0B651B" w14:textId="77777777" w:rsidR="000A54FA" w:rsidRPr="00036B1A" w:rsidRDefault="000A54FA" w:rsidP="00AA3A48">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1</w:t>
            </w:r>
          </w:p>
        </w:tc>
      </w:tr>
      <w:tr w:rsidR="000A54FA" w:rsidRPr="00036B1A" w14:paraId="79B50478" w14:textId="77777777" w:rsidTr="002C274C">
        <w:trPr>
          <w:trHeight w:val="290"/>
        </w:trPr>
        <w:tc>
          <w:tcPr>
            <w:tcW w:w="3691" w:type="dxa"/>
            <w:vMerge/>
            <w:shd w:val="clear" w:color="auto" w:fill="FFFFFF" w:themeFill="background1"/>
            <w:vAlign w:val="center"/>
            <w:hideMark/>
          </w:tcPr>
          <w:p w14:paraId="1188EC81" w14:textId="77777777" w:rsidR="000A54FA" w:rsidRPr="00036B1A" w:rsidRDefault="000A54FA"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933" w:type="dxa"/>
            <w:shd w:val="clear" w:color="auto" w:fill="FFFFFF" w:themeFill="background1"/>
            <w:hideMark/>
          </w:tcPr>
          <w:p w14:paraId="4CE5CE61" w14:textId="77777777" w:rsidR="000A54FA" w:rsidRPr="00036B1A" w:rsidRDefault="00611399" w:rsidP="00575C49">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no</w:t>
            </w:r>
          </w:p>
        </w:tc>
        <w:tc>
          <w:tcPr>
            <w:tcW w:w="1094" w:type="dxa"/>
            <w:shd w:val="clear" w:color="auto" w:fill="FFFFFF" w:themeFill="background1"/>
            <w:noWrap/>
            <w:hideMark/>
          </w:tcPr>
          <w:p w14:paraId="272B3DF3" w14:textId="77777777" w:rsidR="000A54FA" w:rsidRPr="00036B1A" w:rsidRDefault="000A54FA"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49</w:t>
            </w:r>
          </w:p>
        </w:tc>
        <w:tc>
          <w:tcPr>
            <w:tcW w:w="962" w:type="dxa"/>
            <w:shd w:val="clear" w:color="auto" w:fill="FFFFFF" w:themeFill="background1"/>
            <w:noWrap/>
            <w:hideMark/>
          </w:tcPr>
          <w:p w14:paraId="40F45D88" w14:textId="77777777" w:rsidR="000A54FA" w:rsidRPr="00036B1A" w:rsidRDefault="000A54FA"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49</w:t>
            </w:r>
          </w:p>
        </w:tc>
      </w:tr>
    </w:tbl>
    <w:p w14:paraId="3079562C" w14:textId="77777777" w:rsidR="00F03D7D" w:rsidRPr="00036B1A" w:rsidRDefault="00575C49" w:rsidP="00AA3A48">
      <w:pPr>
        <w:shd w:val="clear" w:color="auto" w:fill="FFFFFF" w:themeFill="background1"/>
        <w:spacing w:line="276" w:lineRule="auto"/>
        <w:rPr>
          <w:rFonts w:ascii="Times New Roman" w:hAnsi="Times New Roman" w:cs="Times New Roman"/>
          <w:b/>
          <w:color w:val="4472C4" w:themeColor="accent1"/>
          <w:sz w:val="24"/>
          <w:szCs w:val="24"/>
          <w:lang w:val="ru-RU"/>
        </w:rPr>
      </w:pPr>
      <w:r w:rsidRPr="00036B1A">
        <w:rPr>
          <w:rFonts w:ascii="Times New Roman" w:hAnsi="Times New Roman" w:cs="Times New Roman"/>
          <w:noProof/>
          <w:color w:val="000000" w:themeColor="text1"/>
          <w:sz w:val="24"/>
          <w:szCs w:val="24"/>
          <w:lang w:val="ru-RU" w:eastAsia="ru-RU"/>
        </w:rPr>
        <w:drawing>
          <wp:anchor distT="0" distB="0" distL="114300" distR="114300" simplePos="0" relativeHeight="251672064" behindDoc="1" locked="0" layoutInCell="1" allowOverlap="1" wp14:anchorId="1C41D20D" wp14:editId="2423F0A6">
            <wp:simplePos x="0" y="0"/>
            <wp:positionH relativeFrom="column">
              <wp:posOffset>3068320</wp:posOffset>
            </wp:positionH>
            <wp:positionV relativeFrom="paragraph">
              <wp:posOffset>197485</wp:posOffset>
            </wp:positionV>
            <wp:extent cx="3752850" cy="2413000"/>
            <wp:effectExtent l="0" t="0" r="19050" b="25400"/>
            <wp:wrapTight wrapText="bothSides">
              <wp:wrapPolygon edited="0">
                <wp:start x="0" y="0"/>
                <wp:lineTo x="0" y="21657"/>
                <wp:lineTo x="21600" y="21657"/>
                <wp:lineTo x="21600" y="0"/>
                <wp:lineTo x="0" y="0"/>
              </wp:wrapPolygon>
            </wp:wrapTight>
            <wp:docPr id="28" name="Диаграмма 14">
              <a:extLst xmlns:a="http://schemas.openxmlformats.org/drawingml/2006/main">
                <a:ext uri="{FF2B5EF4-FFF2-40B4-BE49-F238E27FC236}">
                  <a16:creationId xmlns:a16="http://schemas.microsoft.com/office/drawing/2014/main" id="{34CBFF7F-E5B5-45B6-98A8-0F1925D868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p>
    <w:p w14:paraId="39EBA316" w14:textId="0AF0DB16" w:rsidR="00575C49" w:rsidRPr="00036B1A" w:rsidRDefault="00B45A1C" w:rsidP="00575C49">
      <w:pPr>
        <w:shd w:val="clear" w:color="auto" w:fill="FFFFFF" w:themeFill="background1"/>
        <w:spacing w:line="276" w:lineRule="auto"/>
        <w:ind w:left="720"/>
        <w:rPr>
          <w:rFonts w:ascii="Times New Roman" w:hAnsi="Times New Roman" w:cs="Times New Roman"/>
          <w:i/>
          <w:color w:val="4472C4" w:themeColor="accent1"/>
          <w:sz w:val="24"/>
          <w:szCs w:val="24"/>
        </w:rPr>
      </w:pPr>
      <w:r w:rsidRPr="00036B1A">
        <w:rPr>
          <w:rFonts w:ascii="Times New Roman" w:hAnsi="Times New Roman" w:cs="Times New Roman"/>
          <w:i/>
          <w:color w:val="4472C4" w:themeColor="accent1"/>
          <w:sz w:val="24"/>
          <w:szCs w:val="24"/>
        </w:rPr>
        <w:t>B</w:t>
      </w:r>
      <w:r w:rsidR="00CC129A" w:rsidRPr="00036B1A">
        <w:rPr>
          <w:rFonts w:ascii="Times New Roman" w:hAnsi="Times New Roman" w:cs="Times New Roman"/>
          <w:i/>
          <w:color w:val="4472C4" w:themeColor="accent1"/>
          <w:sz w:val="24"/>
          <w:szCs w:val="24"/>
        </w:rPr>
        <w:t xml:space="preserve">7. </w:t>
      </w:r>
      <w:r w:rsidR="00FC2A35" w:rsidRPr="00036B1A">
        <w:rPr>
          <w:rFonts w:ascii="Times New Roman" w:hAnsi="Times New Roman" w:cs="Times New Roman"/>
          <w:i/>
          <w:color w:val="4472C4" w:themeColor="accent1"/>
          <w:sz w:val="24"/>
          <w:szCs w:val="24"/>
        </w:rPr>
        <w:t xml:space="preserve">What sources </w:t>
      </w:r>
      <w:r w:rsidR="009E1350">
        <w:rPr>
          <w:rFonts w:ascii="Times New Roman" w:hAnsi="Times New Roman" w:cs="Times New Roman"/>
          <w:i/>
          <w:color w:val="4472C4" w:themeColor="accent1"/>
          <w:sz w:val="24"/>
          <w:szCs w:val="24"/>
        </w:rPr>
        <w:t xml:space="preserve">did you come access </w:t>
      </w:r>
      <w:r w:rsidR="00FC2A35" w:rsidRPr="00036B1A">
        <w:rPr>
          <w:rFonts w:ascii="Times New Roman" w:hAnsi="Times New Roman" w:cs="Times New Roman"/>
          <w:i/>
          <w:color w:val="4472C4" w:themeColor="accent1"/>
          <w:sz w:val="24"/>
          <w:szCs w:val="24"/>
        </w:rPr>
        <w:t>where you have seen the extremist materials?</w:t>
      </w:r>
    </w:p>
    <w:p w14:paraId="1FDC5950" w14:textId="16F2D2D7" w:rsidR="0075787C" w:rsidRPr="00036B1A" w:rsidRDefault="00D657B6" w:rsidP="009E1350">
      <w:pPr>
        <w:shd w:val="clear" w:color="auto" w:fill="FFFFFF" w:themeFill="background1"/>
        <w:spacing w:line="276" w:lineRule="auto"/>
        <w:ind w:left="720"/>
        <w:jc w:val="both"/>
        <w:rPr>
          <w:rFonts w:ascii="Times New Roman" w:hAnsi="Times New Roman" w:cs="Times New Roman"/>
          <w:i/>
          <w:color w:val="4472C4" w:themeColor="accent1"/>
          <w:sz w:val="24"/>
          <w:szCs w:val="24"/>
        </w:rPr>
      </w:pPr>
      <w:r w:rsidRPr="00036B1A">
        <w:rPr>
          <w:rFonts w:ascii="Times New Roman" w:hAnsi="Times New Roman" w:cs="Times New Roman"/>
          <w:color w:val="000000" w:themeColor="text1"/>
          <w:sz w:val="24"/>
          <w:szCs w:val="24"/>
        </w:rPr>
        <w:t xml:space="preserve">To this question, as well as the previous question, the respondents </w:t>
      </w:r>
      <w:r w:rsidR="00127FF9">
        <w:rPr>
          <w:rFonts w:ascii="Times New Roman" w:hAnsi="Times New Roman" w:cs="Times New Roman"/>
          <w:color w:val="000000" w:themeColor="text1"/>
          <w:sz w:val="24"/>
          <w:szCs w:val="24"/>
        </w:rPr>
        <w:t>in</w:t>
      </w:r>
      <w:r w:rsidRPr="00036B1A">
        <w:rPr>
          <w:rFonts w:ascii="Times New Roman" w:hAnsi="Times New Roman" w:cs="Times New Roman"/>
          <w:color w:val="000000" w:themeColor="text1"/>
          <w:sz w:val="24"/>
          <w:szCs w:val="24"/>
        </w:rPr>
        <w:t xml:space="preserve"> the most </w:t>
      </w:r>
      <w:r w:rsidR="009E1350">
        <w:rPr>
          <w:rFonts w:ascii="Times New Roman" w:hAnsi="Times New Roman" w:cs="Times New Roman"/>
          <w:color w:val="000000" w:themeColor="text1"/>
          <w:sz w:val="24"/>
          <w:szCs w:val="24"/>
        </w:rPr>
        <w:t xml:space="preserve">cases </w:t>
      </w:r>
      <w:r w:rsidRPr="00036B1A">
        <w:rPr>
          <w:rFonts w:ascii="Times New Roman" w:hAnsi="Times New Roman" w:cs="Times New Roman"/>
          <w:color w:val="000000" w:themeColor="text1"/>
          <w:sz w:val="24"/>
          <w:szCs w:val="24"/>
        </w:rPr>
        <w:t>answered that they did not encounter</w:t>
      </w:r>
      <w:r w:rsidR="00127FF9">
        <w:rPr>
          <w:rFonts w:ascii="Times New Roman" w:hAnsi="Times New Roman" w:cs="Times New Roman"/>
          <w:color w:val="000000" w:themeColor="text1"/>
          <w:sz w:val="24"/>
          <w:szCs w:val="24"/>
        </w:rPr>
        <w:t xml:space="preserve"> with</w:t>
      </w:r>
      <w:r w:rsidRPr="00036B1A">
        <w:rPr>
          <w:rFonts w:ascii="Times New Roman" w:hAnsi="Times New Roman" w:cs="Times New Roman"/>
          <w:color w:val="000000" w:themeColor="text1"/>
          <w:sz w:val="24"/>
          <w:szCs w:val="24"/>
        </w:rPr>
        <w:t xml:space="preserve"> extremist materials (Diagram </w:t>
      </w:r>
      <w:r w:rsidR="00B45A1C" w:rsidRPr="00036B1A">
        <w:rPr>
          <w:rFonts w:ascii="Times New Roman" w:hAnsi="Times New Roman" w:cs="Times New Roman"/>
          <w:color w:val="000000" w:themeColor="text1"/>
          <w:sz w:val="24"/>
          <w:szCs w:val="24"/>
        </w:rPr>
        <w:t>B</w:t>
      </w:r>
      <w:r w:rsidR="00764CF6" w:rsidRPr="00036B1A">
        <w:rPr>
          <w:rFonts w:ascii="Times New Roman" w:hAnsi="Times New Roman" w:cs="Times New Roman"/>
          <w:color w:val="000000" w:themeColor="text1"/>
          <w:sz w:val="24"/>
          <w:szCs w:val="24"/>
        </w:rPr>
        <w:t>7</w:t>
      </w:r>
      <w:r w:rsidRPr="00036B1A">
        <w:rPr>
          <w:rFonts w:ascii="Times New Roman" w:hAnsi="Times New Roman" w:cs="Times New Roman"/>
          <w:color w:val="000000" w:themeColor="text1"/>
          <w:sz w:val="24"/>
          <w:szCs w:val="24"/>
        </w:rPr>
        <w:t xml:space="preserve">). Of those who did encounter such materials, 1/4 indicated that they had </w:t>
      </w:r>
      <w:r w:rsidR="00127FF9">
        <w:rPr>
          <w:rFonts w:ascii="Times New Roman" w:hAnsi="Times New Roman" w:cs="Times New Roman"/>
          <w:color w:val="000000" w:themeColor="text1"/>
          <w:sz w:val="24"/>
          <w:szCs w:val="24"/>
        </w:rPr>
        <w:t xml:space="preserve">come across such </w:t>
      </w:r>
      <w:r w:rsidRPr="00036B1A">
        <w:rPr>
          <w:rFonts w:ascii="Times New Roman" w:hAnsi="Times New Roman" w:cs="Times New Roman"/>
          <w:color w:val="000000" w:themeColor="text1"/>
          <w:sz w:val="24"/>
          <w:szCs w:val="24"/>
        </w:rPr>
        <w:t>material</w:t>
      </w:r>
      <w:r w:rsidR="00127FF9">
        <w:rPr>
          <w:rFonts w:ascii="Times New Roman" w:hAnsi="Times New Roman" w:cs="Times New Roman"/>
          <w:color w:val="000000" w:themeColor="text1"/>
          <w:sz w:val="24"/>
          <w:szCs w:val="24"/>
        </w:rPr>
        <w:t>s</w:t>
      </w:r>
      <w:r w:rsidRPr="00036B1A">
        <w:rPr>
          <w:rFonts w:ascii="Times New Roman" w:hAnsi="Times New Roman" w:cs="Times New Roman"/>
          <w:color w:val="000000" w:themeColor="text1"/>
          <w:sz w:val="24"/>
          <w:szCs w:val="24"/>
        </w:rPr>
        <w:t xml:space="preserve"> </w:t>
      </w:r>
      <w:r w:rsidRPr="00036B1A">
        <w:rPr>
          <w:rFonts w:ascii="Times New Roman" w:hAnsi="Times New Roman" w:cs="Times New Roman"/>
          <w:color w:val="000000" w:themeColor="text1"/>
          <w:sz w:val="24"/>
          <w:szCs w:val="24"/>
        </w:rPr>
        <w:lastRenderedPageBreak/>
        <w:t>on the Internet, 1/3 saw such material in TV shows.</w:t>
      </w:r>
      <w:r w:rsidR="009B5A83" w:rsidRPr="00036B1A">
        <w:rPr>
          <w:rFonts w:ascii="Times New Roman" w:hAnsi="Times New Roman" w:cs="Times New Roman"/>
          <w:color w:val="000000" w:themeColor="text1"/>
          <w:sz w:val="24"/>
          <w:szCs w:val="24"/>
        </w:rPr>
        <w:t xml:space="preserve"> </w:t>
      </w:r>
    </w:p>
    <w:p w14:paraId="635B0F21" w14:textId="77777777" w:rsidR="00D657B6" w:rsidRPr="00036B1A" w:rsidRDefault="006B1345" w:rsidP="00AA3A48">
      <w:pPr>
        <w:shd w:val="clear" w:color="auto" w:fill="FFFFFF" w:themeFill="background1"/>
        <w:spacing w:line="276" w:lineRule="auto"/>
        <w:ind w:left="720"/>
        <w:rPr>
          <w:rFonts w:ascii="Times New Roman" w:hAnsi="Times New Roman" w:cs="Times New Roman"/>
          <w:i/>
          <w:color w:val="4472C4" w:themeColor="accent1"/>
          <w:sz w:val="24"/>
          <w:szCs w:val="24"/>
        </w:rPr>
      </w:pPr>
      <w:r w:rsidRPr="00036B1A">
        <w:rPr>
          <w:rFonts w:ascii="Times New Roman" w:hAnsi="Times New Roman" w:cs="Times New Roman"/>
          <w:noProof/>
          <w:lang w:val="ru-RU" w:eastAsia="ru-RU"/>
        </w:rPr>
        <w:drawing>
          <wp:anchor distT="0" distB="0" distL="114300" distR="114300" simplePos="0" relativeHeight="251651584" behindDoc="1" locked="0" layoutInCell="1" allowOverlap="1" wp14:anchorId="11D3E56D" wp14:editId="09154744">
            <wp:simplePos x="0" y="0"/>
            <wp:positionH relativeFrom="column">
              <wp:posOffset>2951480</wp:posOffset>
            </wp:positionH>
            <wp:positionV relativeFrom="paragraph">
              <wp:posOffset>233680</wp:posOffset>
            </wp:positionV>
            <wp:extent cx="3816985" cy="2202180"/>
            <wp:effectExtent l="0" t="0" r="0" b="7620"/>
            <wp:wrapTight wrapText="bothSides">
              <wp:wrapPolygon edited="0">
                <wp:start x="0" y="0"/>
                <wp:lineTo x="0" y="21488"/>
                <wp:lineTo x="21453" y="21488"/>
                <wp:lineTo x="2145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3816985" cy="2202180"/>
                    </a:xfrm>
                    <a:prstGeom prst="rect">
                      <a:avLst/>
                    </a:prstGeom>
                  </pic:spPr>
                </pic:pic>
              </a:graphicData>
            </a:graphic>
            <wp14:sizeRelH relativeFrom="margin">
              <wp14:pctWidth>0</wp14:pctWidth>
            </wp14:sizeRelH>
            <wp14:sizeRelV relativeFrom="margin">
              <wp14:pctHeight>0</wp14:pctHeight>
            </wp14:sizeRelV>
          </wp:anchor>
        </w:drawing>
      </w:r>
      <w:r w:rsidR="00B45A1C" w:rsidRPr="00036B1A">
        <w:rPr>
          <w:rFonts w:ascii="Times New Roman" w:hAnsi="Times New Roman" w:cs="Times New Roman"/>
          <w:i/>
          <w:color w:val="4472C4" w:themeColor="accent1"/>
          <w:sz w:val="24"/>
          <w:szCs w:val="24"/>
        </w:rPr>
        <w:t>B</w:t>
      </w:r>
      <w:r w:rsidR="00764CF6" w:rsidRPr="00036B1A">
        <w:rPr>
          <w:rFonts w:ascii="Times New Roman" w:hAnsi="Times New Roman" w:cs="Times New Roman"/>
          <w:i/>
          <w:color w:val="4472C4" w:themeColor="accent1"/>
          <w:sz w:val="24"/>
          <w:szCs w:val="24"/>
        </w:rPr>
        <w:t>8</w:t>
      </w:r>
      <w:r w:rsidR="00D657B6" w:rsidRPr="00036B1A">
        <w:rPr>
          <w:rFonts w:ascii="Times New Roman" w:hAnsi="Times New Roman" w:cs="Times New Roman"/>
          <w:i/>
          <w:color w:val="4472C4" w:themeColor="accent1"/>
          <w:sz w:val="24"/>
          <w:szCs w:val="24"/>
        </w:rPr>
        <w:t xml:space="preserve">. How </w:t>
      </w:r>
      <w:r w:rsidR="00221842" w:rsidRPr="00036B1A">
        <w:rPr>
          <w:rFonts w:ascii="Times New Roman" w:hAnsi="Times New Roman" w:cs="Times New Roman"/>
          <w:i/>
          <w:color w:val="4472C4" w:themeColor="accent1"/>
          <w:sz w:val="24"/>
          <w:szCs w:val="24"/>
        </w:rPr>
        <w:t>would you</w:t>
      </w:r>
      <w:r w:rsidR="00D657B6" w:rsidRPr="00036B1A">
        <w:rPr>
          <w:rFonts w:ascii="Times New Roman" w:hAnsi="Times New Roman" w:cs="Times New Roman"/>
          <w:i/>
          <w:color w:val="4472C4" w:themeColor="accent1"/>
          <w:sz w:val="24"/>
          <w:szCs w:val="24"/>
        </w:rPr>
        <w:t xml:space="preserve"> estimate the level of extremism threat in the Kyrgyz Republic?</w:t>
      </w:r>
    </w:p>
    <w:p w14:paraId="37604040" w14:textId="1CC7AFAE" w:rsidR="00D657B6" w:rsidRPr="00036B1A" w:rsidRDefault="00065921" w:rsidP="00AA3A48">
      <w:pPr>
        <w:shd w:val="clear" w:color="auto" w:fill="FFFFFF" w:themeFill="background1"/>
        <w:spacing w:line="276"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00D657B6" w:rsidRPr="00036B1A">
        <w:rPr>
          <w:rFonts w:ascii="Times New Roman" w:hAnsi="Times New Roman" w:cs="Times New Roman"/>
          <w:color w:val="000000" w:themeColor="text1"/>
          <w:sz w:val="24"/>
          <w:szCs w:val="24"/>
        </w:rPr>
        <w:t>pinion</w:t>
      </w:r>
      <w:r>
        <w:rPr>
          <w:rFonts w:ascii="Times New Roman" w:hAnsi="Times New Roman" w:cs="Times New Roman"/>
          <w:color w:val="000000" w:themeColor="text1"/>
          <w:sz w:val="24"/>
          <w:szCs w:val="24"/>
        </w:rPr>
        <w:t>s</w:t>
      </w:r>
      <w:r w:rsidRPr="0006592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among the experts </w:t>
      </w:r>
      <w:r w:rsidR="006A626B" w:rsidRPr="00036B1A">
        <w:rPr>
          <w:rFonts w:ascii="Times New Roman" w:hAnsi="Times New Roman" w:cs="Times New Roman"/>
          <w:color w:val="000000" w:themeColor="text1"/>
          <w:sz w:val="24"/>
          <w:szCs w:val="24"/>
        </w:rPr>
        <w:t xml:space="preserve">were divided into </w:t>
      </w:r>
      <w:bookmarkStart w:id="33" w:name="_Hlk527290512"/>
      <w:r>
        <w:rPr>
          <w:rFonts w:ascii="Times New Roman" w:hAnsi="Times New Roman" w:cs="Times New Roman"/>
          <w:color w:val="000000" w:themeColor="text1"/>
          <w:sz w:val="24"/>
          <w:szCs w:val="24"/>
        </w:rPr>
        <w:t xml:space="preserve">two groups - </w:t>
      </w:r>
      <w:r w:rsidR="006A626B" w:rsidRPr="00036B1A">
        <w:rPr>
          <w:rFonts w:ascii="Times New Roman" w:hAnsi="Times New Roman" w:cs="Times New Roman"/>
          <w:color w:val="000000" w:themeColor="text1"/>
          <w:sz w:val="24"/>
          <w:szCs w:val="24"/>
        </w:rPr>
        <w:t xml:space="preserve">those </w:t>
      </w:r>
      <w:r>
        <w:rPr>
          <w:rFonts w:ascii="Times New Roman" w:hAnsi="Times New Roman" w:cs="Times New Roman"/>
          <w:color w:val="000000" w:themeColor="text1"/>
          <w:sz w:val="24"/>
          <w:szCs w:val="24"/>
        </w:rPr>
        <w:t>who</w:t>
      </w:r>
      <w:r w:rsidR="006A626B" w:rsidRPr="00036B1A">
        <w:rPr>
          <w:rFonts w:ascii="Times New Roman" w:hAnsi="Times New Roman" w:cs="Times New Roman"/>
          <w:color w:val="000000" w:themeColor="text1"/>
          <w:sz w:val="24"/>
          <w:szCs w:val="24"/>
        </w:rPr>
        <w:t xml:space="preserve"> believe that the threat level of extremism in Kyrgyzstan is "elevated blue" - 35% </w:t>
      </w:r>
      <w:bookmarkEnd w:id="33"/>
      <w:r w:rsidR="00D657B6" w:rsidRPr="00036B1A">
        <w:rPr>
          <w:rFonts w:ascii="Times New Roman" w:hAnsi="Times New Roman" w:cs="Times New Roman"/>
          <w:color w:val="000000" w:themeColor="text1"/>
          <w:sz w:val="24"/>
          <w:szCs w:val="24"/>
        </w:rPr>
        <w:t>and those respondents who rate it as a "low green level" - 30%. 13% believe that there is no threat</w:t>
      </w:r>
      <w:r w:rsidR="00434DB5">
        <w:rPr>
          <w:rFonts w:ascii="Times New Roman" w:hAnsi="Times New Roman" w:cs="Times New Roman"/>
          <w:color w:val="000000" w:themeColor="text1"/>
          <w:sz w:val="24"/>
          <w:szCs w:val="24"/>
        </w:rPr>
        <w:t xml:space="preserve"> of extremism</w:t>
      </w:r>
      <w:r w:rsidR="00D657B6" w:rsidRPr="00036B1A">
        <w:rPr>
          <w:rFonts w:ascii="Times New Roman" w:hAnsi="Times New Roman" w:cs="Times New Roman"/>
          <w:color w:val="000000" w:themeColor="text1"/>
          <w:sz w:val="24"/>
          <w:szCs w:val="24"/>
        </w:rPr>
        <w:t xml:space="preserve"> in the country (Diagram </w:t>
      </w:r>
      <w:r w:rsidR="00B45A1C" w:rsidRPr="00036B1A">
        <w:rPr>
          <w:rFonts w:ascii="Times New Roman" w:hAnsi="Times New Roman" w:cs="Times New Roman"/>
          <w:color w:val="000000" w:themeColor="text1"/>
          <w:sz w:val="24"/>
          <w:szCs w:val="24"/>
        </w:rPr>
        <w:t>B</w:t>
      </w:r>
      <w:r w:rsidR="002A5E5D" w:rsidRPr="002A5E5D">
        <w:rPr>
          <w:rFonts w:ascii="Times New Roman" w:hAnsi="Times New Roman" w:cs="Times New Roman"/>
          <w:color w:val="000000" w:themeColor="text1"/>
          <w:sz w:val="24"/>
          <w:szCs w:val="24"/>
        </w:rPr>
        <w:t>8</w:t>
      </w:r>
      <w:r w:rsidR="00D657B6" w:rsidRPr="00036B1A">
        <w:rPr>
          <w:rFonts w:ascii="Times New Roman" w:hAnsi="Times New Roman" w:cs="Times New Roman"/>
          <w:color w:val="000000" w:themeColor="text1"/>
          <w:sz w:val="24"/>
          <w:szCs w:val="24"/>
        </w:rPr>
        <w:t>). It should be noted that the responses of those who assess the level of threat as "</w:t>
      </w:r>
      <w:r w:rsidR="00434DB5">
        <w:rPr>
          <w:rFonts w:ascii="Times New Roman" w:hAnsi="Times New Roman" w:cs="Times New Roman"/>
          <w:color w:val="000000" w:themeColor="text1"/>
          <w:sz w:val="24"/>
          <w:szCs w:val="24"/>
        </w:rPr>
        <w:t xml:space="preserve">elevated </w:t>
      </w:r>
      <w:r w:rsidR="00D657B6" w:rsidRPr="00036B1A">
        <w:rPr>
          <w:rFonts w:ascii="Times New Roman" w:hAnsi="Times New Roman" w:cs="Times New Roman"/>
          <w:color w:val="000000" w:themeColor="text1"/>
          <w:sz w:val="24"/>
          <w:szCs w:val="24"/>
        </w:rPr>
        <w:t xml:space="preserve">blue" are generally scattered across almost all communities, but </w:t>
      </w:r>
      <w:r w:rsidR="00434DB5">
        <w:rPr>
          <w:rFonts w:ascii="Times New Roman" w:hAnsi="Times New Roman" w:cs="Times New Roman"/>
          <w:color w:val="000000" w:themeColor="text1"/>
          <w:sz w:val="24"/>
          <w:szCs w:val="24"/>
        </w:rPr>
        <w:t>it is important to mention that in</w:t>
      </w:r>
      <w:r w:rsidR="00D657B6" w:rsidRPr="00036B1A">
        <w:rPr>
          <w:rFonts w:ascii="Times New Roman" w:hAnsi="Times New Roman" w:cs="Times New Roman"/>
          <w:color w:val="000000" w:themeColor="text1"/>
          <w:sz w:val="24"/>
          <w:szCs w:val="24"/>
        </w:rPr>
        <w:t xml:space="preserve"> </w:t>
      </w:r>
      <w:proofErr w:type="spellStart"/>
      <w:r w:rsidR="00D657B6" w:rsidRPr="00036B1A">
        <w:rPr>
          <w:rFonts w:ascii="Times New Roman" w:hAnsi="Times New Roman" w:cs="Times New Roman"/>
          <w:color w:val="000000" w:themeColor="text1"/>
          <w:sz w:val="24"/>
          <w:szCs w:val="24"/>
        </w:rPr>
        <w:t>Alexandrovka</w:t>
      </w:r>
      <w:proofErr w:type="spellEnd"/>
      <w:r w:rsidR="00D657B6" w:rsidRPr="00036B1A">
        <w:rPr>
          <w:rFonts w:ascii="Times New Roman" w:hAnsi="Times New Roman" w:cs="Times New Roman"/>
          <w:color w:val="000000" w:themeColor="text1"/>
          <w:sz w:val="24"/>
          <w:szCs w:val="24"/>
        </w:rPr>
        <w:t xml:space="preserve"> a/a in </w:t>
      </w:r>
      <w:r w:rsidR="00367EB1" w:rsidRPr="00036B1A">
        <w:rPr>
          <w:rFonts w:ascii="Times New Roman" w:hAnsi="Times New Roman" w:cs="Times New Roman"/>
          <w:color w:val="000000" w:themeColor="text1"/>
          <w:sz w:val="24"/>
          <w:szCs w:val="24"/>
        </w:rPr>
        <w:t>Chui</w:t>
      </w:r>
      <w:r w:rsidR="00D657B6" w:rsidRPr="00036B1A">
        <w:rPr>
          <w:rFonts w:ascii="Times New Roman" w:hAnsi="Times New Roman" w:cs="Times New Roman"/>
          <w:color w:val="000000" w:themeColor="text1"/>
          <w:sz w:val="24"/>
          <w:szCs w:val="24"/>
        </w:rPr>
        <w:t xml:space="preserve"> </w:t>
      </w:r>
      <w:r w:rsidR="00367EB1" w:rsidRPr="00036B1A">
        <w:rPr>
          <w:rFonts w:ascii="Times New Roman" w:hAnsi="Times New Roman" w:cs="Times New Roman"/>
          <w:color w:val="000000" w:themeColor="text1"/>
          <w:sz w:val="24"/>
          <w:szCs w:val="24"/>
        </w:rPr>
        <w:t>province</w:t>
      </w:r>
      <w:r w:rsidR="00D657B6" w:rsidRPr="00036B1A">
        <w:rPr>
          <w:rFonts w:ascii="Times New Roman" w:hAnsi="Times New Roman" w:cs="Times New Roman"/>
          <w:color w:val="000000" w:themeColor="text1"/>
          <w:sz w:val="24"/>
          <w:szCs w:val="24"/>
        </w:rPr>
        <w:t xml:space="preserve"> 4 of 6 experts and in communities </w:t>
      </w:r>
      <w:proofErr w:type="spellStart"/>
      <w:r w:rsidR="00D657B6" w:rsidRPr="00036B1A">
        <w:rPr>
          <w:rFonts w:ascii="Times New Roman" w:hAnsi="Times New Roman" w:cs="Times New Roman"/>
          <w:color w:val="000000" w:themeColor="text1"/>
          <w:sz w:val="24"/>
          <w:szCs w:val="24"/>
        </w:rPr>
        <w:t>Kurmanbek</w:t>
      </w:r>
      <w:proofErr w:type="spellEnd"/>
      <w:r w:rsidR="00D657B6" w:rsidRPr="00036B1A">
        <w:rPr>
          <w:rFonts w:ascii="Times New Roman" w:hAnsi="Times New Roman" w:cs="Times New Roman"/>
          <w:color w:val="000000" w:themeColor="text1"/>
          <w:sz w:val="24"/>
          <w:szCs w:val="24"/>
        </w:rPr>
        <w:t xml:space="preserve"> a/a and </w:t>
      </w:r>
      <w:proofErr w:type="spellStart"/>
      <w:r w:rsidR="00D657B6" w:rsidRPr="00036B1A">
        <w:rPr>
          <w:rFonts w:ascii="Times New Roman" w:hAnsi="Times New Roman" w:cs="Times New Roman"/>
          <w:color w:val="000000" w:themeColor="text1"/>
          <w:sz w:val="24"/>
          <w:szCs w:val="24"/>
        </w:rPr>
        <w:t>Kenesh</w:t>
      </w:r>
      <w:proofErr w:type="spellEnd"/>
      <w:r w:rsidR="00D657B6" w:rsidRPr="00036B1A">
        <w:rPr>
          <w:rFonts w:ascii="Times New Roman" w:hAnsi="Times New Roman" w:cs="Times New Roman"/>
          <w:color w:val="000000" w:themeColor="text1"/>
          <w:sz w:val="24"/>
          <w:szCs w:val="24"/>
        </w:rPr>
        <w:t xml:space="preserve"> a/a</w:t>
      </w:r>
      <w:r w:rsidR="007B4F79" w:rsidRPr="00036B1A">
        <w:rPr>
          <w:rFonts w:ascii="Times New Roman" w:hAnsi="Times New Roman" w:cs="Times New Roman"/>
          <w:color w:val="000000" w:themeColor="text1"/>
          <w:sz w:val="24"/>
          <w:szCs w:val="24"/>
        </w:rPr>
        <w:t xml:space="preserve"> in </w:t>
      </w:r>
      <w:r w:rsidR="00036B1A" w:rsidRPr="00036B1A">
        <w:rPr>
          <w:rFonts w:ascii="Times New Roman" w:hAnsi="Times New Roman" w:cs="Times New Roman"/>
          <w:color w:val="000000" w:themeColor="text1"/>
          <w:sz w:val="24"/>
          <w:szCs w:val="24"/>
        </w:rPr>
        <w:t>Jalal</w:t>
      </w:r>
      <w:r w:rsidR="00D657B6" w:rsidRPr="00036B1A">
        <w:rPr>
          <w:rFonts w:ascii="Times New Roman" w:hAnsi="Times New Roman" w:cs="Times New Roman"/>
          <w:color w:val="000000" w:themeColor="text1"/>
          <w:sz w:val="24"/>
          <w:szCs w:val="24"/>
        </w:rPr>
        <w:t xml:space="preserve">-Abad </w:t>
      </w:r>
      <w:r w:rsidR="00367EB1" w:rsidRPr="00036B1A">
        <w:rPr>
          <w:rFonts w:ascii="Times New Roman" w:hAnsi="Times New Roman" w:cs="Times New Roman"/>
          <w:color w:val="000000" w:themeColor="text1"/>
          <w:sz w:val="24"/>
          <w:szCs w:val="24"/>
        </w:rPr>
        <w:t>province</w:t>
      </w:r>
      <w:r w:rsidR="00D657B6" w:rsidRPr="00036B1A">
        <w:rPr>
          <w:rFonts w:ascii="Times New Roman" w:hAnsi="Times New Roman" w:cs="Times New Roman"/>
          <w:color w:val="000000" w:themeColor="text1"/>
          <w:sz w:val="24"/>
          <w:szCs w:val="24"/>
        </w:rPr>
        <w:t xml:space="preserve"> half of the respondents </w:t>
      </w:r>
      <w:r w:rsidR="00221842" w:rsidRPr="00036B1A">
        <w:rPr>
          <w:rFonts w:ascii="Times New Roman" w:hAnsi="Times New Roman" w:cs="Times New Roman"/>
          <w:color w:val="000000" w:themeColor="text1"/>
          <w:sz w:val="24"/>
          <w:szCs w:val="24"/>
        </w:rPr>
        <w:t>estimated the</w:t>
      </w:r>
      <w:r w:rsidR="00D657B6" w:rsidRPr="00036B1A">
        <w:rPr>
          <w:rFonts w:ascii="Times New Roman" w:hAnsi="Times New Roman" w:cs="Times New Roman"/>
          <w:color w:val="000000" w:themeColor="text1"/>
          <w:sz w:val="24"/>
          <w:szCs w:val="24"/>
        </w:rPr>
        <w:t xml:space="preserve"> threat level as "elevated blue".</w:t>
      </w:r>
    </w:p>
    <w:p w14:paraId="028DBA3C" w14:textId="77777777" w:rsidR="006B1345" w:rsidRPr="00036B1A" w:rsidRDefault="006B1345" w:rsidP="00AA3A48">
      <w:pPr>
        <w:shd w:val="clear" w:color="auto" w:fill="FFFFFF" w:themeFill="background1"/>
        <w:spacing w:line="276" w:lineRule="auto"/>
        <w:ind w:left="720"/>
        <w:jc w:val="both"/>
        <w:rPr>
          <w:rFonts w:ascii="Times New Roman" w:hAnsi="Times New Roman" w:cs="Times New Roman"/>
          <w:color w:val="000000" w:themeColor="text1"/>
          <w:sz w:val="24"/>
          <w:szCs w:val="24"/>
        </w:rPr>
      </w:pPr>
    </w:p>
    <w:p w14:paraId="122E4141" w14:textId="77777777" w:rsidR="00FE1B46" w:rsidRPr="00036B1A" w:rsidRDefault="00B45A1C" w:rsidP="00AA3A48">
      <w:pPr>
        <w:shd w:val="clear" w:color="auto" w:fill="FFFFFF" w:themeFill="background1"/>
        <w:spacing w:line="276" w:lineRule="auto"/>
        <w:ind w:left="720"/>
        <w:rPr>
          <w:rFonts w:ascii="Times New Roman" w:hAnsi="Times New Roman" w:cs="Times New Roman"/>
          <w:i/>
          <w:color w:val="5B9BD5" w:themeColor="accent5"/>
          <w:sz w:val="24"/>
          <w:szCs w:val="24"/>
        </w:rPr>
      </w:pPr>
      <w:r w:rsidRPr="00036B1A">
        <w:rPr>
          <w:rFonts w:ascii="Times New Roman" w:hAnsi="Times New Roman" w:cs="Times New Roman"/>
          <w:i/>
          <w:color w:val="5B9BD5" w:themeColor="accent5"/>
          <w:sz w:val="24"/>
          <w:szCs w:val="24"/>
        </w:rPr>
        <w:t>B</w:t>
      </w:r>
      <w:r w:rsidR="00FE1B46" w:rsidRPr="00036B1A">
        <w:rPr>
          <w:rFonts w:ascii="Times New Roman" w:hAnsi="Times New Roman" w:cs="Times New Roman"/>
          <w:i/>
          <w:color w:val="5B9BD5" w:themeColor="accent5"/>
          <w:sz w:val="24"/>
          <w:szCs w:val="24"/>
        </w:rPr>
        <w:t xml:space="preserve">9. </w:t>
      </w:r>
      <w:r w:rsidR="00D657B6" w:rsidRPr="00036B1A">
        <w:rPr>
          <w:rFonts w:ascii="Times New Roman" w:hAnsi="Times New Roman" w:cs="Times New Roman"/>
          <w:i/>
          <w:color w:val="5B9BD5" w:themeColor="accent5"/>
          <w:sz w:val="24"/>
          <w:szCs w:val="24"/>
        </w:rPr>
        <w:t xml:space="preserve">Where in Kyrgyzstan there is a problem of extremism? </w:t>
      </w:r>
    </w:p>
    <w:p w14:paraId="138A0999" w14:textId="55126812" w:rsidR="009B5A83" w:rsidRPr="00036B1A" w:rsidRDefault="00434DB5" w:rsidP="00AA3A48">
      <w:pPr>
        <w:shd w:val="clear" w:color="auto" w:fill="FFFFFF" w:themeFill="background1"/>
        <w:spacing w:line="276"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According to the opinion of experts t</w:t>
      </w:r>
      <w:r w:rsidR="00D657B6" w:rsidRPr="00036B1A">
        <w:rPr>
          <w:rFonts w:ascii="Times New Roman" w:hAnsi="Times New Roman" w:cs="Times New Roman"/>
          <w:color w:val="000000" w:themeColor="text1"/>
          <w:sz w:val="24"/>
          <w:szCs w:val="24"/>
        </w:rPr>
        <w:t xml:space="preserve">hree regions were identified </w:t>
      </w:r>
      <w:r>
        <w:rPr>
          <w:rFonts w:ascii="Times New Roman" w:hAnsi="Times New Roman" w:cs="Times New Roman"/>
          <w:color w:val="000000" w:themeColor="text1"/>
          <w:sz w:val="24"/>
          <w:szCs w:val="24"/>
        </w:rPr>
        <w:t xml:space="preserve">as having </w:t>
      </w:r>
      <w:r w:rsidR="00D657B6" w:rsidRPr="00036B1A">
        <w:rPr>
          <w:rFonts w:ascii="Times New Roman" w:hAnsi="Times New Roman" w:cs="Times New Roman"/>
          <w:color w:val="000000" w:themeColor="text1"/>
          <w:sz w:val="24"/>
          <w:szCs w:val="24"/>
        </w:rPr>
        <w:t>problem</w:t>
      </w:r>
      <w:r>
        <w:rPr>
          <w:rFonts w:ascii="Times New Roman" w:hAnsi="Times New Roman" w:cs="Times New Roman"/>
          <w:color w:val="000000" w:themeColor="text1"/>
          <w:sz w:val="24"/>
          <w:szCs w:val="24"/>
        </w:rPr>
        <w:t>s related to</w:t>
      </w:r>
      <w:r w:rsidR="00D657B6" w:rsidRPr="00036B1A">
        <w:rPr>
          <w:rFonts w:ascii="Times New Roman" w:hAnsi="Times New Roman" w:cs="Times New Roman"/>
          <w:color w:val="000000" w:themeColor="text1"/>
          <w:sz w:val="24"/>
          <w:szCs w:val="24"/>
        </w:rPr>
        <w:t xml:space="preserve"> extremism: 43 respondents named </w:t>
      </w:r>
      <w:r w:rsidR="00036B1A" w:rsidRPr="00036B1A">
        <w:rPr>
          <w:rFonts w:ascii="Times New Roman" w:hAnsi="Times New Roman" w:cs="Times New Roman"/>
          <w:color w:val="000000" w:themeColor="text1"/>
          <w:sz w:val="24"/>
          <w:szCs w:val="24"/>
        </w:rPr>
        <w:t>Jalal</w:t>
      </w:r>
      <w:r w:rsidR="00DA0BBF" w:rsidRPr="00036B1A">
        <w:rPr>
          <w:rFonts w:ascii="Times New Roman" w:hAnsi="Times New Roman" w:cs="Times New Roman"/>
          <w:color w:val="000000" w:themeColor="text1"/>
          <w:sz w:val="24"/>
          <w:szCs w:val="24"/>
        </w:rPr>
        <w:t>-Abad</w:t>
      </w:r>
      <w:r w:rsidR="00D657B6" w:rsidRPr="00036B1A">
        <w:rPr>
          <w:rFonts w:ascii="Times New Roman" w:hAnsi="Times New Roman" w:cs="Times New Roman"/>
          <w:color w:val="000000" w:themeColor="text1"/>
          <w:sz w:val="24"/>
          <w:szCs w:val="24"/>
        </w:rPr>
        <w:t xml:space="preserve"> </w:t>
      </w:r>
      <w:r w:rsidR="00367EB1" w:rsidRPr="00036B1A">
        <w:rPr>
          <w:rFonts w:ascii="Times New Roman" w:hAnsi="Times New Roman" w:cs="Times New Roman"/>
          <w:color w:val="000000" w:themeColor="text1"/>
          <w:sz w:val="24"/>
          <w:szCs w:val="24"/>
        </w:rPr>
        <w:t>province</w:t>
      </w:r>
      <w:r w:rsidR="00D657B6" w:rsidRPr="00036B1A">
        <w:rPr>
          <w:rFonts w:ascii="Times New Roman" w:hAnsi="Times New Roman" w:cs="Times New Roman"/>
          <w:color w:val="000000" w:themeColor="text1"/>
          <w:sz w:val="24"/>
          <w:szCs w:val="24"/>
        </w:rPr>
        <w:t xml:space="preserve">, </w:t>
      </w:r>
      <w:r w:rsidRPr="00434DB5">
        <w:rPr>
          <w:rFonts w:ascii="Times New Roman" w:hAnsi="Times New Roman" w:cs="Times New Roman"/>
          <w:color w:val="000000" w:themeColor="text1"/>
          <w:sz w:val="24"/>
          <w:szCs w:val="24"/>
        </w:rPr>
        <w:t>14</w:t>
      </w:r>
      <w:r w:rsidR="00D657B6" w:rsidRPr="00036B1A">
        <w:rPr>
          <w:rFonts w:ascii="Times New Roman" w:hAnsi="Times New Roman" w:cs="Times New Roman"/>
          <w:color w:val="000000" w:themeColor="text1"/>
          <w:sz w:val="24"/>
          <w:szCs w:val="24"/>
        </w:rPr>
        <w:t xml:space="preserve"> respondents noted Osh </w:t>
      </w:r>
      <w:r w:rsidR="00367EB1" w:rsidRPr="00036B1A">
        <w:rPr>
          <w:rFonts w:ascii="Times New Roman" w:hAnsi="Times New Roman" w:cs="Times New Roman"/>
          <w:color w:val="000000" w:themeColor="text1"/>
          <w:sz w:val="24"/>
          <w:szCs w:val="24"/>
        </w:rPr>
        <w:t>province</w:t>
      </w:r>
      <w:r w:rsidRPr="00434DB5">
        <w:rPr>
          <w:rFonts w:ascii="Times New Roman" w:hAnsi="Times New Roman" w:cs="Times New Roman"/>
          <w:color w:val="000000" w:themeColor="text1"/>
          <w:sz w:val="24"/>
          <w:szCs w:val="24"/>
        </w:rPr>
        <w:t xml:space="preserve"> (</w:t>
      </w:r>
      <w:r w:rsidR="0091683D">
        <w:rPr>
          <w:rFonts w:ascii="Times New Roman" w:hAnsi="Times New Roman" w:cs="Times New Roman"/>
          <w:color w:val="000000" w:themeColor="text1"/>
          <w:sz w:val="24"/>
          <w:szCs w:val="24"/>
        </w:rPr>
        <w:t xml:space="preserve">only experts </w:t>
      </w:r>
      <w:r w:rsidRPr="00036B1A">
        <w:rPr>
          <w:rFonts w:ascii="Times New Roman" w:hAnsi="Times New Roman" w:cs="Times New Roman"/>
          <w:color w:val="000000" w:themeColor="text1"/>
          <w:sz w:val="24"/>
          <w:szCs w:val="24"/>
        </w:rPr>
        <w:t>in Chui province</w:t>
      </w:r>
      <w:r w:rsidRPr="00434DB5">
        <w:rPr>
          <w:rFonts w:ascii="Times New Roman" w:hAnsi="Times New Roman" w:cs="Times New Roman"/>
          <w:color w:val="000000" w:themeColor="text1"/>
          <w:sz w:val="24"/>
          <w:szCs w:val="24"/>
        </w:rPr>
        <w:t>)</w:t>
      </w:r>
      <w:r w:rsidR="00D657B6" w:rsidRPr="00036B1A">
        <w:rPr>
          <w:rFonts w:ascii="Times New Roman" w:hAnsi="Times New Roman" w:cs="Times New Roman"/>
          <w:color w:val="000000" w:themeColor="text1"/>
          <w:sz w:val="24"/>
          <w:szCs w:val="24"/>
        </w:rPr>
        <w:t>, and 1</w:t>
      </w:r>
      <w:r w:rsidRPr="00434DB5">
        <w:rPr>
          <w:rFonts w:ascii="Times New Roman" w:hAnsi="Times New Roman" w:cs="Times New Roman"/>
          <w:color w:val="000000" w:themeColor="text1"/>
          <w:sz w:val="24"/>
          <w:szCs w:val="24"/>
        </w:rPr>
        <w:t>4</w:t>
      </w:r>
      <w:r w:rsidR="00D657B6" w:rsidRPr="00036B1A">
        <w:rPr>
          <w:rFonts w:ascii="Times New Roman" w:hAnsi="Times New Roman" w:cs="Times New Roman"/>
          <w:color w:val="000000" w:themeColor="text1"/>
          <w:sz w:val="24"/>
          <w:szCs w:val="24"/>
        </w:rPr>
        <w:t xml:space="preserve"> respondents said that there are problems of extremism in </w:t>
      </w:r>
      <w:proofErr w:type="spellStart"/>
      <w:r w:rsidR="00D657B6" w:rsidRPr="00036B1A">
        <w:rPr>
          <w:rFonts w:ascii="Times New Roman" w:hAnsi="Times New Roman" w:cs="Times New Roman"/>
          <w:color w:val="000000" w:themeColor="text1"/>
          <w:sz w:val="24"/>
          <w:szCs w:val="24"/>
        </w:rPr>
        <w:t>Batken</w:t>
      </w:r>
      <w:proofErr w:type="spellEnd"/>
      <w:r w:rsidR="00D657B6" w:rsidRPr="00036B1A">
        <w:rPr>
          <w:rFonts w:ascii="Times New Roman" w:hAnsi="Times New Roman" w:cs="Times New Roman"/>
          <w:color w:val="000000" w:themeColor="text1"/>
          <w:sz w:val="24"/>
          <w:szCs w:val="24"/>
        </w:rPr>
        <w:t xml:space="preserve"> </w:t>
      </w:r>
      <w:r w:rsidR="00367EB1" w:rsidRPr="00036B1A">
        <w:rPr>
          <w:rFonts w:ascii="Times New Roman" w:hAnsi="Times New Roman" w:cs="Times New Roman"/>
          <w:color w:val="000000" w:themeColor="text1"/>
          <w:sz w:val="24"/>
          <w:szCs w:val="24"/>
        </w:rPr>
        <w:t>province</w:t>
      </w:r>
      <w:r w:rsidR="00D657B6" w:rsidRPr="00036B1A">
        <w:rPr>
          <w:rFonts w:ascii="Times New Roman" w:hAnsi="Times New Roman" w:cs="Times New Roman"/>
          <w:color w:val="000000" w:themeColor="text1"/>
          <w:sz w:val="24"/>
          <w:szCs w:val="24"/>
        </w:rPr>
        <w:t xml:space="preserve"> (Table 34).</w:t>
      </w:r>
      <w:r w:rsidR="00752C4F" w:rsidRPr="00036B1A">
        <w:rPr>
          <w:rFonts w:ascii="Times New Roman" w:hAnsi="Times New Roman" w:cs="Times New Roman"/>
          <w:color w:val="000000" w:themeColor="text1"/>
          <w:sz w:val="24"/>
          <w:szCs w:val="24"/>
        </w:rPr>
        <w:t xml:space="preserve"> </w:t>
      </w:r>
    </w:p>
    <w:tbl>
      <w:tblPr>
        <w:tblW w:w="691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511"/>
        <w:gridCol w:w="1203"/>
        <w:gridCol w:w="1203"/>
      </w:tblGrid>
      <w:tr w:rsidR="00C1447A" w:rsidRPr="00036B1A" w14:paraId="7CE6C495" w14:textId="77777777" w:rsidTr="0091683D">
        <w:trPr>
          <w:trHeight w:val="574"/>
        </w:trPr>
        <w:tc>
          <w:tcPr>
            <w:tcW w:w="4511" w:type="dxa"/>
            <w:shd w:val="clear" w:color="auto" w:fill="FFFFFF" w:themeFill="background1"/>
            <w:noWrap/>
            <w:vAlign w:val="bottom"/>
            <w:hideMark/>
          </w:tcPr>
          <w:p w14:paraId="319EF8CB" w14:textId="77777777" w:rsidR="00166487" w:rsidRPr="00036B1A" w:rsidRDefault="00D657B6" w:rsidP="00AA3A48">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hAnsi="Times New Roman" w:cs="Times New Roman"/>
                <w:b/>
                <w:sz w:val="20"/>
                <w:szCs w:val="20"/>
              </w:rPr>
              <w:t>Table 3</w:t>
            </w:r>
            <w:r w:rsidR="00DA0530" w:rsidRPr="00036B1A">
              <w:rPr>
                <w:rFonts w:ascii="Times New Roman" w:hAnsi="Times New Roman" w:cs="Times New Roman"/>
                <w:b/>
                <w:sz w:val="20"/>
                <w:szCs w:val="20"/>
              </w:rPr>
              <w:t xml:space="preserve">4. </w:t>
            </w:r>
            <w:r w:rsidR="00B45A1C" w:rsidRPr="00036B1A">
              <w:rPr>
                <w:rFonts w:ascii="Times New Roman" w:hAnsi="Times New Roman" w:cs="Times New Roman"/>
                <w:b/>
                <w:sz w:val="20"/>
                <w:szCs w:val="20"/>
              </w:rPr>
              <w:t>B</w:t>
            </w:r>
            <w:r w:rsidR="00166487" w:rsidRPr="00036B1A">
              <w:rPr>
                <w:rFonts w:ascii="Times New Roman" w:hAnsi="Times New Roman" w:cs="Times New Roman"/>
                <w:b/>
                <w:sz w:val="20"/>
                <w:szCs w:val="20"/>
              </w:rPr>
              <w:t xml:space="preserve">9.  </w:t>
            </w:r>
            <w:r w:rsidRPr="00036B1A">
              <w:rPr>
                <w:rFonts w:ascii="Times New Roman" w:hAnsi="Times New Roman" w:cs="Times New Roman"/>
                <w:b/>
                <w:sz w:val="20"/>
                <w:szCs w:val="20"/>
              </w:rPr>
              <w:t xml:space="preserve">Where in KR does the problem of </w:t>
            </w:r>
            <w:r w:rsidR="006B1345" w:rsidRPr="00036B1A">
              <w:rPr>
                <w:rFonts w:ascii="Times New Roman" w:hAnsi="Times New Roman" w:cs="Times New Roman"/>
                <w:b/>
                <w:sz w:val="20"/>
                <w:szCs w:val="20"/>
              </w:rPr>
              <w:t>extremism</w:t>
            </w:r>
            <w:r w:rsidRPr="00036B1A">
              <w:rPr>
                <w:rFonts w:ascii="Times New Roman" w:hAnsi="Times New Roman" w:cs="Times New Roman"/>
                <w:b/>
                <w:sz w:val="20"/>
                <w:szCs w:val="20"/>
              </w:rPr>
              <w:t xml:space="preserve"> exist? </w:t>
            </w:r>
          </w:p>
        </w:tc>
        <w:tc>
          <w:tcPr>
            <w:tcW w:w="1203" w:type="dxa"/>
            <w:shd w:val="clear" w:color="auto" w:fill="FFFFFF" w:themeFill="background1"/>
            <w:hideMark/>
          </w:tcPr>
          <w:p w14:paraId="3ABB3ECA" w14:textId="77777777" w:rsidR="00166487" w:rsidRPr="00036B1A" w:rsidRDefault="00036B1A" w:rsidP="00AA3A48">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Jalal</w:t>
            </w:r>
            <w:r w:rsidR="00DA0BBF" w:rsidRPr="00036B1A">
              <w:rPr>
                <w:rFonts w:ascii="Times New Roman" w:eastAsia="Times New Roman" w:hAnsi="Times New Roman" w:cs="Times New Roman"/>
                <w:sz w:val="20"/>
                <w:szCs w:val="20"/>
              </w:rPr>
              <w:t>-Abad</w:t>
            </w:r>
          </w:p>
        </w:tc>
        <w:tc>
          <w:tcPr>
            <w:tcW w:w="1203" w:type="dxa"/>
            <w:shd w:val="clear" w:color="auto" w:fill="FFFFFF" w:themeFill="background1"/>
            <w:hideMark/>
          </w:tcPr>
          <w:p w14:paraId="3C64AA51" w14:textId="77777777" w:rsidR="00166487" w:rsidRPr="00036B1A" w:rsidRDefault="00D657B6" w:rsidP="00AA3A48">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Chui</w:t>
            </w:r>
          </w:p>
        </w:tc>
      </w:tr>
      <w:tr w:rsidR="00C1447A" w:rsidRPr="00036B1A" w14:paraId="1F0CF64E" w14:textId="77777777" w:rsidTr="0091683D">
        <w:trPr>
          <w:trHeight w:val="440"/>
        </w:trPr>
        <w:tc>
          <w:tcPr>
            <w:tcW w:w="4511" w:type="dxa"/>
            <w:shd w:val="clear" w:color="auto" w:fill="FFFFFF" w:themeFill="background1"/>
            <w:hideMark/>
          </w:tcPr>
          <w:p w14:paraId="3C107C32" w14:textId="77777777" w:rsidR="00166487" w:rsidRPr="00036B1A" w:rsidRDefault="00036B1A" w:rsidP="00AA3A48">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Jalal</w:t>
            </w:r>
            <w:r w:rsidR="00DA0BBF" w:rsidRPr="00036B1A">
              <w:rPr>
                <w:rFonts w:ascii="Times New Roman" w:eastAsia="Times New Roman" w:hAnsi="Times New Roman" w:cs="Times New Roman"/>
                <w:sz w:val="20"/>
                <w:szCs w:val="20"/>
              </w:rPr>
              <w:t>-Abad</w:t>
            </w:r>
            <w:r w:rsidR="00D657B6" w:rsidRPr="00036B1A">
              <w:rPr>
                <w:rFonts w:ascii="Times New Roman" w:eastAsia="Times New Roman" w:hAnsi="Times New Roman" w:cs="Times New Roman"/>
                <w:sz w:val="20"/>
                <w:szCs w:val="20"/>
              </w:rPr>
              <w:t xml:space="preserve"> </w:t>
            </w:r>
            <w:r w:rsidR="00367EB1" w:rsidRPr="00036B1A">
              <w:rPr>
                <w:rFonts w:ascii="Times New Roman" w:eastAsia="Times New Roman" w:hAnsi="Times New Roman" w:cs="Times New Roman"/>
                <w:sz w:val="20"/>
                <w:szCs w:val="20"/>
              </w:rPr>
              <w:t>province</w:t>
            </w:r>
          </w:p>
        </w:tc>
        <w:tc>
          <w:tcPr>
            <w:tcW w:w="1203" w:type="dxa"/>
            <w:shd w:val="clear" w:color="auto" w:fill="FFFFFF" w:themeFill="background1"/>
            <w:noWrap/>
            <w:hideMark/>
          </w:tcPr>
          <w:p w14:paraId="5F794B93" w14:textId="77777777" w:rsidR="00166487" w:rsidRPr="00036B1A" w:rsidRDefault="00166487" w:rsidP="00AA3A48">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28</w:t>
            </w:r>
          </w:p>
        </w:tc>
        <w:tc>
          <w:tcPr>
            <w:tcW w:w="1203" w:type="dxa"/>
            <w:shd w:val="clear" w:color="auto" w:fill="FFFFFF" w:themeFill="background1"/>
            <w:noWrap/>
            <w:hideMark/>
          </w:tcPr>
          <w:p w14:paraId="4B553632" w14:textId="77777777" w:rsidR="00166487" w:rsidRPr="00036B1A" w:rsidRDefault="00166487" w:rsidP="00AA3A48">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15</w:t>
            </w:r>
          </w:p>
        </w:tc>
      </w:tr>
      <w:tr w:rsidR="00C1447A" w:rsidRPr="00036B1A" w14:paraId="2406E9FE" w14:textId="77777777" w:rsidTr="0091683D">
        <w:trPr>
          <w:trHeight w:val="362"/>
        </w:trPr>
        <w:tc>
          <w:tcPr>
            <w:tcW w:w="4511" w:type="dxa"/>
            <w:shd w:val="clear" w:color="auto" w:fill="FFFFFF" w:themeFill="background1"/>
            <w:hideMark/>
          </w:tcPr>
          <w:p w14:paraId="4F51D584" w14:textId="77777777" w:rsidR="00166487" w:rsidRPr="00036B1A" w:rsidRDefault="00D657B6" w:rsidP="00AA3A48">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 xml:space="preserve">Osh </w:t>
            </w:r>
            <w:r w:rsidR="00367EB1" w:rsidRPr="00036B1A">
              <w:rPr>
                <w:rFonts w:ascii="Times New Roman" w:eastAsia="Times New Roman" w:hAnsi="Times New Roman" w:cs="Times New Roman"/>
                <w:sz w:val="20"/>
                <w:szCs w:val="20"/>
              </w:rPr>
              <w:t>province</w:t>
            </w:r>
          </w:p>
        </w:tc>
        <w:tc>
          <w:tcPr>
            <w:tcW w:w="1203" w:type="dxa"/>
            <w:shd w:val="clear" w:color="auto" w:fill="FFFFFF" w:themeFill="background1"/>
            <w:noWrap/>
            <w:vAlign w:val="bottom"/>
            <w:hideMark/>
          </w:tcPr>
          <w:p w14:paraId="1179183A" w14:textId="77777777" w:rsidR="00166487" w:rsidRPr="00036B1A" w:rsidRDefault="00166487" w:rsidP="00AA3A48">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0</w:t>
            </w:r>
          </w:p>
        </w:tc>
        <w:tc>
          <w:tcPr>
            <w:tcW w:w="1203" w:type="dxa"/>
            <w:shd w:val="clear" w:color="auto" w:fill="FFFFFF" w:themeFill="background1"/>
            <w:noWrap/>
            <w:hideMark/>
          </w:tcPr>
          <w:p w14:paraId="6DA3126E" w14:textId="77777777" w:rsidR="00166487" w:rsidRPr="00036B1A" w:rsidRDefault="00166487" w:rsidP="00AA3A48">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14</w:t>
            </w:r>
          </w:p>
        </w:tc>
      </w:tr>
      <w:tr w:rsidR="00C1447A" w:rsidRPr="00036B1A" w14:paraId="6EDB3A72" w14:textId="77777777" w:rsidTr="0091683D">
        <w:trPr>
          <w:trHeight w:val="362"/>
        </w:trPr>
        <w:tc>
          <w:tcPr>
            <w:tcW w:w="4511" w:type="dxa"/>
            <w:shd w:val="clear" w:color="auto" w:fill="FFFFFF" w:themeFill="background1"/>
            <w:hideMark/>
          </w:tcPr>
          <w:p w14:paraId="384B7BA2" w14:textId="77777777" w:rsidR="00166487" w:rsidRPr="00036B1A" w:rsidRDefault="00D657B6" w:rsidP="00AA3A48">
            <w:pPr>
              <w:shd w:val="clear" w:color="auto" w:fill="FFFFFF" w:themeFill="background1"/>
              <w:spacing w:after="0" w:line="276" w:lineRule="auto"/>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sz w:val="20"/>
                <w:szCs w:val="20"/>
              </w:rPr>
              <w:t>Batken</w:t>
            </w:r>
            <w:proofErr w:type="spellEnd"/>
            <w:r w:rsidRPr="00036B1A">
              <w:rPr>
                <w:rFonts w:ascii="Times New Roman" w:eastAsia="Times New Roman" w:hAnsi="Times New Roman" w:cs="Times New Roman"/>
                <w:sz w:val="20"/>
                <w:szCs w:val="20"/>
              </w:rPr>
              <w:t xml:space="preserve"> </w:t>
            </w:r>
            <w:r w:rsidR="00367EB1" w:rsidRPr="00036B1A">
              <w:rPr>
                <w:rFonts w:ascii="Times New Roman" w:eastAsia="Times New Roman" w:hAnsi="Times New Roman" w:cs="Times New Roman"/>
                <w:sz w:val="20"/>
                <w:szCs w:val="20"/>
              </w:rPr>
              <w:t>province</w:t>
            </w:r>
          </w:p>
        </w:tc>
        <w:tc>
          <w:tcPr>
            <w:tcW w:w="1203" w:type="dxa"/>
            <w:shd w:val="clear" w:color="auto" w:fill="FFFFFF" w:themeFill="background1"/>
            <w:noWrap/>
            <w:hideMark/>
          </w:tcPr>
          <w:p w14:paraId="42D2BED5" w14:textId="77777777" w:rsidR="00166487" w:rsidRPr="00036B1A" w:rsidRDefault="00166487" w:rsidP="00AA3A48">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7</w:t>
            </w:r>
          </w:p>
        </w:tc>
        <w:tc>
          <w:tcPr>
            <w:tcW w:w="1203" w:type="dxa"/>
            <w:shd w:val="clear" w:color="auto" w:fill="FFFFFF" w:themeFill="background1"/>
            <w:noWrap/>
            <w:hideMark/>
          </w:tcPr>
          <w:p w14:paraId="29EFC813" w14:textId="77777777" w:rsidR="00166487" w:rsidRPr="00036B1A" w:rsidRDefault="00166487" w:rsidP="00AA3A48">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7</w:t>
            </w:r>
          </w:p>
        </w:tc>
      </w:tr>
      <w:tr w:rsidR="00C1447A" w:rsidRPr="00036B1A" w14:paraId="2F2A878A" w14:textId="77777777" w:rsidTr="0091683D">
        <w:trPr>
          <w:trHeight w:val="362"/>
        </w:trPr>
        <w:tc>
          <w:tcPr>
            <w:tcW w:w="4511" w:type="dxa"/>
            <w:shd w:val="clear" w:color="auto" w:fill="FFFFFF" w:themeFill="background1"/>
            <w:hideMark/>
          </w:tcPr>
          <w:p w14:paraId="6B5E146F" w14:textId="77777777" w:rsidR="00166487" w:rsidRPr="00036B1A" w:rsidRDefault="00D657B6" w:rsidP="00AA3A48">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Difficult to answer</w:t>
            </w:r>
          </w:p>
        </w:tc>
        <w:tc>
          <w:tcPr>
            <w:tcW w:w="1203" w:type="dxa"/>
            <w:shd w:val="clear" w:color="auto" w:fill="FFFFFF" w:themeFill="background1"/>
            <w:noWrap/>
            <w:hideMark/>
          </w:tcPr>
          <w:p w14:paraId="1342CB41" w14:textId="77777777" w:rsidR="00166487" w:rsidRPr="00036B1A" w:rsidRDefault="00166487" w:rsidP="00AA3A48">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7</w:t>
            </w:r>
          </w:p>
        </w:tc>
        <w:tc>
          <w:tcPr>
            <w:tcW w:w="1203" w:type="dxa"/>
            <w:shd w:val="clear" w:color="auto" w:fill="FFFFFF" w:themeFill="background1"/>
            <w:noWrap/>
            <w:vAlign w:val="bottom"/>
            <w:hideMark/>
          </w:tcPr>
          <w:p w14:paraId="047C49DE" w14:textId="77777777" w:rsidR="00166487" w:rsidRPr="00036B1A" w:rsidRDefault="00166487" w:rsidP="00AA3A48">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8</w:t>
            </w:r>
          </w:p>
        </w:tc>
      </w:tr>
    </w:tbl>
    <w:p w14:paraId="0D9E9453" w14:textId="77777777" w:rsidR="00166487" w:rsidRPr="00036B1A" w:rsidRDefault="00166487" w:rsidP="00AA3A48">
      <w:pPr>
        <w:shd w:val="clear" w:color="auto" w:fill="FFFFFF" w:themeFill="background1"/>
        <w:spacing w:line="276" w:lineRule="auto"/>
        <w:rPr>
          <w:rFonts w:ascii="Times New Roman" w:hAnsi="Times New Roman" w:cs="Times New Roman"/>
          <w:b/>
          <w:color w:val="4472C4" w:themeColor="accent1"/>
          <w:sz w:val="24"/>
          <w:szCs w:val="24"/>
        </w:rPr>
      </w:pPr>
    </w:p>
    <w:p w14:paraId="124A112B" w14:textId="77777777" w:rsidR="002A5E5D" w:rsidRDefault="00B45A1C" w:rsidP="00AA3A48">
      <w:pPr>
        <w:shd w:val="clear" w:color="auto" w:fill="FFFFFF" w:themeFill="background1"/>
        <w:spacing w:line="276" w:lineRule="auto"/>
        <w:ind w:left="720"/>
        <w:rPr>
          <w:rFonts w:ascii="Times New Roman" w:hAnsi="Times New Roman" w:cs="Times New Roman"/>
          <w:i/>
          <w:color w:val="4472C4" w:themeColor="accent1"/>
          <w:sz w:val="24"/>
          <w:szCs w:val="24"/>
        </w:rPr>
      </w:pPr>
      <w:r w:rsidRPr="00036B1A">
        <w:rPr>
          <w:rFonts w:ascii="Times New Roman" w:hAnsi="Times New Roman" w:cs="Times New Roman"/>
          <w:i/>
          <w:color w:val="4472C4" w:themeColor="accent1"/>
          <w:sz w:val="24"/>
          <w:szCs w:val="24"/>
        </w:rPr>
        <w:t>B</w:t>
      </w:r>
      <w:r w:rsidR="00CB2C3F" w:rsidRPr="00036B1A">
        <w:rPr>
          <w:rFonts w:ascii="Times New Roman" w:hAnsi="Times New Roman" w:cs="Times New Roman"/>
          <w:i/>
          <w:color w:val="4472C4" w:themeColor="accent1"/>
          <w:sz w:val="24"/>
          <w:szCs w:val="24"/>
        </w:rPr>
        <w:t xml:space="preserve">10 </w:t>
      </w:r>
      <w:r w:rsidR="0050791C" w:rsidRPr="00036B1A">
        <w:rPr>
          <w:rFonts w:ascii="Times New Roman" w:hAnsi="Times New Roman" w:cs="Times New Roman"/>
          <w:i/>
          <w:color w:val="4472C4" w:themeColor="accent1"/>
          <w:sz w:val="24"/>
          <w:szCs w:val="24"/>
        </w:rPr>
        <w:t>and</w:t>
      </w:r>
      <w:r w:rsidR="00CB2C3F" w:rsidRPr="00036B1A">
        <w:rPr>
          <w:rFonts w:ascii="Times New Roman" w:hAnsi="Times New Roman" w:cs="Times New Roman"/>
          <w:i/>
          <w:color w:val="4472C4" w:themeColor="accent1"/>
          <w:sz w:val="24"/>
          <w:szCs w:val="24"/>
        </w:rPr>
        <w:t xml:space="preserve"> </w:t>
      </w:r>
      <w:r w:rsidRPr="00036B1A">
        <w:rPr>
          <w:rFonts w:ascii="Times New Roman" w:hAnsi="Times New Roman" w:cs="Times New Roman"/>
          <w:i/>
          <w:color w:val="4472C4" w:themeColor="accent1"/>
          <w:sz w:val="24"/>
          <w:szCs w:val="24"/>
        </w:rPr>
        <w:t>B</w:t>
      </w:r>
      <w:r w:rsidR="00CB2C3F" w:rsidRPr="00036B1A">
        <w:rPr>
          <w:rFonts w:ascii="Times New Roman" w:hAnsi="Times New Roman" w:cs="Times New Roman"/>
          <w:i/>
          <w:color w:val="4472C4" w:themeColor="accent1"/>
          <w:sz w:val="24"/>
          <w:szCs w:val="24"/>
        </w:rPr>
        <w:t xml:space="preserve">11. </w:t>
      </w:r>
      <w:r w:rsidR="0050791C" w:rsidRPr="00036B1A">
        <w:rPr>
          <w:rFonts w:ascii="Times New Roman" w:hAnsi="Times New Roman" w:cs="Times New Roman"/>
          <w:i/>
          <w:color w:val="4472C4" w:themeColor="accent1"/>
          <w:sz w:val="24"/>
          <w:szCs w:val="24"/>
        </w:rPr>
        <w:t xml:space="preserve">Extremist sentiments </w:t>
      </w:r>
    </w:p>
    <w:p w14:paraId="0BE73B73" w14:textId="2F7EB395" w:rsidR="00CB2C3F" w:rsidRPr="002A5E5D" w:rsidRDefault="002A5E5D" w:rsidP="002A5E5D">
      <w:pPr>
        <w:shd w:val="clear" w:color="auto" w:fill="FFFFFF" w:themeFill="background1"/>
        <w:spacing w:line="276" w:lineRule="auto"/>
        <w:ind w:left="720"/>
        <w:jc w:val="both"/>
        <w:rPr>
          <w:rFonts w:ascii="Times New Roman" w:hAnsi="Times New Roman" w:cs="Times New Roman"/>
          <w:i/>
          <w:color w:val="4472C4" w:themeColor="accent1"/>
          <w:sz w:val="24"/>
          <w:szCs w:val="24"/>
        </w:rPr>
      </w:pPr>
      <w:r w:rsidRPr="00036B1A">
        <w:rPr>
          <w:rFonts w:ascii="Times New Roman" w:hAnsi="Times New Roman" w:cs="Times New Roman"/>
          <w:sz w:val="24"/>
          <w:szCs w:val="24"/>
        </w:rPr>
        <w:t xml:space="preserve">Most of the interviewed experts believe that </w:t>
      </w:r>
      <w:r w:rsidR="00ED43E0">
        <w:rPr>
          <w:rFonts w:ascii="Times New Roman" w:hAnsi="Times New Roman" w:cs="Times New Roman"/>
          <w:sz w:val="24"/>
          <w:szCs w:val="24"/>
        </w:rPr>
        <w:t xml:space="preserve">there is no tendency of increase in </w:t>
      </w:r>
      <w:r w:rsidRPr="00036B1A">
        <w:rPr>
          <w:rFonts w:ascii="Times New Roman" w:hAnsi="Times New Roman" w:cs="Times New Roman"/>
          <w:sz w:val="24"/>
          <w:szCs w:val="24"/>
        </w:rPr>
        <w:t>extremist sentiments in their communities.</w:t>
      </w:r>
      <w:r w:rsidRPr="002A5E5D">
        <w:rPr>
          <w:rFonts w:ascii="Times New Roman" w:hAnsi="Times New Roman" w:cs="Times New Roman"/>
          <w:sz w:val="24"/>
          <w:szCs w:val="24"/>
        </w:rPr>
        <w:t xml:space="preserve"> </w:t>
      </w:r>
      <w:r w:rsidRPr="00036B1A">
        <w:rPr>
          <w:rFonts w:ascii="Times New Roman" w:hAnsi="Times New Roman" w:cs="Times New Roman"/>
          <w:sz w:val="24"/>
          <w:szCs w:val="24"/>
        </w:rPr>
        <w:t>So, more than 80% believe that recently there has been no strengthening of such sentiments.</w:t>
      </w:r>
      <w:r w:rsidRPr="002A5E5D">
        <w:rPr>
          <w:rFonts w:ascii="Times New Roman" w:hAnsi="Times New Roman" w:cs="Times New Roman"/>
          <w:sz w:val="24"/>
          <w:szCs w:val="24"/>
        </w:rPr>
        <w:t xml:space="preserve"> </w:t>
      </w:r>
      <w:r w:rsidRPr="00036B1A">
        <w:rPr>
          <w:rFonts w:ascii="Times New Roman" w:hAnsi="Times New Roman" w:cs="Times New Roman"/>
          <w:sz w:val="24"/>
          <w:szCs w:val="24"/>
        </w:rPr>
        <w:t>More than 70% of experts believe that in the future extremist sentiments will no</w:t>
      </w:r>
      <w:r w:rsidR="0096430D">
        <w:rPr>
          <w:rFonts w:ascii="Times New Roman" w:hAnsi="Times New Roman" w:cs="Times New Roman"/>
          <w:sz w:val="24"/>
          <w:szCs w:val="24"/>
        </w:rPr>
        <w:t>t raise</w:t>
      </w:r>
      <w:r w:rsidR="00ED43E0">
        <w:rPr>
          <w:rFonts w:ascii="Times New Roman" w:hAnsi="Times New Roman" w:cs="Times New Roman"/>
          <w:sz w:val="24"/>
          <w:szCs w:val="24"/>
        </w:rPr>
        <w:t>/increase</w:t>
      </w:r>
      <w:r w:rsidRPr="00036B1A">
        <w:rPr>
          <w:rFonts w:ascii="Times New Roman" w:hAnsi="Times New Roman" w:cs="Times New Roman"/>
          <w:sz w:val="24"/>
          <w:szCs w:val="24"/>
        </w:rPr>
        <w:t>.</w:t>
      </w:r>
      <w:r w:rsidRPr="002A5E5D">
        <w:rPr>
          <w:rFonts w:ascii="Times New Roman" w:hAnsi="Times New Roman" w:cs="Times New Roman"/>
          <w:sz w:val="24"/>
          <w:szCs w:val="24"/>
        </w:rPr>
        <w:t xml:space="preserve"> </w:t>
      </w:r>
      <w:r w:rsidRPr="00036B1A">
        <w:rPr>
          <w:rFonts w:ascii="Times New Roman" w:hAnsi="Times New Roman" w:cs="Times New Roman"/>
          <w:sz w:val="24"/>
          <w:szCs w:val="24"/>
        </w:rPr>
        <w:t xml:space="preserve">However, 1/4 of the experts interviewed assess the situation </w:t>
      </w:r>
      <w:r w:rsidR="00ED43E0">
        <w:rPr>
          <w:rFonts w:ascii="Times New Roman" w:hAnsi="Times New Roman" w:cs="Times New Roman"/>
          <w:sz w:val="24"/>
          <w:szCs w:val="24"/>
        </w:rPr>
        <w:t>as disturbing/</w:t>
      </w:r>
      <w:proofErr w:type="gramStart"/>
      <w:r w:rsidR="00ED43E0">
        <w:rPr>
          <w:rFonts w:ascii="Times New Roman" w:hAnsi="Times New Roman" w:cs="Times New Roman"/>
          <w:sz w:val="24"/>
          <w:szCs w:val="24"/>
        </w:rPr>
        <w:t>alarming</w:t>
      </w:r>
      <w:r w:rsidRPr="00036B1A">
        <w:rPr>
          <w:rFonts w:ascii="Times New Roman" w:hAnsi="Times New Roman" w:cs="Times New Roman"/>
          <w:sz w:val="24"/>
          <w:szCs w:val="24"/>
        </w:rPr>
        <w:t>, and</w:t>
      </w:r>
      <w:proofErr w:type="gramEnd"/>
      <w:r w:rsidRPr="00036B1A">
        <w:rPr>
          <w:rFonts w:ascii="Times New Roman" w:hAnsi="Times New Roman" w:cs="Times New Roman"/>
          <w:sz w:val="24"/>
          <w:szCs w:val="24"/>
        </w:rPr>
        <w:t xml:space="preserve"> believe that in the future such sentiments may intensify</w:t>
      </w:r>
      <w:r w:rsidR="00ED43E0">
        <w:rPr>
          <w:rFonts w:ascii="Times New Roman" w:hAnsi="Times New Roman" w:cs="Times New Roman"/>
          <w:sz w:val="24"/>
          <w:szCs w:val="24"/>
        </w:rPr>
        <w:t>/</w:t>
      </w:r>
      <w:r w:rsidR="0096430D">
        <w:rPr>
          <w:rFonts w:ascii="Times New Roman" w:hAnsi="Times New Roman" w:cs="Times New Roman"/>
          <w:sz w:val="24"/>
          <w:szCs w:val="24"/>
        </w:rPr>
        <w:t>raise</w:t>
      </w:r>
      <w:r w:rsidRPr="00036B1A">
        <w:rPr>
          <w:rFonts w:ascii="Times New Roman" w:hAnsi="Times New Roman" w:cs="Times New Roman"/>
          <w:sz w:val="24"/>
          <w:szCs w:val="24"/>
        </w:rPr>
        <w:t xml:space="preserve"> (Diagram B10-11).</w:t>
      </w:r>
    </w:p>
    <w:tbl>
      <w:tblPr>
        <w:tblStyle w:val="TableGrid"/>
        <w:tblpPr w:leftFromText="180" w:rightFromText="180" w:vertAnchor="text" w:tblpX="3936"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1"/>
      </w:tblGrid>
      <w:tr w:rsidR="00FA107B" w:rsidRPr="00036B1A" w14:paraId="7DB750D0" w14:textId="77777777" w:rsidTr="00FA107B">
        <w:tc>
          <w:tcPr>
            <w:tcW w:w="6990" w:type="dxa"/>
          </w:tcPr>
          <w:p w14:paraId="40E07362" w14:textId="77777777" w:rsidR="00FA107B" w:rsidRPr="00036B1A" w:rsidRDefault="00FA107B" w:rsidP="00AA3A48">
            <w:pPr>
              <w:shd w:val="clear" w:color="auto" w:fill="FFFFFF" w:themeFill="background1"/>
              <w:spacing w:line="276" w:lineRule="auto"/>
              <w:jc w:val="both"/>
              <w:rPr>
                <w:rFonts w:ascii="Times New Roman" w:hAnsi="Times New Roman" w:cs="Times New Roman"/>
                <w:sz w:val="24"/>
                <w:szCs w:val="24"/>
              </w:rPr>
            </w:pPr>
            <w:r w:rsidRPr="00036B1A">
              <w:rPr>
                <w:rFonts w:ascii="Times New Roman" w:hAnsi="Times New Roman" w:cs="Times New Roman"/>
                <w:noProof/>
                <w:sz w:val="24"/>
                <w:szCs w:val="24"/>
                <w:lang w:val="ru-RU" w:eastAsia="ru-RU"/>
              </w:rPr>
              <w:lastRenderedPageBreak/>
              <w:drawing>
                <wp:inline distT="0" distB="0" distL="0" distR="0" wp14:anchorId="105BA5D1" wp14:editId="26F4F98D">
                  <wp:extent cx="4473575" cy="2838450"/>
                  <wp:effectExtent l="0" t="0" r="0" b="0"/>
                  <wp:docPr id="29" name="Диаграмма 15">
                    <a:extLst xmlns:a="http://schemas.openxmlformats.org/drawingml/2006/main">
                      <a:ext uri="{FF2B5EF4-FFF2-40B4-BE49-F238E27FC236}">
                        <a16:creationId xmlns:a16="http://schemas.microsoft.com/office/drawing/2014/main" id="{065A0350-41F4-4F76-AAD6-F38939B6A3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bl>
    <w:p w14:paraId="7CA43013" w14:textId="308FA193" w:rsidR="00CB2C3F" w:rsidRPr="00036B1A" w:rsidRDefault="004A3D7B" w:rsidP="00AA3A48">
      <w:pPr>
        <w:shd w:val="clear" w:color="auto" w:fill="FFFFFF" w:themeFill="background1"/>
        <w:spacing w:line="276" w:lineRule="auto"/>
        <w:ind w:left="720"/>
        <w:jc w:val="both"/>
        <w:rPr>
          <w:rFonts w:ascii="Times New Roman" w:hAnsi="Times New Roman" w:cs="Times New Roman"/>
          <w:sz w:val="24"/>
          <w:szCs w:val="24"/>
        </w:rPr>
      </w:pPr>
      <w:r w:rsidRPr="00036B1A">
        <w:rPr>
          <w:rFonts w:ascii="Times New Roman" w:hAnsi="Times New Roman" w:cs="Times New Roman"/>
          <w:sz w:val="24"/>
          <w:szCs w:val="24"/>
        </w:rPr>
        <w:t>This result illustrates that about 30% of respondents</w:t>
      </w:r>
      <w:r w:rsidR="007F3A8D" w:rsidRPr="00036B1A">
        <w:rPr>
          <w:rFonts w:ascii="Times New Roman" w:hAnsi="Times New Roman" w:cs="Times New Roman"/>
          <w:sz w:val="24"/>
          <w:szCs w:val="24"/>
        </w:rPr>
        <w:t xml:space="preserve"> are</w:t>
      </w:r>
      <w:r w:rsidRPr="00036B1A">
        <w:rPr>
          <w:rFonts w:ascii="Times New Roman" w:hAnsi="Times New Roman" w:cs="Times New Roman"/>
          <w:sz w:val="24"/>
          <w:szCs w:val="24"/>
        </w:rPr>
        <w:t xml:space="preserve"> alerted</w:t>
      </w:r>
      <w:r w:rsidR="007F3A8D" w:rsidRPr="00036B1A">
        <w:rPr>
          <w:rFonts w:ascii="Times New Roman" w:hAnsi="Times New Roman" w:cs="Times New Roman"/>
          <w:sz w:val="24"/>
          <w:szCs w:val="24"/>
        </w:rPr>
        <w:t xml:space="preserve">. Here we can see that results from question B8, where </w:t>
      </w:r>
      <w:r w:rsidRPr="00036B1A">
        <w:rPr>
          <w:rFonts w:ascii="Times New Roman" w:hAnsi="Times New Roman" w:cs="Times New Roman"/>
          <w:sz w:val="24"/>
          <w:szCs w:val="24"/>
        </w:rPr>
        <w:t>3</w:t>
      </w:r>
      <w:r w:rsidR="00D13195" w:rsidRPr="00036B1A">
        <w:rPr>
          <w:rFonts w:ascii="Times New Roman" w:hAnsi="Times New Roman" w:cs="Times New Roman"/>
          <w:sz w:val="24"/>
          <w:szCs w:val="24"/>
        </w:rPr>
        <w:t>5</w:t>
      </w:r>
      <w:r w:rsidRPr="00036B1A">
        <w:rPr>
          <w:rFonts w:ascii="Times New Roman" w:hAnsi="Times New Roman" w:cs="Times New Roman"/>
          <w:sz w:val="24"/>
          <w:szCs w:val="24"/>
        </w:rPr>
        <w:t>% of the respondents believed that the extremism threat in their region is very high – “elevated blue”</w:t>
      </w:r>
      <w:r w:rsidR="007F3A8D" w:rsidRPr="00036B1A">
        <w:rPr>
          <w:rFonts w:ascii="Times New Roman" w:hAnsi="Times New Roman" w:cs="Times New Roman"/>
          <w:sz w:val="24"/>
          <w:szCs w:val="24"/>
        </w:rPr>
        <w:t xml:space="preserve">, </w:t>
      </w:r>
      <w:r w:rsidRPr="00036B1A">
        <w:rPr>
          <w:rFonts w:ascii="Times New Roman" w:hAnsi="Times New Roman" w:cs="Times New Roman"/>
          <w:sz w:val="24"/>
          <w:szCs w:val="24"/>
        </w:rPr>
        <w:t>and here</w:t>
      </w:r>
      <w:r w:rsidR="007F3A8D" w:rsidRPr="00036B1A">
        <w:rPr>
          <w:rFonts w:ascii="Times New Roman" w:hAnsi="Times New Roman" w:cs="Times New Roman"/>
          <w:sz w:val="24"/>
          <w:szCs w:val="24"/>
        </w:rPr>
        <w:t xml:space="preserve"> in question B11</w:t>
      </w:r>
      <w:r w:rsidRPr="00036B1A">
        <w:rPr>
          <w:rFonts w:ascii="Times New Roman" w:hAnsi="Times New Roman" w:cs="Times New Roman"/>
          <w:sz w:val="24"/>
          <w:szCs w:val="24"/>
        </w:rPr>
        <w:t xml:space="preserve"> we can see similar results where </w:t>
      </w:r>
      <w:r w:rsidR="00D13195" w:rsidRPr="00036B1A">
        <w:rPr>
          <w:rFonts w:ascii="Times New Roman" w:hAnsi="Times New Roman" w:cs="Times New Roman"/>
          <w:sz w:val="24"/>
          <w:szCs w:val="24"/>
        </w:rPr>
        <w:t>experts</w:t>
      </w:r>
      <w:r w:rsidRPr="00036B1A">
        <w:rPr>
          <w:rFonts w:ascii="Times New Roman" w:hAnsi="Times New Roman" w:cs="Times New Roman"/>
          <w:sz w:val="24"/>
          <w:szCs w:val="24"/>
        </w:rPr>
        <w:t xml:space="preserve"> share their concerns about the </w:t>
      </w:r>
      <w:r w:rsidR="007F3A8D" w:rsidRPr="00036B1A">
        <w:rPr>
          <w:rFonts w:ascii="Times New Roman" w:hAnsi="Times New Roman" w:cs="Times New Roman"/>
          <w:sz w:val="24"/>
          <w:szCs w:val="24"/>
        </w:rPr>
        <w:t>raise of the</w:t>
      </w:r>
      <w:r w:rsidRPr="00036B1A">
        <w:rPr>
          <w:rFonts w:ascii="Times New Roman" w:hAnsi="Times New Roman" w:cs="Times New Roman"/>
          <w:sz w:val="24"/>
          <w:szCs w:val="24"/>
        </w:rPr>
        <w:t xml:space="preserve"> extremist sentiments</w:t>
      </w:r>
      <w:r w:rsidR="007F3A8D" w:rsidRPr="00036B1A">
        <w:rPr>
          <w:rFonts w:ascii="Times New Roman" w:hAnsi="Times New Roman" w:cs="Times New Roman"/>
          <w:sz w:val="24"/>
          <w:szCs w:val="24"/>
        </w:rPr>
        <w:t xml:space="preserve"> in their community</w:t>
      </w:r>
      <w:r w:rsidRPr="00036B1A">
        <w:rPr>
          <w:rFonts w:ascii="Times New Roman" w:hAnsi="Times New Roman" w:cs="Times New Roman"/>
          <w:sz w:val="24"/>
          <w:szCs w:val="24"/>
        </w:rPr>
        <w:t xml:space="preserve"> in the future. </w:t>
      </w:r>
    </w:p>
    <w:p w14:paraId="11AE5152" w14:textId="77777777" w:rsidR="002A5E5D" w:rsidRDefault="002A5E5D" w:rsidP="00AA3A48">
      <w:pPr>
        <w:shd w:val="clear" w:color="auto" w:fill="FFFFFF" w:themeFill="background1"/>
        <w:spacing w:line="276" w:lineRule="auto"/>
        <w:ind w:left="720"/>
        <w:jc w:val="both"/>
        <w:rPr>
          <w:rFonts w:ascii="Times New Roman" w:hAnsi="Times New Roman" w:cs="Times New Roman"/>
          <w:i/>
          <w:color w:val="4472C4" w:themeColor="accent1"/>
          <w:sz w:val="24"/>
          <w:szCs w:val="24"/>
        </w:rPr>
      </w:pPr>
    </w:p>
    <w:p w14:paraId="41D53420" w14:textId="6082B6DE" w:rsidR="00A62545" w:rsidRPr="00036B1A" w:rsidRDefault="00B45A1C" w:rsidP="00AA3A48">
      <w:pPr>
        <w:shd w:val="clear" w:color="auto" w:fill="FFFFFF" w:themeFill="background1"/>
        <w:spacing w:line="276" w:lineRule="auto"/>
        <w:ind w:left="720"/>
        <w:jc w:val="both"/>
        <w:rPr>
          <w:rFonts w:ascii="Times New Roman" w:hAnsi="Times New Roman" w:cs="Times New Roman"/>
          <w:i/>
          <w:color w:val="4472C4" w:themeColor="accent1"/>
          <w:sz w:val="24"/>
          <w:szCs w:val="24"/>
        </w:rPr>
      </w:pPr>
      <w:r w:rsidRPr="00036B1A">
        <w:rPr>
          <w:rFonts w:ascii="Times New Roman" w:hAnsi="Times New Roman" w:cs="Times New Roman"/>
          <w:i/>
          <w:color w:val="4472C4" w:themeColor="accent1"/>
          <w:sz w:val="24"/>
          <w:szCs w:val="24"/>
        </w:rPr>
        <w:t>B</w:t>
      </w:r>
      <w:r w:rsidR="00A62545" w:rsidRPr="00036B1A">
        <w:rPr>
          <w:rFonts w:ascii="Times New Roman" w:hAnsi="Times New Roman" w:cs="Times New Roman"/>
          <w:i/>
          <w:color w:val="4472C4" w:themeColor="accent1"/>
          <w:sz w:val="24"/>
          <w:szCs w:val="24"/>
        </w:rPr>
        <w:t xml:space="preserve">12. </w:t>
      </w:r>
      <w:r w:rsidR="00CD5A58" w:rsidRPr="00036B1A">
        <w:rPr>
          <w:rFonts w:ascii="Times New Roman" w:hAnsi="Times New Roman" w:cs="Times New Roman"/>
          <w:i/>
          <w:color w:val="4472C4" w:themeColor="accent1"/>
          <w:sz w:val="24"/>
          <w:szCs w:val="24"/>
        </w:rPr>
        <w:t xml:space="preserve">What in your opinion is the growth factor of extremist sentiments? </w:t>
      </w:r>
    </w:p>
    <w:p w14:paraId="2B3D86C5" w14:textId="20E93481" w:rsidR="00CD5A58" w:rsidRPr="00036B1A" w:rsidRDefault="00CD5A58" w:rsidP="00AA3A48">
      <w:pPr>
        <w:shd w:val="clear" w:color="auto" w:fill="FFFFFF" w:themeFill="background1"/>
        <w:spacing w:line="276" w:lineRule="auto"/>
        <w:ind w:left="720"/>
        <w:jc w:val="both"/>
        <w:rPr>
          <w:rFonts w:ascii="Times New Roman" w:hAnsi="Times New Roman" w:cs="Times New Roman"/>
          <w:sz w:val="24"/>
          <w:szCs w:val="24"/>
        </w:rPr>
      </w:pPr>
      <w:r w:rsidRPr="00036B1A">
        <w:rPr>
          <w:rFonts w:ascii="Times New Roman" w:hAnsi="Times New Roman" w:cs="Times New Roman"/>
          <w:sz w:val="24"/>
          <w:szCs w:val="24"/>
        </w:rPr>
        <w:t xml:space="preserve">This question is </w:t>
      </w:r>
      <w:proofErr w:type="gramStart"/>
      <w:r w:rsidRPr="00036B1A">
        <w:rPr>
          <w:rFonts w:ascii="Times New Roman" w:hAnsi="Times New Roman" w:cs="Times New Roman"/>
          <w:sz w:val="24"/>
          <w:szCs w:val="24"/>
        </w:rPr>
        <w:t>similar to</w:t>
      </w:r>
      <w:proofErr w:type="gramEnd"/>
      <w:r w:rsidRPr="00036B1A">
        <w:rPr>
          <w:rFonts w:ascii="Times New Roman" w:hAnsi="Times New Roman" w:cs="Times New Roman"/>
          <w:sz w:val="24"/>
          <w:szCs w:val="24"/>
        </w:rPr>
        <w:t xml:space="preserve"> question number </w:t>
      </w:r>
      <w:r w:rsidR="00B45A1C" w:rsidRPr="00036B1A">
        <w:rPr>
          <w:rFonts w:ascii="Times New Roman" w:hAnsi="Times New Roman" w:cs="Times New Roman"/>
          <w:sz w:val="24"/>
          <w:szCs w:val="24"/>
        </w:rPr>
        <w:t>B</w:t>
      </w:r>
      <w:r w:rsidR="00764CF6" w:rsidRPr="00036B1A">
        <w:rPr>
          <w:rFonts w:ascii="Times New Roman" w:hAnsi="Times New Roman" w:cs="Times New Roman"/>
          <w:sz w:val="24"/>
          <w:szCs w:val="24"/>
        </w:rPr>
        <w:t>20</w:t>
      </w:r>
      <w:r w:rsidRPr="00036B1A">
        <w:rPr>
          <w:rFonts w:ascii="Times New Roman" w:hAnsi="Times New Roman" w:cs="Times New Roman"/>
          <w:sz w:val="24"/>
          <w:szCs w:val="24"/>
        </w:rPr>
        <w:t xml:space="preserve"> in the questionnaire for the p</w:t>
      </w:r>
      <w:r w:rsidR="0096430D">
        <w:rPr>
          <w:rFonts w:ascii="Times New Roman" w:hAnsi="Times New Roman" w:cs="Times New Roman"/>
          <w:sz w:val="24"/>
          <w:szCs w:val="24"/>
        </w:rPr>
        <w:t>opulation</w:t>
      </w:r>
      <w:r w:rsidRPr="00036B1A">
        <w:rPr>
          <w:rFonts w:ascii="Times New Roman" w:hAnsi="Times New Roman" w:cs="Times New Roman"/>
          <w:sz w:val="24"/>
          <w:szCs w:val="24"/>
        </w:rPr>
        <w:t xml:space="preserve">. In the first place, the growth factor of extremism is a low level of </w:t>
      </w:r>
      <w:r w:rsidR="0050791C" w:rsidRPr="00036B1A">
        <w:rPr>
          <w:rFonts w:ascii="Times New Roman" w:hAnsi="Times New Roman" w:cs="Times New Roman"/>
          <w:sz w:val="24"/>
          <w:szCs w:val="24"/>
        </w:rPr>
        <w:t xml:space="preserve">religious </w:t>
      </w:r>
      <w:r w:rsidRPr="00036B1A">
        <w:rPr>
          <w:rFonts w:ascii="Times New Roman" w:hAnsi="Times New Roman" w:cs="Times New Roman"/>
          <w:sz w:val="24"/>
          <w:szCs w:val="24"/>
        </w:rPr>
        <w:t xml:space="preserve">education (65%) and </w:t>
      </w:r>
      <w:r w:rsidR="0050791C" w:rsidRPr="00036B1A">
        <w:rPr>
          <w:rFonts w:ascii="Times New Roman" w:hAnsi="Times New Roman" w:cs="Times New Roman"/>
          <w:sz w:val="24"/>
          <w:szCs w:val="24"/>
        </w:rPr>
        <w:t>next is</w:t>
      </w:r>
      <w:r w:rsidRPr="00036B1A">
        <w:rPr>
          <w:rFonts w:ascii="Times New Roman" w:hAnsi="Times New Roman" w:cs="Times New Roman"/>
          <w:sz w:val="24"/>
          <w:szCs w:val="24"/>
        </w:rPr>
        <w:t xml:space="preserve"> a low level of </w:t>
      </w:r>
      <w:r w:rsidR="0096430D">
        <w:rPr>
          <w:rFonts w:ascii="Times New Roman" w:hAnsi="Times New Roman" w:cs="Times New Roman"/>
          <w:sz w:val="24"/>
          <w:szCs w:val="24"/>
        </w:rPr>
        <w:t xml:space="preserve">general </w:t>
      </w:r>
      <w:r w:rsidRPr="00036B1A">
        <w:rPr>
          <w:rFonts w:ascii="Times New Roman" w:hAnsi="Times New Roman" w:cs="Times New Roman"/>
          <w:sz w:val="24"/>
          <w:szCs w:val="24"/>
        </w:rPr>
        <w:t>education (56%) (Table 35). These results are consistent with the results obtained during the</w:t>
      </w:r>
      <w:r w:rsidR="0050791C" w:rsidRPr="00036B1A">
        <w:rPr>
          <w:rFonts w:ascii="Times New Roman" w:hAnsi="Times New Roman" w:cs="Times New Roman"/>
          <w:sz w:val="24"/>
          <w:szCs w:val="24"/>
        </w:rPr>
        <w:t xml:space="preserve"> p</w:t>
      </w:r>
      <w:r w:rsidR="0096430D">
        <w:rPr>
          <w:rFonts w:ascii="Times New Roman" w:hAnsi="Times New Roman" w:cs="Times New Roman"/>
          <w:sz w:val="24"/>
          <w:szCs w:val="24"/>
        </w:rPr>
        <w:t>opulation</w:t>
      </w:r>
      <w:r w:rsidRPr="00036B1A">
        <w:rPr>
          <w:rFonts w:ascii="Times New Roman" w:hAnsi="Times New Roman" w:cs="Times New Roman"/>
          <w:sz w:val="24"/>
          <w:szCs w:val="24"/>
        </w:rPr>
        <w:t xml:space="preserve"> survey</w:t>
      </w:r>
      <w:r w:rsidR="0050791C" w:rsidRPr="00036B1A">
        <w:rPr>
          <w:rFonts w:ascii="Times New Roman" w:hAnsi="Times New Roman" w:cs="Times New Roman"/>
          <w:sz w:val="24"/>
          <w:szCs w:val="24"/>
        </w:rPr>
        <w:t xml:space="preserve">. </w:t>
      </w:r>
      <w:r w:rsidRPr="00036B1A">
        <w:rPr>
          <w:rFonts w:ascii="Times New Roman" w:hAnsi="Times New Roman" w:cs="Times New Roman"/>
          <w:sz w:val="24"/>
          <w:szCs w:val="24"/>
        </w:rPr>
        <w:t xml:space="preserve"> Further </w:t>
      </w:r>
      <w:r w:rsidR="0050791C" w:rsidRPr="00036B1A">
        <w:rPr>
          <w:rFonts w:ascii="Times New Roman" w:hAnsi="Times New Roman" w:cs="Times New Roman"/>
          <w:sz w:val="24"/>
          <w:szCs w:val="24"/>
        </w:rPr>
        <w:t>by</w:t>
      </w:r>
      <w:r w:rsidRPr="00036B1A">
        <w:rPr>
          <w:rFonts w:ascii="Times New Roman" w:hAnsi="Times New Roman" w:cs="Times New Roman"/>
          <w:sz w:val="24"/>
          <w:szCs w:val="24"/>
        </w:rPr>
        <w:t xml:space="preserve"> the priority of factors is social injustice</w:t>
      </w:r>
      <w:r w:rsidR="0096430D">
        <w:rPr>
          <w:rFonts w:ascii="Times New Roman" w:hAnsi="Times New Roman" w:cs="Times New Roman"/>
          <w:sz w:val="24"/>
          <w:szCs w:val="24"/>
        </w:rPr>
        <w:t xml:space="preserve"> (</w:t>
      </w:r>
      <w:r w:rsidRPr="00036B1A">
        <w:rPr>
          <w:rFonts w:ascii="Times New Roman" w:hAnsi="Times New Roman" w:cs="Times New Roman"/>
          <w:sz w:val="24"/>
          <w:szCs w:val="24"/>
        </w:rPr>
        <w:t>35% of experts</w:t>
      </w:r>
      <w:r w:rsidR="0096430D">
        <w:rPr>
          <w:rFonts w:ascii="Times New Roman" w:hAnsi="Times New Roman" w:cs="Times New Roman"/>
          <w:sz w:val="24"/>
          <w:szCs w:val="24"/>
        </w:rPr>
        <w:t>)</w:t>
      </w:r>
      <w:r w:rsidRPr="00036B1A">
        <w:rPr>
          <w:rFonts w:ascii="Times New Roman" w:hAnsi="Times New Roman" w:cs="Times New Roman"/>
          <w:sz w:val="24"/>
          <w:szCs w:val="24"/>
        </w:rPr>
        <w:t xml:space="preserve"> and a high level of labor migration - 28%. </w:t>
      </w:r>
      <w:proofErr w:type="gramStart"/>
      <w:r w:rsidRPr="00036B1A">
        <w:rPr>
          <w:rFonts w:ascii="Times New Roman" w:hAnsi="Times New Roman" w:cs="Times New Roman"/>
          <w:sz w:val="24"/>
          <w:szCs w:val="24"/>
        </w:rPr>
        <w:t>To a greater extent,</w:t>
      </w:r>
      <w:proofErr w:type="gramEnd"/>
      <w:r w:rsidRPr="00036B1A">
        <w:rPr>
          <w:rFonts w:ascii="Times New Roman" w:hAnsi="Times New Roman" w:cs="Times New Roman"/>
          <w:sz w:val="24"/>
          <w:szCs w:val="24"/>
        </w:rPr>
        <w:t xml:space="preserve"> these factors </w:t>
      </w:r>
      <w:r w:rsidR="0050791C" w:rsidRPr="00036B1A">
        <w:rPr>
          <w:rFonts w:ascii="Times New Roman" w:hAnsi="Times New Roman" w:cs="Times New Roman"/>
          <w:sz w:val="24"/>
          <w:szCs w:val="24"/>
        </w:rPr>
        <w:t>were</w:t>
      </w:r>
      <w:r w:rsidRPr="00036B1A">
        <w:rPr>
          <w:rFonts w:ascii="Times New Roman" w:hAnsi="Times New Roman" w:cs="Times New Roman"/>
          <w:sz w:val="24"/>
          <w:szCs w:val="24"/>
        </w:rPr>
        <w:t xml:space="preserve"> </w:t>
      </w:r>
      <w:r w:rsidR="0050791C" w:rsidRPr="00036B1A">
        <w:rPr>
          <w:rFonts w:ascii="Times New Roman" w:hAnsi="Times New Roman" w:cs="Times New Roman"/>
          <w:sz w:val="24"/>
          <w:szCs w:val="24"/>
        </w:rPr>
        <w:t>stressed</w:t>
      </w:r>
      <w:r w:rsidRPr="00036B1A">
        <w:rPr>
          <w:rFonts w:ascii="Times New Roman" w:hAnsi="Times New Roman" w:cs="Times New Roman"/>
          <w:sz w:val="24"/>
          <w:szCs w:val="24"/>
        </w:rPr>
        <w:t xml:space="preserve"> by experts from Chui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w:t>
      </w:r>
    </w:p>
    <w:p w14:paraId="7267F08E" w14:textId="4ACBCA4F" w:rsidR="0050791C" w:rsidRPr="00036B1A" w:rsidRDefault="00CD5A58" w:rsidP="00AA3A48">
      <w:pPr>
        <w:shd w:val="clear" w:color="auto" w:fill="FFFFFF" w:themeFill="background1"/>
        <w:spacing w:line="276" w:lineRule="auto"/>
        <w:ind w:left="720"/>
        <w:jc w:val="both"/>
        <w:rPr>
          <w:rFonts w:ascii="Times New Roman" w:hAnsi="Times New Roman" w:cs="Times New Roman"/>
          <w:sz w:val="24"/>
          <w:szCs w:val="24"/>
        </w:rPr>
      </w:pPr>
      <w:r w:rsidRPr="00036B1A">
        <w:rPr>
          <w:rFonts w:ascii="Times New Roman" w:hAnsi="Times New Roman" w:cs="Times New Roman"/>
          <w:sz w:val="24"/>
          <w:szCs w:val="24"/>
        </w:rPr>
        <w:t xml:space="preserve">If broken down by </w:t>
      </w:r>
      <w:r w:rsidR="0096430D">
        <w:rPr>
          <w:rFonts w:ascii="Times New Roman" w:hAnsi="Times New Roman" w:cs="Times New Roman"/>
          <w:sz w:val="24"/>
          <w:szCs w:val="24"/>
        </w:rPr>
        <w:t>provinces</w:t>
      </w:r>
      <w:r w:rsidRPr="00036B1A">
        <w:rPr>
          <w:rFonts w:ascii="Times New Roman" w:hAnsi="Times New Roman" w:cs="Times New Roman"/>
          <w:sz w:val="24"/>
          <w:szCs w:val="24"/>
        </w:rPr>
        <w:t xml:space="preserve">, we can see that there are differences in the perception of the factors, </w:t>
      </w:r>
      <w:r w:rsidR="0050791C" w:rsidRPr="00036B1A">
        <w:rPr>
          <w:rFonts w:ascii="Times New Roman" w:hAnsi="Times New Roman" w:cs="Times New Roman"/>
          <w:sz w:val="24"/>
          <w:szCs w:val="24"/>
        </w:rPr>
        <w:t>thus</w:t>
      </w:r>
      <w:r w:rsidRPr="00036B1A">
        <w:rPr>
          <w:rFonts w:ascii="Times New Roman" w:hAnsi="Times New Roman" w:cs="Times New Roman"/>
          <w:sz w:val="24"/>
          <w:szCs w:val="24"/>
        </w:rPr>
        <w:t xml:space="preserve"> the respondents in </w:t>
      </w:r>
      <w:r w:rsidR="00036B1A" w:rsidRPr="00036B1A">
        <w:rPr>
          <w:rFonts w:ascii="Times New Roman" w:hAnsi="Times New Roman" w:cs="Times New Roman"/>
          <w:sz w:val="24"/>
          <w:szCs w:val="24"/>
        </w:rPr>
        <w:t>Jalal</w:t>
      </w:r>
      <w:r w:rsidR="00DA0BBF" w:rsidRPr="00036B1A">
        <w:rPr>
          <w:rFonts w:ascii="Times New Roman" w:hAnsi="Times New Roman" w:cs="Times New Roman"/>
          <w:sz w:val="24"/>
          <w:szCs w:val="24"/>
        </w:rPr>
        <w:t>-Abad</w:t>
      </w:r>
      <w:r w:rsidRPr="00036B1A">
        <w:rPr>
          <w:rFonts w:ascii="Times New Roman" w:hAnsi="Times New Roman" w:cs="Times New Roman"/>
          <w:sz w:val="24"/>
          <w:szCs w:val="24"/>
        </w:rPr>
        <w:t xml:space="preserve">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 xml:space="preserve"> define other priorities, to a greater exten</w:t>
      </w:r>
      <w:r w:rsidR="0096430D">
        <w:rPr>
          <w:rFonts w:ascii="Times New Roman" w:hAnsi="Times New Roman" w:cs="Times New Roman"/>
          <w:sz w:val="24"/>
          <w:szCs w:val="24"/>
        </w:rPr>
        <w:t>d</w:t>
      </w:r>
      <w:r w:rsidRPr="00036B1A">
        <w:rPr>
          <w:rFonts w:ascii="Times New Roman" w:hAnsi="Times New Roman" w:cs="Times New Roman"/>
          <w:sz w:val="24"/>
          <w:szCs w:val="24"/>
        </w:rPr>
        <w:t xml:space="preserve"> they believe that a low level of </w:t>
      </w:r>
      <w:r w:rsidR="0096430D">
        <w:rPr>
          <w:rFonts w:ascii="Times New Roman" w:hAnsi="Times New Roman" w:cs="Times New Roman"/>
          <w:sz w:val="24"/>
          <w:szCs w:val="24"/>
        </w:rPr>
        <w:t xml:space="preserve">general </w:t>
      </w:r>
      <w:r w:rsidRPr="00036B1A">
        <w:rPr>
          <w:rFonts w:ascii="Times New Roman" w:hAnsi="Times New Roman" w:cs="Times New Roman"/>
          <w:sz w:val="24"/>
          <w:szCs w:val="24"/>
        </w:rPr>
        <w:t xml:space="preserve">education is the main factor in the growth of extremist sentiments - 64%, </w:t>
      </w:r>
      <w:r w:rsidR="0050791C" w:rsidRPr="00036B1A">
        <w:rPr>
          <w:rFonts w:ascii="Times New Roman" w:hAnsi="Times New Roman" w:cs="Times New Roman"/>
          <w:sz w:val="24"/>
          <w:szCs w:val="24"/>
        </w:rPr>
        <w:t>and</w:t>
      </w:r>
      <w:r w:rsidRPr="00036B1A">
        <w:rPr>
          <w:rFonts w:ascii="Times New Roman" w:hAnsi="Times New Roman" w:cs="Times New Roman"/>
          <w:sz w:val="24"/>
          <w:szCs w:val="24"/>
        </w:rPr>
        <w:t xml:space="preserve"> low level of religious education </w:t>
      </w:r>
      <w:r w:rsidR="0050791C" w:rsidRPr="00036B1A">
        <w:rPr>
          <w:rFonts w:ascii="Times New Roman" w:hAnsi="Times New Roman" w:cs="Times New Roman"/>
          <w:sz w:val="24"/>
          <w:szCs w:val="24"/>
        </w:rPr>
        <w:t>was noted by</w:t>
      </w:r>
      <w:r w:rsidRPr="00036B1A">
        <w:rPr>
          <w:rFonts w:ascii="Times New Roman" w:hAnsi="Times New Roman" w:cs="Times New Roman"/>
          <w:sz w:val="24"/>
          <w:szCs w:val="24"/>
        </w:rPr>
        <w:t xml:space="preserve"> 58%.</w:t>
      </w:r>
    </w:p>
    <w:tbl>
      <w:tblPr>
        <w:tblW w:w="7826"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701"/>
        <w:gridCol w:w="1016"/>
        <w:gridCol w:w="1079"/>
        <w:gridCol w:w="1015"/>
        <w:gridCol w:w="1015"/>
      </w:tblGrid>
      <w:tr w:rsidR="003F2A93" w:rsidRPr="00036B1A" w14:paraId="21DEEE9B" w14:textId="77777777" w:rsidTr="0096430D">
        <w:trPr>
          <w:trHeight w:val="668"/>
          <w:tblHeader/>
        </w:trPr>
        <w:tc>
          <w:tcPr>
            <w:tcW w:w="4717" w:type="dxa"/>
            <w:gridSpan w:val="2"/>
            <w:shd w:val="clear" w:color="auto" w:fill="FFFFFF" w:themeFill="background1"/>
            <w:noWrap/>
            <w:vAlign w:val="bottom"/>
            <w:hideMark/>
          </w:tcPr>
          <w:p w14:paraId="1884723F" w14:textId="77777777" w:rsidR="003F2A93" w:rsidRPr="00036B1A" w:rsidRDefault="00CD5A58" w:rsidP="00AA3A48">
            <w:pPr>
              <w:shd w:val="clear" w:color="auto" w:fill="FFFFFF" w:themeFill="background1"/>
              <w:spacing w:after="0" w:line="276" w:lineRule="auto"/>
              <w:rPr>
                <w:rFonts w:ascii="Times New Roman" w:eastAsia="Times New Roman" w:hAnsi="Times New Roman" w:cs="Times New Roman"/>
                <w:b/>
                <w:sz w:val="20"/>
                <w:szCs w:val="20"/>
              </w:rPr>
            </w:pPr>
            <w:r w:rsidRPr="00036B1A">
              <w:rPr>
                <w:rFonts w:ascii="Times New Roman" w:eastAsia="Times New Roman" w:hAnsi="Times New Roman" w:cs="Times New Roman"/>
                <w:b/>
                <w:sz w:val="20"/>
                <w:szCs w:val="20"/>
              </w:rPr>
              <w:t>Table</w:t>
            </w:r>
            <w:r w:rsidR="003F2A93" w:rsidRPr="00036B1A">
              <w:rPr>
                <w:rFonts w:ascii="Times New Roman" w:eastAsia="Times New Roman" w:hAnsi="Times New Roman" w:cs="Times New Roman"/>
                <w:b/>
                <w:sz w:val="20"/>
                <w:szCs w:val="20"/>
              </w:rPr>
              <w:t xml:space="preserve"> 35.</w:t>
            </w:r>
          </w:p>
          <w:p w14:paraId="2C1F9BB4" w14:textId="77777777" w:rsidR="003F2A93" w:rsidRPr="00036B1A" w:rsidRDefault="004C447B" w:rsidP="00AA3A48">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b/>
                <w:sz w:val="20"/>
                <w:szCs w:val="20"/>
              </w:rPr>
              <w:t>B</w:t>
            </w:r>
            <w:r w:rsidR="003F2A93" w:rsidRPr="00036B1A">
              <w:rPr>
                <w:rFonts w:ascii="Times New Roman" w:eastAsia="Times New Roman" w:hAnsi="Times New Roman" w:cs="Times New Roman"/>
                <w:b/>
                <w:sz w:val="20"/>
                <w:szCs w:val="20"/>
              </w:rPr>
              <w:t xml:space="preserve">12. </w:t>
            </w:r>
            <w:r w:rsidR="00CD5A58" w:rsidRPr="00036B1A">
              <w:rPr>
                <w:rFonts w:ascii="Times New Roman" w:eastAsia="Times New Roman" w:hAnsi="Times New Roman" w:cs="Times New Roman"/>
                <w:b/>
                <w:sz w:val="20"/>
                <w:szCs w:val="20"/>
              </w:rPr>
              <w:t xml:space="preserve">What in your opinion is the factor of growth </w:t>
            </w:r>
            <w:r w:rsidR="00221842" w:rsidRPr="00036B1A">
              <w:rPr>
                <w:rFonts w:ascii="Times New Roman" w:eastAsia="Times New Roman" w:hAnsi="Times New Roman" w:cs="Times New Roman"/>
                <w:b/>
                <w:sz w:val="20"/>
                <w:szCs w:val="20"/>
              </w:rPr>
              <w:t>of extremist</w:t>
            </w:r>
            <w:r w:rsidR="00CD5A58" w:rsidRPr="00036B1A">
              <w:rPr>
                <w:rFonts w:ascii="Times New Roman" w:eastAsia="Times New Roman" w:hAnsi="Times New Roman" w:cs="Times New Roman"/>
                <w:b/>
                <w:sz w:val="20"/>
                <w:szCs w:val="20"/>
              </w:rPr>
              <w:t xml:space="preserve"> sentiments?  </w:t>
            </w:r>
          </w:p>
        </w:tc>
        <w:tc>
          <w:tcPr>
            <w:tcW w:w="1079" w:type="dxa"/>
            <w:shd w:val="clear" w:color="auto" w:fill="FFFFFF" w:themeFill="background1"/>
            <w:hideMark/>
          </w:tcPr>
          <w:p w14:paraId="53A50070" w14:textId="77777777" w:rsidR="003F2A93" w:rsidRPr="00036B1A" w:rsidRDefault="00036B1A" w:rsidP="00AA3A48">
            <w:pPr>
              <w:shd w:val="clear" w:color="auto" w:fill="FFFFFF" w:themeFill="background1"/>
              <w:spacing w:after="0" w:line="276" w:lineRule="auto"/>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rPr>
              <w:t>Jalal</w:t>
            </w:r>
            <w:r w:rsidR="00DA0BBF" w:rsidRPr="00036B1A">
              <w:rPr>
                <w:rFonts w:ascii="Times New Roman" w:eastAsia="Times New Roman" w:hAnsi="Times New Roman" w:cs="Times New Roman"/>
                <w:sz w:val="20"/>
                <w:szCs w:val="20"/>
              </w:rPr>
              <w:t>-Abad</w:t>
            </w:r>
          </w:p>
          <w:p w14:paraId="7C0E9D6E" w14:textId="77777777" w:rsidR="003F2A93" w:rsidRPr="00036B1A" w:rsidRDefault="003F2A93" w:rsidP="00AA3A48">
            <w:pPr>
              <w:shd w:val="clear" w:color="auto" w:fill="FFFFFF" w:themeFill="background1"/>
              <w:spacing w:after="0" w:line="276" w:lineRule="auto"/>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lang w:val="ru-RU"/>
              </w:rPr>
              <w:t>(%)</w:t>
            </w:r>
          </w:p>
        </w:tc>
        <w:tc>
          <w:tcPr>
            <w:tcW w:w="1015" w:type="dxa"/>
            <w:shd w:val="clear" w:color="auto" w:fill="FFFFFF" w:themeFill="background1"/>
            <w:hideMark/>
          </w:tcPr>
          <w:p w14:paraId="57BA6F82" w14:textId="77777777" w:rsidR="003F2A93" w:rsidRPr="00036B1A" w:rsidRDefault="00CD5A58" w:rsidP="00AA3A48">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Chui</w:t>
            </w:r>
          </w:p>
          <w:p w14:paraId="2654B375" w14:textId="77777777" w:rsidR="003F2A93" w:rsidRPr="00036B1A" w:rsidRDefault="003F2A93" w:rsidP="00AA3A48">
            <w:pPr>
              <w:shd w:val="clear" w:color="auto" w:fill="FFFFFF" w:themeFill="background1"/>
              <w:spacing w:after="0" w:line="276" w:lineRule="auto"/>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lang w:val="ru-RU"/>
              </w:rPr>
              <w:t>(%)</w:t>
            </w:r>
          </w:p>
        </w:tc>
        <w:tc>
          <w:tcPr>
            <w:tcW w:w="1015" w:type="dxa"/>
            <w:shd w:val="clear" w:color="auto" w:fill="FFFFFF" w:themeFill="background1"/>
          </w:tcPr>
          <w:p w14:paraId="1A755231" w14:textId="77777777" w:rsidR="003F2A93" w:rsidRPr="00036B1A" w:rsidRDefault="00CD5A58" w:rsidP="00AA3A48">
            <w:pPr>
              <w:shd w:val="clear" w:color="auto" w:fill="FFFFFF" w:themeFill="background1"/>
              <w:spacing w:after="0" w:line="276" w:lineRule="auto"/>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rPr>
              <w:t>Total</w:t>
            </w:r>
            <w:r w:rsidR="003F2A93" w:rsidRPr="00036B1A">
              <w:rPr>
                <w:rFonts w:ascii="Times New Roman" w:eastAsia="Times New Roman" w:hAnsi="Times New Roman" w:cs="Times New Roman"/>
                <w:sz w:val="20"/>
                <w:szCs w:val="20"/>
                <w:lang w:val="ru-RU"/>
              </w:rPr>
              <w:t xml:space="preserve"> %</w:t>
            </w:r>
          </w:p>
        </w:tc>
      </w:tr>
      <w:tr w:rsidR="00AB3860" w:rsidRPr="00036B1A" w14:paraId="0A60BE9B" w14:textId="77777777" w:rsidTr="0096430D">
        <w:trPr>
          <w:trHeight w:val="281"/>
        </w:trPr>
        <w:tc>
          <w:tcPr>
            <w:tcW w:w="3701" w:type="dxa"/>
            <w:vMerge w:val="restart"/>
            <w:shd w:val="clear" w:color="auto" w:fill="FFFFFF" w:themeFill="background1"/>
            <w:vAlign w:val="center"/>
          </w:tcPr>
          <w:p w14:paraId="00746AC2" w14:textId="77777777" w:rsidR="00AB3860" w:rsidRPr="00036B1A" w:rsidRDefault="00CD5A58" w:rsidP="00AA3A48">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Low level of religious education</w:t>
            </w:r>
          </w:p>
        </w:tc>
        <w:tc>
          <w:tcPr>
            <w:tcW w:w="1016" w:type="dxa"/>
            <w:shd w:val="clear" w:color="auto" w:fill="FFFFFF" w:themeFill="background1"/>
          </w:tcPr>
          <w:p w14:paraId="0D303BAB" w14:textId="77777777" w:rsidR="00AB3860" w:rsidRPr="00036B1A" w:rsidRDefault="00CD5A58" w:rsidP="00AA3A48">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Yes</w:t>
            </w:r>
          </w:p>
        </w:tc>
        <w:tc>
          <w:tcPr>
            <w:tcW w:w="1079" w:type="dxa"/>
            <w:shd w:val="clear" w:color="auto" w:fill="FFFFFF" w:themeFill="background1"/>
            <w:noWrap/>
          </w:tcPr>
          <w:p w14:paraId="0E6DC287" w14:textId="77777777" w:rsidR="00AB3860" w:rsidRPr="00036B1A" w:rsidRDefault="00AB3860" w:rsidP="00AA3A48">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58.0</w:t>
            </w:r>
          </w:p>
        </w:tc>
        <w:tc>
          <w:tcPr>
            <w:tcW w:w="1015" w:type="dxa"/>
            <w:shd w:val="clear" w:color="auto" w:fill="FFFFFF" w:themeFill="background1"/>
            <w:noWrap/>
          </w:tcPr>
          <w:p w14:paraId="23CC64E3" w14:textId="77777777" w:rsidR="00AB3860" w:rsidRPr="00036B1A" w:rsidRDefault="00AB3860" w:rsidP="00AA3A48">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72.0</w:t>
            </w:r>
          </w:p>
        </w:tc>
        <w:tc>
          <w:tcPr>
            <w:tcW w:w="1015" w:type="dxa"/>
            <w:shd w:val="clear" w:color="auto" w:fill="FFFFFF" w:themeFill="background1"/>
          </w:tcPr>
          <w:p w14:paraId="73471E42" w14:textId="77777777" w:rsidR="00AB3860" w:rsidRPr="00036B1A" w:rsidRDefault="00CB6647" w:rsidP="00AA3A48">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lang w:val="ru-RU"/>
              </w:rPr>
              <w:t>65</w:t>
            </w:r>
            <w:r w:rsidR="00995DED" w:rsidRPr="00036B1A">
              <w:rPr>
                <w:rFonts w:ascii="Times New Roman" w:eastAsia="Times New Roman" w:hAnsi="Times New Roman" w:cs="Times New Roman"/>
                <w:sz w:val="20"/>
                <w:szCs w:val="20"/>
                <w:lang w:val="ru-RU"/>
              </w:rPr>
              <w:t>.0</w:t>
            </w:r>
          </w:p>
        </w:tc>
      </w:tr>
      <w:tr w:rsidR="00AB3860" w:rsidRPr="00036B1A" w14:paraId="2A05934F" w14:textId="77777777" w:rsidTr="0096430D">
        <w:trPr>
          <w:trHeight w:val="293"/>
        </w:trPr>
        <w:tc>
          <w:tcPr>
            <w:tcW w:w="3701" w:type="dxa"/>
            <w:vMerge/>
            <w:shd w:val="clear" w:color="auto" w:fill="FFFFFF" w:themeFill="background1"/>
            <w:vAlign w:val="center"/>
          </w:tcPr>
          <w:p w14:paraId="3C7CFC7A" w14:textId="77777777" w:rsidR="00AB3860" w:rsidRPr="00036B1A" w:rsidRDefault="00AB3860"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1016" w:type="dxa"/>
            <w:shd w:val="clear" w:color="auto" w:fill="FFFFFF" w:themeFill="background1"/>
          </w:tcPr>
          <w:p w14:paraId="21EEA8B1" w14:textId="77777777" w:rsidR="00AB3860" w:rsidRPr="00036B1A" w:rsidRDefault="00CD5A58" w:rsidP="00575C49">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No</w:t>
            </w:r>
          </w:p>
        </w:tc>
        <w:tc>
          <w:tcPr>
            <w:tcW w:w="1079" w:type="dxa"/>
            <w:shd w:val="clear" w:color="auto" w:fill="FFFFFF" w:themeFill="background1"/>
            <w:noWrap/>
          </w:tcPr>
          <w:p w14:paraId="5BCA5601" w14:textId="77777777" w:rsidR="00AB3860" w:rsidRPr="00036B1A" w:rsidRDefault="00AB3860"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42.0</w:t>
            </w:r>
          </w:p>
        </w:tc>
        <w:tc>
          <w:tcPr>
            <w:tcW w:w="1015" w:type="dxa"/>
            <w:shd w:val="clear" w:color="auto" w:fill="FFFFFF" w:themeFill="background1"/>
            <w:noWrap/>
          </w:tcPr>
          <w:p w14:paraId="7C525E0B" w14:textId="77777777" w:rsidR="00AB3860" w:rsidRPr="00036B1A" w:rsidRDefault="00AB3860"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28.0</w:t>
            </w:r>
          </w:p>
        </w:tc>
        <w:tc>
          <w:tcPr>
            <w:tcW w:w="1015" w:type="dxa"/>
            <w:shd w:val="clear" w:color="auto" w:fill="FFFFFF" w:themeFill="background1"/>
          </w:tcPr>
          <w:p w14:paraId="7EEECB98" w14:textId="77777777" w:rsidR="00AB3860" w:rsidRPr="00036B1A" w:rsidRDefault="00CB6647"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lang w:val="ru-RU"/>
              </w:rPr>
              <w:t>35</w:t>
            </w:r>
            <w:r w:rsidR="00995DED" w:rsidRPr="00036B1A">
              <w:rPr>
                <w:rFonts w:ascii="Times New Roman" w:eastAsia="Times New Roman" w:hAnsi="Times New Roman" w:cs="Times New Roman"/>
                <w:sz w:val="20"/>
                <w:szCs w:val="20"/>
                <w:lang w:val="ru-RU"/>
              </w:rPr>
              <w:t>.0</w:t>
            </w:r>
          </w:p>
        </w:tc>
      </w:tr>
      <w:tr w:rsidR="00CD5A58" w:rsidRPr="00036B1A" w14:paraId="24084644" w14:textId="77777777" w:rsidTr="0096430D">
        <w:trPr>
          <w:trHeight w:val="293"/>
        </w:trPr>
        <w:tc>
          <w:tcPr>
            <w:tcW w:w="3701" w:type="dxa"/>
            <w:vMerge w:val="restart"/>
            <w:shd w:val="clear" w:color="auto" w:fill="FFFFFF" w:themeFill="background1"/>
            <w:vAlign w:val="center"/>
          </w:tcPr>
          <w:p w14:paraId="32F118BD" w14:textId="75F96DB3" w:rsidR="00CD5A58" w:rsidRPr="00036B1A" w:rsidRDefault="00CD5A58" w:rsidP="00AA3A48">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 xml:space="preserve">Low level of </w:t>
            </w:r>
            <w:r w:rsidR="0096430D">
              <w:rPr>
                <w:rFonts w:ascii="Times New Roman" w:eastAsia="Times New Roman" w:hAnsi="Times New Roman" w:cs="Times New Roman"/>
                <w:sz w:val="20"/>
                <w:szCs w:val="20"/>
              </w:rPr>
              <w:t xml:space="preserve">general </w:t>
            </w:r>
            <w:r w:rsidRPr="00036B1A">
              <w:rPr>
                <w:rFonts w:ascii="Times New Roman" w:eastAsia="Times New Roman" w:hAnsi="Times New Roman" w:cs="Times New Roman"/>
                <w:sz w:val="20"/>
                <w:szCs w:val="20"/>
              </w:rPr>
              <w:t>education</w:t>
            </w:r>
          </w:p>
        </w:tc>
        <w:tc>
          <w:tcPr>
            <w:tcW w:w="1016" w:type="dxa"/>
            <w:shd w:val="clear" w:color="auto" w:fill="FFFFFF" w:themeFill="background1"/>
          </w:tcPr>
          <w:p w14:paraId="664ED8BC" w14:textId="77777777" w:rsidR="00CD5A58" w:rsidRPr="00036B1A" w:rsidRDefault="00CD5A58" w:rsidP="00AA3A48">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Yes</w:t>
            </w:r>
          </w:p>
        </w:tc>
        <w:tc>
          <w:tcPr>
            <w:tcW w:w="1079" w:type="dxa"/>
            <w:shd w:val="clear" w:color="auto" w:fill="FFFFFF" w:themeFill="background1"/>
            <w:noWrap/>
          </w:tcPr>
          <w:p w14:paraId="79DD8879" w14:textId="77777777" w:rsidR="00CD5A58" w:rsidRPr="00036B1A" w:rsidRDefault="00CD5A58" w:rsidP="00AA3A48">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64.0</w:t>
            </w:r>
          </w:p>
        </w:tc>
        <w:tc>
          <w:tcPr>
            <w:tcW w:w="1015" w:type="dxa"/>
            <w:shd w:val="clear" w:color="auto" w:fill="FFFFFF" w:themeFill="background1"/>
            <w:noWrap/>
          </w:tcPr>
          <w:p w14:paraId="42C9848A" w14:textId="77777777" w:rsidR="00CD5A58" w:rsidRPr="00036B1A" w:rsidRDefault="00CD5A58" w:rsidP="00AA3A48">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48.0</w:t>
            </w:r>
          </w:p>
        </w:tc>
        <w:tc>
          <w:tcPr>
            <w:tcW w:w="1015" w:type="dxa"/>
            <w:shd w:val="clear" w:color="auto" w:fill="FFFFFF" w:themeFill="background1"/>
          </w:tcPr>
          <w:p w14:paraId="47EE8244" w14:textId="77777777" w:rsidR="00CD5A58" w:rsidRPr="00036B1A" w:rsidRDefault="00CD5A58" w:rsidP="00AA3A48">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lang w:val="ru-RU"/>
              </w:rPr>
              <w:t>56.0</w:t>
            </w:r>
          </w:p>
        </w:tc>
      </w:tr>
      <w:tr w:rsidR="00CD5A58" w:rsidRPr="00036B1A" w14:paraId="45AD5743" w14:textId="77777777" w:rsidTr="0096430D">
        <w:trPr>
          <w:trHeight w:val="293"/>
        </w:trPr>
        <w:tc>
          <w:tcPr>
            <w:tcW w:w="3701" w:type="dxa"/>
            <w:vMerge/>
            <w:shd w:val="clear" w:color="auto" w:fill="FFFFFF" w:themeFill="background1"/>
            <w:vAlign w:val="center"/>
          </w:tcPr>
          <w:p w14:paraId="6C7C7731" w14:textId="77777777" w:rsidR="00CD5A58" w:rsidRPr="00036B1A" w:rsidRDefault="00CD5A58"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1016" w:type="dxa"/>
            <w:shd w:val="clear" w:color="auto" w:fill="FFFFFF" w:themeFill="background1"/>
          </w:tcPr>
          <w:p w14:paraId="7DF5807E" w14:textId="77777777" w:rsidR="00CD5A58" w:rsidRPr="00036B1A" w:rsidRDefault="00CD5A58" w:rsidP="00575C49">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No</w:t>
            </w:r>
          </w:p>
        </w:tc>
        <w:tc>
          <w:tcPr>
            <w:tcW w:w="1079" w:type="dxa"/>
            <w:shd w:val="clear" w:color="auto" w:fill="FFFFFF" w:themeFill="background1"/>
            <w:noWrap/>
          </w:tcPr>
          <w:p w14:paraId="4E4F5EFA" w14:textId="77777777" w:rsidR="00CD5A58" w:rsidRPr="00036B1A" w:rsidRDefault="00CD5A58"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36.0</w:t>
            </w:r>
          </w:p>
        </w:tc>
        <w:tc>
          <w:tcPr>
            <w:tcW w:w="1015" w:type="dxa"/>
            <w:shd w:val="clear" w:color="auto" w:fill="FFFFFF" w:themeFill="background1"/>
            <w:noWrap/>
          </w:tcPr>
          <w:p w14:paraId="55FB8ABD" w14:textId="77777777" w:rsidR="00CD5A58" w:rsidRPr="00036B1A" w:rsidRDefault="00CD5A58"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52.0</w:t>
            </w:r>
          </w:p>
        </w:tc>
        <w:tc>
          <w:tcPr>
            <w:tcW w:w="1015" w:type="dxa"/>
            <w:shd w:val="clear" w:color="auto" w:fill="FFFFFF" w:themeFill="background1"/>
          </w:tcPr>
          <w:p w14:paraId="2E066069" w14:textId="77777777" w:rsidR="00CD5A58" w:rsidRPr="00036B1A" w:rsidRDefault="00CD5A58"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lang w:val="ru-RU"/>
              </w:rPr>
              <w:t>44.0</w:t>
            </w:r>
          </w:p>
        </w:tc>
      </w:tr>
      <w:tr w:rsidR="00CD5A58" w:rsidRPr="00036B1A" w14:paraId="42E0422E" w14:textId="77777777" w:rsidTr="0096430D">
        <w:trPr>
          <w:trHeight w:val="293"/>
        </w:trPr>
        <w:tc>
          <w:tcPr>
            <w:tcW w:w="3701" w:type="dxa"/>
            <w:vMerge w:val="restart"/>
            <w:shd w:val="clear" w:color="auto" w:fill="FFFFFF" w:themeFill="background1"/>
            <w:vAlign w:val="center"/>
          </w:tcPr>
          <w:p w14:paraId="25F98B3F" w14:textId="77777777" w:rsidR="00CD5A58" w:rsidRPr="00036B1A" w:rsidRDefault="00CD5A58" w:rsidP="00575C49">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 xml:space="preserve">Social injustice in the society </w:t>
            </w:r>
          </w:p>
        </w:tc>
        <w:tc>
          <w:tcPr>
            <w:tcW w:w="1016" w:type="dxa"/>
            <w:shd w:val="clear" w:color="auto" w:fill="FFFFFF" w:themeFill="background1"/>
          </w:tcPr>
          <w:p w14:paraId="715FA48F" w14:textId="77777777" w:rsidR="00CD5A58" w:rsidRPr="00036B1A" w:rsidRDefault="00CD5A58" w:rsidP="00575C49">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Yes</w:t>
            </w:r>
          </w:p>
        </w:tc>
        <w:tc>
          <w:tcPr>
            <w:tcW w:w="1079" w:type="dxa"/>
            <w:shd w:val="clear" w:color="auto" w:fill="FFFFFF" w:themeFill="background1"/>
            <w:noWrap/>
          </w:tcPr>
          <w:p w14:paraId="7D38F662" w14:textId="77777777" w:rsidR="00CD5A58" w:rsidRPr="00036B1A" w:rsidRDefault="00CD5A58"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28.0</w:t>
            </w:r>
          </w:p>
        </w:tc>
        <w:tc>
          <w:tcPr>
            <w:tcW w:w="1015" w:type="dxa"/>
            <w:shd w:val="clear" w:color="auto" w:fill="FFFFFF" w:themeFill="background1"/>
            <w:noWrap/>
          </w:tcPr>
          <w:p w14:paraId="0D51184C" w14:textId="77777777" w:rsidR="00CD5A58" w:rsidRPr="00036B1A" w:rsidRDefault="00CD5A58"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42.0</w:t>
            </w:r>
          </w:p>
        </w:tc>
        <w:tc>
          <w:tcPr>
            <w:tcW w:w="1015" w:type="dxa"/>
            <w:shd w:val="clear" w:color="auto" w:fill="FFFFFF" w:themeFill="background1"/>
          </w:tcPr>
          <w:p w14:paraId="7B1DD779" w14:textId="77777777" w:rsidR="00CD5A58" w:rsidRPr="00036B1A" w:rsidRDefault="00CD5A58"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lang w:val="ru-RU"/>
              </w:rPr>
              <w:t>35.0</w:t>
            </w:r>
          </w:p>
        </w:tc>
      </w:tr>
      <w:tr w:rsidR="00CD5A58" w:rsidRPr="00036B1A" w14:paraId="1EF2216A" w14:textId="77777777" w:rsidTr="0096430D">
        <w:trPr>
          <w:trHeight w:val="293"/>
        </w:trPr>
        <w:tc>
          <w:tcPr>
            <w:tcW w:w="3701" w:type="dxa"/>
            <w:vMerge/>
            <w:shd w:val="clear" w:color="auto" w:fill="FFFFFF" w:themeFill="background1"/>
            <w:vAlign w:val="center"/>
          </w:tcPr>
          <w:p w14:paraId="3057B70D" w14:textId="77777777" w:rsidR="00CD5A58" w:rsidRPr="00036B1A" w:rsidRDefault="00CD5A58"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1016" w:type="dxa"/>
            <w:shd w:val="clear" w:color="auto" w:fill="FFFFFF" w:themeFill="background1"/>
          </w:tcPr>
          <w:p w14:paraId="30164D7B" w14:textId="77777777" w:rsidR="00CD5A58" w:rsidRPr="00036B1A" w:rsidRDefault="00CD5A58" w:rsidP="00575C49">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No</w:t>
            </w:r>
          </w:p>
        </w:tc>
        <w:tc>
          <w:tcPr>
            <w:tcW w:w="1079" w:type="dxa"/>
            <w:shd w:val="clear" w:color="auto" w:fill="FFFFFF" w:themeFill="background1"/>
            <w:noWrap/>
          </w:tcPr>
          <w:p w14:paraId="62A746C4" w14:textId="77777777" w:rsidR="00CD5A58" w:rsidRPr="00036B1A" w:rsidRDefault="00CD5A58"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72.0</w:t>
            </w:r>
          </w:p>
        </w:tc>
        <w:tc>
          <w:tcPr>
            <w:tcW w:w="1015" w:type="dxa"/>
            <w:shd w:val="clear" w:color="auto" w:fill="FFFFFF" w:themeFill="background1"/>
            <w:noWrap/>
          </w:tcPr>
          <w:p w14:paraId="4652BA4C" w14:textId="77777777" w:rsidR="00CD5A58" w:rsidRPr="00036B1A" w:rsidRDefault="00CD5A58"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56.0</w:t>
            </w:r>
          </w:p>
        </w:tc>
        <w:tc>
          <w:tcPr>
            <w:tcW w:w="1015" w:type="dxa"/>
            <w:shd w:val="clear" w:color="auto" w:fill="FFFFFF" w:themeFill="background1"/>
          </w:tcPr>
          <w:p w14:paraId="6EC1E16E" w14:textId="77777777" w:rsidR="00CD5A58" w:rsidRPr="00036B1A" w:rsidRDefault="00CD5A58"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lang w:val="ru-RU"/>
              </w:rPr>
              <w:t>64.0</w:t>
            </w:r>
          </w:p>
        </w:tc>
      </w:tr>
      <w:tr w:rsidR="00CD5A58" w:rsidRPr="00036B1A" w14:paraId="76333389" w14:textId="77777777" w:rsidTr="0096430D">
        <w:trPr>
          <w:trHeight w:val="293"/>
        </w:trPr>
        <w:tc>
          <w:tcPr>
            <w:tcW w:w="3701" w:type="dxa"/>
            <w:vMerge w:val="restart"/>
            <w:shd w:val="clear" w:color="auto" w:fill="FFFFFF" w:themeFill="background1"/>
            <w:vAlign w:val="center"/>
          </w:tcPr>
          <w:p w14:paraId="49F89B13" w14:textId="77777777" w:rsidR="00CD5A58" w:rsidRPr="00036B1A" w:rsidRDefault="00CD5A58" w:rsidP="00575C49">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 xml:space="preserve">High level of labor migration </w:t>
            </w:r>
          </w:p>
          <w:p w14:paraId="61621140" w14:textId="77777777" w:rsidR="00CD5A58" w:rsidRPr="00036B1A" w:rsidRDefault="00CD5A58"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1016" w:type="dxa"/>
            <w:shd w:val="clear" w:color="auto" w:fill="FFFFFF" w:themeFill="background1"/>
          </w:tcPr>
          <w:p w14:paraId="0A3CACEE" w14:textId="77777777" w:rsidR="00CD5A58" w:rsidRPr="00036B1A" w:rsidRDefault="00CD5A58" w:rsidP="00575C49">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Yes</w:t>
            </w:r>
          </w:p>
        </w:tc>
        <w:tc>
          <w:tcPr>
            <w:tcW w:w="1079" w:type="dxa"/>
            <w:shd w:val="clear" w:color="auto" w:fill="FFFFFF" w:themeFill="background1"/>
            <w:noWrap/>
          </w:tcPr>
          <w:p w14:paraId="54C2D06B" w14:textId="77777777" w:rsidR="00CD5A58" w:rsidRPr="00036B1A" w:rsidRDefault="00CD5A58"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20.0</w:t>
            </w:r>
          </w:p>
        </w:tc>
        <w:tc>
          <w:tcPr>
            <w:tcW w:w="1015" w:type="dxa"/>
            <w:shd w:val="clear" w:color="auto" w:fill="FFFFFF" w:themeFill="background1"/>
            <w:noWrap/>
          </w:tcPr>
          <w:p w14:paraId="50C28E48" w14:textId="77777777" w:rsidR="00CD5A58" w:rsidRPr="00036B1A" w:rsidRDefault="00CD5A58"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36.0</w:t>
            </w:r>
          </w:p>
        </w:tc>
        <w:tc>
          <w:tcPr>
            <w:tcW w:w="1015" w:type="dxa"/>
            <w:shd w:val="clear" w:color="auto" w:fill="FFFFFF" w:themeFill="background1"/>
          </w:tcPr>
          <w:p w14:paraId="52D95232" w14:textId="77777777" w:rsidR="00CD5A58" w:rsidRPr="00036B1A" w:rsidRDefault="00CD5A58"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lang w:val="ru-RU"/>
              </w:rPr>
              <w:t>28.0</w:t>
            </w:r>
          </w:p>
        </w:tc>
      </w:tr>
      <w:tr w:rsidR="00CD5A58" w:rsidRPr="00036B1A" w14:paraId="39EECE7D" w14:textId="77777777" w:rsidTr="0096430D">
        <w:trPr>
          <w:trHeight w:val="293"/>
        </w:trPr>
        <w:tc>
          <w:tcPr>
            <w:tcW w:w="3701" w:type="dxa"/>
            <w:vMerge/>
            <w:shd w:val="clear" w:color="auto" w:fill="FFFFFF" w:themeFill="background1"/>
            <w:vAlign w:val="center"/>
          </w:tcPr>
          <w:p w14:paraId="254CF3C6" w14:textId="77777777" w:rsidR="00CD5A58" w:rsidRPr="00036B1A" w:rsidRDefault="00CD5A58"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1016" w:type="dxa"/>
            <w:shd w:val="clear" w:color="auto" w:fill="FFFFFF" w:themeFill="background1"/>
          </w:tcPr>
          <w:p w14:paraId="1430C714" w14:textId="77777777" w:rsidR="00CD5A58" w:rsidRPr="00036B1A" w:rsidRDefault="00CD5A58" w:rsidP="00575C49">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No</w:t>
            </w:r>
          </w:p>
        </w:tc>
        <w:tc>
          <w:tcPr>
            <w:tcW w:w="1079" w:type="dxa"/>
            <w:shd w:val="clear" w:color="auto" w:fill="FFFFFF" w:themeFill="background1"/>
            <w:noWrap/>
          </w:tcPr>
          <w:p w14:paraId="2E51FD12" w14:textId="77777777" w:rsidR="00CD5A58" w:rsidRPr="00036B1A" w:rsidRDefault="00CD5A58"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80.0</w:t>
            </w:r>
          </w:p>
        </w:tc>
        <w:tc>
          <w:tcPr>
            <w:tcW w:w="1015" w:type="dxa"/>
            <w:shd w:val="clear" w:color="auto" w:fill="FFFFFF" w:themeFill="background1"/>
            <w:noWrap/>
          </w:tcPr>
          <w:p w14:paraId="1A6654DD" w14:textId="77777777" w:rsidR="00CD5A58" w:rsidRPr="00036B1A" w:rsidRDefault="00CD5A58"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64.0</w:t>
            </w:r>
          </w:p>
        </w:tc>
        <w:tc>
          <w:tcPr>
            <w:tcW w:w="1015" w:type="dxa"/>
            <w:shd w:val="clear" w:color="auto" w:fill="FFFFFF" w:themeFill="background1"/>
          </w:tcPr>
          <w:p w14:paraId="62D25409" w14:textId="77777777" w:rsidR="00CD5A58" w:rsidRPr="00036B1A" w:rsidRDefault="00CD5A58"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lang w:val="ru-RU"/>
              </w:rPr>
              <w:t>72.0</w:t>
            </w:r>
          </w:p>
        </w:tc>
      </w:tr>
      <w:tr w:rsidR="00CD5A58" w:rsidRPr="00036B1A" w14:paraId="3BBFDA2C" w14:textId="77777777" w:rsidTr="0096430D">
        <w:trPr>
          <w:trHeight w:val="293"/>
        </w:trPr>
        <w:tc>
          <w:tcPr>
            <w:tcW w:w="3701" w:type="dxa"/>
            <w:vMerge w:val="restart"/>
            <w:shd w:val="clear" w:color="auto" w:fill="FFFFFF" w:themeFill="background1"/>
            <w:vAlign w:val="center"/>
          </w:tcPr>
          <w:p w14:paraId="1974567F" w14:textId="77777777" w:rsidR="00CD5A58" w:rsidRPr="00036B1A" w:rsidRDefault="00CD5A58" w:rsidP="00575C49">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 xml:space="preserve">Inaction of state authorities </w:t>
            </w:r>
          </w:p>
        </w:tc>
        <w:tc>
          <w:tcPr>
            <w:tcW w:w="1016" w:type="dxa"/>
            <w:shd w:val="clear" w:color="auto" w:fill="FFFFFF" w:themeFill="background1"/>
          </w:tcPr>
          <w:p w14:paraId="1F270BBF" w14:textId="77777777" w:rsidR="00CD5A58" w:rsidRPr="00036B1A" w:rsidRDefault="00CD5A58" w:rsidP="00575C49">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Yes</w:t>
            </w:r>
          </w:p>
        </w:tc>
        <w:tc>
          <w:tcPr>
            <w:tcW w:w="1079" w:type="dxa"/>
            <w:shd w:val="clear" w:color="auto" w:fill="FFFFFF" w:themeFill="background1"/>
            <w:noWrap/>
          </w:tcPr>
          <w:p w14:paraId="37FA6E69" w14:textId="77777777" w:rsidR="00CD5A58" w:rsidRPr="00036B1A" w:rsidRDefault="00CD5A58"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18.0</w:t>
            </w:r>
          </w:p>
        </w:tc>
        <w:tc>
          <w:tcPr>
            <w:tcW w:w="1015" w:type="dxa"/>
            <w:shd w:val="clear" w:color="auto" w:fill="FFFFFF" w:themeFill="background1"/>
            <w:noWrap/>
          </w:tcPr>
          <w:p w14:paraId="1D6A8BB0" w14:textId="77777777" w:rsidR="00CD5A58" w:rsidRPr="00036B1A" w:rsidRDefault="00CD5A58"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12.0</w:t>
            </w:r>
          </w:p>
        </w:tc>
        <w:tc>
          <w:tcPr>
            <w:tcW w:w="1015" w:type="dxa"/>
            <w:shd w:val="clear" w:color="auto" w:fill="FFFFFF" w:themeFill="background1"/>
          </w:tcPr>
          <w:p w14:paraId="1B7D94BD" w14:textId="77777777" w:rsidR="00CD5A58" w:rsidRPr="00036B1A" w:rsidRDefault="00CD5A58"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lang w:val="ru-RU"/>
              </w:rPr>
              <w:t>15.0</w:t>
            </w:r>
          </w:p>
        </w:tc>
      </w:tr>
      <w:tr w:rsidR="00CD5A58" w:rsidRPr="00036B1A" w14:paraId="2151D6B8" w14:textId="77777777" w:rsidTr="0096430D">
        <w:trPr>
          <w:trHeight w:val="293"/>
        </w:trPr>
        <w:tc>
          <w:tcPr>
            <w:tcW w:w="3701" w:type="dxa"/>
            <w:vMerge/>
            <w:shd w:val="clear" w:color="auto" w:fill="FFFFFF" w:themeFill="background1"/>
            <w:vAlign w:val="center"/>
          </w:tcPr>
          <w:p w14:paraId="4A2196B6" w14:textId="77777777" w:rsidR="00CD5A58" w:rsidRPr="00036B1A" w:rsidRDefault="00CD5A58"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1016" w:type="dxa"/>
            <w:shd w:val="clear" w:color="auto" w:fill="FFFFFF" w:themeFill="background1"/>
          </w:tcPr>
          <w:p w14:paraId="059F9DF6" w14:textId="77777777" w:rsidR="00CD5A58" w:rsidRPr="00036B1A" w:rsidRDefault="00CD5A58" w:rsidP="00575C49">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No</w:t>
            </w:r>
          </w:p>
        </w:tc>
        <w:tc>
          <w:tcPr>
            <w:tcW w:w="1079" w:type="dxa"/>
            <w:shd w:val="clear" w:color="auto" w:fill="FFFFFF" w:themeFill="background1"/>
            <w:noWrap/>
          </w:tcPr>
          <w:p w14:paraId="577B91AD" w14:textId="77777777" w:rsidR="00CD5A58" w:rsidRPr="00036B1A" w:rsidRDefault="00CD5A58"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82.0</w:t>
            </w:r>
          </w:p>
        </w:tc>
        <w:tc>
          <w:tcPr>
            <w:tcW w:w="1015" w:type="dxa"/>
            <w:shd w:val="clear" w:color="auto" w:fill="FFFFFF" w:themeFill="background1"/>
            <w:noWrap/>
          </w:tcPr>
          <w:p w14:paraId="3A90733D" w14:textId="77777777" w:rsidR="00CD5A58" w:rsidRPr="00036B1A" w:rsidRDefault="00CD5A58"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88.0</w:t>
            </w:r>
          </w:p>
        </w:tc>
        <w:tc>
          <w:tcPr>
            <w:tcW w:w="1015" w:type="dxa"/>
            <w:shd w:val="clear" w:color="auto" w:fill="FFFFFF" w:themeFill="background1"/>
          </w:tcPr>
          <w:p w14:paraId="52A1B962" w14:textId="77777777" w:rsidR="00CD5A58" w:rsidRPr="00036B1A" w:rsidRDefault="00CD5A58"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lang w:val="ru-RU"/>
              </w:rPr>
              <w:t>85.0</w:t>
            </w:r>
          </w:p>
        </w:tc>
      </w:tr>
      <w:tr w:rsidR="00CD5A58" w:rsidRPr="00036B1A" w14:paraId="1A82A354" w14:textId="77777777" w:rsidTr="0096430D">
        <w:trPr>
          <w:trHeight w:val="327"/>
        </w:trPr>
        <w:tc>
          <w:tcPr>
            <w:tcW w:w="3701" w:type="dxa"/>
            <w:vMerge w:val="restart"/>
            <w:shd w:val="clear" w:color="auto" w:fill="FFFFFF" w:themeFill="background1"/>
            <w:vAlign w:val="center"/>
          </w:tcPr>
          <w:p w14:paraId="5BA71CD2" w14:textId="77777777" w:rsidR="00CD5A58" w:rsidRPr="00036B1A" w:rsidRDefault="00CD5A58" w:rsidP="00575C49">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 xml:space="preserve">Low legal culture of population and low tolerance of people </w:t>
            </w:r>
          </w:p>
        </w:tc>
        <w:tc>
          <w:tcPr>
            <w:tcW w:w="1016" w:type="dxa"/>
            <w:shd w:val="clear" w:color="auto" w:fill="FFFFFF" w:themeFill="background1"/>
          </w:tcPr>
          <w:p w14:paraId="3509852C" w14:textId="77777777" w:rsidR="00CD5A58" w:rsidRPr="00036B1A" w:rsidRDefault="00CD5A58" w:rsidP="00575C49">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Yes</w:t>
            </w:r>
          </w:p>
        </w:tc>
        <w:tc>
          <w:tcPr>
            <w:tcW w:w="1079" w:type="dxa"/>
            <w:shd w:val="clear" w:color="auto" w:fill="FFFFFF" w:themeFill="background1"/>
            <w:noWrap/>
          </w:tcPr>
          <w:p w14:paraId="4946BD81" w14:textId="77777777" w:rsidR="00CD5A58" w:rsidRPr="00036B1A" w:rsidRDefault="00CD5A58"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18.0</w:t>
            </w:r>
          </w:p>
        </w:tc>
        <w:tc>
          <w:tcPr>
            <w:tcW w:w="1015" w:type="dxa"/>
            <w:shd w:val="clear" w:color="auto" w:fill="FFFFFF" w:themeFill="background1"/>
            <w:noWrap/>
          </w:tcPr>
          <w:p w14:paraId="39E0D382" w14:textId="77777777" w:rsidR="00CD5A58" w:rsidRPr="00036B1A" w:rsidRDefault="00CD5A58"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4.0</w:t>
            </w:r>
          </w:p>
        </w:tc>
        <w:tc>
          <w:tcPr>
            <w:tcW w:w="1015" w:type="dxa"/>
            <w:shd w:val="clear" w:color="auto" w:fill="FFFFFF" w:themeFill="background1"/>
          </w:tcPr>
          <w:p w14:paraId="011EED4F" w14:textId="77777777" w:rsidR="00CD5A58" w:rsidRPr="00036B1A" w:rsidRDefault="00CD5A58"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lang w:val="ru-RU"/>
              </w:rPr>
              <w:t>11.0</w:t>
            </w:r>
          </w:p>
        </w:tc>
      </w:tr>
      <w:tr w:rsidR="00CD5A58" w:rsidRPr="00036B1A" w14:paraId="79252B16" w14:textId="77777777" w:rsidTr="0096430D">
        <w:trPr>
          <w:trHeight w:val="293"/>
        </w:trPr>
        <w:tc>
          <w:tcPr>
            <w:tcW w:w="3701" w:type="dxa"/>
            <w:vMerge/>
            <w:shd w:val="clear" w:color="auto" w:fill="FFFFFF" w:themeFill="background1"/>
            <w:vAlign w:val="center"/>
          </w:tcPr>
          <w:p w14:paraId="20C086C4" w14:textId="77777777" w:rsidR="00CD5A58" w:rsidRPr="00036B1A" w:rsidRDefault="00CD5A58"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1016" w:type="dxa"/>
            <w:shd w:val="clear" w:color="auto" w:fill="FFFFFF" w:themeFill="background1"/>
          </w:tcPr>
          <w:p w14:paraId="14FEC37E" w14:textId="77777777" w:rsidR="00CD5A58" w:rsidRPr="00036B1A" w:rsidRDefault="00CD5A58" w:rsidP="00575C49">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No</w:t>
            </w:r>
          </w:p>
        </w:tc>
        <w:tc>
          <w:tcPr>
            <w:tcW w:w="1079" w:type="dxa"/>
            <w:shd w:val="clear" w:color="auto" w:fill="FFFFFF" w:themeFill="background1"/>
            <w:noWrap/>
          </w:tcPr>
          <w:p w14:paraId="0C9E7009" w14:textId="77777777" w:rsidR="00CD5A58" w:rsidRPr="00036B1A" w:rsidRDefault="00CD5A58"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82.0</w:t>
            </w:r>
          </w:p>
        </w:tc>
        <w:tc>
          <w:tcPr>
            <w:tcW w:w="1015" w:type="dxa"/>
            <w:shd w:val="clear" w:color="auto" w:fill="FFFFFF" w:themeFill="background1"/>
            <w:noWrap/>
          </w:tcPr>
          <w:p w14:paraId="353CCE64" w14:textId="77777777" w:rsidR="00CD5A58" w:rsidRPr="00036B1A" w:rsidRDefault="00CD5A58"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96.0</w:t>
            </w:r>
          </w:p>
        </w:tc>
        <w:tc>
          <w:tcPr>
            <w:tcW w:w="1015" w:type="dxa"/>
            <w:shd w:val="clear" w:color="auto" w:fill="FFFFFF" w:themeFill="background1"/>
          </w:tcPr>
          <w:p w14:paraId="78C6AE99" w14:textId="77777777" w:rsidR="00CD5A58" w:rsidRPr="00036B1A" w:rsidRDefault="00CD5A58"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lang w:val="ru-RU"/>
              </w:rPr>
              <w:t>89.0</w:t>
            </w:r>
          </w:p>
        </w:tc>
      </w:tr>
      <w:tr w:rsidR="00CD5A58" w:rsidRPr="00036B1A" w14:paraId="21221572" w14:textId="77777777" w:rsidTr="0096430D">
        <w:trPr>
          <w:trHeight w:val="283"/>
        </w:trPr>
        <w:tc>
          <w:tcPr>
            <w:tcW w:w="3701" w:type="dxa"/>
            <w:vMerge w:val="restart"/>
            <w:shd w:val="clear" w:color="auto" w:fill="FFFFFF" w:themeFill="background1"/>
            <w:vAlign w:val="center"/>
          </w:tcPr>
          <w:p w14:paraId="21F2EB32" w14:textId="77777777" w:rsidR="00CD5A58" w:rsidRPr="00036B1A" w:rsidRDefault="00CD5A58" w:rsidP="00575C49">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 xml:space="preserve">Propaganda and violence in mass media (including in the Internet) </w:t>
            </w:r>
          </w:p>
        </w:tc>
        <w:tc>
          <w:tcPr>
            <w:tcW w:w="1016" w:type="dxa"/>
            <w:shd w:val="clear" w:color="auto" w:fill="FFFFFF" w:themeFill="background1"/>
          </w:tcPr>
          <w:p w14:paraId="7F35AEE8" w14:textId="77777777" w:rsidR="00CD5A58" w:rsidRPr="00036B1A" w:rsidRDefault="00CD5A58" w:rsidP="00575C49">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Yes</w:t>
            </w:r>
          </w:p>
        </w:tc>
        <w:tc>
          <w:tcPr>
            <w:tcW w:w="1079" w:type="dxa"/>
            <w:shd w:val="clear" w:color="auto" w:fill="FFFFFF" w:themeFill="background1"/>
            <w:noWrap/>
          </w:tcPr>
          <w:p w14:paraId="49840101" w14:textId="77777777" w:rsidR="00CD5A58" w:rsidRPr="00036B1A" w:rsidRDefault="00CD5A58"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14.0</w:t>
            </w:r>
          </w:p>
        </w:tc>
        <w:tc>
          <w:tcPr>
            <w:tcW w:w="1015" w:type="dxa"/>
            <w:shd w:val="clear" w:color="auto" w:fill="FFFFFF" w:themeFill="background1"/>
            <w:noWrap/>
          </w:tcPr>
          <w:p w14:paraId="68274D9D" w14:textId="77777777" w:rsidR="00CD5A58" w:rsidRPr="00036B1A" w:rsidRDefault="00CD5A58"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12.0</w:t>
            </w:r>
          </w:p>
        </w:tc>
        <w:tc>
          <w:tcPr>
            <w:tcW w:w="1015" w:type="dxa"/>
            <w:shd w:val="clear" w:color="auto" w:fill="FFFFFF" w:themeFill="background1"/>
          </w:tcPr>
          <w:p w14:paraId="46D98076" w14:textId="77777777" w:rsidR="00CD5A58" w:rsidRPr="00036B1A" w:rsidRDefault="00CD5A58"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lang w:val="ru-RU"/>
              </w:rPr>
              <w:t>13.0</w:t>
            </w:r>
          </w:p>
        </w:tc>
      </w:tr>
      <w:tr w:rsidR="00CD5A58" w:rsidRPr="00036B1A" w14:paraId="0D0C6C0E" w14:textId="77777777" w:rsidTr="0096430D">
        <w:trPr>
          <w:trHeight w:val="293"/>
        </w:trPr>
        <w:tc>
          <w:tcPr>
            <w:tcW w:w="3701" w:type="dxa"/>
            <w:vMerge/>
            <w:shd w:val="clear" w:color="auto" w:fill="FFFFFF" w:themeFill="background1"/>
            <w:vAlign w:val="center"/>
          </w:tcPr>
          <w:p w14:paraId="339D8371" w14:textId="77777777" w:rsidR="00CD5A58" w:rsidRPr="00036B1A" w:rsidRDefault="00CD5A58"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1016" w:type="dxa"/>
            <w:shd w:val="clear" w:color="auto" w:fill="FFFFFF" w:themeFill="background1"/>
          </w:tcPr>
          <w:p w14:paraId="3CC85566" w14:textId="77777777" w:rsidR="00CD5A58" w:rsidRPr="00036B1A" w:rsidRDefault="00CD5A58" w:rsidP="00575C49">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No</w:t>
            </w:r>
          </w:p>
        </w:tc>
        <w:tc>
          <w:tcPr>
            <w:tcW w:w="1079" w:type="dxa"/>
            <w:shd w:val="clear" w:color="auto" w:fill="FFFFFF" w:themeFill="background1"/>
            <w:noWrap/>
          </w:tcPr>
          <w:p w14:paraId="6C81119A" w14:textId="77777777" w:rsidR="00CD5A58" w:rsidRPr="00036B1A" w:rsidRDefault="00CD5A58"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86.0</w:t>
            </w:r>
          </w:p>
        </w:tc>
        <w:tc>
          <w:tcPr>
            <w:tcW w:w="1015" w:type="dxa"/>
            <w:shd w:val="clear" w:color="auto" w:fill="FFFFFF" w:themeFill="background1"/>
            <w:noWrap/>
          </w:tcPr>
          <w:p w14:paraId="2E8D4233" w14:textId="77777777" w:rsidR="00CD5A58" w:rsidRPr="00036B1A" w:rsidRDefault="00CD5A58"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88.0</w:t>
            </w:r>
          </w:p>
        </w:tc>
        <w:tc>
          <w:tcPr>
            <w:tcW w:w="1015" w:type="dxa"/>
            <w:shd w:val="clear" w:color="auto" w:fill="FFFFFF" w:themeFill="background1"/>
          </w:tcPr>
          <w:p w14:paraId="7C315EBD" w14:textId="77777777" w:rsidR="00CD5A58" w:rsidRPr="00036B1A" w:rsidRDefault="00CD5A58"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lang w:val="ru-RU"/>
              </w:rPr>
              <w:t>87.0</w:t>
            </w:r>
          </w:p>
        </w:tc>
      </w:tr>
      <w:tr w:rsidR="00CD5A58" w:rsidRPr="00036B1A" w14:paraId="44330B6A" w14:textId="77777777" w:rsidTr="0096430D">
        <w:trPr>
          <w:trHeight w:val="293"/>
        </w:trPr>
        <w:tc>
          <w:tcPr>
            <w:tcW w:w="3701" w:type="dxa"/>
            <w:vMerge w:val="restart"/>
            <w:shd w:val="clear" w:color="auto" w:fill="FFFFFF" w:themeFill="background1"/>
            <w:vAlign w:val="center"/>
          </w:tcPr>
          <w:p w14:paraId="3099FE13" w14:textId="77777777" w:rsidR="00CD5A58" w:rsidRPr="00036B1A" w:rsidRDefault="00CD5A58" w:rsidP="00575C49">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 xml:space="preserve">Economic inequality in the society </w:t>
            </w:r>
          </w:p>
        </w:tc>
        <w:tc>
          <w:tcPr>
            <w:tcW w:w="1016" w:type="dxa"/>
            <w:shd w:val="clear" w:color="auto" w:fill="FFFFFF" w:themeFill="background1"/>
          </w:tcPr>
          <w:p w14:paraId="1EB4E018" w14:textId="77777777" w:rsidR="00CD5A58" w:rsidRPr="00036B1A" w:rsidRDefault="00CD5A58" w:rsidP="00575C49">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Yes</w:t>
            </w:r>
          </w:p>
        </w:tc>
        <w:tc>
          <w:tcPr>
            <w:tcW w:w="1079" w:type="dxa"/>
            <w:shd w:val="clear" w:color="auto" w:fill="FFFFFF" w:themeFill="background1"/>
            <w:noWrap/>
          </w:tcPr>
          <w:p w14:paraId="1C05AD3F" w14:textId="77777777" w:rsidR="00CD5A58" w:rsidRPr="00036B1A" w:rsidRDefault="00CD5A58"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12.0</w:t>
            </w:r>
          </w:p>
        </w:tc>
        <w:tc>
          <w:tcPr>
            <w:tcW w:w="1015" w:type="dxa"/>
            <w:shd w:val="clear" w:color="auto" w:fill="FFFFFF" w:themeFill="background1"/>
            <w:noWrap/>
          </w:tcPr>
          <w:p w14:paraId="20D40A07" w14:textId="77777777" w:rsidR="00CD5A58" w:rsidRPr="00036B1A" w:rsidRDefault="00CD5A58"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18.0</w:t>
            </w:r>
          </w:p>
        </w:tc>
        <w:tc>
          <w:tcPr>
            <w:tcW w:w="1015" w:type="dxa"/>
            <w:shd w:val="clear" w:color="auto" w:fill="FFFFFF" w:themeFill="background1"/>
          </w:tcPr>
          <w:p w14:paraId="0191749B" w14:textId="77777777" w:rsidR="00CD5A58" w:rsidRPr="00036B1A" w:rsidRDefault="00CD5A58"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lang w:val="ru-RU"/>
              </w:rPr>
              <w:t>15.0</w:t>
            </w:r>
          </w:p>
        </w:tc>
      </w:tr>
      <w:tr w:rsidR="00CD5A58" w:rsidRPr="00036B1A" w14:paraId="58394F67" w14:textId="77777777" w:rsidTr="0096430D">
        <w:trPr>
          <w:trHeight w:val="293"/>
        </w:trPr>
        <w:tc>
          <w:tcPr>
            <w:tcW w:w="3701" w:type="dxa"/>
            <w:vMerge/>
            <w:shd w:val="clear" w:color="auto" w:fill="FFFFFF" w:themeFill="background1"/>
            <w:vAlign w:val="center"/>
          </w:tcPr>
          <w:p w14:paraId="7549C8AF" w14:textId="77777777" w:rsidR="00CD5A58" w:rsidRPr="00036B1A" w:rsidRDefault="00CD5A58"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1016" w:type="dxa"/>
            <w:shd w:val="clear" w:color="auto" w:fill="FFFFFF" w:themeFill="background1"/>
          </w:tcPr>
          <w:p w14:paraId="2AA4CB73" w14:textId="77777777" w:rsidR="00CD5A58" w:rsidRPr="00036B1A" w:rsidRDefault="00CD5A58" w:rsidP="00575C49">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No</w:t>
            </w:r>
          </w:p>
        </w:tc>
        <w:tc>
          <w:tcPr>
            <w:tcW w:w="1079" w:type="dxa"/>
            <w:shd w:val="clear" w:color="auto" w:fill="FFFFFF" w:themeFill="background1"/>
            <w:noWrap/>
          </w:tcPr>
          <w:p w14:paraId="0F1DC795" w14:textId="77777777" w:rsidR="00CD5A58" w:rsidRPr="00036B1A" w:rsidRDefault="00CD5A58"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88.0</w:t>
            </w:r>
          </w:p>
        </w:tc>
        <w:tc>
          <w:tcPr>
            <w:tcW w:w="1015" w:type="dxa"/>
            <w:shd w:val="clear" w:color="auto" w:fill="FFFFFF" w:themeFill="background1"/>
            <w:noWrap/>
          </w:tcPr>
          <w:p w14:paraId="047E5994" w14:textId="77777777" w:rsidR="00CD5A58" w:rsidRPr="00036B1A" w:rsidRDefault="00CD5A58"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82.0</w:t>
            </w:r>
          </w:p>
        </w:tc>
        <w:tc>
          <w:tcPr>
            <w:tcW w:w="1015" w:type="dxa"/>
            <w:shd w:val="clear" w:color="auto" w:fill="FFFFFF" w:themeFill="background1"/>
          </w:tcPr>
          <w:p w14:paraId="7E3F29F3" w14:textId="77777777" w:rsidR="00CD5A58" w:rsidRPr="00036B1A" w:rsidRDefault="00CD5A58"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lang w:val="ru-RU"/>
              </w:rPr>
              <w:t>85.0</w:t>
            </w:r>
          </w:p>
        </w:tc>
      </w:tr>
      <w:tr w:rsidR="00CD5A58" w:rsidRPr="00036B1A" w14:paraId="3E9E80FE" w14:textId="77777777" w:rsidTr="0096430D">
        <w:trPr>
          <w:trHeight w:val="293"/>
        </w:trPr>
        <w:tc>
          <w:tcPr>
            <w:tcW w:w="3701" w:type="dxa"/>
            <w:vMerge w:val="restart"/>
            <w:shd w:val="clear" w:color="auto" w:fill="FFFFFF" w:themeFill="background1"/>
            <w:noWrap/>
            <w:vAlign w:val="bottom"/>
            <w:hideMark/>
          </w:tcPr>
          <w:p w14:paraId="29A813A3" w14:textId="77777777" w:rsidR="00CD5A58" w:rsidRPr="00036B1A" w:rsidRDefault="00CD5A58" w:rsidP="00AA3A48">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 xml:space="preserve">Activation of non-conventional religious </w:t>
            </w:r>
            <w:r w:rsidR="001D6B5B" w:rsidRPr="00036B1A">
              <w:rPr>
                <w:rFonts w:ascii="Times New Roman" w:eastAsia="Times New Roman" w:hAnsi="Times New Roman" w:cs="Times New Roman"/>
                <w:sz w:val="20"/>
                <w:szCs w:val="20"/>
              </w:rPr>
              <w:t>movement</w:t>
            </w:r>
            <w:r w:rsidRPr="00036B1A">
              <w:rPr>
                <w:rFonts w:ascii="Times New Roman" w:eastAsia="Times New Roman" w:hAnsi="Times New Roman" w:cs="Times New Roman"/>
                <w:sz w:val="20"/>
                <w:szCs w:val="20"/>
              </w:rPr>
              <w:t xml:space="preserve">s </w:t>
            </w:r>
          </w:p>
        </w:tc>
        <w:tc>
          <w:tcPr>
            <w:tcW w:w="1016" w:type="dxa"/>
            <w:shd w:val="clear" w:color="auto" w:fill="FFFFFF" w:themeFill="background1"/>
            <w:hideMark/>
          </w:tcPr>
          <w:p w14:paraId="3006194D" w14:textId="77777777" w:rsidR="00CD5A58" w:rsidRPr="00036B1A" w:rsidRDefault="00CD5A58" w:rsidP="00AA3A48">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Yes</w:t>
            </w:r>
          </w:p>
        </w:tc>
        <w:tc>
          <w:tcPr>
            <w:tcW w:w="1079" w:type="dxa"/>
            <w:shd w:val="clear" w:color="auto" w:fill="FFFFFF" w:themeFill="background1"/>
            <w:noWrap/>
            <w:hideMark/>
          </w:tcPr>
          <w:p w14:paraId="75056494" w14:textId="77777777" w:rsidR="00CD5A58" w:rsidRPr="00036B1A" w:rsidRDefault="00CD5A58" w:rsidP="00AA3A48">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12.0</w:t>
            </w:r>
          </w:p>
        </w:tc>
        <w:tc>
          <w:tcPr>
            <w:tcW w:w="1015" w:type="dxa"/>
            <w:shd w:val="clear" w:color="auto" w:fill="FFFFFF" w:themeFill="background1"/>
            <w:noWrap/>
            <w:hideMark/>
          </w:tcPr>
          <w:p w14:paraId="6AF07826" w14:textId="77777777" w:rsidR="00CD5A58" w:rsidRPr="00036B1A" w:rsidRDefault="00CD5A58" w:rsidP="00AA3A48">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12.0</w:t>
            </w:r>
          </w:p>
        </w:tc>
        <w:tc>
          <w:tcPr>
            <w:tcW w:w="1015" w:type="dxa"/>
            <w:shd w:val="clear" w:color="auto" w:fill="FFFFFF" w:themeFill="background1"/>
          </w:tcPr>
          <w:p w14:paraId="263E49B6" w14:textId="77777777" w:rsidR="00CD5A58" w:rsidRPr="00036B1A" w:rsidRDefault="00CD5A58" w:rsidP="00AA3A48">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lang w:val="ru-RU"/>
              </w:rPr>
              <w:t>12.0</w:t>
            </w:r>
          </w:p>
        </w:tc>
      </w:tr>
      <w:tr w:rsidR="00CD5A58" w:rsidRPr="00036B1A" w14:paraId="57B8EA08" w14:textId="77777777" w:rsidTr="0096430D">
        <w:trPr>
          <w:trHeight w:val="293"/>
        </w:trPr>
        <w:tc>
          <w:tcPr>
            <w:tcW w:w="3701" w:type="dxa"/>
            <w:vMerge/>
            <w:shd w:val="clear" w:color="auto" w:fill="FFFFFF" w:themeFill="background1"/>
            <w:vAlign w:val="center"/>
            <w:hideMark/>
          </w:tcPr>
          <w:p w14:paraId="61C75AC0" w14:textId="77777777" w:rsidR="00CD5A58" w:rsidRPr="00036B1A" w:rsidRDefault="00CD5A58"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1016" w:type="dxa"/>
            <w:shd w:val="clear" w:color="auto" w:fill="FFFFFF" w:themeFill="background1"/>
            <w:hideMark/>
          </w:tcPr>
          <w:p w14:paraId="37F166B8" w14:textId="77777777" w:rsidR="00CD5A58" w:rsidRPr="00036B1A" w:rsidRDefault="00CD5A58" w:rsidP="00575C49">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No</w:t>
            </w:r>
          </w:p>
        </w:tc>
        <w:tc>
          <w:tcPr>
            <w:tcW w:w="1079" w:type="dxa"/>
            <w:shd w:val="clear" w:color="auto" w:fill="FFFFFF" w:themeFill="background1"/>
            <w:noWrap/>
            <w:hideMark/>
          </w:tcPr>
          <w:p w14:paraId="42FE7B0F" w14:textId="77777777" w:rsidR="00CD5A58" w:rsidRPr="00036B1A" w:rsidRDefault="00CD5A58"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88.0</w:t>
            </w:r>
          </w:p>
        </w:tc>
        <w:tc>
          <w:tcPr>
            <w:tcW w:w="1015" w:type="dxa"/>
            <w:shd w:val="clear" w:color="auto" w:fill="FFFFFF" w:themeFill="background1"/>
            <w:noWrap/>
            <w:hideMark/>
          </w:tcPr>
          <w:p w14:paraId="37C3BC9A" w14:textId="77777777" w:rsidR="00CD5A58" w:rsidRPr="00036B1A" w:rsidRDefault="00CD5A58"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88.0</w:t>
            </w:r>
          </w:p>
        </w:tc>
        <w:tc>
          <w:tcPr>
            <w:tcW w:w="1015" w:type="dxa"/>
            <w:shd w:val="clear" w:color="auto" w:fill="FFFFFF" w:themeFill="background1"/>
          </w:tcPr>
          <w:p w14:paraId="6B2724BA" w14:textId="77777777" w:rsidR="00CD5A58" w:rsidRPr="00036B1A" w:rsidRDefault="00CD5A58"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lang w:val="ru-RU"/>
              </w:rPr>
              <w:t>88.0</w:t>
            </w:r>
          </w:p>
        </w:tc>
      </w:tr>
      <w:tr w:rsidR="00CD5A58" w:rsidRPr="00036B1A" w14:paraId="3A678A98" w14:textId="77777777" w:rsidTr="0096430D">
        <w:trPr>
          <w:trHeight w:val="293"/>
        </w:trPr>
        <w:tc>
          <w:tcPr>
            <w:tcW w:w="3701" w:type="dxa"/>
            <w:vMerge w:val="restart"/>
            <w:shd w:val="clear" w:color="auto" w:fill="FFFFFF" w:themeFill="background1"/>
            <w:vAlign w:val="center"/>
          </w:tcPr>
          <w:p w14:paraId="6BF7157D" w14:textId="77777777" w:rsidR="00CD5A58" w:rsidRPr="00036B1A" w:rsidRDefault="00CD5A58" w:rsidP="00AA3A48">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 xml:space="preserve">Repression of authorities </w:t>
            </w:r>
          </w:p>
        </w:tc>
        <w:tc>
          <w:tcPr>
            <w:tcW w:w="1016" w:type="dxa"/>
            <w:shd w:val="clear" w:color="auto" w:fill="FFFFFF" w:themeFill="background1"/>
          </w:tcPr>
          <w:p w14:paraId="01003B6C" w14:textId="77777777" w:rsidR="00CD5A58" w:rsidRPr="00036B1A" w:rsidRDefault="00CD5A58" w:rsidP="00AA3A48">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Yes</w:t>
            </w:r>
          </w:p>
        </w:tc>
        <w:tc>
          <w:tcPr>
            <w:tcW w:w="1079" w:type="dxa"/>
            <w:shd w:val="clear" w:color="auto" w:fill="FFFFFF" w:themeFill="background1"/>
            <w:noWrap/>
          </w:tcPr>
          <w:p w14:paraId="00F45E01" w14:textId="77777777" w:rsidR="00CD5A58" w:rsidRPr="00036B1A" w:rsidRDefault="00CD5A58" w:rsidP="00AA3A48">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2.0</w:t>
            </w:r>
          </w:p>
        </w:tc>
        <w:tc>
          <w:tcPr>
            <w:tcW w:w="1015" w:type="dxa"/>
            <w:shd w:val="clear" w:color="auto" w:fill="FFFFFF" w:themeFill="background1"/>
            <w:noWrap/>
          </w:tcPr>
          <w:p w14:paraId="39C6EF95" w14:textId="77777777" w:rsidR="00CD5A58" w:rsidRPr="00036B1A" w:rsidRDefault="00CD5A58" w:rsidP="00AA3A48">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4.0</w:t>
            </w:r>
          </w:p>
        </w:tc>
        <w:tc>
          <w:tcPr>
            <w:tcW w:w="1015" w:type="dxa"/>
            <w:shd w:val="clear" w:color="auto" w:fill="FFFFFF" w:themeFill="background1"/>
          </w:tcPr>
          <w:p w14:paraId="1FE1F458" w14:textId="77777777" w:rsidR="00CD5A58" w:rsidRPr="00036B1A" w:rsidRDefault="00CD5A58" w:rsidP="00AA3A48">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lang w:val="ru-RU"/>
              </w:rPr>
              <w:t>3.0</w:t>
            </w:r>
          </w:p>
        </w:tc>
      </w:tr>
      <w:tr w:rsidR="00CD5A58" w:rsidRPr="00036B1A" w14:paraId="422A3CA6" w14:textId="77777777" w:rsidTr="0096430D">
        <w:trPr>
          <w:trHeight w:val="293"/>
        </w:trPr>
        <w:tc>
          <w:tcPr>
            <w:tcW w:w="3701" w:type="dxa"/>
            <w:vMerge/>
            <w:shd w:val="clear" w:color="auto" w:fill="FFFFFF" w:themeFill="background1"/>
            <w:vAlign w:val="center"/>
          </w:tcPr>
          <w:p w14:paraId="313CACA8" w14:textId="77777777" w:rsidR="00CD5A58" w:rsidRPr="00036B1A" w:rsidRDefault="00CD5A58"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1016" w:type="dxa"/>
            <w:shd w:val="clear" w:color="auto" w:fill="FFFFFF" w:themeFill="background1"/>
          </w:tcPr>
          <w:p w14:paraId="7FB86EC9" w14:textId="77777777" w:rsidR="00CD5A58" w:rsidRPr="00036B1A" w:rsidRDefault="00CD5A58" w:rsidP="00575C49">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No</w:t>
            </w:r>
          </w:p>
        </w:tc>
        <w:tc>
          <w:tcPr>
            <w:tcW w:w="1079" w:type="dxa"/>
            <w:shd w:val="clear" w:color="auto" w:fill="FFFFFF" w:themeFill="background1"/>
            <w:noWrap/>
          </w:tcPr>
          <w:p w14:paraId="617F1957" w14:textId="77777777" w:rsidR="00CD5A58" w:rsidRPr="00036B1A" w:rsidRDefault="00CD5A58"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98.0</w:t>
            </w:r>
          </w:p>
        </w:tc>
        <w:tc>
          <w:tcPr>
            <w:tcW w:w="1015" w:type="dxa"/>
            <w:shd w:val="clear" w:color="auto" w:fill="FFFFFF" w:themeFill="background1"/>
            <w:noWrap/>
          </w:tcPr>
          <w:p w14:paraId="63FC166A" w14:textId="77777777" w:rsidR="00CD5A58" w:rsidRPr="00036B1A" w:rsidRDefault="00CD5A58" w:rsidP="00575C49">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96.0</w:t>
            </w:r>
          </w:p>
        </w:tc>
        <w:tc>
          <w:tcPr>
            <w:tcW w:w="1015" w:type="dxa"/>
            <w:shd w:val="clear" w:color="auto" w:fill="FFFFFF" w:themeFill="background1"/>
          </w:tcPr>
          <w:p w14:paraId="58F4CB5B" w14:textId="77777777" w:rsidR="00CD5A58" w:rsidRPr="00036B1A" w:rsidRDefault="00CD5A58" w:rsidP="00575C49">
            <w:pPr>
              <w:shd w:val="clear" w:color="auto" w:fill="FFFFFF" w:themeFill="background1"/>
              <w:spacing w:after="0" w:line="276" w:lineRule="auto"/>
              <w:jc w:val="right"/>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lang w:val="ru-RU"/>
              </w:rPr>
              <w:t>97.0</w:t>
            </w:r>
          </w:p>
        </w:tc>
      </w:tr>
    </w:tbl>
    <w:p w14:paraId="696576EE" w14:textId="77777777" w:rsidR="00B4205D" w:rsidRPr="00036B1A" w:rsidRDefault="00B4205D" w:rsidP="00AA3A48">
      <w:pPr>
        <w:shd w:val="clear" w:color="auto" w:fill="FFFFFF" w:themeFill="background1"/>
        <w:spacing w:line="276" w:lineRule="auto"/>
        <w:rPr>
          <w:rFonts w:ascii="Times New Roman" w:hAnsi="Times New Roman" w:cs="Times New Roman"/>
          <w:b/>
          <w:color w:val="4472C4" w:themeColor="accent1"/>
          <w:sz w:val="24"/>
          <w:szCs w:val="24"/>
          <w:lang w:val="ru-RU"/>
        </w:rPr>
      </w:pPr>
    </w:p>
    <w:p w14:paraId="7490855D" w14:textId="77777777" w:rsidR="006E24B4" w:rsidRPr="00036B1A" w:rsidRDefault="004C447B" w:rsidP="00AA3A48">
      <w:pPr>
        <w:shd w:val="clear" w:color="auto" w:fill="FFFFFF" w:themeFill="background1"/>
        <w:spacing w:line="276" w:lineRule="auto"/>
        <w:ind w:left="720"/>
        <w:rPr>
          <w:rFonts w:ascii="Times New Roman" w:hAnsi="Times New Roman" w:cs="Times New Roman"/>
          <w:i/>
          <w:color w:val="4472C4" w:themeColor="accent1"/>
          <w:sz w:val="24"/>
          <w:szCs w:val="24"/>
        </w:rPr>
      </w:pPr>
      <w:r w:rsidRPr="00036B1A">
        <w:rPr>
          <w:rFonts w:ascii="Times New Roman" w:hAnsi="Times New Roman" w:cs="Times New Roman"/>
          <w:i/>
          <w:color w:val="4472C4" w:themeColor="accent1"/>
          <w:sz w:val="24"/>
          <w:szCs w:val="24"/>
        </w:rPr>
        <w:t>B</w:t>
      </w:r>
      <w:r w:rsidR="006E24B4" w:rsidRPr="00036B1A">
        <w:rPr>
          <w:rFonts w:ascii="Times New Roman" w:hAnsi="Times New Roman" w:cs="Times New Roman"/>
          <w:i/>
          <w:color w:val="4472C4" w:themeColor="accent1"/>
          <w:sz w:val="24"/>
          <w:szCs w:val="24"/>
        </w:rPr>
        <w:t xml:space="preserve">13. </w:t>
      </w:r>
      <w:r w:rsidR="005B2E3E" w:rsidRPr="00036B1A">
        <w:rPr>
          <w:rFonts w:ascii="Times New Roman" w:hAnsi="Times New Roman" w:cs="Times New Roman"/>
          <w:i/>
          <w:color w:val="4472C4" w:themeColor="accent1"/>
          <w:sz w:val="24"/>
          <w:szCs w:val="24"/>
        </w:rPr>
        <w:t xml:space="preserve">Have you personally encountered any extremist group? </w:t>
      </w:r>
    </w:p>
    <w:p w14:paraId="6759391E" w14:textId="77777777" w:rsidR="00CD5A58" w:rsidRPr="00036B1A" w:rsidRDefault="005B2E3E" w:rsidP="00AA3A48">
      <w:pPr>
        <w:shd w:val="clear" w:color="auto" w:fill="FFFFFF" w:themeFill="background1"/>
        <w:spacing w:line="276" w:lineRule="auto"/>
        <w:ind w:left="720"/>
        <w:jc w:val="both"/>
        <w:rPr>
          <w:rFonts w:ascii="Times New Roman" w:hAnsi="Times New Roman" w:cs="Times New Roman"/>
          <w:sz w:val="24"/>
          <w:szCs w:val="24"/>
        </w:rPr>
      </w:pPr>
      <w:r w:rsidRPr="00036B1A">
        <w:rPr>
          <w:rFonts w:ascii="Times New Roman" w:hAnsi="Times New Roman" w:cs="Times New Roman"/>
          <w:sz w:val="24"/>
          <w:szCs w:val="24"/>
        </w:rPr>
        <w:t xml:space="preserve">Most of the respondents did not personally </w:t>
      </w:r>
      <w:r w:rsidR="00B62CD7" w:rsidRPr="00036B1A">
        <w:rPr>
          <w:rFonts w:ascii="Times New Roman" w:hAnsi="Times New Roman" w:cs="Times New Roman"/>
          <w:sz w:val="24"/>
          <w:szCs w:val="24"/>
        </w:rPr>
        <w:t>encounter the</w:t>
      </w:r>
      <w:r w:rsidRPr="00036B1A">
        <w:rPr>
          <w:rFonts w:ascii="Times New Roman" w:hAnsi="Times New Roman" w:cs="Times New Roman"/>
          <w:sz w:val="24"/>
          <w:szCs w:val="24"/>
        </w:rPr>
        <w:t xml:space="preserve"> extremist groups. </w:t>
      </w:r>
      <w:bookmarkStart w:id="34" w:name="_Hlk527290575"/>
      <w:r w:rsidR="007F3A8D" w:rsidRPr="00036B1A">
        <w:rPr>
          <w:rFonts w:ascii="Times New Roman" w:hAnsi="Times New Roman" w:cs="Times New Roman"/>
          <w:sz w:val="24"/>
          <w:szCs w:val="24"/>
        </w:rPr>
        <w:t>10% of the respondents encountered personally with any extremist organization -</w:t>
      </w:r>
      <w:r w:rsidRPr="00036B1A">
        <w:rPr>
          <w:rFonts w:ascii="Times New Roman" w:hAnsi="Times New Roman" w:cs="Times New Roman"/>
          <w:sz w:val="24"/>
          <w:szCs w:val="24"/>
        </w:rPr>
        <w:t xml:space="preserve"> 8 men of the expert in </w:t>
      </w:r>
      <w:r w:rsidR="00036B1A" w:rsidRPr="00036B1A">
        <w:rPr>
          <w:rFonts w:ascii="Times New Roman" w:hAnsi="Times New Roman" w:cs="Times New Roman"/>
          <w:sz w:val="24"/>
          <w:szCs w:val="24"/>
        </w:rPr>
        <w:t>Jalal</w:t>
      </w:r>
      <w:r w:rsidR="00367EB1" w:rsidRPr="00036B1A">
        <w:rPr>
          <w:rFonts w:ascii="Times New Roman" w:hAnsi="Times New Roman" w:cs="Times New Roman"/>
          <w:sz w:val="24"/>
          <w:szCs w:val="24"/>
        </w:rPr>
        <w:t>-Abad</w:t>
      </w:r>
      <w:r w:rsidRPr="00036B1A">
        <w:rPr>
          <w:rFonts w:ascii="Times New Roman" w:hAnsi="Times New Roman" w:cs="Times New Roman"/>
          <w:sz w:val="24"/>
          <w:szCs w:val="24"/>
        </w:rPr>
        <w:t xml:space="preserve">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 xml:space="preserve"> and 2 women of the expert</w:t>
      </w:r>
      <w:r w:rsidR="00CD5A58" w:rsidRPr="00036B1A">
        <w:rPr>
          <w:rFonts w:ascii="Times New Roman" w:hAnsi="Times New Roman" w:cs="Times New Roman"/>
          <w:sz w:val="24"/>
          <w:szCs w:val="24"/>
        </w:rPr>
        <w:t>s</w:t>
      </w:r>
      <w:r w:rsidRPr="00036B1A">
        <w:rPr>
          <w:rFonts w:ascii="Times New Roman" w:hAnsi="Times New Roman" w:cs="Times New Roman"/>
          <w:sz w:val="24"/>
          <w:szCs w:val="24"/>
        </w:rPr>
        <w:t xml:space="preserve"> </w:t>
      </w:r>
      <w:r w:rsidR="00CD5A58" w:rsidRPr="00036B1A">
        <w:rPr>
          <w:rFonts w:ascii="Times New Roman" w:hAnsi="Times New Roman" w:cs="Times New Roman"/>
          <w:sz w:val="24"/>
          <w:szCs w:val="24"/>
        </w:rPr>
        <w:t>in</w:t>
      </w:r>
      <w:r w:rsidRPr="00036B1A">
        <w:rPr>
          <w:rFonts w:ascii="Times New Roman" w:hAnsi="Times New Roman" w:cs="Times New Roman"/>
          <w:sz w:val="24"/>
          <w:szCs w:val="24"/>
        </w:rPr>
        <w:t xml:space="preserve"> Chui</w:t>
      </w:r>
      <w:r w:rsidR="00CD5A58" w:rsidRPr="00036B1A">
        <w:rPr>
          <w:rFonts w:ascii="Times New Roman" w:hAnsi="Times New Roman" w:cs="Times New Roman"/>
          <w:sz w:val="24"/>
          <w:szCs w:val="24"/>
        </w:rPr>
        <w:t xml:space="preserve"> </w:t>
      </w:r>
      <w:r w:rsidR="00367EB1" w:rsidRPr="00036B1A">
        <w:rPr>
          <w:rFonts w:ascii="Times New Roman" w:hAnsi="Times New Roman" w:cs="Times New Roman"/>
          <w:sz w:val="24"/>
          <w:szCs w:val="24"/>
        </w:rPr>
        <w:t>province</w:t>
      </w:r>
      <w:bookmarkEnd w:id="34"/>
      <w:r w:rsidRPr="00036B1A">
        <w:rPr>
          <w:rFonts w:ascii="Times New Roman" w:hAnsi="Times New Roman" w:cs="Times New Roman"/>
          <w:sz w:val="24"/>
          <w:szCs w:val="24"/>
        </w:rPr>
        <w:t xml:space="preserve"> (Table 36).</w:t>
      </w:r>
    </w:p>
    <w:tbl>
      <w:tblPr>
        <w:tblW w:w="54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420"/>
        <w:gridCol w:w="1020"/>
        <w:gridCol w:w="960"/>
      </w:tblGrid>
      <w:tr w:rsidR="00C1447A" w:rsidRPr="00036B1A" w14:paraId="0E1872EA" w14:textId="77777777" w:rsidTr="0096430D">
        <w:trPr>
          <w:trHeight w:val="460"/>
        </w:trPr>
        <w:tc>
          <w:tcPr>
            <w:tcW w:w="3420" w:type="dxa"/>
            <w:shd w:val="clear" w:color="auto" w:fill="FFFFFF" w:themeFill="background1"/>
            <w:noWrap/>
            <w:vAlign w:val="bottom"/>
            <w:hideMark/>
          </w:tcPr>
          <w:p w14:paraId="64F1294F" w14:textId="1F487AFB" w:rsidR="004B64A8" w:rsidRPr="00036B1A" w:rsidRDefault="005B2E3E" w:rsidP="00AA3A48">
            <w:pPr>
              <w:shd w:val="clear" w:color="auto" w:fill="FFFFFF" w:themeFill="background1"/>
              <w:spacing w:after="0" w:line="276" w:lineRule="auto"/>
              <w:rPr>
                <w:rFonts w:ascii="Times New Roman" w:eastAsia="Times New Roman" w:hAnsi="Times New Roman" w:cs="Times New Roman"/>
                <w:b/>
                <w:sz w:val="20"/>
                <w:szCs w:val="20"/>
              </w:rPr>
            </w:pPr>
            <w:r w:rsidRPr="00036B1A">
              <w:rPr>
                <w:rFonts w:ascii="Times New Roman" w:eastAsia="Times New Roman" w:hAnsi="Times New Roman" w:cs="Times New Roman"/>
                <w:b/>
                <w:sz w:val="20"/>
                <w:szCs w:val="20"/>
              </w:rPr>
              <w:t xml:space="preserve">Table </w:t>
            </w:r>
            <w:r w:rsidR="00FD5C8A" w:rsidRPr="00036B1A">
              <w:rPr>
                <w:rFonts w:ascii="Times New Roman" w:eastAsia="Times New Roman" w:hAnsi="Times New Roman" w:cs="Times New Roman"/>
                <w:b/>
                <w:sz w:val="20"/>
                <w:szCs w:val="20"/>
              </w:rPr>
              <w:t xml:space="preserve">36. </w:t>
            </w:r>
            <w:r w:rsidR="004C447B" w:rsidRPr="00036B1A">
              <w:rPr>
                <w:rFonts w:ascii="Times New Roman" w:eastAsia="Times New Roman" w:hAnsi="Times New Roman" w:cs="Times New Roman"/>
                <w:b/>
                <w:sz w:val="20"/>
                <w:szCs w:val="20"/>
              </w:rPr>
              <w:t>B</w:t>
            </w:r>
            <w:r w:rsidR="004B64A8" w:rsidRPr="00036B1A">
              <w:rPr>
                <w:rFonts w:ascii="Times New Roman" w:eastAsia="Times New Roman" w:hAnsi="Times New Roman" w:cs="Times New Roman"/>
                <w:b/>
                <w:sz w:val="20"/>
                <w:szCs w:val="20"/>
              </w:rPr>
              <w:t xml:space="preserve">13. </w:t>
            </w:r>
            <w:r w:rsidRPr="00036B1A">
              <w:rPr>
                <w:rFonts w:ascii="Times New Roman" w:eastAsia="Times New Roman" w:hAnsi="Times New Roman" w:cs="Times New Roman"/>
                <w:b/>
                <w:sz w:val="20"/>
                <w:szCs w:val="20"/>
              </w:rPr>
              <w:t xml:space="preserve">Have you personally encountered </w:t>
            </w:r>
            <w:r w:rsidR="002F6D17">
              <w:rPr>
                <w:rFonts w:ascii="Times New Roman" w:eastAsia="Times New Roman" w:hAnsi="Times New Roman" w:cs="Times New Roman"/>
                <w:b/>
                <w:sz w:val="20"/>
                <w:szCs w:val="20"/>
              </w:rPr>
              <w:t xml:space="preserve">with </w:t>
            </w:r>
            <w:r w:rsidRPr="00036B1A">
              <w:rPr>
                <w:rFonts w:ascii="Times New Roman" w:eastAsia="Times New Roman" w:hAnsi="Times New Roman" w:cs="Times New Roman"/>
                <w:b/>
                <w:sz w:val="20"/>
                <w:szCs w:val="20"/>
              </w:rPr>
              <w:t xml:space="preserve">any extremist group? </w:t>
            </w:r>
          </w:p>
        </w:tc>
        <w:tc>
          <w:tcPr>
            <w:tcW w:w="1020" w:type="dxa"/>
            <w:shd w:val="clear" w:color="auto" w:fill="FFFFFF" w:themeFill="background1"/>
            <w:hideMark/>
          </w:tcPr>
          <w:p w14:paraId="12CAADBE" w14:textId="77777777" w:rsidR="004B64A8" w:rsidRPr="00036B1A" w:rsidRDefault="00036B1A" w:rsidP="00AA3A48">
            <w:pPr>
              <w:shd w:val="clear" w:color="auto" w:fill="FFFFFF" w:themeFill="background1"/>
              <w:spacing w:after="0" w:line="276" w:lineRule="auto"/>
              <w:rPr>
                <w:rFonts w:ascii="Times New Roman" w:eastAsia="Times New Roman" w:hAnsi="Times New Roman" w:cs="Times New Roman"/>
                <w:sz w:val="20"/>
                <w:szCs w:val="20"/>
                <w:lang w:val="ru-RU"/>
              </w:rPr>
            </w:pPr>
            <w:r w:rsidRPr="00036B1A">
              <w:rPr>
                <w:rFonts w:ascii="Times New Roman" w:eastAsia="Times New Roman" w:hAnsi="Times New Roman" w:cs="Times New Roman"/>
                <w:sz w:val="20"/>
                <w:szCs w:val="20"/>
              </w:rPr>
              <w:t>Jalal</w:t>
            </w:r>
            <w:r w:rsidR="00DA0BBF" w:rsidRPr="00036B1A">
              <w:rPr>
                <w:rFonts w:ascii="Times New Roman" w:eastAsia="Times New Roman" w:hAnsi="Times New Roman" w:cs="Times New Roman"/>
                <w:sz w:val="20"/>
                <w:szCs w:val="20"/>
              </w:rPr>
              <w:t>-Abad</w:t>
            </w:r>
          </w:p>
        </w:tc>
        <w:tc>
          <w:tcPr>
            <w:tcW w:w="960" w:type="dxa"/>
            <w:shd w:val="clear" w:color="auto" w:fill="FFFFFF" w:themeFill="background1"/>
            <w:hideMark/>
          </w:tcPr>
          <w:p w14:paraId="04781709" w14:textId="77777777" w:rsidR="004B64A8" w:rsidRPr="00036B1A" w:rsidRDefault="005B2E3E" w:rsidP="00AA3A48">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Chui</w:t>
            </w:r>
          </w:p>
        </w:tc>
      </w:tr>
      <w:tr w:rsidR="00C1447A" w:rsidRPr="00036B1A" w14:paraId="0EFC349D" w14:textId="77777777" w:rsidTr="0096430D">
        <w:trPr>
          <w:trHeight w:val="278"/>
        </w:trPr>
        <w:tc>
          <w:tcPr>
            <w:tcW w:w="3420" w:type="dxa"/>
            <w:shd w:val="clear" w:color="auto" w:fill="FFFFFF" w:themeFill="background1"/>
            <w:hideMark/>
          </w:tcPr>
          <w:p w14:paraId="5AFD28CA" w14:textId="77777777" w:rsidR="004B64A8" w:rsidRPr="00036B1A" w:rsidRDefault="005B2E3E" w:rsidP="00AA3A48">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Yes</w:t>
            </w:r>
          </w:p>
        </w:tc>
        <w:tc>
          <w:tcPr>
            <w:tcW w:w="1020" w:type="dxa"/>
            <w:shd w:val="clear" w:color="auto" w:fill="FFFFFF" w:themeFill="background1"/>
            <w:noWrap/>
            <w:hideMark/>
          </w:tcPr>
          <w:p w14:paraId="3D12A68C" w14:textId="77777777" w:rsidR="004B64A8" w:rsidRPr="00036B1A" w:rsidRDefault="004B64A8" w:rsidP="00AA3A48">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8</w:t>
            </w:r>
          </w:p>
        </w:tc>
        <w:tc>
          <w:tcPr>
            <w:tcW w:w="960" w:type="dxa"/>
            <w:shd w:val="clear" w:color="auto" w:fill="FFFFFF" w:themeFill="background1"/>
            <w:noWrap/>
            <w:hideMark/>
          </w:tcPr>
          <w:p w14:paraId="0F8C288C" w14:textId="77777777" w:rsidR="004B64A8" w:rsidRPr="00036B1A" w:rsidRDefault="004B64A8" w:rsidP="00AA3A48">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2</w:t>
            </w:r>
          </w:p>
        </w:tc>
      </w:tr>
      <w:tr w:rsidR="00C1447A" w:rsidRPr="00036B1A" w14:paraId="436BAB2A" w14:textId="77777777" w:rsidTr="0096430D">
        <w:trPr>
          <w:trHeight w:val="290"/>
        </w:trPr>
        <w:tc>
          <w:tcPr>
            <w:tcW w:w="3420" w:type="dxa"/>
            <w:shd w:val="clear" w:color="auto" w:fill="FFFFFF" w:themeFill="background1"/>
            <w:hideMark/>
          </w:tcPr>
          <w:p w14:paraId="7C7B35E3" w14:textId="77777777" w:rsidR="004B64A8" w:rsidRPr="00036B1A" w:rsidRDefault="005B2E3E" w:rsidP="00AA3A48">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No</w:t>
            </w:r>
          </w:p>
        </w:tc>
        <w:tc>
          <w:tcPr>
            <w:tcW w:w="1020" w:type="dxa"/>
            <w:shd w:val="clear" w:color="auto" w:fill="FFFFFF" w:themeFill="background1"/>
            <w:noWrap/>
            <w:hideMark/>
          </w:tcPr>
          <w:p w14:paraId="1DCF30EA" w14:textId="77777777" w:rsidR="004B64A8" w:rsidRPr="00036B1A" w:rsidRDefault="004B64A8" w:rsidP="00AA3A48">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42</w:t>
            </w:r>
          </w:p>
        </w:tc>
        <w:tc>
          <w:tcPr>
            <w:tcW w:w="960" w:type="dxa"/>
            <w:shd w:val="clear" w:color="auto" w:fill="FFFFFF" w:themeFill="background1"/>
            <w:noWrap/>
            <w:hideMark/>
          </w:tcPr>
          <w:p w14:paraId="309446C4" w14:textId="77777777" w:rsidR="004B64A8" w:rsidRPr="00036B1A" w:rsidRDefault="004B64A8" w:rsidP="00AA3A48">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47</w:t>
            </w:r>
          </w:p>
        </w:tc>
      </w:tr>
    </w:tbl>
    <w:p w14:paraId="14923B8F" w14:textId="77777777" w:rsidR="00575C49" w:rsidRPr="00036B1A" w:rsidRDefault="00575C49" w:rsidP="00AA3A48">
      <w:pPr>
        <w:shd w:val="clear" w:color="auto" w:fill="FFFFFF" w:themeFill="background1"/>
        <w:spacing w:line="276" w:lineRule="auto"/>
        <w:ind w:left="720"/>
        <w:rPr>
          <w:rFonts w:ascii="Times New Roman" w:hAnsi="Times New Roman" w:cs="Times New Roman"/>
          <w:i/>
          <w:color w:val="4472C4" w:themeColor="accent1"/>
          <w:sz w:val="24"/>
          <w:szCs w:val="24"/>
        </w:rPr>
      </w:pPr>
    </w:p>
    <w:p w14:paraId="4903937F" w14:textId="0BC5A4E4" w:rsidR="004A2D65" w:rsidRPr="00036B1A" w:rsidRDefault="004C447B" w:rsidP="00AA3A48">
      <w:pPr>
        <w:shd w:val="clear" w:color="auto" w:fill="FFFFFF" w:themeFill="background1"/>
        <w:spacing w:line="276" w:lineRule="auto"/>
        <w:ind w:left="720"/>
        <w:rPr>
          <w:rFonts w:ascii="Times New Roman" w:hAnsi="Times New Roman" w:cs="Times New Roman"/>
          <w:i/>
          <w:color w:val="4472C4" w:themeColor="accent1"/>
          <w:sz w:val="24"/>
          <w:szCs w:val="24"/>
        </w:rPr>
      </w:pPr>
      <w:r w:rsidRPr="00036B1A">
        <w:rPr>
          <w:rFonts w:ascii="Times New Roman" w:hAnsi="Times New Roman" w:cs="Times New Roman"/>
          <w:i/>
          <w:color w:val="4472C4" w:themeColor="accent1"/>
          <w:sz w:val="24"/>
          <w:szCs w:val="24"/>
        </w:rPr>
        <w:t>B</w:t>
      </w:r>
      <w:r w:rsidR="00764CF6" w:rsidRPr="00036B1A">
        <w:rPr>
          <w:rFonts w:ascii="Times New Roman" w:hAnsi="Times New Roman" w:cs="Times New Roman"/>
          <w:i/>
          <w:color w:val="4472C4" w:themeColor="accent1"/>
          <w:sz w:val="24"/>
          <w:szCs w:val="24"/>
        </w:rPr>
        <w:t>1</w:t>
      </w:r>
      <w:r w:rsidR="004A2D65" w:rsidRPr="00036B1A">
        <w:rPr>
          <w:rFonts w:ascii="Times New Roman" w:hAnsi="Times New Roman" w:cs="Times New Roman"/>
          <w:i/>
          <w:color w:val="4472C4" w:themeColor="accent1"/>
          <w:sz w:val="24"/>
          <w:szCs w:val="24"/>
        </w:rPr>
        <w:t xml:space="preserve">4. How? </w:t>
      </w:r>
      <w:r w:rsidR="00221842" w:rsidRPr="00036B1A">
        <w:rPr>
          <w:rFonts w:ascii="Times New Roman" w:hAnsi="Times New Roman" w:cs="Times New Roman"/>
          <w:i/>
          <w:color w:val="4472C4" w:themeColor="accent1"/>
          <w:sz w:val="24"/>
          <w:szCs w:val="24"/>
        </w:rPr>
        <w:t>Clarifying</w:t>
      </w:r>
      <w:r w:rsidR="004A2D65" w:rsidRPr="00036B1A">
        <w:rPr>
          <w:rFonts w:ascii="Times New Roman" w:hAnsi="Times New Roman" w:cs="Times New Roman"/>
          <w:i/>
          <w:color w:val="4472C4" w:themeColor="accent1"/>
          <w:sz w:val="24"/>
          <w:szCs w:val="24"/>
        </w:rPr>
        <w:t xml:space="preserve"> the question </w:t>
      </w:r>
      <w:r w:rsidR="00764CF6" w:rsidRPr="00036B1A">
        <w:rPr>
          <w:rFonts w:ascii="Times New Roman" w:hAnsi="Times New Roman" w:cs="Times New Roman"/>
          <w:i/>
          <w:color w:val="4472C4" w:themeColor="accent1"/>
          <w:sz w:val="24"/>
          <w:szCs w:val="24"/>
        </w:rPr>
        <w:t>Q1</w:t>
      </w:r>
      <w:r w:rsidR="002F6D17">
        <w:rPr>
          <w:rFonts w:ascii="Times New Roman" w:hAnsi="Times New Roman" w:cs="Times New Roman"/>
          <w:i/>
          <w:color w:val="4472C4" w:themeColor="accent1"/>
          <w:sz w:val="24"/>
          <w:szCs w:val="24"/>
        </w:rPr>
        <w:t>3</w:t>
      </w:r>
      <w:r w:rsidR="004A2D65" w:rsidRPr="00036B1A">
        <w:rPr>
          <w:rFonts w:ascii="Times New Roman" w:hAnsi="Times New Roman" w:cs="Times New Roman"/>
          <w:i/>
          <w:color w:val="4472C4" w:themeColor="accent1"/>
          <w:sz w:val="24"/>
          <w:szCs w:val="24"/>
        </w:rPr>
        <w:t>.</w:t>
      </w:r>
    </w:p>
    <w:p w14:paraId="293E51F8" w14:textId="167A0005" w:rsidR="004A2D65" w:rsidRPr="00036B1A" w:rsidRDefault="004A2D65" w:rsidP="00AA3A48">
      <w:pPr>
        <w:shd w:val="clear" w:color="auto" w:fill="FFFFFF" w:themeFill="background1"/>
        <w:spacing w:line="276" w:lineRule="auto"/>
        <w:ind w:left="720"/>
        <w:jc w:val="both"/>
        <w:rPr>
          <w:rFonts w:ascii="Times New Roman" w:hAnsi="Times New Roman" w:cs="Times New Roman"/>
          <w:sz w:val="24"/>
          <w:szCs w:val="24"/>
        </w:rPr>
      </w:pPr>
      <w:r w:rsidRPr="00036B1A">
        <w:rPr>
          <w:rFonts w:ascii="Times New Roman" w:hAnsi="Times New Roman" w:cs="Times New Roman"/>
          <w:sz w:val="24"/>
          <w:szCs w:val="24"/>
        </w:rPr>
        <w:t xml:space="preserve">This clarifying question on how respondents met extremist groups received answers that can be classified as a personal experience when visiting a mosque, </w:t>
      </w:r>
      <w:proofErr w:type="spellStart"/>
      <w:r w:rsidRPr="00036B1A">
        <w:rPr>
          <w:rFonts w:ascii="Times New Roman" w:hAnsi="Times New Roman" w:cs="Times New Roman"/>
          <w:sz w:val="24"/>
          <w:szCs w:val="24"/>
        </w:rPr>
        <w:t>Da</w:t>
      </w:r>
      <w:r w:rsidR="007F3A8D" w:rsidRPr="00036B1A">
        <w:rPr>
          <w:rFonts w:ascii="Times New Roman" w:hAnsi="Times New Roman" w:cs="Times New Roman"/>
          <w:sz w:val="24"/>
          <w:szCs w:val="24"/>
        </w:rPr>
        <w:t>w</w:t>
      </w:r>
      <w:r w:rsidRPr="00036B1A">
        <w:rPr>
          <w:rFonts w:ascii="Times New Roman" w:hAnsi="Times New Roman" w:cs="Times New Roman"/>
          <w:sz w:val="24"/>
          <w:szCs w:val="24"/>
        </w:rPr>
        <w:t>ats</w:t>
      </w:r>
      <w:proofErr w:type="spellEnd"/>
      <w:r w:rsidRPr="00036B1A">
        <w:rPr>
          <w:rFonts w:ascii="Times New Roman" w:hAnsi="Times New Roman" w:cs="Times New Roman"/>
          <w:sz w:val="24"/>
          <w:szCs w:val="24"/>
        </w:rPr>
        <w:t xml:space="preserve"> or other religious ceremonies (for example, funerals), as part of law enforcement and security services operations or their data. For a more detailed example, see the following answers </w:t>
      </w:r>
      <w:r w:rsidR="005B2E3E" w:rsidRPr="00036B1A">
        <w:rPr>
          <w:rFonts w:ascii="Times New Roman" w:hAnsi="Times New Roman" w:cs="Times New Roman"/>
          <w:sz w:val="24"/>
          <w:szCs w:val="24"/>
        </w:rPr>
        <w:t>given by respondents</w:t>
      </w:r>
      <w:r w:rsidRPr="00036B1A">
        <w:rPr>
          <w:rFonts w:ascii="Times New Roman" w:hAnsi="Times New Roman" w:cs="Times New Roman"/>
          <w:sz w:val="24"/>
          <w:szCs w:val="24"/>
        </w:rPr>
        <w:t>:</w:t>
      </w:r>
      <w:r w:rsidR="007F19FC">
        <w:rPr>
          <w:rFonts w:ascii="Times New Roman" w:hAnsi="Times New Roman" w:cs="Times New Roman"/>
          <w:sz w:val="24"/>
          <w:szCs w:val="24"/>
        </w:rPr>
        <w:t xml:space="preserve"> </w:t>
      </w:r>
    </w:p>
    <w:p w14:paraId="56DB60F9" w14:textId="77777777" w:rsidR="004A2D65" w:rsidRPr="00036B1A" w:rsidRDefault="005B2E3E" w:rsidP="00564E08">
      <w:pPr>
        <w:pStyle w:val="ListParagraph"/>
        <w:numPr>
          <w:ilvl w:val="1"/>
          <w:numId w:val="31"/>
        </w:numPr>
        <w:shd w:val="clear" w:color="auto" w:fill="FFFFFF" w:themeFill="background1"/>
        <w:spacing w:line="276" w:lineRule="auto"/>
        <w:jc w:val="both"/>
        <w:rPr>
          <w:rFonts w:ascii="Times New Roman" w:hAnsi="Times New Roman" w:cs="Times New Roman"/>
          <w:sz w:val="24"/>
          <w:szCs w:val="24"/>
        </w:rPr>
      </w:pPr>
      <w:r w:rsidRPr="00036B1A">
        <w:rPr>
          <w:rFonts w:ascii="Times New Roman" w:hAnsi="Times New Roman" w:cs="Times New Roman"/>
          <w:sz w:val="24"/>
          <w:szCs w:val="24"/>
        </w:rPr>
        <w:t>O</w:t>
      </w:r>
      <w:r w:rsidR="004A2D65" w:rsidRPr="00036B1A">
        <w:rPr>
          <w:rFonts w:ascii="Times New Roman" w:hAnsi="Times New Roman" w:cs="Times New Roman"/>
          <w:sz w:val="24"/>
          <w:szCs w:val="24"/>
        </w:rPr>
        <w:t xml:space="preserve">n duty, when detained </w:t>
      </w:r>
      <w:r w:rsidRPr="00036B1A">
        <w:rPr>
          <w:rFonts w:ascii="Times New Roman" w:hAnsi="Times New Roman" w:cs="Times New Roman"/>
          <w:sz w:val="24"/>
          <w:szCs w:val="24"/>
        </w:rPr>
        <w:t xml:space="preserve">persons </w:t>
      </w:r>
      <w:r w:rsidR="004A2D65" w:rsidRPr="00036B1A">
        <w:rPr>
          <w:rFonts w:ascii="Times New Roman" w:hAnsi="Times New Roman" w:cs="Times New Roman"/>
          <w:sz w:val="24"/>
          <w:szCs w:val="24"/>
        </w:rPr>
        <w:t>with extremist literature,</w:t>
      </w:r>
    </w:p>
    <w:p w14:paraId="39240E0B" w14:textId="77777777" w:rsidR="004A2D65" w:rsidRPr="00036B1A" w:rsidRDefault="004A2D65" w:rsidP="00564E08">
      <w:pPr>
        <w:pStyle w:val="ListParagraph"/>
        <w:numPr>
          <w:ilvl w:val="1"/>
          <w:numId w:val="31"/>
        </w:numPr>
        <w:shd w:val="clear" w:color="auto" w:fill="FFFFFF" w:themeFill="background1"/>
        <w:spacing w:line="276" w:lineRule="auto"/>
        <w:jc w:val="both"/>
        <w:rPr>
          <w:rFonts w:ascii="Times New Roman" w:hAnsi="Times New Roman" w:cs="Times New Roman"/>
          <w:sz w:val="24"/>
          <w:szCs w:val="24"/>
        </w:rPr>
      </w:pPr>
      <w:r w:rsidRPr="00036B1A">
        <w:rPr>
          <w:rFonts w:ascii="Times New Roman" w:hAnsi="Times New Roman" w:cs="Times New Roman"/>
          <w:sz w:val="24"/>
          <w:szCs w:val="24"/>
        </w:rPr>
        <w:t xml:space="preserve">When a woman leads a </w:t>
      </w:r>
      <w:r w:rsidR="005B2E3E" w:rsidRPr="00036B1A">
        <w:rPr>
          <w:rFonts w:ascii="Times New Roman" w:hAnsi="Times New Roman" w:cs="Times New Roman"/>
          <w:sz w:val="24"/>
          <w:szCs w:val="24"/>
        </w:rPr>
        <w:t>closed</w:t>
      </w:r>
      <w:r w:rsidRPr="00036B1A">
        <w:rPr>
          <w:rFonts w:ascii="Times New Roman" w:hAnsi="Times New Roman" w:cs="Times New Roman"/>
          <w:sz w:val="24"/>
          <w:szCs w:val="24"/>
        </w:rPr>
        <w:t xml:space="preserve"> way of life (do not leave the house) and do not communicate with anyone other than her husband,</w:t>
      </w:r>
    </w:p>
    <w:p w14:paraId="373B90D1" w14:textId="212D707C" w:rsidR="004A2D65" w:rsidRPr="00036B1A" w:rsidRDefault="004A2D65" w:rsidP="00564E08">
      <w:pPr>
        <w:pStyle w:val="ListParagraph"/>
        <w:numPr>
          <w:ilvl w:val="1"/>
          <w:numId w:val="31"/>
        </w:numPr>
        <w:shd w:val="clear" w:color="auto" w:fill="FFFFFF" w:themeFill="background1"/>
        <w:spacing w:line="276" w:lineRule="auto"/>
        <w:jc w:val="both"/>
        <w:rPr>
          <w:rFonts w:ascii="Times New Roman" w:hAnsi="Times New Roman" w:cs="Times New Roman"/>
          <w:sz w:val="24"/>
          <w:szCs w:val="24"/>
        </w:rPr>
      </w:pPr>
      <w:r w:rsidRPr="00036B1A">
        <w:rPr>
          <w:rFonts w:ascii="Times New Roman" w:hAnsi="Times New Roman" w:cs="Times New Roman"/>
          <w:sz w:val="24"/>
          <w:szCs w:val="24"/>
        </w:rPr>
        <w:t xml:space="preserve">Participated in the </w:t>
      </w:r>
      <w:r w:rsidR="007F19FC">
        <w:rPr>
          <w:rFonts w:ascii="Times New Roman" w:hAnsi="Times New Roman" w:cs="Times New Roman"/>
          <w:sz w:val="24"/>
          <w:szCs w:val="24"/>
        </w:rPr>
        <w:t>inquiry</w:t>
      </w:r>
      <w:r w:rsidRPr="00036B1A">
        <w:rPr>
          <w:rFonts w:ascii="Times New Roman" w:hAnsi="Times New Roman" w:cs="Times New Roman"/>
          <w:sz w:val="24"/>
          <w:szCs w:val="24"/>
        </w:rPr>
        <w:t xml:space="preserve"> after the detention of a group of Uzbek</w:t>
      </w:r>
      <w:r w:rsidR="005B2E3E" w:rsidRPr="00036B1A">
        <w:rPr>
          <w:rFonts w:ascii="Times New Roman" w:hAnsi="Times New Roman" w:cs="Times New Roman"/>
          <w:sz w:val="24"/>
          <w:szCs w:val="24"/>
        </w:rPr>
        <w:t xml:space="preserve"> men </w:t>
      </w:r>
      <w:r w:rsidRPr="00036B1A">
        <w:rPr>
          <w:rFonts w:ascii="Times New Roman" w:hAnsi="Times New Roman" w:cs="Times New Roman"/>
          <w:sz w:val="24"/>
          <w:szCs w:val="24"/>
        </w:rPr>
        <w:t>by N</w:t>
      </w:r>
      <w:r w:rsidR="005B2E3E" w:rsidRPr="00036B1A">
        <w:rPr>
          <w:rFonts w:ascii="Times New Roman" w:hAnsi="Times New Roman" w:cs="Times New Roman"/>
          <w:sz w:val="24"/>
          <w:szCs w:val="24"/>
        </w:rPr>
        <w:t xml:space="preserve">ational Security Service </w:t>
      </w:r>
      <w:r w:rsidRPr="00036B1A">
        <w:rPr>
          <w:rFonts w:ascii="Times New Roman" w:hAnsi="Times New Roman" w:cs="Times New Roman"/>
          <w:sz w:val="24"/>
          <w:szCs w:val="24"/>
        </w:rPr>
        <w:t xml:space="preserve">officers, they were trained </w:t>
      </w:r>
      <w:r w:rsidR="005B2E3E" w:rsidRPr="00036B1A">
        <w:rPr>
          <w:rFonts w:ascii="Times New Roman" w:hAnsi="Times New Roman" w:cs="Times New Roman"/>
          <w:sz w:val="24"/>
          <w:szCs w:val="24"/>
        </w:rPr>
        <w:t>in</w:t>
      </w:r>
      <w:r w:rsidRPr="00036B1A">
        <w:rPr>
          <w:rFonts w:ascii="Times New Roman" w:hAnsi="Times New Roman" w:cs="Times New Roman"/>
          <w:sz w:val="24"/>
          <w:szCs w:val="24"/>
        </w:rPr>
        <w:t xml:space="preserve"> Syria. </w:t>
      </w:r>
      <w:r w:rsidR="005B2E3E" w:rsidRPr="00036B1A">
        <w:rPr>
          <w:rFonts w:ascii="Times New Roman" w:hAnsi="Times New Roman" w:cs="Times New Roman"/>
          <w:sz w:val="24"/>
          <w:szCs w:val="24"/>
        </w:rPr>
        <w:t>Later</w:t>
      </w:r>
      <w:r w:rsidRPr="00036B1A">
        <w:rPr>
          <w:rFonts w:ascii="Times New Roman" w:hAnsi="Times New Roman" w:cs="Times New Roman"/>
          <w:sz w:val="24"/>
          <w:szCs w:val="24"/>
        </w:rPr>
        <w:t xml:space="preserve"> there was a </w:t>
      </w:r>
      <w:r w:rsidR="007F19FC">
        <w:rPr>
          <w:rFonts w:ascii="Times New Roman" w:hAnsi="Times New Roman" w:cs="Times New Roman"/>
          <w:sz w:val="24"/>
          <w:szCs w:val="24"/>
        </w:rPr>
        <w:t>reportage</w:t>
      </w:r>
      <w:r w:rsidRPr="00036B1A">
        <w:rPr>
          <w:rFonts w:ascii="Times New Roman" w:hAnsi="Times New Roman" w:cs="Times New Roman"/>
          <w:sz w:val="24"/>
          <w:szCs w:val="24"/>
        </w:rPr>
        <w:t xml:space="preserve"> on TV.</w:t>
      </w:r>
    </w:p>
    <w:p w14:paraId="032F6D15" w14:textId="22A5DD04" w:rsidR="004A2D65" w:rsidRPr="00036B1A" w:rsidRDefault="005A2D01" w:rsidP="00564E08">
      <w:pPr>
        <w:pStyle w:val="ListParagraph"/>
        <w:numPr>
          <w:ilvl w:val="1"/>
          <w:numId w:val="31"/>
        </w:numPr>
        <w:shd w:val="clear" w:color="auto" w:fill="FFFFFF" w:themeFill="background1"/>
        <w:spacing w:line="276" w:lineRule="auto"/>
        <w:jc w:val="both"/>
        <w:rPr>
          <w:rFonts w:ascii="Times New Roman" w:hAnsi="Times New Roman" w:cs="Times New Roman"/>
          <w:sz w:val="24"/>
          <w:szCs w:val="24"/>
        </w:rPr>
      </w:pPr>
      <w:proofErr w:type="spellStart"/>
      <w:r w:rsidRPr="00036B1A">
        <w:rPr>
          <w:rFonts w:ascii="Times New Roman" w:hAnsi="Times New Roman" w:cs="Times New Roman"/>
          <w:sz w:val="24"/>
          <w:szCs w:val="24"/>
        </w:rPr>
        <w:t>Jaho</w:t>
      </w:r>
      <w:r w:rsidR="004A2D65" w:rsidRPr="00036B1A">
        <w:rPr>
          <w:rFonts w:ascii="Times New Roman" w:hAnsi="Times New Roman" w:cs="Times New Roman"/>
          <w:sz w:val="24"/>
          <w:szCs w:val="24"/>
        </w:rPr>
        <w:t>v</w:t>
      </w:r>
      <w:r w:rsidR="005B2E3E" w:rsidRPr="00036B1A">
        <w:rPr>
          <w:rFonts w:ascii="Times New Roman" w:hAnsi="Times New Roman" w:cs="Times New Roman"/>
          <w:sz w:val="24"/>
          <w:szCs w:val="24"/>
        </w:rPr>
        <w:t>ists</w:t>
      </w:r>
      <w:proofErr w:type="spellEnd"/>
      <w:r w:rsidR="007F19FC">
        <w:rPr>
          <w:rFonts w:ascii="Times New Roman" w:hAnsi="Times New Roman" w:cs="Times New Roman"/>
          <w:sz w:val="24"/>
          <w:szCs w:val="24"/>
        </w:rPr>
        <w:t xml:space="preserve"> [</w:t>
      </w:r>
      <w:proofErr w:type="spellStart"/>
      <w:r w:rsidR="007F19FC">
        <w:rPr>
          <w:rFonts w:ascii="Times New Roman" w:hAnsi="Times New Roman" w:cs="Times New Roman"/>
          <w:sz w:val="24"/>
          <w:szCs w:val="24"/>
          <w:lang w:val="ru-RU"/>
        </w:rPr>
        <w:t>Йаиховцы</w:t>
      </w:r>
      <w:proofErr w:type="spellEnd"/>
      <w:r w:rsidR="007F19FC">
        <w:rPr>
          <w:rFonts w:ascii="Times New Roman" w:hAnsi="Times New Roman" w:cs="Times New Roman"/>
          <w:sz w:val="24"/>
          <w:szCs w:val="24"/>
        </w:rPr>
        <w:t>]</w:t>
      </w:r>
      <w:r w:rsidR="004A2D65" w:rsidRPr="00036B1A">
        <w:rPr>
          <w:rFonts w:ascii="Times New Roman" w:hAnsi="Times New Roman" w:cs="Times New Roman"/>
          <w:sz w:val="24"/>
          <w:szCs w:val="24"/>
        </w:rPr>
        <w:t xml:space="preserve"> - a new trend, when they go to </w:t>
      </w:r>
      <w:proofErr w:type="spellStart"/>
      <w:r w:rsidR="004A2D65" w:rsidRPr="00036B1A">
        <w:rPr>
          <w:rFonts w:ascii="Times New Roman" w:hAnsi="Times New Roman" w:cs="Times New Roman"/>
          <w:sz w:val="24"/>
          <w:szCs w:val="24"/>
        </w:rPr>
        <w:t>Da</w:t>
      </w:r>
      <w:r w:rsidR="006A626B" w:rsidRPr="00036B1A">
        <w:rPr>
          <w:rFonts w:ascii="Times New Roman" w:hAnsi="Times New Roman" w:cs="Times New Roman"/>
          <w:sz w:val="24"/>
          <w:szCs w:val="24"/>
        </w:rPr>
        <w:t>w</w:t>
      </w:r>
      <w:r w:rsidR="004A2D65" w:rsidRPr="00036B1A">
        <w:rPr>
          <w:rFonts w:ascii="Times New Roman" w:hAnsi="Times New Roman" w:cs="Times New Roman"/>
          <w:sz w:val="24"/>
          <w:szCs w:val="24"/>
        </w:rPr>
        <w:t>at</w:t>
      </w:r>
      <w:proofErr w:type="spellEnd"/>
      <w:r w:rsidR="004A2D65" w:rsidRPr="00036B1A">
        <w:rPr>
          <w:rFonts w:ascii="Times New Roman" w:hAnsi="Times New Roman" w:cs="Times New Roman"/>
          <w:sz w:val="24"/>
          <w:szCs w:val="24"/>
        </w:rPr>
        <w:t xml:space="preserve"> </w:t>
      </w:r>
      <w:r w:rsidR="005B2E3E" w:rsidRPr="00036B1A">
        <w:rPr>
          <w:rFonts w:ascii="Times New Roman" w:hAnsi="Times New Roman" w:cs="Times New Roman"/>
          <w:sz w:val="24"/>
          <w:szCs w:val="24"/>
        </w:rPr>
        <w:t xml:space="preserve">they take the whole family </w:t>
      </w:r>
      <w:r w:rsidR="004A2D65" w:rsidRPr="00036B1A">
        <w:rPr>
          <w:rFonts w:ascii="Times New Roman" w:hAnsi="Times New Roman" w:cs="Times New Roman"/>
          <w:sz w:val="24"/>
          <w:szCs w:val="24"/>
        </w:rPr>
        <w:t xml:space="preserve">with them. It is not known how they make money. </w:t>
      </w:r>
      <w:r w:rsidR="00F478B1">
        <w:rPr>
          <w:rFonts w:ascii="Times New Roman" w:hAnsi="Times New Roman" w:cs="Times New Roman"/>
          <w:sz w:val="24"/>
          <w:szCs w:val="24"/>
        </w:rPr>
        <w:t xml:space="preserve">Discreet, </w:t>
      </w:r>
      <w:proofErr w:type="spellStart"/>
      <w:r w:rsidR="00F478B1">
        <w:rPr>
          <w:rFonts w:ascii="Times New Roman" w:hAnsi="Times New Roman" w:cs="Times New Roman"/>
          <w:sz w:val="24"/>
          <w:szCs w:val="24"/>
        </w:rPr>
        <w:t>segregative</w:t>
      </w:r>
      <w:proofErr w:type="spellEnd"/>
      <w:r w:rsidR="004A2D65" w:rsidRPr="00036B1A">
        <w:rPr>
          <w:rFonts w:ascii="Times New Roman" w:hAnsi="Times New Roman" w:cs="Times New Roman"/>
          <w:sz w:val="24"/>
          <w:szCs w:val="24"/>
        </w:rPr>
        <w:t xml:space="preserve">. The meeting with the representatives of this group took place at the funeral, one of the members of </w:t>
      </w:r>
      <w:proofErr w:type="spellStart"/>
      <w:r w:rsidR="004A2D65" w:rsidRPr="00036B1A">
        <w:rPr>
          <w:rFonts w:ascii="Times New Roman" w:hAnsi="Times New Roman" w:cs="Times New Roman"/>
          <w:sz w:val="24"/>
          <w:szCs w:val="24"/>
        </w:rPr>
        <w:t>Jaho</w:t>
      </w:r>
      <w:proofErr w:type="spellEnd"/>
      <w:r w:rsidR="007F3A8D" w:rsidRPr="00036B1A">
        <w:rPr>
          <w:rFonts w:ascii="Times New Roman" w:hAnsi="Times New Roman" w:cs="Times New Roman"/>
          <w:sz w:val="24"/>
          <w:szCs w:val="24"/>
        </w:rPr>
        <w:t xml:space="preserve"> [</w:t>
      </w:r>
      <w:proofErr w:type="spellStart"/>
      <w:r w:rsidR="007F3A8D" w:rsidRPr="00036B1A">
        <w:rPr>
          <w:rFonts w:ascii="Times New Roman" w:hAnsi="Times New Roman" w:cs="Times New Roman"/>
          <w:i/>
          <w:szCs w:val="24"/>
          <w:lang w:val="ru-RU"/>
        </w:rPr>
        <w:t>Йаихо</w:t>
      </w:r>
      <w:proofErr w:type="spellEnd"/>
      <w:r w:rsidR="007F3A8D" w:rsidRPr="00036B1A">
        <w:rPr>
          <w:rFonts w:ascii="Times New Roman" w:hAnsi="Times New Roman" w:cs="Times New Roman"/>
          <w:sz w:val="24"/>
          <w:szCs w:val="24"/>
        </w:rPr>
        <w:t>]</w:t>
      </w:r>
      <w:r w:rsidR="004A2D65" w:rsidRPr="00036B1A">
        <w:rPr>
          <w:rFonts w:ascii="Times New Roman" w:hAnsi="Times New Roman" w:cs="Times New Roman"/>
          <w:sz w:val="24"/>
          <w:szCs w:val="24"/>
        </w:rPr>
        <w:t xml:space="preserve"> - "they did not allow to cry for the deceased"</w:t>
      </w:r>
    </w:p>
    <w:p w14:paraId="4D787939" w14:textId="77777777" w:rsidR="004A2D65" w:rsidRPr="00036B1A" w:rsidRDefault="005B2E3E" w:rsidP="00564E08">
      <w:pPr>
        <w:pStyle w:val="ListParagraph"/>
        <w:numPr>
          <w:ilvl w:val="1"/>
          <w:numId w:val="31"/>
        </w:numPr>
        <w:shd w:val="clear" w:color="auto" w:fill="FFFFFF" w:themeFill="background1"/>
        <w:spacing w:line="276" w:lineRule="auto"/>
        <w:jc w:val="both"/>
        <w:rPr>
          <w:rFonts w:ascii="Times New Roman" w:hAnsi="Times New Roman" w:cs="Times New Roman"/>
          <w:sz w:val="24"/>
          <w:szCs w:val="24"/>
        </w:rPr>
      </w:pPr>
      <w:r w:rsidRPr="00036B1A">
        <w:rPr>
          <w:rFonts w:ascii="Times New Roman" w:hAnsi="Times New Roman" w:cs="Times New Roman"/>
          <w:sz w:val="24"/>
          <w:szCs w:val="24"/>
        </w:rPr>
        <w:t xml:space="preserve">I saw those who go for </w:t>
      </w:r>
      <w:proofErr w:type="spellStart"/>
      <w:r w:rsidRPr="00036B1A">
        <w:rPr>
          <w:rFonts w:ascii="Times New Roman" w:hAnsi="Times New Roman" w:cs="Times New Roman"/>
          <w:sz w:val="24"/>
          <w:szCs w:val="24"/>
        </w:rPr>
        <w:t>D</w:t>
      </w:r>
      <w:r w:rsidR="004A2D65" w:rsidRPr="00036B1A">
        <w:rPr>
          <w:rFonts w:ascii="Times New Roman" w:hAnsi="Times New Roman" w:cs="Times New Roman"/>
          <w:sz w:val="24"/>
          <w:szCs w:val="24"/>
        </w:rPr>
        <w:t>a</w:t>
      </w:r>
      <w:r w:rsidR="007F3A8D" w:rsidRPr="00036B1A">
        <w:rPr>
          <w:rFonts w:ascii="Times New Roman" w:hAnsi="Times New Roman" w:cs="Times New Roman"/>
          <w:sz w:val="24"/>
          <w:szCs w:val="24"/>
        </w:rPr>
        <w:t>w</w:t>
      </w:r>
      <w:r w:rsidR="004A2D65" w:rsidRPr="00036B1A">
        <w:rPr>
          <w:rFonts w:ascii="Times New Roman" w:hAnsi="Times New Roman" w:cs="Times New Roman"/>
          <w:sz w:val="24"/>
          <w:szCs w:val="24"/>
        </w:rPr>
        <w:t>at</w:t>
      </w:r>
      <w:proofErr w:type="spellEnd"/>
    </w:p>
    <w:p w14:paraId="21CF5B33" w14:textId="486DCBC5" w:rsidR="004A2D65" w:rsidRPr="00036B1A" w:rsidRDefault="004A2D65" w:rsidP="00564E08">
      <w:pPr>
        <w:pStyle w:val="ListParagraph"/>
        <w:numPr>
          <w:ilvl w:val="1"/>
          <w:numId w:val="31"/>
        </w:numPr>
        <w:shd w:val="clear" w:color="auto" w:fill="FFFFFF" w:themeFill="background1"/>
        <w:spacing w:line="276" w:lineRule="auto"/>
        <w:jc w:val="both"/>
        <w:rPr>
          <w:rFonts w:ascii="Times New Roman" w:hAnsi="Times New Roman" w:cs="Times New Roman"/>
          <w:sz w:val="24"/>
          <w:szCs w:val="24"/>
        </w:rPr>
      </w:pPr>
      <w:r w:rsidRPr="00036B1A">
        <w:rPr>
          <w:rFonts w:ascii="Times New Roman" w:hAnsi="Times New Roman" w:cs="Times New Roman"/>
          <w:sz w:val="24"/>
          <w:szCs w:val="24"/>
        </w:rPr>
        <w:lastRenderedPageBreak/>
        <w:t>In the mosque</w:t>
      </w:r>
      <w:r w:rsidR="007F3A8D" w:rsidRPr="00036B1A">
        <w:rPr>
          <w:rFonts w:ascii="Times New Roman" w:hAnsi="Times New Roman" w:cs="Times New Roman"/>
          <w:sz w:val="24"/>
          <w:szCs w:val="24"/>
        </w:rPr>
        <w:t xml:space="preserve">, I saw followers from the </w:t>
      </w:r>
      <w:proofErr w:type="spellStart"/>
      <w:r w:rsidR="007F3A8D" w:rsidRPr="00036B1A">
        <w:rPr>
          <w:rFonts w:ascii="Times New Roman" w:hAnsi="Times New Roman" w:cs="Times New Roman"/>
          <w:sz w:val="24"/>
          <w:szCs w:val="24"/>
        </w:rPr>
        <w:t>Yakyn-Inkar</w:t>
      </w:r>
      <w:proofErr w:type="spellEnd"/>
      <w:r w:rsidR="007F3A8D" w:rsidRPr="00036B1A">
        <w:rPr>
          <w:rFonts w:ascii="Times New Roman" w:hAnsi="Times New Roman" w:cs="Times New Roman"/>
          <w:sz w:val="24"/>
          <w:szCs w:val="24"/>
        </w:rPr>
        <w:t xml:space="preserve"> </w:t>
      </w:r>
      <w:r w:rsidR="001D6B5B" w:rsidRPr="00036B1A">
        <w:rPr>
          <w:rFonts w:ascii="Times New Roman" w:hAnsi="Times New Roman" w:cs="Times New Roman"/>
          <w:sz w:val="24"/>
          <w:szCs w:val="24"/>
        </w:rPr>
        <w:t>movement</w:t>
      </w:r>
      <w:r w:rsidR="007F3A8D" w:rsidRPr="00036B1A">
        <w:rPr>
          <w:rFonts w:ascii="Times New Roman" w:hAnsi="Times New Roman" w:cs="Times New Roman"/>
          <w:sz w:val="24"/>
          <w:szCs w:val="24"/>
        </w:rPr>
        <w:t xml:space="preserve"> (</w:t>
      </w:r>
      <w:r w:rsidR="001E3F7F" w:rsidRPr="00036B1A">
        <w:rPr>
          <w:rFonts w:ascii="Times New Roman" w:hAnsi="Times New Roman" w:cs="Times New Roman"/>
          <w:sz w:val="24"/>
          <w:szCs w:val="24"/>
        </w:rPr>
        <w:t>one of the religious groups in Kyrgyzstan that are leading life in isolation from society that does not belong to their group, for example, they do not watch TV, do not let their children to school</w:t>
      </w:r>
      <w:r w:rsidR="00523949" w:rsidRPr="00036B1A">
        <w:rPr>
          <w:rFonts w:ascii="Times New Roman" w:hAnsi="Times New Roman" w:cs="Times New Roman"/>
          <w:sz w:val="24"/>
          <w:szCs w:val="24"/>
        </w:rPr>
        <w:t xml:space="preserve">. This group was lately </w:t>
      </w:r>
      <w:r w:rsidR="006F2074" w:rsidRPr="00036B1A">
        <w:rPr>
          <w:rFonts w:ascii="Times New Roman" w:hAnsi="Times New Roman" w:cs="Times New Roman"/>
          <w:sz w:val="24"/>
          <w:szCs w:val="24"/>
        </w:rPr>
        <w:t xml:space="preserve">and </w:t>
      </w:r>
      <w:r w:rsidR="00523949" w:rsidRPr="00036B1A">
        <w:rPr>
          <w:rFonts w:ascii="Times New Roman" w:hAnsi="Times New Roman" w:cs="Times New Roman"/>
          <w:sz w:val="24"/>
          <w:szCs w:val="24"/>
        </w:rPr>
        <w:t>frequently reported in mass media</w:t>
      </w:r>
      <w:r w:rsidR="007F3A8D" w:rsidRPr="00036B1A">
        <w:rPr>
          <w:rFonts w:ascii="Times New Roman" w:hAnsi="Times New Roman" w:cs="Times New Roman"/>
          <w:sz w:val="24"/>
          <w:szCs w:val="24"/>
        </w:rPr>
        <w:t>)</w:t>
      </w:r>
      <w:r w:rsidR="001E3F7F" w:rsidRPr="00036B1A">
        <w:rPr>
          <w:rFonts w:ascii="Times New Roman" w:hAnsi="Times New Roman" w:cs="Times New Roman"/>
          <w:sz w:val="24"/>
          <w:szCs w:val="24"/>
        </w:rPr>
        <w:t>.</w:t>
      </w:r>
    </w:p>
    <w:p w14:paraId="2AEA75B1" w14:textId="77777777" w:rsidR="00077CFC" w:rsidRPr="00036B1A" w:rsidRDefault="005B2E3E" w:rsidP="00564E08">
      <w:pPr>
        <w:pStyle w:val="ListParagraph"/>
        <w:numPr>
          <w:ilvl w:val="1"/>
          <w:numId w:val="31"/>
        </w:numPr>
        <w:shd w:val="clear" w:color="auto" w:fill="FFFFFF" w:themeFill="background1"/>
        <w:spacing w:line="276" w:lineRule="auto"/>
        <w:jc w:val="both"/>
        <w:rPr>
          <w:rFonts w:ascii="Times New Roman" w:hAnsi="Times New Roman" w:cs="Times New Roman"/>
          <w:szCs w:val="24"/>
          <w:lang w:val="ru-RU"/>
        </w:rPr>
      </w:pPr>
      <w:r w:rsidRPr="00036B1A">
        <w:rPr>
          <w:rFonts w:ascii="Times New Roman" w:hAnsi="Times New Roman" w:cs="Times New Roman"/>
          <w:sz w:val="24"/>
          <w:szCs w:val="24"/>
        </w:rPr>
        <w:t>From</w:t>
      </w:r>
      <w:r w:rsidR="004A2D65" w:rsidRPr="00036B1A">
        <w:rPr>
          <w:rFonts w:ascii="Times New Roman" w:hAnsi="Times New Roman" w:cs="Times New Roman"/>
          <w:sz w:val="24"/>
          <w:szCs w:val="24"/>
        </w:rPr>
        <w:t xml:space="preserve"> </w:t>
      </w:r>
      <w:r w:rsidRPr="00036B1A">
        <w:rPr>
          <w:rFonts w:ascii="Times New Roman" w:hAnsi="Times New Roman" w:cs="Times New Roman"/>
          <w:sz w:val="24"/>
          <w:szCs w:val="24"/>
        </w:rPr>
        <w:t xml:space="preserve">investigative information. </w:t>
      </w:r>
      <w:r w:rsidR="004A2D65" w:rsidRPr="00036B1A">
        <w:rPr>
          <w:rFonts w:ascii="Times New Roman" w:hAnsi="Times New Roman" w:cs="Times New Roman"/>
          <w:sz w:val="24"/>
          <w:szCs w:val="24"/>
        </w:rPr>
        <w:t xml:space="preserve"> </w:t>
      </w:r>
    </w:p>
    <w:p w14:paraId="7FB1C9AF" w14:textId="77777777" w:rsidR="00803774" w:rsidRPr="00036B1A" w:rsidRDefault="00803774" w:rsidP="00AA3A48">
      <w:pPr>
        <w:pStyle w:val="ListParagraph"/>
        <w:shd w:val="clear" w:color="auto" w:fill="FFFFFF" w:themeFill="background1"/>
        <w:spacing w:line="276" w:lineRule="auto"/>
        <w:ind w:left="1440"/>
        <w:rPr>
          <w:rFonts w:ascii="Times New Roman" w:hAnsi="Times New Roman" w:cs="Times New Roman"/>
          <w:i/>
          <w:szCs w:val="24"/>
          <w:lang w:val="ru-RU"/>
        </w:rPr>
      </w:pPr>
    </w:p>
    <w:p w14:paraId="62933C3A" w14:textId="77777777" w:rsidR="004A2D65" w:rsidRPr="00036B1A" w:rsidRDefault="00070330" w:rsidP="00AA3A48">
      <w:pPr>
        <w:shd w:val="clear" w:color="auto" w:fill="FFFFFF" w:themeFill="background1"/>
        <w:spacing w:line="276" w:lineRule="auto"/>
        <w:ind w:left="720"/>
        <w:rPr>
          <w:rFonts w:ascii="Times New Roman" w:hAnsi="Times New Roman" w:cs="Times New Roman"/>
          <w:i/>
          <w:color w:val="4472C4" w:themeColor="accent1"/>
          <w:sz w:val="24"/>
          <w:szCs w:val="24"/>
        </w:rPr>
      </w:pPr>
      <w:r w:rsidRPr="00036B1A">
        <w:rPr>
          <w:rFonts w:ascii="Times New Roman" w:hAnsi="Times New Roman" w:cs="Times New Roman"/>
          <w:noProof/>
          <w:lang w:val="ru-RU" w:eastAsia="ru-RU"/>
        </w:rPr>
        <w:drawing>
          <wp:anchor distT="0" distB="0" distL="114300" distR="114300" simplePos="0" relativeHeight="251653632" behindDoc="0" locked="0" layoutInCell="1" allowOverlap="1" wp14:anchorId="1F1659A9" wp14:editId="377A6E27">
            <wp:simplePos x="0" y="0"/>
            <wp:positionH relativeFrom="column">
              <wp:posOffset>3142792</wp:posOffset>
            </wp:positionH>
            <wp:positionV relativeFrom="paragraph">
              <wp:posOffset>15654</wp:posOffset>
            </wp:positionV>
            <wp:extent cx="3724054" cy="2209185"/>
            <wp:effectExtent l="0" t="0" r="0" b="0"/>
            <wp:wrapThrough wrapText="bothSides">
              <wp:wrapPolygon edited="0">
                <wp:start x="0" y="0"/>
                <wp:lineTo x="0" y="21420"/>
                <wp:lineTo x="21438" y="21420"/>
                <wp:lineTo x="21438"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3724054" cy="2209185"/>
                    </a:xfrm>
                    <a:prstGeom prst="rect">
                      <a:avLst/>
                    </a:prstGeom>
                  </pic:spPr>
                </pic:pic>
              </a:graphicData>
            </a:graphic>
            <wp14:sizeRelH relativeFrom="page">
              <wp14:pctWidth>0</wp14:pctWidth>
            </wp14:sizeRelH>
            <wp14:sizeRelV relativeFrom="page">
              <wp14:pctHeight>0</wp14:pctHeight>
            </wp14:sizeRelV>
          </wp:anchor>
        </w:drawing>
      </w:r>
      <w:r w:rsidR="004C447B" w:rsidRPr="00036B1A">
        <w:rPr>
          <w:rFonts w:ascii="Times New Roman" w:hAnsi="Times New Roman" w:cs="Times New Roman"/>
          <w:i/>
          <w:color w:val="4472C4" w:themeColor="accent1"/>
          <w:sz w:val="24"/>
          <w:szCs w:val="24"/>
        </w:rPr>
        <w:t>B</w:t>
      </w:r>
      <w:r w:rsidR="00764CF6" w:rsidRPr="00036B1A">
        <w:rPr>
          <w:rFonts w:ascii="Times New Roman" w:hAnsi="Times New Roman" w:cs="Times New Roman"/>
          <w:i/>
          <w:color w:val="4472C4" w:themeColor="accent1"/>
          <w:sz w:val="24"/>
          <w:szCs w:val="24"/>
        </w:rPr>
        <w:t>1</w:t>
      </w:r>
      <w:r w:rsidR="004A2D65" w:rsidRPr="00036B1A">
        <w:rPr>
          <w:rFonts w:ascii="Times New Roman" w:hAnsi="Times New Roman" w:cs="Times New Roman"/>
          <w:i/>
          <w:color w:val="4472C4" w:themeColor="accent1"/>
          <w:sz w:val="24"/>
          <w:szCs w:val="24"/>
        </w:rPr>
        <w:t>5. Do you think that state programs are effectively designed to address the problem of extremism?</w:t>
      </w:r>
    </w:p>
    <w:p w14:paraId="457A6E70" w14:textId="45F826C1" w:rsidR="00070330" w:rsidRPr="00036B1A" w:rsidRDefault="004A2D65" w:rsidP="00AA3A48">
      <w:pPr>
        <w:shd w:val="clear" w:color="auto" w:fill="FFFFFF" w:themeFill="background1"/>
        <w:spacing w:line="276" w:lineRule="auto"/>
        <w:ind w:left="720"/>
        <w:jc w:val="both"/>
        <w:rPr>
          <w:rFonts w:ascii="Times New Roman" w:hAnsi="Times New Roman" w:cs="Times New Roman"/>
          <w:sz w:val="24"/>
          <w:szCs w:val="24"/>
        </w:rPr>
      </w:pPr>
      <w:r w:rsidRPr="00036B1A">
        <w:rPr>
          <w:rFonts w:ascii="Times New Roman" w:hAnsi="Times New Roman" w:cs="Times New Roman"/>
          <w:sz w:val="24"/>
          <w:szCs w:val="24"/>
        </w:rPr>
        <w:t xml:space="preserve">About half of the respondents believe that the state </w:t>
      </w:r>
      <w:r w:rsidR="009839E9" w:rsidRPr="00036B1A">
        <w:rPr>
          <w:rFonts w:ascii="Times New Roman" w:hAnsi="Times New Roman" w:cs="Times New Roman"/>
          <w:sz w:val="24"/>
          <w:szCs w:val="24"/>
        </w:rPr>
        <w:t xml:space="preserve">is </w:t>
      </w:r>
      <w:r w:rsidRPr="00036B1A">
        <w:rPr>
          <w:rFonts w:ascii="Times New Roman" w:hAnsi="Times New Roman" w:cs="Times New Roman"/>
          <w:sz w:val="24"/>
          <w:szCs w:val="24"/>
        </w:rPr>
        <w:t>effectively work</w:t>
      </w:r>
      <w:r w:rsidR="009839E9" w:rsidRPr="00036B1A">
        <w:rPr>
          <w:rFonts w:ascii="Times New Roman" w:hAnsi="Times New Roman" w:cs="Times New Roman"/>
          <w:sz w:val="24"/>
          <w:szCs w:val="24"/>
        </w:rPr>
        <w:t>ing</w:t>
      </w:r>
      <w:r w:rsidRPr="00036B1A">
        <w:rPr>
          <w:rFonts w:ascii="Times New Roman" w:hAnsi="Times New Roman" w:cs="Times New Roman"/>
          <w:sz w:val="24"/>
          <w:szCs w:val="24"/>
        </w:rPr>
        <w:t xml:space="preserve"> on programs aimed at solving the problems of extremism. However, 24% of experts in </w:t>
      </w:r>
      <w:r w:rsidR="00367EB1" w:rsidRPr="00036B1A">
        <w:rPr>
          <w:rFonts w:ascii="Times New Roman" w:hAnsi="Times New Roman" w:cs="Times New Roman"/>
          <w:sz w:val="24"/>
          <w:szCs w:val="24"/>
        </w:rPr>
        <w:t>Chui</w:t>
      </w:r>
      <w:r w:rsidRPr="00036B1A">
        <w:rPr>
          <w:rFonts w:ascii="Times New Roman" w:hAnsi="Times New Roman" w:cs="Times New Roman"/>
          <w:sz w:val="24"/>
          <w:szCs w:val="24"/>
        </w:rPr>
        <w:t xml:space="preserve">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 xml:space="preserve"> and 20% </w:t>
      </w:r>
      <w:r w:rsidR="00997648">
        <w:rPr>
          <w:rFonts w:ascii="Times New Roman" w:hAnsi="Times New Roman" w:cs="Times New Roman"/>
          <w:sz w:val="24"/>
          <w:szCs w:val="24"/>
        </w:rPr>
        <w:t>in</w:t>
      </w:r>
      <w:r w:rsidRPr="00036B1A">
        <w:rPr>
          <w:rFonts w:ascii="Times New Roman" w:hAnsi="Times New Roman" w:cs="Times New Roman"/>
          <w:sz w:val="24"/>
          <w:szCs w:val="24"/>
        </w:rPr>
        <w:t xml:space="preserve"> </w:t>
      </w:r>
      <w:r w:rsidR="00036B1A" w:rsidRPr="00036B1A">
        <w:rPr>
          <w:rFonts w:ascii="Times New Roman" w:hAnsi="Times New Roman" w:cs="Times New Roman"/>
          <w:sz w:val="24"/>
          <w:szCs w:val="24"/>
        </w:rPr>
        <w:t>Jalal</w:t>
      </w:r>
      <w:r w:rsidR="00DA0BBF" w:rsidRPr="00036B1A">
        <w:rPr>
          <w:rFonts w:ascii="Times New Roman" w:hAnsi="Times New Roman" w:cs="Times New Roman"/>
          <w:sz w:val="24"/>
          <w:szCs w:val="24"/>
        </w:rPr>
        <w:t>-Abad</w:t>
      </w:r>
      <w:r w:rsidR="00997648">
        <w:rPr>
          <w:rFonts w:ascii="Times New Roman" w:hAnsi="Times New Roman" w:cs="Times New Roman"/>
          <w:sz w:val="24"/>
          <w:szCs w:val="24"/>
        </w:rPr>
        <w:t xml:space="preserve"> province</w:t>
      </w:r>
      <w:r w:rsidRPr="00036B1A">
        <w:rPr>
          <w:rFonts w:ascii="Times New Roman" w:hAnsi="Times New Roman" w:cs="Times New Roman"/>
          <w:sz w:val="24"/>
          <w:szCs w:val="24"/>
        </w:rPr>
        <w:t xml:space="preserve"> assess the state's performance</w:t>
      </w:r>
      <w:r w:rsidR="009839E9" w:rsidRPr="00036B1A">
        <w:rPr>
          <w:rFonts w:ascii="Times New Roman" w:hAnsi="Times New Roman" w:cs="Times New Roman"/>
          <w:sz w:val="24"/>
          <w:szCs w:val="24"/>
        </w:rPr>
        <w:t xml:space="preserve"> as</w:t>
      </w:r>
      <w:r w:rsidRPr="00036B1A">
        <w:rPr>
          <w:rFonts w:ascii="Times New Roman" w:hAnsi="Times New Roman" w:cs="Times New Roman"/>
          <w:sz w:val="24"/>
          <w:szCs w:val="24"/>
        </w:rPr>
        <w:t xml:space="preserve"> </w:t>
      </w:r>
      <w:r w:rsidR="00997648">
        <w:rPr>
          <w:rFonts w:ascii="Times New Roman" w:hAnsi="Times New Roman" w:cs="Times New Roman"/>
          <w:sz w:val="24"/>
          <w:szCs w:val="24"/>
        </w:rPr>
        <w:t xml:space="preserve">not enough </w:t>
      </w:r>
      <w:r w:rsidR="009839E9" w:rsidRPr="00036B1A">
        <w:rPr>
          <w:rFonts w:ascii="Times New Roman" w:hAnsi="Times New Roman" w:cs="Times New Roman"/>
          <w:sz w:val="24"/>
          <w:szCs w:val="24"/>
        </w:rPr>
        <w:t xml:space="preserve">efficient. </w:t>
      </w:r>
      <w:r w:rsidRPr="00036B1A">
        <w:rPr>
          <w:rFonts w:ascii="Times New Roman" w:hAnsi="Times New Roman" w:cs="Times New Roman"/>
          <w:sz w:val="24"/>
          <w:szCs w:val="24"/>
        </w:rPr>
        <w:t xml:space="preserve"> 1/4 of the respondents found it difficult to answer</w:t>
      </w:r>
      <w:r w:rsidR="00997648">
        <w:rPr>
          <w:rFonts w:ascii="Times New Roman" w:hAnsi="Times New Roman" w:cs="Times New Roman"/>
          <w:sz w:val="24"/>
          <w:szCs w:val="24"/>
        </w:rPr>
        <w:t xml:space="preserve"> to</w:t>
      </w:r>
      <w:r w:rsidRPr="00036B1A">
        <w:rPr>
          <w:rFonts w:ascii="Times New Roman" w:hAnsi="Times New Roman" w:cs="Times New Roman"/>
          <w:sz w:val="24"/>
          <w:szCs w:val="24"/>
        </w:rPr>
        <w:t xml:space="preserve"> this question (Diagram </w:t>
      </w:r>
      <w:r w:rsidR="004C447B" w:rsidRPr="00036B1A">
        <w:rPr>
          <w:rFonts w:ascii="Times New Roman" w:hAnsi="Times New Roman" w:cs="Times New Roman"/>
          <w:sz w:val="24"/>
          <w:szCs w:val="24"/>
        </w:rPr>
        <w:t>B</w:t>
      </w:r>
      <w:r w:rsidR="00764CF6" w:rsidRPr="00036B1A">
        <w:rPr>
          <w:rFonts w:ascii="Times New Roman" w:hAnsi="Times New Roman" w:cs="Times New Roman"/>
          <w:sz w:val="24"/>
          <w:szCs w:val="24"/>
        </w:rPr>
        <w:t>1</w:t>
      </w:r>
      <w:r w:rsidRPr="00036B1A">
        <w:rPr>
          <w:rFonts w:ascii="Times New Roman" w:hAnsi="Times New Roman" w:cs="Times New Roman"/>
          <w:sz w:val="24"/>
          <w:szCs w:val="24"/>
        </w:rPr>
        <w:t>5).</w:t>
      </w:r>
    </w:p>
    <w:p w14:paraId="04EB91B6" w14:textId="77777777" w:rsidR="003025BA" w:rsidRPr="00036B1A" w:rsidRDefault="004C447B" w:rsidP="00AA3A48">
      <w:pPr>
        <w:shd w:val="clear" w:color="auto" w:fill="FFFFFF" w:themeFill="background1"/>
        <w:spacing w:line="276" w:lineRule="auto"/>
        <w:ind w:left="720"/>
        <w:jc w:val="both"/>
        <w:rPr>
          <w:rFonts w:ascii="Times New Roman" w:hAnsi="Times New Roman" w:cs="Times New Roman"/>
          <w:i/>
          <w:color w:val="5B9BD5" w:themeColor="accent5"/>
          <w:sz w:val="24"/>
          <w:szCs w:val="24"/>
        </w:rPr>
      </w:pPr>
      <w:r w:rsidRPr="00036B1A">
        <w:rPr>
          <w:rFonts w:ascii="Times New Roman" w:hAnsi="Times New Roman" w:cs="Times New Roman"/>
          <w:i/>
          <w:color w:val="5B9BD5" w:themeColor="accent5"/>
          <w:sz w:val="24"/>
          <w:szCs w:val="24"/>
        </w:rPr>
        <w:t>B</w:t>
      </w:r>
      <w:r w:rsidR="00764CF6" w:rsidRPr="00036B1A">
        <w:rPr>
          <w:rFonts w:ascii="Times New Roman" w:hAnsi="Times New Roman" w:cs="Times New Roman"/>
          <w:i/>
          <w:color w:val="5B9BD5" w:themeColor="accent5"/>
          <w:sz w:val="24"/>
          <w:szCs w:val="24"/>
        </w:rPr>
        <w:t>16</w:t>
      </w:r>
      <w:r w:rsidR="003025BA" w:rsidRPr="00036B1A">
        <w:rPr>
          <w:rFonts w:ascii="Times New Roman" w:hAnsi="Times New Roman" w:cs="Times New Roman"/>
          <w:i/>
          <w:color w:val="5B9BD5" w:themeColor="accent5"/>
          <w:sz w:val="24"/>
          <w:szCs w:val="24"/>
        </w:rPr>
        <w:t xml:space="preserve">. </w:t>
      </w:r>
      <w:r w:rsidR="00FC2A35" w:rsidRPr="00036B1A">
        <w:rPr>
          <w:rFonts w:ascii="Times New Roman" w:hAnsi="Times New Roman" w:cs="Times New Roman"/>
          <w:i/>
          <w:color w:val="5B9BD5" w:themeColor="accent5"/>
          <w:sz w:val="24"/>
          <w:szCs w:val="24"/>
        </w:rPr>
        <w:t>Why do you think so</w:t>
      </w:r>
      <w:r w:rsidR="003025BA" w:rsidRPr="00036B1A">
        <w:rPr>
          <w:rFonts w:ascii="Times New Roman" w:hAnsi="Times New Roman" w:cs="Times New Roman"/>
          <w:i/>
          <w:color w:val="5B9BD5" w:themeColor="accent5"/>
          <w:sz w:val="24"/>
          <w:szCs w:val="24"/>
        </w:rPr>
        <w:t xml:space="preserve">?  </w:t>
      </w:r>
      <w:r w:rsidR="00FC2A35" w:rsidRPr="00036B1A">
        <w:rPr>
          <w:rFonts w:ascii="Times New Roman" w:hAnsi="Times New Roman" w:cs="Times New Roman"/>
          <w:i/>
          <w:color w:val="5B9BD5" w:themeColor="accent5"/>
          <w:sz w:val="24"/>
          <w:szCs w:val="24"/>
        </w:rPr>
        <w:t>Clarifying question to</w:t>
      </w:r>
      <w:r w:rsidR="00D20F44" w:rsidRPr="00036B1A">
        <w:rPr>
          <w:rFonts w:ascii="Times New Roman" w:hAnsi="Times New Roman" w:cs="Times New Roman"/>
          <w:i/>
          <w:color w:val="5B9BD5" w:themeColor="accent5"/>
          <w:sz w:val="24"/>
          <w:szCs w:val="24"/>
        </w:rPr>
        <w:t xml:space="preserve"> </w:t>
      </w:r>
      <w:r w:rsidRPr="00036B1A">
        <w:rPr>
          <w:rFonts w:ascii="Times New Roman" w:hAnsi="Times New Roman" w:cs="Times New Roman"/>
          <w:i/>
          <w:color w:val="5B9BD5" w:themeColor="accent5"/>
          <w:sz w:val="24"/>
          <w:szCs w:val="24"/>
        </w:rPr>
        <w:t>B</w:t>
      </w:r>
      <w:r w:rsidR="003025BA" w:rsidRPr="00036B1A">
        <w:rPr>
          <w:rFonts w:ascii="Times New Roman" w:hAnsi="Times New Roman" w:cs="Times New Roman"/>
          <w:i/>
          <w:color w:val="5B9BD5" w:themeColor="accent5"/>
          <w:sz w:val="24"/>
          <w:szCs w:val="24"/>
        </w:rPr>
        <w:t>15.</w:t>
      </w:r>
    </w:p>
    <w:p w14:paraId="5C41B07B" w14:textId="47F3ED9B" w:rsidR="00D20F44" w:rsidRDefault="00D20F44" w:rsidP="00AA3A48">
      <w:pPr>
        <w:shd w:val="clear" w:color="auto" w:fill="FFFFFF" w:themeFill="background1"/>
        <w:spacing w:line="276" w:lineRule="auto"/>
        <w:ind w:left="720"/>
        <w:jc w:val="both"/>
        <w:rPr>
          <w:rFonts w:ascii="Times New Roman" w:hAnsi="Times New Roman" w:cs="Times New Roman"/>
          <w:sz w:val="24"/>
          <w:szCs w:val="24"/>
        </w:rPr>
      </w:pPr>
      <w:r w:rsidRPr="00036B1A">
        <w:rPr>
          <w:rFonts w:ascii="Times New Roman" w:hAnsi="Times New Roman" w:cs="Times New Roman"/>
          <w:sz w:val="24"/>
          <w:szCs w:val="24"/>
        </w:rPr>
        <w:t>The answers of the respondents were divided into four groups</w:t>
      </w:r>
      <w:r w:rsidR="00997648">
        <w:rPr>
          <w:rFonts w:ascii="Times New Roman" w:hAnsi="Times New Roman" w:cs="Times New Roman"/>
          <w:sz w:val="24"/>
          <w:szCs w:val="24"/>
        </w:rPr>
        <w:t>:</w:t>
      </w:r>
      <w:r w:rsidRPr="00036B1A">
        <w:rPr>
          <w:rFonts w:ascii="Times New Roman" w:hAnsi="Times New Roman" w:cs="Times New Roman"/>
          <w:sz w:val="24"/>
          <w:szCs w:val="24"/>
        </w:rPr>
        <w:t xml:space="preserve"> 1) experts who believe that no measures </w:t>
      </w:r>
      <w:r w:rsidR="009839E9" w:rsidRPr="00036B1A">
        <w:rPr>
          <w:rFonts w:ascii="Times New Roman" w:hAnsi="Times New Roman" w:cs="Times New Roman"/>
          <w:sz w:val="24"/>
          <w:szCs w:val="24"/>
        </w:rPr>
        <w:t>are</w:t>
      </w:r>
      <w:r w:rsidRPr="00036B1A">
        <w:rPr>
          <w:rFonts w:ascii="Times New Roman" w:hAnsi="Times New Roman" w:cs="Times New Roman"/>
          <w:sz w:val="24"/>
          <w:szCs w:val="24"/>
        </w:rPr>
        <w:t xml:space="preserve"> being taken and there are no programs to combat extremism; 2) there are programs and  laws and the state is working but not </w:t>
      </w:r>
      <w:r w:rsidR="00997648">
        <w:rPr>
          <w:rFonts w:ascii="Times New Roman" w:hAnsi="Times New Roman" w:cs="Times New Roman"/>
          <w:sz w:val="24"/>
          <w:szCs w:val="24"/>
        </w:rPr>
        <w:t>effectively</w:t>
      </w:r>
      <w:r w:rsidRPr="00036B1A">
        <w:rPr>
          <w:rFonts w:ascii="Times New Roman" w:hAnsi="Times New Roman" w:cs="Times New Roman"/>
          <w:sz w:val="24"/>
          <w:szCs w:val="24"/>
        </w:rPr>
        <w:t xml:space="preserve">; and  the third group 3) believes that the process of Islamization and the growth of extremism tend  to increase rapidly, especially in the south of the country, and </w:t>
      </w:r>
      <w:r w:rsidR="00997648" w:rsidRPr="00997648">
        <w:rPr>
          <w:rFonts w:ascii="Times New Roman" w:hAnsi="Times New Roman" w:cs="Times New Roman"/>
          <w:sz w:val="24"/>
          <w:szCs w:val="24"/>
        </w:rPr>
        <w:t xml:space="preserve">4) </w:t>
      </w:r>
      <w:r w:rsidRPr="00036B1A">
        <w:rPr>
          <w:rFonts w:ascii="Times New Roman" w:hAnsi="Times New Roman" w:cs="Times New Roman"/>
          <w:sz w:val="24"/>
          <w:szCs w:val="24"/>
        </w:rPr>
        <w:t>there is a fourth group that gave examples of effectiveness and a system</w:t>
      </w:r>
      <w:r w:rsidR="00997648">
        <w:rPr>
          <w:rFonts w:ascii="Times New Roman" w:hAnsi="Times New Roman" w:cs="Times New Roman"/>
          <w:sz w:val="24"/>
          <w:szCs w:val="24"/>
        </w:rPr>
        <w:t>atic</w:t>
      </w:r>
      <w:r w:rsidRPr="00036B1A">
        <w:rPr>
          <w:rFonts w:ascii="Times New Roman" w:hAnsi="Times New Roman" w:cs="Times New Roman"/>
          <w:sz w:val="24"/>
          <w:szCs w:val="24"/>
        </w:rPr>
        <w:t xml:space="preserve"> approach to addressing the problems of radicalization (Table 37).</w:t>
      </w:r>
    </w:p>
    <w:tbl>
      <w:tblPr>
        <w:tblStyle w:val="TableGrid"/>
        <w:tblW w:w="0" w:type="auto"/>
        <w:tblInd w:w="720" w:type="dxa"/>
        <w:tblLook w:val="04A0" w:firstRow="1" w:lastRow="0" w:firstColumn="1" w:lastColumn="0" w:noHBand="0" w:noVBand="1"/>
      </w:tblPr>
      <w:tblGrid>
        <w:gridCol w:w="2515"/>
        <w:gridCol w:w="7465"/>
      </w:tblGrid>
      <w:tr w:rsidR="00FD4667" w:rsidRPr="00036B1A" w14:paraId="2942E17B" w14:textId="77777777" w:rsidTr="000727C7">
        <w:trPr>
          <w:tblHeader/>
        </w:trPr>
        <w:tc>
          <w:tcPr>
            <w:tcW w:w="9980" w:type="dxa"/>
            <w:gridSpan w:val="2"/>
          </w:tcPr>
          <w:p w14:paraId="24854F60" w14:textId="73EF37EF" w:rsidR="00FD4667" w:rsidRPr="00036B1A" w:rsidRDefault="00D20F44" w:rsidP="00AA3A48">
            <w:pPr>
              <w:shd w:val="clear" w:color="auto" w:fill="FFFFFF" w:themeFill="background1"/>
              <w:spacing w:line="276" w:lineRule="auto"/>
              <w:rPr>
                <w:rFonts w:ascii="Times New Roman" w:hAnsi="Times New Roman" w:cs="Times New Roman"/>
                <w:b/>
                <w:i/>
                <w:sz w:val="20"/>
                <w:szCs w:val="20"/>
              </w:rPr>
            </w:pPr>
            <w:r w:rsidRPr="00036B1A">
              <w:rPr>
                <w:rFonts w:ascii="Times New Roman" w:hAnsi="Times New Roman" w:cs="Times New Roman"/>
                <w:b/>
                <w:i/>
                <w:sz w:val="20"/>
                <w:szCs w:val="20"/>
              </w:rPr>
              <w:t xml:space="preserve">Table </w:t>
            </w:r>
            <w:r w:rsidR="00FD4667" w:rsidRPr="00036B1A">
              <w:rPr>
                <w:rFonts w:ascii="Times New Roman" w:hAnsi="Times New Roman" w:cs="Times New Roman"/>
                <w:b/>
                <w:i/>
                <w:sz w:val="20"/>
                <w:szCs w:val="20"/>
              </w:rPr>
              <w:t xml:space="preserve">37. </w:t>
            </w:r>
            <w:r w:rsidR="004C447B" w:rsidRPr="00036B1A">
              <w:rPr>
                <w:rFonts w:ascii="Times New Roman" w:hAnsi="Times New Roman" w:cs="Times New Roman"/>
                <w:b/>
                <w:i/>
                <w:sz w:val="20"/>
                <w:szCs w:val="20"/>
              </w:rPr>
              <w:t>B</w:t>
            </w:r>
            <w:r w:rsidR="00FD4667" w:rsidRPr="00036B1A">
              <w:rPr>
                <w:rFonts w:ascii="Times New Roman" w:hAnsi="Times New Roman" w:cs="Times New Roman"/>
                <w:b/>
                <w:i/>
                <w:sz w:val="20"/>
                <w:szCs w:val="20"/>
              </w:rPr>
              <w:t xml:space="preserve">16, </w:t>
            </w:r>
            <w:r w:rsidRPr="00036B1A">
              <w:rPr>
                <w:rFonts w:ascii="Times New Roman" w:hAnsi="Times New Roman" w:cs="Times New Roman"/>
                <w:b/>
                <w:i/>
                <w:sz w:val="20"/>
                <w:szCs w:val="20"/>
              </w:rPr>
              <w:t>clarifying</w:t>
            </w:r>
            <w:r w:rsidR="00FD4667" w:rsidRPr="00036B1A">
              <w:rPr>
                <w:rFonts w:ascii="Times New Roman" w:hAnsi="Times New Roman" w:cs="Times New Roman"/>
                <w:b/>
                <w:i/>
                <w:sz w:val="20"/>
                <w:szCs w:val="20"/>
              </w:rPr>
              <w:t xml:space="preserve">. </w:t>
            </w:r>
            <w:r w:rsidRPr="00036B1A">
              <w:rPr>
                <w:rFonts w:ascii="Times New Roman" w:hAnsi="Times New Roman" w:cs="Times New Roman"/>
                <w:b/>
                <w:i/>
                <w:sz w:val="20"/>
                <w:szCs w:val="20"/>
              </w:rPr>
              <w:t xml:space="preserve">Justification of answer for the question </w:t>
            </w:r>
            <w:r w:rsidR="004C447B" w:rsidRPr="00036B1A">
              <w:rPr>
                <w:rFonts w:ascii="Times New Roman" w:hAnsi="Times New Roman" w:cs="Times New Roman"/>
                <w:b/>
                <w:i/>
                <w:sz w:val="20"/>
                <w:szCs w:val="20"/>
              </w:rPr>
              <w:t>B</w:t>
            </w:r>
            <w:r w:rsidR="00FD4667" w:rsidRPr="00036B1A">
              <w:rPr>
                <w:rFonts w:ascii="Times New Roman" w:hAnsi="Times New Roman" w:cs="Times New Roman"/>
                <w:b/>
                <w:i/>
                <w:sz w:val="20"/>
                <w:szCs w:val="20"/>
              </w:rPr>
              <w:t>15</w:t>
            </w:r>
          </w:p>
        </w:tc>
      </w:tr>
      <w:tr w:rsidR="00FD4667" w:rsidRPr="00036B1A" w14:paraId="461260ED" w14:textId="77777777" w:rsidTr="00EA24B4">
        <w:tc>
          <w:tcPr>
            <w:tcW w:w="2515" w:type="dxa"/>
          </w:tcPr>
          <w:p w14:paraId="05D0E9BA" w14:textId="77777777" w:rsidR="00EA24B4" w:rsidRPr="00036B1A" w:rsidRDefault="00D20F44" w:rsidP="00AA3A48">
            <w:pPr>
              <w:shd w:val="clear" w:color="auto" w:fill="FFFFFF" w:themeFill="background1"/>
              <w:spacing w:line="276" w:lineRule="auto"/>
              <w:rPr>
                <w:rFonts w:ascii="Times New Roman" w:hAnsi="Times New Roman" w:cs="Times New Roman"/>
                <w:i/>
                <w:sz w:val="20"/>
                <w:szCs w:val="20"/>
              </w:rPr>
            </w:pPr>
            <w:r w:rsidRPr="00036B1A">
              <w:rPr>
                <w:rFonts w:ascii="Times New Roman" w:hAnsi="Times New Roman" w:cs="Times New Roman"/>
                <w:i/>
                <w:sz w:val="20"/>
                <w:szCs w:val="20"/>
              </w:rPr>
              <w:t xml:space="preserve">No measures are taken to address the problem of extremism </w:t>
            </w:r>
          </w:p>
        </w:tc>
        <w:tc>
          <w:tcPr>
            <w:tcW w:w="7465" w:type="dxa"/>
          </w:tcPr>
          <w:p w14:paraId="3AA34755" w14:textId="77777777" w:rsidR="00EA24B4" w:rsidRPr="00036B1A" w:rsidRDefault="00EA24B4" w:rsidP="00AA3A48">
            <w:pPr>
              <w:shd w:val="clear" w:color="auto" w:fill="FFFFFF" w:themeFill="background1"/>
              <w:spacing w:line="276" w:lineRule="auto"/>
              <w:ind w:left="720"/>
              <w:rPr>
                <w:rFonts w:ascii="Times New Roman" w:hAnsi="Times New Roman" w:cs="Times New Roman"/>
                <w:i/>
                <w:sz w:val="20"/>
                <w:szCs w:val="20"/>
              </w:rPr>
            </w:pPr>
            <w:r w:rsidRPr="00036B1A">
              <w:rPr>
                <w:rFonts w:ascii="Times New Roman" w:hAnsi="Times New Roman" w:cs="Times New Roman"/>
                <w:i/>
                <w:sz w:val="20"/>
                <w:szCs w:val="20"/>
              </w:rPr>
              <w:t xml:space="preserve">- </w:t>
            </w:r>
            <w:r w:rsidR="00D20F44" w:rsidRPr="00036B1A">
              <w:rPr>
                <w:rFonts w:ascii="Times New Roman" w:hAnsi="Times New Roman" w:cs="Times New Roman"/>
                <w:i/>
                <w:sz w:val="20"/>
                <w:szCs w:val="20"/>
              </w:rPr>
              <w:t xml:space="preserve">no special program </w:t>
            </w:r>
            <w:r w:rsidRPr="00036B1A">
              <w:rPr>
                <w:rFonts w:ascii="Times New Roman" w:hAnsi="Times New Roman" w:cs="Times New Roman"/>
                <w:i/>
                <w:sz w:val="20"/>
                <w:szCs w:val="20"/>
              </w:rPr>
              <w:t xml:space="preserve"> </w:t>
            </w:r>
          </w:p>
          <w:p w14:paraId="24F45BA7" w14:textId="77777777" w:rsidR="00471D46" w:rsidRPr="00036B1A" w:rsidRDefault="00EA24B4" w:rsidP="00AA3A48">
            <w:pPr>
              <w:shd w:val="clear" w:color="auto" w:fill="FFFFFF" w:themeFill="background1"/>
              <w:spacing w:line="276" w:lineRule="auto"/>
              <w:ind w:left="720"/>
              <w:rPr>
                <w:rFonts w:ascii="Times New Roman" w:hAnsi="Times New Roman" w:cs="Times New Roman"/>
                <w:i/>
                <w:sz w:val="20"/>
                <w:szCs w:val="20"/>
              </w:rPr>
            </w:pPr>
            <w:r w:rsidRPr="00036B1A">
              <w:rPr>
                <w:rFonts w:ascii="Times New Roman" w:hAnsi="Times New Roman" w:cs="Times New Roman"/>
                <w:i/>
                <w:sz w:val="20"/>
                <w:szCs w:val="20"/>
              </w:rPr>
              <w:t xml:space="preserve">- </w:t>
            </w:r>
            <w:r w:rsidR="00D20F44" w:rsidRPr="00036B1A">
              <w:rPr>
                <w:rFonts w:ascii="Times New Roman" w:hAnsi="Times New Roman" w:cs="Times New Roman"/>
                <w:i/>
                <w:sz w:val="20"/>
                <w:szCs w:val="20"/>
              </w:rPr>
              <w:t xml:space="preserve">unaware of such programs, haven’t seen/heard of such measures </w:t>
            </w:r>
          </w:p>
          <w:p w14:paraId="4D6CCBFE" w14:textId="77777777" w:rsidR="00471D46" w:rsidRPr="00036B1A" w:rsidRDefault="00471D46" w:rsidP="00AA3A48">
            <w:pPr>
              <w:shd w:val="clear" w:color="auto" w:fill="FFFFFF" w:themeFill="background1"/>
              <w:spacing w:line="276" w:lineRule="auto"/>
              <w:ind w:left="720"/>
              <w:rPr>
                <w:rFonts w:ascii="Times New Roman" w:hAnsi="Times New Roman" w:cs="Times New Roman"/>
                <w:i/>
                <w:sz w:val="20"/>
                <w:szCs w:val="20"/>
              </w:rPr>
            </w:pPr>
            <w:r w:rsidRPr="00036B1A">
              <w:rPr>
                <w:rFonts w:ascii="Times New Roman" w:hAnsi="Times New Roman" w:cs="Times New Roman"/>
                <w:i/>
                <w:sz w:val="20"/>
                <w:szCs w:val="20"/>
              </w:rPr>
              <w:t xml:space="preserve">- </w:t>
            </w:r>
            <w:r w:rsidR="00D20F44" w:rsidRPr="00036B1A">
              <w:rPr>
                <w:rFonts w:ascii="Times New Roman" w:hAnsi="Times New Roman" w:cs="Times New Roman"/>
                <w:i/>
                <w:sz w:val="20"/>
                <w:szCs w:val="20"/>
              </w:rPr>
              <w:t xml:space="preserve">nothing is being done, no work is felt – “unless the war breaks out, no one will act here” </w:t>
            </w:r>
          </w:p>
          <w:p w14:paraId="61DA9D32" w14:textId="77777777" w:rsidR="00471D46" w:rsidRPr="00036B1A" w:rsidRDefault="00471D46" w:rsidP="00AA3A48">
            <w:pPr>
              <w:shd w:val="clear" w:color="auto" w:fill="FFFFFF" w:themeFill="background1"/>
              <w:spacing w:line="276" w:lineRule="auto"/>
              <w:ind w:left="720"/>
              <w:rPr>
                <w:rFonts w:ascii="Times New Roman" w:hAnsi="Times New Roman" w:cs="Times New Roman"/>
                <w:i/>
                <w:sz w:val="20"/>
                <w:szCs w:val="20"/>
              </w:rPr>
            </w:pPr>
            <w:r w:rsidRPr="00036B1A">
              <w:rPr>
                <w:rFonts w:ascii="Times New Roman" w:hAnsi="Times New Roman" w:cs="Times New Roman"/>
                <w:i/>
                <w:sz w:val="20"/>
                <w:szCs w:val="20"/>
              </w:rPr>
              <w:t xml:space="preserve">- </w:t>
            </w:r>
            <w:r w:rsidR="00D20F44" w:rsidRPr="00036B1A">
              <w:rPr>
                <w:rFonts w:ascii="Times New Roman" w:hAnsi="Times New Roman" w:cs="Times New Roman"/>
                <w:i/>
                <w:sz w:val="20"/>
                <w:szCs w:val="20"/>
              </w:rPr>
              <w:t xml:space="preserve">mosques are uncontrolled </w:t>
            </w:r>
            <w:r w:rsidRPr="00036B1A">
              <w:rPr>
                <w:rFonts w:ascii="Times New Roman" w:hAnsi="Times New Roman" w:cs="Times New Roman"/>
                <w:i/>
                <w:sz w:val="20"/>
                <w:szCs w:val="20"/>
              </w:rPr>
              <w:t>(</w:t>
            </w:r>
            <w:r w:rsidR="00D20F44" w:rsidRPr="00036B1A">
              <w:rPr>
                <w:rFonts w:ascii="Times New Roman" w:hAnsi="Times New Roman" w:cs="Times New Roman"/>
                <w:i/>
                <w:sz w:val="20"/>
                <w:szCs w:val="20"/>
              </w:rPr>
              <w:t>a lot of mosques</w:t>
            </w:r>
            <w:r w:rsidRPr="00036B1A">
              <w:rPr>
                <w:rFonts w:ascii="Times New Roman" w:hAnsi="Times New Roman" w:cs="Times New Roman"/>
                <w:i/>
                <w:sz w:val="20"/>
                <w:szCs w:val="20"/>
              </w:rPr>
              <w:t>)</w:t>
            </w:r>
          </w:p>
          <w:p w14:paraId="1ACD83C6" w14:textId="77777777" w:rsidR="00471D46" w:rsidRPr="00036B1A" w:rsidRDefault="00471D46" w:rsidP="00AA3A48">
            <w:pPr>
              <w:shd w:val="clear" w:color="auto" w:fill="FFFFFF" w:themeFill="background1"/>
              <w:spacing w:line="276" w:lineRule="auto"/>
              <w:ind w:left="720"/>
              <w:rPr>
                <w:rFonts w:ascii="Times New Roman" w:hAnsi="Times New Roman" w:cs="Times New Roman"/>
                <w:i/>
                <w:sz w:val="20"/>
                <w:szCs w:val="20"/>
              </w:rPr>
            </w:pPr>
            <w:r w:rsidRPr="00036B1A">
              <w:rPr>
                <w:rFonts w:ascii="Times New Roman" w:hAnsi="Times New Roman" w:cs="Times New Roman"/>
                <w:i/>
                <w:sz w:val="20"/>
                <w:szCs w:val="20"/>
              </w:rPr>
              <w:t xml:space="preserve">- </w:t>
            </w:r>
            <w:r w:rsidR="00D20F44" w:rsidRPr="00036B1A">
              <w:rPr>
                <w:rFonts w:ascii="Times New Roman" w:hAnsi="Times New Roman" w:cs="Times New Roman"/>
                <w:i/>
                <w:sz w:val="20"/>
                <w:szCs w:val="20"/>
              </w:rPr>
              <w:t xml:space="preserve">no explanatory work is done (among population and youth) </w:t>
            </w:r>
          </w:p>
          <w:p w14:paraId="5944F907" w14:textId="77777777" w:rsidR="00EA24B4" w:rsidRPr="00036B1A" w:rsidRDefault="00471D46" w:rsidP="00AA3A48">
            <w:pPr>
              <w:shd w:val="clear" w:color="auto" w:fill="FFFFFF" w:themeFill="background1"/>
              <w:spacing w:line="276" w:lineRule="auto"/>
              <w:ind w:left="720"/>
              <w:rPr>
                <w:rFonts w:ascii="Times New Roman" w:hAnsi="Times New Roman" w:cs="Times New Roman"/>
                <w:i/>
                <w:sz w:val="20"/>
                <w:szCs w:val="20"/>
              </w:rPr>
            </w:pPr>
            <w:r w:rsidRPr="00036B1A">
              <w:rPr>
                <w:rFonts w:ascii="Times New Roman" w:hAnsi="Times New Roman" w:cs="Times New Roman"/>
                <w:i/>
                <w:sz w:val="20"/>
                <w:szCs w:val="20"/>
              </w:rPr>
              <w:t xml:space="preserve">- </w:t>
            </w:r>
            <w:r w:rsidR="00D20F44" w:rsidRPr="00036B1A">
              <w:rPr>
                <w:rFonts w:ascii="Times New Roman" w:hAnsi="Times New Roman" w:cs="Times New Roman"/>
                <w:i/>
                <w:sz w:val="20"/>
                <w:szCs w:val="20"/>
              </w:rPr>
              <w:t>no measures are taken to combat extremism, only men go to mosques, women do not have access</w:t>
            </w:r>
            <w:r w:rsidR="0066481B" w:rsidRPr="00036B1A">
              <w:rPr>
                <w:rFonts w:ascii="Times New Roman" w:hAnsi="Times New Roman" w:cs="Times New Roman"/>
                <w:i/>
                <w:sz w:val="20"/>
                <w:szCs w:val="20"/>
              </w:rPr>
              <w:t xml:space="preserve"> for prophylactic talk with them </w:t>
            </w:r>
          </w:p>
        </w:tc>
      </w:tr>
      <w:tr w:rsidR="00FD4667" w:rsidRPr="00036B1A" w14:paraId="7D89B61C" w14:textId="77777777" w:rsidTr="00EA24B4">
        <w:tc>
          <w:tcPr>
            <w:tcW w:w="2515" w:type="dxa"/>
          </w:tcPr>
          <w:p w14:paraId="4A1D46B4" w14:textId="77777777" w:rsidR="00EA24B4" w:rsidRPr="00036B1A" w:rsidRDefault="0066481B" w:rsidP="00AA3A48">
            <w:pPr>
              <w:shd w:val="clear" w:color="auto" w:fill="FFFFFF" w:themeFill="background1"/>
              <w:spacing w:line="276" w:lineRule="auto"/>
              <w:rPr>
                <w:rFonts w:ascii="Times New Roman" w:hAnsi="Times New Roman" w:cs="Times New Roman"/>
                <w:i/>
                <w:sz w:val="20"/>
                <w:szCs w:val="20"/>
              </w:rPr>
            </w:pPr>
            <w:r w:rsidRPr="00036B1A">
              <w:rPr>
                <w:rFonts w:ascii="Times New Roman" w:hAnsi="Times New Roman" w:cs="Times New Roman"/>
                <w:i/>
                <w:sz w:val="20"/>
                <w:szCs w:val="20"/>
              </w:rPr>
              <w:t xml:space="preserve">Weak state and laws, corruption </w:t>
            </w:r>
          </w:p>
        </w:tc>
        <w:tc>
          <w:tcPr>
            <w:tcW w:w="7465" w:type="dxa"/>
          </w:tcPr>
          <w:p w14:paraId="602E42BA" w14:textId="77777777" w:rsidR="0066481B" w:rsidRPr="00036B1A" w:rsidRDefault="00471D46" w:rsidP="00AA3A48">
            <w:pPr>
              <w:shd w:val="clear" w:color="auto" w:fill="FFFFFF" w:themeFill="background1"/>
              <w:spacing w:line="276" w:lineRule="auto"/>
              <w:ind w:left="720"/>
              <w:rPr>
                <w:rFonts w:ascii="Times New Roman" w:hAnsi="Times New Roman" w:cs="Times New Roman"/>
                <w:i/>
                <w:sz w:val="20"/>
                <w:szCs w:val="20"/>
              </w:rPr>
            </w:pPr>
            <w:r w:rsidRPr="00036B1A">
              <w:rPr>
                <w:rFonts w:ascii="Times New Roman" w:hAnsi="Times New Roman" w:cs="Times New Roman"/>
                <w:i/>
                <w:sz w:val="20"/>
                <w:szCs w:val="20"/>
              </w:rPr>
              <w:t xml:space="preserve">- </w:t>
            </w:r>
            <w:r w:rsidR="0066481B" w:rsidRPr="00036B1A">
              <w:rPr>
                <w:rFonts w:ascii="Times New Roman" w:hAnsi="Times New Roman" w:cs="Times New Roman"/>
                <w:i/>
                <w:sz w:val="20"/>
                <w:szCs w:val="20"/>
              </w:rPr>
              <w:t xml:space="preserve">we have </w:t>
            </w:r>
            <w:proofErr w:type="gramStart"/>
            <w:r w:rsidR="0066481B" w:rsidRPr="00036B1A">
              <w:rPr>
                <w:rFonts w:ascii="Times New Roman" w:hAnsi="Times New Roman" w:cs="Times New Roman"/>
                <w:i/>
                <w:sz w:val="20"/>
                <w:szCs w:val="20"/>
              </w:rPr>
              <w:t>laws</w:t>
            </w:r>
            <w:proofErr w:type="gramEnd"/>
            <w:r w:rsidR="0066481B" w:rsidRPr="00036B1A">
              <w:rPr>
                <w:rFonts w:ascii="Times New Roman" w:hAnsi="Times New Roman" w:cs="Times New Roman"/>
                <w:i/>
                <w:sz w:val="20"/>
                <w:szCs w:val="20"/>
              </w:rPr>
              <w:t xml:space="preserve"> but they need to be tightened on these issues </w:t>
            </w:r>
          </w:p>
          <w:p w14:paraId="69C2C384" w14:textId="77777777" w:rsidR="00471D46" w:rsidRPr="00036B1A" w:rsidRDefault="00471D46" w:rsidP="00AA3A48">
            <w:pPr>
              <w:shd w:val="clear" w:color="auto" w:fill="FFFFFF" w:themeFill="background1"/>
              <w:spacing w:line="276" w:lineRule="auto"/>
              <w:ind w:left="720"/>
              <w:rPr>
                <w:rFonts w:ascii="Times New Roman" w:hAnsi="Times New Roman" w:cs="Times New Roman"/>
                <w:i/>
                <w:sz w:val="20"/>
                <w:szCs w:val="20"/>
              </w:rPr>
            </w:pPr>
            <w:r w:rsidRPr="00036B1A">
              <w:rPr>
                <w:rFonts w:ascii="Times New Roman" w:hAnsi="Times New Roman" w:cs="Times New Roman"/>
                <w:i/>
                <w:sz w:val="20"/>
                <w:szCs w:val="20"/>
              </w:rPr>
              <w:t xml:space="preserve">- </w:t>
            </w:r>
            <w:r w:rsidR="0066481B" w:rsidRPr="00036B1A">
              <w:rPr>
                <w:rFonts w:ascii="Times New Roman" w:hAnsi="Times New Roman" w:cs="Times New Roman"/>
                <w:i/>
                <w:sz w:val="20"/>
                <w:szCs w:val="20"/>
              </w:rPr>
              <w:t xml:space="preserve">weak state, laws need to be reinforced </w:t>
            </w:r>
            <w:r w:rsidRPr="00036B1A">
              <w:rPr>
                <w:rFonts w:ascii="Times New Roman" w:hAnsi="Times New Roman" w:cs="Times New Roman"/>
                <w:i/>
                <w:sz w:val="20"/>
                <w:szCs w:val="20"/>
              </w:rPr>
              <w:t xml:space="preserve"> </w:t>
            </w:r>
          </w:p>
          <w:p w14:paraId="6FD39902" w14:textId="77777777" w:rsidR="00471D46" w:rsidRPr="00036B1A" w:rsidRDefault="00471D46" w:rsidP="00AA3A48">
            <w:pPr>
              <w:shd w:val="clear" w:color="auto" w:fill="FFFFFF" w:themeFill="background1"/>
              <w:spacing w:line="276" w:lineRule="auto"/>
              <w:ind w:left="720"/>
              <w:rPr>
                <w:rFonts w:ascii="Times New Roman" w:hAnsi="Times New Roman" w:cs="Times New Roman"/>
                <w:i/>
                <w:sz w:val="20"/>
                <w:szCs w:val="20"/>
              </w:rPr>
            </w:pPr>
            <w:r w:rsidRPr="00036B1A">
              <w:rPr>
                <w:rFonts w:ascii="Times New Roman" w:hAnsi="Times New Roman" w:cs="Times New Roman"/>
                <w:i/>
                <w:sz w:val="20"/>
                <w:szCs w:val="20"/>
              </w:rPr>
              <w:t xml:space="preserve">- </w:t>
            </w:r>
            <w:r w:rsidR="0066481B" w:rsidRPr="00036B1A">
              <w:rPr>
                <w:rFonts w:ascii="Times New Roman" w:hAnsi="Times New Roman" w:cs="Times New Roman"/>
                <w:i/>
                <w:sz w:val="20"/>
                <w:szCs w:val="20"/>
              </w:rPr>
              <w:t xml:space="preserve">these programs are needed just for material benefit and corruption  </w:t>
            </w:r>
          </w:p>
          <w:p w14:paraId="23A1DDCF" w14:textId="77777777" w:rsidR="00471D46" w:rsidRPr="00036B1A" w:rsidRDefault="00471D46" w:rsidP="00AA3A48">
            <w:pPr>
              <w:shd w:val="clear" w:color="auto" w:fill="FFFFFF" w:themeFill="background1"/>
              <w:spacing w:line="276" w:lineRule="auto"/>
              <w:ind w:left="720"/>
              <w:rPr>
                <w:rFonts w:ascii="Times New Roman" w:hAnsi="Times New Roman" w:cs="Times New Roman"/>
                <w:i/>
                <w:sz w:val="20"/>
                <w:szCs w:val="20"/>
              </w:rPr>
            </w:pPr>
            <w:r w:rsidRPr="00036B1A">
              <w:rPr>
                <w:rFonts w:ascii="Times New Roman" w:hAnsi="Times New Roman" w:cs="Times New Roman"/>
                <w:i/>
                <w:sz w:val="20"/>
                <w:szCs w:val="20"/>
              </w:rPr>
              <w:t xml:space="preserve">- </w:t>
            </w:r>
            <w:r w:rsidR="0066481B" w:rsidRPr="00036B1A">
              <w:rPr>
                <w:rFonts w:ascii="Times New Roman" w:hAnsi="Times New Roman" w:cs="Times New Roman"/>
                <w:i/>
                <w:sz w:val="20"/>
                <w:szCs w:val="20"/>
              </w:rPr>
              <w:t xml:space="preserve">no results, ineffective as the problem could be solved long ago </w:t>
            </w:r>
          </w:p>
          <w:p w14:paraId="13C72040" w14:textId="77777777" w:rsidR="00471D46" w:rsidRPr="00036B1A" w:rsidRDefault="00471D46" w:rsidP="00AA3A48">
            <w:pPr>
              <w:shd w:val="clear" w:color="auto" w:fill="FFFFFF" w:themeFill="background1"/>
              <w:spacing w:line="276" w:lineRule="auto"/>
              <w:ind w:left="720"/>
              <w:rPr>
                <w:rFonts w:ascii="Times New Roman" w:hAnsi="Times New Roman" w:cs="Times New Roman"/>
                <w:i/>
                <w:sz w:val="20"/>
                <w:szCs w:val="20"/>
              </w:rPr>
            </w:pPr>
            <w:r w:rsidRPr="00036B1A">
              <w:rPr>
                <w:rFonts w:ascii="Times New Roman" w:hAnsi="Times New Roman" w:cs="Times New Roman"/>
                <w:i/>
                <w:sz w:val="20"/>
                <w:szCs w:val="20"/>
              </w:rPr>
              <w:t xml:space="preserve">- </w:t>
            </w:r>
            <w:r w:rsidR="0066481B" w:rsidRPr="00036B1A">
              <w:rPr>
                <w:rFonts w:ascii="Times New Roman" w:hAnsi="Times New Roman" w:cs="Times New Roman"/>
                <w:i/>
                <w:sz w:val="20"/>
                <w:szCs w:val="20"/>
              </w:rPr>
              <w:t xml:space="preserve">local authorities do not pay enough attention to this problem </w:t>
            </w:r>
          </w:p>
          <w:p w14:paraId="592CE6C1" w14:textId="77777777" w:rsidR="00471D46" w:rsidRPr="00036B1A" w:rsidRDefault="00471D46" w:rsidP="00AA3A48">
            <w:pPr>
              <w:shd w:val="clear" w:color="auto" w:fill="FFFFFF" w:themeFill="background1"/>
              <w:spacing w:line="276" w:lineRule="auto"/>
              <w:ind w:left="720"/>
              <w:rPr>
                <w:rFonts w:ascii="Times New Roman" w:hAnsi="Times New Roman" w:cs="Times New Roman"/>
                <w:i/>
                <w:sz w:val="20"/>
                <w:szCs w:val="20"/>
              </w:rPr>
            </w:pPr>
            <w:r w:rsidRPr="00036B1A">
              <w:rPr>
                <w:rFonts w:ascii="Times New Roman" w:hAnsi="Times New Roman" w:cs="Times New Roman"/>
                <w:i/>
                <w:sz w:val="20"/>
                <w:szCs w:val="20"/>
              </w:rPr>
              <w:t xml:space="preserve">- </w:t>
            </w:r>
            <w:r w:rsidR="0066481B" w:rsidRPr="00036B1A">
              <w:rPr>
                <w:rFonts w:ascii="Times New Roman" w:hAnsi="Times New Roman" w:cs="Times New Roman"/>
                <w:i/>
                <w:sz w:val="20"/>
                <w:szCs w:val="20"/>
              </w:rPr>
              <w:t xml:space="preserve">no work is done on systemic level </w:t>
            </w:r>
          </w:p>
          <w:p w14:paraId="2A9D5A19" w14:textId="77777777" w:rsidR="00EA24B4" w:rsidRPr="00036B1A" w:rsidRDefault="0066481B" w:rsidP="00AA3A48">
            <w:pPr>
              <w:shd w:val="clear" w:color="auto" w:fill="FFFFFF" w:themeFill="background1"/>
              <w:spacing w:line="276" w:lineRule="auto"/>
              <w:ind w:left="720"/>
              <w:rPr>
                <w:rFonts w:ascii="Times New Roman" w:hAnsi="Times New Roman" w:cs="Times New Roman"/>
                <w:i/>
                <w:sz w:val="20"/>
                <w:szCs w:val="20"/>
              </w:rPr>
            </w:pPr>
            <w:r w:rsidRPr="00036B1A">
              <w:rPr>
                <w:rFonts w:ascii="Times New Roman" w:hAnsi="Times New Roman" w:cs="Times New Roman"/>
                <w:i/>
                <w:sz w:val="20"/>
                <w:szCs w:val="20"/>
              </w:rPr>
              <w:lastRenderedPageBreak/>
              <w:t>- weak control</w:t>
            </w:r>
          </w:p>
          <w:p w14:paraId="71963EB4" w14:textId="77777777" w:rsidR="0066481B" w:rsidRPr="00036B1A" w:rsidRDefault="00471D46" w:rsidP="00AA3A48">
            <w:pPr>
              <w:shd w:val="clear" w:color="auto" w:fill="FFFFFF" w:themeFill="background1"/>
              <w:spacing w:line="276" w:lineRule="auto"/>
              <w:ind w:left="720"/>
              <w:rPr>
                <w:rFonts w:ascii="Times New Roman" w:hAnsi="Times New Roman" w:cs="Times New Roman"/>
                <w:i/>
                <w:sz w:val="20"/>
                <w:szCs w:val="20"/>
              </w:rPr>
            </w:pPr>
            <w:r w:rsidRPr="00036B1A">
              <w:rPr>
                <w:rFonts w:ascii="Times New Roman" w:hAnsi="Times New Roman" w:cs="Times New Roman"/>
                <w:i/>
                <w:sz w:val="20"/>
                <w:szCs w:val="20"/>
              </w:rPr>
              <w:t xml:space="preserve">- </w:t>
            </w:r>
            <w:r w:rsidR="0066481B" w:rsidRPr="00036B1A">
              <w:rPr>
                <w:rFonts w:ascii="Times New Roman" w:hAnsi="Times New Roman" w:cs="Times New Roman"/>
                <w:i/>
                <w:sz w:val="20"/>
                <w:szCs w:val="20"/>
              </w:rPr>
              <w:t xml:space="preserve">internet and online social networks are not controlled </w:t>
            </w:r>
          </w:p>
          <w:p w14:paraId="2BF0867D" w14:textId="77777777" w:rsidR="00471D46" w:rsidRPr="00036B1A" w:rsidRDefault="00471D46" w:rsidP="00AA3A48">
            <w:pPr>
              <w:shd w:val="clear" w:color="auto" w:fill="FFFFFF" w:themeFill="background1"/>
              <w:spacing w:line="276" w:lineRule="auto"/>
              <w:ind w:left="720"/>
              <w:rPr>
                <w:rFonts w:ascii="Times New Roman" w:hAnsi="Times New Roman" w:cs="Times New Roman"/>
                <w:i/>
                <w:sz w:val="20"/>
                <w:szCs w:val="20"/>
              </w:rPr>
            </w:pPr>
            <w:r w:rsidRPr="00036B1A">
              <w:rPr>
                <w:rFonts w:ascii="Times New Roman" w:hAnsi="Times New Roman" w:cs="Times New Roman"/>
                <w:i/>
                <w:sz w:val="20"/>
                <w:szCs w:val="20"/>
              </w:rPr>
              <w:t xml:space="preserve">- </w:t>
            </w:r>
            <w:r w:rsidR="0066481B" w:rsidRPr="00036B1A">
              <w:rPr>
                <w:rFonts w:ascii="Times New Roman" w:hAnsi="Times New Roman" w:cs="Times New Roman"/>
                <w:i/>
                <w:sz w:val="20"/>
                <w:szCs w:val="20"/>
              </w:rPr>
              <w:t xml:space="preserve">no ideology for youth – lectures should be introduced at schools on extremism </w:t>
            </w:r>
          </w:p>
          <w:p w14:paraId="45643011" w14:textId="77777777" w:rsidR="00471D46" w:rsidRPr="00036B1A" w:rsidRDefault="00471D46" w:rsidP="00AA3A48">
            <w:pPr>
              <w:shd w:val="clear" w:color="auto" w:fill="FFFFFF" w:themeFill="background1"/>
              <w:spacing w:line="276" w:lineRule="auto"/>
              <w:ind w:left="720"/>
              <w:rPr>
                <w:rFonts w:ascii="Times New Roman" w:hAnsi="Times New Roman" w:cs="Times New Roman"/>
                <w:i/>
                <w:sz w:val="20"/>
                <w:szCs w:val="20"/>
              </w:rPr>
            </w:pPr>
            <w:r w:rsidRPr="00036B1A">
              <w:rPr>
                <w:rFonts w:ascii="Times New Roman" w:hAnsi="Times New Roman" w:cs="Times New Roman"/>
                <w:i/>
                <w:sz w:val="20"/>
                <w:szCs w:val="20"/>
              </w:rPr>
              <w:t xml:space="preserve">- </w:t>
            </w:r>
            <w:r w:rsidR="0066481B" w:rsidRPr="00036B1A">
              <w:rPr>
                <w:rFonts w:ascii="Times New Roman" w:hAnsi="Times New Roman" w:cs="Times New Roman"/>
                <w:i/>
                <w:sz w:val="20"/>
                <w:szCs w:val="20"/>
              </w:rPr>
              <w:t xml:space="preserve">shortage of specialists, low qualification and training </w:t>
            </w:r>
            <w:proofErr w:type="gramStart"/>
            <w:r w:rsidR="0066481B" w:rsidRPr="00036B1A">
              <w:rPr>
                <w:rFonts w:ascii="Times New Roman" w:hAnsi="Times New Roman" w:cs="Times New Roman"/>
                <w:i/>
                <w:sz w:val="20"/>
                <w:szCs w:val="20"/>
              </w:rPr>
              <w:t>as a consequence</w:t>
            </w:r>
            <w:proofErr w:type="gramEnd"/>
            <w:r w:rsidR="0066481B" w:rsidRPr="00036B1A">
              <w:rPr>
                <w:rFonts w:ascii="Times New Roman" w:hAnsi="Times New Roman" w:cs="Times New Roman"/>
                <w:i/>
                <w:sz w:val="20"/>
                <w:szCs w:val="20"/>
              </w:rPr>
              <w:t xml:space="preserve"> lead to unemployment, and this is one of the radicalization factors </w:t>
            </w:r>
          </w:p>
          <w:p w14:paraId="2F94E108" w14:textId="77777777" w:rsidR="00FD4667" w:rsidRPr="00036B1A" w:rsidRDefault="00FD4667" w:rsidP="00AA3A48">
            <w:pPr>
              <w:shd w:val="clear" w:color="auto" w:fill="FFFFFF" w:themeFill="background1"/>
              <w:spacing w:line="276" w:lineRule="auto"/>
              <w:ind w:left="720"/>
              <w:rPr>
                <w:rFonts w:ascii="Times New Roman" w:hAnsi="Times New Roman" w:cs="Times New Roman"/>
                <w:i/>
                <w:sz w:val="20"/>
                <w:szCs w:val="20"/>
              </w:rPr>
            </w:pPr>
            <w:r w:rsidRPr="00036B1A">
              <w:rPr>
                <w:rFonts w:ascii="Times New Roman" w:hAnsi="Times New Roman" w:cs="Times New Roman"/>
                <w:i/>
                <w:sz w:val="20"/>
                <w:szCs w:val="20"/>
              </w:rPr>
              <w:t xml:space="preserve">- </w:t>
            </w:r>
            <w:r w:rsidR="004A2D65" w:rsidRPr="00036B1A">
              <w:rPr>
                <w:rFonts w:ascii="Times New Roman" w:hAnsi="Times New Roman" w:cs="Times New Roman"/>
                <w:i/>
                <w:sz w:val="20"/>
                <w:szCs w:val="20"/>
              </w:rPr>
              <w:t xml:space="preserve">activities are implemented but on a regular basis </w:t>
            </w:r>
            <w:r w:rsidRPr="00036B1A">
              <w:rPr>
                <w:rFonts w:ascii="Times New Roman" w:hAnsi="Times New Roman" w:cs="Times New Roman"/>
                <w:i/>
                <w:sz w:val="20"/>
                <w:szCs w:val="20"/>
              </w:rPr>
              <w:t xml:space="preserve"> </w:t>
            </w:r>
          </w:p>
        </w:tc>
      </w:tr>
      <w:tr w:rsidR="00FD4667" w:rsidRPr="00036B1A" w14:paraId="4C3D8557" w14:textId="77777777" w:rsidTr="00EA24B4">
        <w:tc>
          <w:tcPr>
            <w:tcW w:w="2515" w:type="dxa"/>
          </w:tcPr>
          <w:p w14:paraId="271C57F2" w14:textId="77777777" w:rsidR="00471D46" w:rsidRPr="00036B1A" w:rsidRDefault="004A2D65" w:rsidP="00AA3A48">
            <w:pPr>
              <w:shd w:val="clear" w:color="auto" w:fill="FFFFFF" w:themeFill="background1"/>
              <w:spacing w:line="276" w:lineRule="auto"/>
              <w:rPr>
                <w:rFonts w:ascii="Times New Roman" w:hAnsi="Times New Roman" w:cs="Times New Roman"/>
                <w:i/>
                <w:sz w:val="20"/>
                <w:szCs w:val="20"/>
              </w:rPr>
            </w:pPr>
            <w:r w:rsidRPr="00036B1A">
              <w:rPr>
                <w:rFonts w:ascii="Times New Roman" w:hAnsi="Times New Roman" w:cs="Times New Roman"/>
                <w:i/>
                <w:sz w:val="20"/>
                <w:szCs w:val="20"/>
              </w:rPr>
              <w:lastRenderedPageBreak/>
              <w:t xml:space="preserve">The level of extremism is growing, as well as </w:t>
            </w:r>
            <w:proofErr w:type="spellStart"/>
            <w:r w:rsidRPr="00036B1A">
              <w:rPr>
                <w:rFonts w:ascii="Times New Roman" w:hAnsi="Times New Roman" w:cs="Times New Roman"/>
                <w:i/>
                <w:sz w:val="20"/>
                <w:szCs w:val="20"/>
              </w:rPr>
              <w:t>islamization</w:t>
            </w:r>
            <w:proofErr w:type="spellEnd"/>
            <w:r w:rsidRPr="00036B1A">
              <w:rPr>
                <w:rFonts w:ascii="Times New Roman" w:hAnsi="Times New Roman" w:cs="Times New Roman"/>
                <w:i/>
                <w:sz w:val="20"/>
                <w:szCs w:val="20"/>
              </w:rPr>
              <w:t xml:space="preserve"> </w:t>
            </w:r>
          </w:p>
        </w:tc>
        <w:tc>
          <w:tcPr>
            <w:tcW w:w="7465" w:type="dxa"/>
          </w:tcPr>
          <w:p w14:paraId="0566977D" w14:textId="77777777" w:rsidR="005F0151" w:rsidRPr="00036B1A" w:rsidRDefault="005F0151" w:rsidP="00AA3A48">
            <w:pPr>
              <w:shd w:val="clear" w:color="auto" w:fill="FFFFFF" w:themeFill="background1"/>
              <w:ind w:left="720"/>
              <w:rPr>
                <w:rFonts w:ascii="Times New Roman" w:hAnsi="Times New Roman" w:cs="Times New Roman"/>
                <w:i/>
                <w:sz w:val="20"/>
                <w:szCs w:val="20"/>
              </w:rPr>
            </w:pPr>
            <w:r w:rsidRPr="00036B1A">
              <w:rPr>
                <w:rFonts w:ascii="Times New Roman" w:hAnsi="Times New Roman" w:cs="Times New Roman"/>
                <w:i/>
                <w:sz w:val="20"/>
                <w:szCs w:val="20"/>
              </w:rPr>
              <w:t>- in the south</w:t>
            </w:r>
            <w:r w:rsidR="00CE7A40" w:rsidRPr="00036B1A">
              <w:rPr>
                <w:rStyle w:val="FootnoteReference"/>
                <w:rFonts w:ascii="Times New Roman" w:hAnsi="Times New Roman" w:cs="Times New Roman"/>
                <w:i/>
                <w:sz w:val="20"/>
                <w:szCs w:val="20"/>
              </w:rPr>
              <w:footnoteReference w:id="17"/>
            </w:r>
            <w:r w:rsidRPr="00036B1A">
              <w:rPr>
                <w:rFonts w:ascii="Times New Roman" w:hAnsi="Times New Roman" w:cs="Times New Roman"/>
                <w:i/>
                <w:sz w:val="20"/>
                <w:szCs w:val="20"/>
              </w:rPr>
              <w:t xml:space="preserve"> population is being actively radicalized, recruitment to Syrian war  </w:t>
            </w:r>
          </w:p>
          <w:p w14:paraId="4BCE4F35" w14:textId="77777777" w:rsidR="005F0151" w:rsidRPr="00036B1A" w:rsidRDefault="005F0151" w:rsidP="00AA3A48">
            <w:pPr>
              <w:shd w:val="clear" w:color="auto" w:fill="FFFFFF" w:themeFill="background1"/>
              <w:ind w:left="720"/>
              <w:rPr>
                <w:rFonts w:ascii="Times New Roman" w:hAnsi="Times New Roman" w:cs="Times New Roman"/>
                <w:i/>
                <w:sz w:val="20"/>
                <w:szCs w:val="20"/>
              </w:rPr>
            </w:pPr>
            <w:r w:rsidRPr="00036B1A">
              <w:rPr>
                <w:rFonts w:ascii="Times New Roman" w:hAnsi="Times New Roman" w:cs="Times New Roman"/>
                <w:i/>
                <w:sz w:val="20"/>
                <w:szCs w:val="20"/>
              </w:rPr>
              <w:t xml:space="preserve">- extremism is growing in our south and overall world </w:t>
            </w:r>
          </w:p>
          <w:p w14:paraId="44C171F4" w14:textId="77777777" w:rsidR="00471D46" w:rsidRPr="00036B1A" w:rsidRDefault="005F0151" w:rsidP="00AA3A48">
            <w:pPr>
              <w:shd w:val="clear" w:color="auto" w:fill="FFFFFF" w:themeFill="background1"/>
              <w:spacing w:line="276" w:lineRule="auto"/>
              <w:ind w:left="720"/>
              <w:rPr>
                <w:rFonts w:ascii="Times New Roman" w:hAnsi="Times New Roman" w:cs="Times New Roman"/>
                <w:i/>
                <w:sz w:val="20"/>
                <w:szCs w:val="20"/>
              </w:rPr>
            </w:pPr>
            <w:r w:rsidRPr="00036B1A">
              <w:rPr>
                <w:rFonts w:ascii="Times New Roman" w:hAnsi="Times New Roman" w:cs="Times New Roman"/>
                <w:i/>
                <w:sz w:val="20"/>
                <w:szCs w:val="20"/>
              </w:rPr>
              <w:t xml:space="preserve">- more and more people can be seen in the streets of south wearing religious clothes (black hijabs) and bearded men </w:t>
            </w:r>
          </w:p>
        </w:tc>
      </w:tr>
      <w:tr w:rsidR="00FD4667" w:rsidRPr="00036B1A" w14:paraId="736EF7D1" w14:textId="77777777" w:rsidTr="00EA24B4">
        <w:tc>
          <w:tcPr>
            <w:tcW w:w="2515" w:type="dxa"/>
          </w:tcPr>
          <w:p w14:paraId="6F31436D" w14:textId="77777777" w:rsidR="00471D46" w:rsidRPr="00036B1A" w:rsidRDefault="004A2D65" w:rsidP="00AA3A48">
            <w:pPr>
              <w:shd w:val="clear" w:color="auto" w:fill="FFFFFF" w:themeFill="background1"/>
              <w:spacing w:line="276" w:lineRule="auto"/>
              <w:rPr>
                <w:rFonts w:ascii="Times New Roman" w:hAnsi="Times New Roman" w:cs="Times New Roman"/>
                <w:i/>
                <w:sz w:val="20"/>
                <w:szCs w:val="20"/>
              </w:rPr>
            </w:pPr>
            <w:r w:rsidRPr="00036B1A">
              <w:rPr>
                <w:rFonts w:ascii="Times New Roman" w:hAnsi="Times New Roman" w:cs="Times New Roman"/>
                <w:i/>
                <w:sz w:val="20"/>
                <w:szCs w:val="20"/>
              </w:rPr>
              <w:t>Work underway</w:t>
            </w:r>
          </w:p>
        </w:tc>
        <w:tc>
          <w:tcPr>
            <w:tcW w:w="7465" w:type="dxa"/>
          </w:tcPr>
          <w:p w14:paraId="4FF4B138" w14:textId="77777777" w:rsidR="00471D46" w:rsidRPr="00036B1A" w:rsidRDefault="00471D46" w:rsidP="00AA3A48">
            <w:pPr>
              <w:shd w:val="clear" w:color="auto" w:fill="FFFFFF" w:themeFill="background1"/>
              <w:spacing w:line="276" w:lineRule="auto"/>
              <w:ind w:left="720"/>
              <w:rPr>
                <w:rFonts w:ascii="Times New Roman" w:hAnsi="Times New Roman" w:cs="Times New Roman"/>
                <w:i/>
                <w:sz w:val="20"/>
                <w:szCs w:val="20"/>
              </w:rPr>
            </w:pPr>
            <w:r w:rsidRPr="00036B1A">
              <w:rPr>
                <w:rFonts w:ascii="Times New Roman" w:hAnsi="Times New Roman" w:cs="Times New Roman"/>
                <w:i/>
                <w:sz w:val="20"/>
                <w:szCs w:val="20"/>
              </w:rPr>
              <w:t xml:space="preserve">– </w:t>
            </w:r>
            <w:r w:rsidR="00A9250E" w:rsidRPr="00036B1A">
              <w:rPr>
                <w:rFonts w:ascii="Times New Roman" w:hAnsi="Times New Roman" w:cs="Times New Roman"/>
                <w:i/>
                <w:sz w:val="20"/>
                <w:szCs w:val="20"/>
              </w:rPr>
              <w:t xml:space="preserve">mosques started coordinating their work </w:t>
            </w:r>
            <w:r w:rsidRPr="00036B1A">
              <w:rPr>
                <w:rFonts w:ascii="Times New Roman" w:hAnsi="Times New Roman" w:cs="Times New Roman"/>
                <w:i/>
                <w:sz w:val="20"/>
                <w:szCs w:val="20"/>
                <w:lang w:val="ru-RU"/>
              </w:rPr>
              <w:t>м</w:t>
            </w:r>
            <w:r w:rsidRPr="00036B1A">
              <w:rPr>
                <w:rFonts w:ascii="Times New Roman" w:hAnsi="Times New Roman" w:cs="Times New Roman"/>
                <w:i/>
                <w:sz w:val="20"/>
                <w:szCs w:val="20"/>
              </w:rPr>
              <w:t xml:space="preserve"> </w:t>
            </w:r>
          </w:p>
          <w:p w14:paraId="793F9EA9" w14:textId="77777777" w:rsidR="00471D46" w:rsidRPr="00036B1A" w:rsidRDefault="00471D46" w:rsidP="00AA3A48">
            <w:pPr>
              <w:shd w:val="clear" w:color="auto" w:fill="FFFFFF" w:themeFill="background1"/>
              <w:spacing w:line="276" w:lineRule="auto"/>
              <w:ind w:left="720"/>
              <w:rPr>
                <w:rFonts w:ascii="Times New Roman" w:hAnsi="Times New Roman" w:cs="Times New Roman"/>
                <w:i/>
                <w:sz w:val="20"/>
                <w:szCs w:val="20"/>
              </w:rPr>
            </w:pPr>
            <w:r w:rsidRPr="00036B1A">
              <w:rPr>
                <w:rFonts w:ascii="Times New Roman" w:hAnsi="Times New Roman" w:cs="Times New Roman"/>
                <w:i/>
                <w:sz w:val="20"/>
                <w:szCs w:val="20"/>
              </w:rPr>
              <w:t xml:space="preserve">– </w:t>
            </w:r>
            <w:proofErr w:type="spellStart"/>
            <w:r w:rsidR="00A9250E" w:rsidRPr="00036B1A">
              <w:rPr>
                <w:rFonts w:ascii="Times New Roman" w:hAnsi="Times New Roman" w:cs="Times New Roman"/>
                <w:i/>
                <w:sz w:val="20"/>
                <w:szCs w:val="20"/>
              </w:rPr>
              <w:t>Dawatists</w:t>
            </w:r>
            <w:proofErr w:type="spellEnd"/>
            <w:r w:rsidR="00A9250E" w:rsidRPr="00036B1A">
              <w:rPr>
                <w:rFonts w:ascii="Times New Roman" w:hAnsi="Times New Roman" w:cs="Times New Roman"/>
                <w:i/>
                <w:sz w:val="20"/>
                <w:szCs w:val="20"/>
              </w:rPr>
              <w:t xml:space="preserve"> are under control </w:t>
            </w:r>
          </w:p>
          <w:p w14:paraId="18B6BA20" w14:textId="77777777" w:rsidR="00471D46" w:rsidRPr="00036B1A" w:rsidRDefault="00471D46" w:rsidP="00AA3A48">
            <w:pPr>
              <w:shd w:val="clear" w:color="auto" w:fill="FFFFFF" w:themeFill="background1"/>
              <w:spacing w:line="276" w:lineRule="auto"/>
              <w:ind w:left="720"/>
              <w:rPr>
                <w:rFonts w:ascii="Times New Roman" w:hAnsi="Times New Roman" w:cs="Times New Roman"/>
                <w:i/>
                <w:sz w:val="20"/>
                <w:szCs w:val="20"/>
              </w:rPr>
            </w:pPr>
            <w:r w:rsidRPr="00036B1A">
              <w:rPr>
                <w:rFonts w:ascii="Times New Roman" w:hAnsi="Times New Roman" w:cs="Times New Roman"/>
                <w:i/>
                <w:sz w:val="20"/>
                <w:szCs w:val="20"/>
              </w:rPr>
              <w:t xml:space="preserve">- </w:t>
            </w:r>
            <w:r w:rsidR="00A9250E" w:rsidRPr="00036B1A">
              <w:rPr>
                <w:rFonts w:ascii="Times New Roman" w:hAnsi="Times New Roman" w:cs="Times New Roman"/>
                <w:i/>
                <w:sz w:val="20"/>
                <w:szCs w:val="20"/>
              </w:rPr>
              <w:t xml:space="preserve">control over youth travelling abroad is in place </w:t>
            </w:r>
          </w:p>
          <w:p w14:paraId="350F1380" w14:textId="77777777" w:rsidR="00471D46" w:rsidRPr="00036B1A" w:rsidRDefault="00471D46" w:rsidP="00AA3A48">
            <w:pPr>
              <w:shd w:val="clear" w:color="auto" w:fill="FFFFFF" w:themeFill="background1"/>
              <w:spacing w:line="276" w:lineRule="auto"/>
              <w:ind w:left="720"/>
              <w:rPr>
                <w:rFonts w:ascii="Times New Roman" w:hAnsi="Times New Roman" w:cs="Times New Roman"/>
                <w:i/>
                <w:sz w:val="20"/>
                <w:szCs w:val="20"/>
              </w:rPr>
            </w:pPr>
            <w:r w:rsidRPr="00036B1A">
              <w:rPr>
                <w:rFonts w:ascii="Times New Roman" w:hAnsi="Times New Roman" w:cs="Times New Roman"/>
                <w:i/>
                <w:sz w:val="20"/>
                <w:szCs w:val="20"/>
              </w:rPr>
              <w:t xml:space="preserve">- </w:t>
            </w:r>
            <w:r w:rsidR="00A9250E" w:rsidRPr="00036B1A">
              <w:rPr>
                <w:rFonts w:ascii="Times New Roman" w:hAnsi="Times New Roman" w:cs="Times New Roman"/>
                <w:i/>
                <w:sz w:val="20"/>
                <w:szCs w:val="20"/>
              </w:rPr>
              <w:t xml:space="preserve">close work with mosques underway </w:t>
            </w:r>
            <w:r w:rsidRPr="00036B1A">
              <w:rPr>
                <w:rFonts w:ascii="Times New Roman" w:hAnsi="Times New Roman" w:cs="Times New Roman"/>
                <w:i/>
                <w:sz w:val="20"/>
                <w:szCs w:val="20"/>
              </w:rPr>
              <w:t>(</w:t>
            </w:r>
            <w:r w:rsidR="00A9250E" w:rsidRPr="00036B1A">
              <w:rPr>
                <w:rFonts w:ascii="Times New Roman" w:hAnsi="Times New Roman" w:cs="Times New Roman"/>
                <w:i/>
                <w:sz w:val="20"/>
                <w:szCs w:val="20"/>
              </w:rPr>
              <w:t xml:space="preserve">imams </w:t>
            </w:r>
            <w:proofErr w:type="gramStart"/>
            <w:r w:rsidR="00A9250E" w:rsidRPr="00036B1A">
              <w:rPr>
                <w:rFonts w:ascii="Times New Roman" w:hAnsi="Times New Roman" w:cs="Times New Roman"/>
                <w:i/>
                <w:sz w:val="20"/>
                <w:szCs w:val="20"/>
              </w:rPr>
              <w:t>work</w:t>
            </w:r>
            <w:proofErr w:type="gramEnd"/>
            <w:r w:rsidR="00A9250E" w:rsidRPr="00036B1A">
              <w:rPr>
                <w:rFonts w:ascii="Times New Roman" w:hAnsi="Times New Roman" w:cs="Times New Roman"/>
                <w:i/>
                <w:sz w:val="20"/>
                <w:szCs w:val="20"/>
              </w:rPr>
              <w:t xml:space="preserve"> with population, training conducted in traditional Islam) </w:t>
            </w:r>
            <w:r w:rsidRPr="00036B1A">
              <w:rPr>
                <w:rFonts w:ascii="Times New Roman" w:hAnsi="Times New Roman" w:cs="Times New Roman"/>
                <w:i/>
                <w:sz w:val="20"/>
                <w:szCs w:val="20"/>
              </w:rPr>
              <w:t xml:space="preserve"> </w:t>
            </w:r>
          </w:p>
          <w:p w14:paraId="1E6BDFFB" w14:textId="77777777" w:rsidR="00471D46" w:rsidRPr="00036B1A" w:rsidRDefault="00471D46" w:rsidP="00AA3A48">
            <w:pPr>
              <w:shd w:val="clear" w:color="auto" w:fill="FFFFFF" w:themeFill="background1"/>
              <w:spacing w:line="276" w:lineRule="auto"/>
              <w:ind w:left="720"/>
              <w:rPr>
                <w:rFonts w:ascii="Times New Roman" w:hAnsi="Times New Roman" w:cs="Times New Roman"/>
                <w:i/>
                <w:sz w:val="20"/>
                <w:szCs w:val="20"/>
              </w:rPr>
            </w:pPr>
            <w:r w:rsidRPr="00036B1A">
              <w:rPr>
                <w:rFonts w:ascii="Times New Roman" w:hAnsi="Times New Roman" w:cs="Times New Roman"/>
                <w:i/>
                <w:sz w:val="20"/>
                <w:szCs w:val="20"/>
              </w:rPr>
              <w:t xml:space="preserve">- </w:t>
            </w:r>
            <w:r w:rsidR="00A9250E" w:rsidRPr="00036B1A">
              <w:rPr>
                <w:rFonts w:ascii="Times New Roman" w:hAnsi="Times New Roman" w:cs="Times New Roman"/>
                <w:i/>
                <w:sz w:val="20"/>
                <w:szCs w:val="20"/>
              </w:rPr>
              <w:t xml:space="preserve">more information meetings are held (more workshops, round tables and discussions; talks are conducted at schools and universities, summer schools at mosques give the basic knowledge about Islam, village meetings)  </w:t>
            </w:r>
          </w:p>
          <w:p w14:paraId="2B7C68CA" w14:textId="77777777" w:rsidR="00471D46" w:rsidRPr="00036B1A" w:rsidRDefault="00471D46" w:rsidP="00AA3A48">
            <w:pPr>
              <w:shd w:val="clear" w:color="auto" w:fill="FFFFFF" w:themeFill="background1"/>
              <w:spacing w:line="276" w:lineRule="auto"/>
              <w:ind w:left="720"/>
              <w:rPr>
                <w:rFonts w:ascii="Times New Roman" w:hAnsi="Times New Roman" w:cs="Times New Roman"/>
                <w:i/>
                <w:sz w:val="20"/>
                <w:szCs w:val="20"/>
              </w:rPr>
            </w:pPr>
            <w:r w:rsidRPr="00036B1A">
              <w:rPr>
                <w:rFonts w:ascii="Times New Roman" w:hAnsi="Times New Roman" w:cs="Times New Roman"/>
                <w:i/>
                <w:sz w:val="20"/>
                <w:szCs w:val="20"/>
              </w:rPr>
              <w:t xml:space="preserve">- 10 </w:t>
            </w:r>
            <w:r w:rsidR="00A9250E" w:rsidRPr="00036B1A">
              <w:rPr>
                <w:rFonts w:ascii="Times New Roman" w:hAnsi="Times New Roman" w:cs="Times New Roman"/>
                <w:i/>
                <w:sz w:val="20"/>
                <w:szCs w:val="20"/>
              </w:rPr>
              <w:t xml:space="preserve">units under the district internal affair offices are monitoring the situation </w:t>
            </w:r>
            <w:r w:rsidRPr="00036B1A">
              <w:rPr>
                <w:rFonts w:ascii="Times New Roman" w:hAnsi="Times New Roman" w:cs="Times New Roman"/>
                <w:i/>
                <w:sz w:val="20"/>
                <w:szCs w:val="20"/>
              </w:rPr>
              <w:t xml:space="preserve"> </w:t>
            </w:r>
          </w:p>
          <w:p w14:paraId="5ECCE798" w14:textId="77777777" w:rsidR="00FD4667" w:rsidRPr="00036B1A" w:rsidRDefault="00FD4667" w:rsidP="00AA3A48">
            <w:pPr>
              <w:shd w:val="clear" w:color="auto" w:fill="FFFFFF" w:themeFill="background1"/>
              <w:spacing w:line="276" w:lineRule="auto"/>
              <w:ind w:left="720"/>
              <w:rPr>
                <w:rFonts w:ascii="Times New Roman" w:hAnsi="Times New Roman" w:cs="Times New Roman"/>
                <w:b/>
                <w:i/>
                <w:sz w:val="20"/>
                <w:szCs w:val="20"/>
              </w:rPr>
            </w:pPr>
            <w:r w:rsidRPr="00036B1A">
              <w:rPr>
                <w:rFonts w:ascii="Times New Roman" w:hAnsi="Times New Roman" w:cs="Times New Roman"/>
                <w:i/>
                <w:sz w:val="20"/>
                <w:szCs w:val="20"/>
              </w:rPr>
              <w:t xml:space="preserve">- </w:t>
            </w:r>
            <w:r w:rsidR="00A9250E" w:rsidRPr="00036B1A">
              <w:rPr>
                <w:rFonts w:ascii="Times New Roman" w:hAnsi="Times New Roman" w:cs="Times New Roman"/>
                <w:i/>
                <w:sz w:val="20"/>
                <w:szCs w:val="20"/>
              </w:rPr>
              <w:t>there are the lists of prohibited organizations (</w:t>
            </w:r>
            <w:proofErr w:type="spellStart"/>
            <w:r w:rsidR="00A9250E" w:rsidRPr="00036B1A">
              <w:rPr>
                <w:rFonts w:ascii="Times New Roman" w:hAnsi="Times New Roman" w:cs="Times New Roman"/>
                <w:i/>
                <w:sz w:val="20"/>
                <w:szCs w:val="20"/>
              </w:rPr>
              <w:t>Hisb</w:t>
            </w:r>
            <w:proofErr w:type="spellEnd"/>
            <w:r w:rsidR="00A9250E" w:rsidRPr="00036B1A">
              <w:rPr>
                <w:rFonts w:ascii="Times New Roman" w:hAnsi="Times New Roman" w:cs="Times New Roman"/>
                <w:i/>
                <w:sz w:val="20"/>
                <w:szCs w:val="20"/>
              </w:rPr>
              <w:t>-</w:t>
            </w:r>
            <w:proofErr w:type="spellStart"/>
            <w:r w:rsidR="00A9250E" w:rsidRPr="00036B1A">
              <w:rPr>
                <w:rFonts w:ascii="Times New Roman" w:hAnsi="Times New Roman" w:cs="Times New Roman"/>
                <w:i/>
                <w:sz w:val="20"/>
                <w:szCs w:val="20"/>
              </w:rPr>
              <w:t>ut</w:t>
            </w:r>
            <w:proofErr w:type="spellEnd"/>
            <w:r w:rsidR="00A9250E" w:rsidRPr="00036B1A">
              <w:rPr>
                <w:rFonts w:ascii="Times New Roman" w:hAnsi="Times New Roman" w:cs="Times New Roman"/>
                <w:i/>
                <w:sz w:val="20"/>
                <w:szCs w:val="20"/>
              </w:rPr>
              <w:t xml:space="preserve">-Tahrir, etc.) </w:t>
            </w:r>
          </w:p>
          <w:p w14:paraId="75DDA6BB" w14:textId="77777777" w:rsidR="00471D46" w:rsidRPr="00036B1A" w:rsidRDefault="00471D46" w:rsidP="00AA3A48">
            <w:pPr>
              <w:shd w:val="clear" w:color="auto" w:fill="FFFFFF" w:themeFill="background1"/>
              <w:spacing w:line="276" w:lineRule="auto"/>
              <w:ind w:left="720"/>
              <w:rPr>
                <w:rFonts w:ascii="Times New Roman" w:hAnsi="Times New Roman" w:cs="Times New Roman"/>
                <w:i/>
                <w:sz w:val="20"/>
                <w:szCs w:val="20"/>
              </w:rPr>
            </w:pPr>
            <w:r w:rsidRPr="00036B1A">
              <w:rPr>
                <w:rFonts w:ascii="Times New Roman" w:hAnsi="Times New Roman" w:cs="Times New Roman"/>
                <w:i/>
                <w:sz w:val="20"/>
                <w:szCs w:val="20"/>
              </w:rPr>
              <w:t xml:space="preserve">- </w:t>
            </w:r>
            <w:r w:rsidR="00A9250E" w:rsidRPr="00036B1A">
              <w:rPr>
                <w:rFonts w:ascii="Times New Roman" w:hAnsi="Times New Roman" w:cs="Times New Roman"/>
                <w:i/>
                <w:sz w:val="20"/>
                <w:szCs w:val="20"/>
              </w:rPr>
              <w:t xml:space="preserve">NGO and other civil activists are conducting explanatory work </w:t>
            </w:r>
            <w:r w:rsidRPr="00036B1A">
              <w:rPr>
                <w:rFonts w:ascii="Times New Roman" w:hAnsi="Times New Roman" w:cs="Times New Roman"/>
                <w:i/>
                <w:sz w:val="20"/>
                <w:szCs w:val="20"/>
              </w:rPr>
              <w:t xml:space="preserve"> </w:t>
            </w:r>
          </w:p>
          <w:p w14:paraId="53523F15" w14:textId="77777777" w:rsidR="00471D46" w:rsidRPr="00036B1A" w:rsidRDefault="00471D46" w:rsidP="00AA3A48">
            <w:pPr>
              <w:shd w:val="clear" w:color="auto" w:fill="FFFFFF" w:themeFill="background1"/>
              <w:spacing w:line="276" w:lineRule="auto"/>
              <w:ind w:left="720"/>
              <w:rPr>
                <w:rFonts w:ascii="Times New Roman" w:hAnsi="Times New Roman" w:cs="Times New Roman"/>
                <w:i/>
                <w:sz w:val="20"/>
                <w:szCs w:val="20"/>
              </w:rPr>
            </w:pPr>
            <w:r w:rsidRPr="00036B1A">
              <w:rPr>
                <w:rFonts w:ascii="Times New Roman" w:hAnsi="Times New Roman" w:cs="Times New Roman"/>
                <w:i/>
                <w:sz w:val="20"/>
                <w:szCs w:val="20"/>
              </w:rPr>
              <w:t xml:space="preserve">- </w:t>
            </w:r>
            <w:r w:rsidR="00A9250E" w:rsidRPr="00036B1A">
              <w:rPr>
                <w:rFonts w:ascii="Times New Roman" w:hAnsi="Times New Roman" w:cs="Times New Roman"/>
                <w:i/>
                <w:sz w:val="20"/>
                <w:szCs w:val="20"/>
              </w:rPr>
              <w:t xml:space="preserve">district inspectors are controlling the districts </w:t>
            </w:r>
          </w:p>
          <w:p w14:paraId="154AD8E1" w14:textId="77777777" w:rsidR="00471D46" w:rsidRPr="00036B1A" w:rsidRDefault="00471D46" w:rsidP="00AA3A48">
            <w:pPr>
              <w:shd w:val="clear" w:color="auto" w:fill="FFFFFF" w:themeFill="background1"/>
              <w:spacing w:line="276" w:lineRule="auto"/>
              <w:ind w:left="720"/>
              <w:rPr>
                <w:rFonts w:ascii="Times New Roman" w:hAnsi="Times New Roman" w:cs="Times New Roman"/>
                <w:i/>
                <w:sz w:val="20"/>
                <w:szCs w:val="20"/>
              </w:rPr>
            </w:pPr>
            <w:r w:rsidRPr="00036B1A">
              <w:rPr>
                <w:rFonts w:ascii="Times New Roman" w:hAnsi="Times New Roman" w:cs="Times New Roman"/>
                <w:i/>
                <w:sz w:val="20"/>
                <w:szCs w:val="20"/>
              </w:rPr>
              <w:t xml:space="preserve">- </w:t>
            </w:r>
            <w:r w:rsidR="00A9250E" w:rsidRPr="00036B1A">
              <w:rPr>
                <w:rFonts w:ascii="Times New Roman" w:hAnsi="Times New Roman" w:cs="Times New Roman"/>
                <w:i/>
                <w:sz w:val="20"/>
                <w:szCs w:val="20"/>
              </w:rPr>
              <w:t xml:space="preserve">videos are produced (to increase public awareness) </w:t>
            </w:r>
          </w:p>
        </w:tc>
      </w:tr>
    </w:tbl>
    <w:p w14:paraId="03260317" w14:textId="77777777" w:rsidR="00221842" w:rsidRDefault="00221842" w:rsidP="00AA3A48">
      <w:pPr>
        <w:shd w:val="clear" w:color="auto" w:fill="FFFFFF" w:themeFill="background1"/>
        <w:spacing w:line="276" w:lineRule="auto"/>
        <w:ind w:left="720"/>
        <w:rPr>
          <w:rFonts w:ascii="Times New Roman" w:hAnsi="Times New Roman" w:cs="Times New Roman"/>
          <w:i/>
          <w:color w:val="5B9BD5" w:themeColor="accent5"/>
          <w:sz w:val="24"/>
          <w:szCs w:val="24"/>
        </w:rPr>
      </w:pPr>
    </w:p>
    <w:p w14:paraId="1E2CAB4F" w14:textId="77777777" w:rsidR="00FC2A35" w:rsidRPr="00036B1A" w:rsidRDefault="004C447B" w:rsidP="00AA3A48">
      <w:pPr>
        <w:shd w:val="clear" w:color="auto" w:fill="FFFFFF" w:themeFill="background1"/>
        <w:spacing w:line="276" w:lineRule="auto"/>
        <w:ind w:left="720"/>
        <w:rPr>
          <w:rFonts w:ascii="Times New Roman" w:hAnsi="Times New Roman" w:cs="Times New Roman"/>
          <w:i/>
          <w:color w:val="5B9BD5" w:themeColor="accent5"/>
          <w:sz w:val="24"/>
          <w:szCs w:val="24"/>
        </w:rPr>
      </w:pPr>
      <w:r w:rsidRPr="00036B1A">
        <w:rPr>
          <w:rFonts w:ascii="Times New Roman" w:hAnsi="Times New Roman" w:cs="Times New Roman"/>
          <w:i/>
          <w:color w:val="5B9BD5" w:themeColor="accent5"/>
          <w:sz w:val="24"/>
          <w:szCs w:val="24"/>
        </w:rPr>
        <w:t>B</w:t>
      </w:r>
      <w:r w:rsidR="00764CF6" w:rsidRPr="00036B1A">
        <w:rPr>
          <w:rFonts w:ascii="Times New Roman" w:hAnsi="Times New Roman" w:cs="Times New Roman"/>
          <w:i/>
          <w:color w:val="5B9BD5" w:themeColor="accent5"/>
          <w:sz w:val="24"/>
          <w:szCs w:val="24"/>
        </w:rPr>
        <w:t>17</w:t>
      </w:r>
      <w:r w:rsidR="00FC2A35" w:rsidRPr="00036B1A">
        <w:rPr>
          <w:rFonts w:ascii="Times New Roman" w:hAnsi="Times New Roman" w:cs="Times New Roman"/>
          <w:i/>
          <w:color w:val="5B9BD5" w:themeColor="accent5"/>
          <w:sz w:val="24"/>
          <w:szCs w:val="24"/>
        </w:rPr>
        <w:t>. What effective measures against radicalization / extremism could you suggest?</w:t>
      </w:r>
    </w:p>
    <w:p w14:paraId="32B4CAF8" w14:textId="3516E003" w:rsidR="0005740D" w:rsidRPr="00036B1A" w:rsidRDefault="00FC2A35" w:rsidP="00AA3A48">
      <w:pPr>
        <w:shd w:val="clear" w:color="auto" w:fill="FFFFFF" w:themeFill="background1"/>
        <w:tabs>
          <w:tab w:val="left" w:pos="2429"/>
        </w:tabs>
        <w:spacing w:line="276" w:lineRule="auto"/>
        <w:ind w:left="630"/>
        <w:jc w:val="both"/>
        <w:rPr>
          <w:rFonts w:ascii="Times New Roman" w:hAnsi="Times New Roman" w:cs="Times New Roman"/>
          <w:sz w:val="24"/>
          <w:szCs w:val="24"/>
        </w:rPr>
      </w:pPr>
      <w:r w:rsidRPr="00036B1A">
        <w:rPr>
          <w:rFonts w:ascii="Times New Roman" w:hAnsi="Times New Roman" w:cs="Times New Roman"/>
          <w:sz w:val="24"/>
          <w:szCs w:val="24"/>
        </w:rPr>
        <w:t xml:space="preserve">It should be noted that half of the respondents found it difficult to identify / propose effective measures against radicalization/extremism (question </w:t>
      </w:r>
      <w:r w:rsidR="004C447B" w:rsidRPr="00036B1A">
        <w:rPr>
          <w:rFonts w:ascii="Times New Roman" w:hAnsi="Times New Roman" w:cs="Times New Roman"/>
          <w:sz w:val="24"/>
          <w:szCs w:val="24"/>
        </w:rPr>
        <w:t>B</w:t>
      </w:r>
      <w:r w:rsidR="00764CF6" w:rsidRPr="00036B1A">
        <w:rPr>
          <w:rFonts w:ascii="Times New Roman" w:hAnsi="Times New Roman" w:cs="Times New Roman"/>
          <w:sz w:val="24"/>
          <w:szCs w:val="24"/>
        </w:rPr>
        <w:t>17</w:t>
      </w:r>
      <w:r w:rsidRPr="00036B1A">
        <w:rPr>
          <w:rFonts w:ascii="Times New Roman" w:hAnsi="Times New Roman" w:cs="Times New Roman"/>
          <w:sz w:val="24"/>
          <w:szCs w:val="24"/>
        </w:rPr>
        <w:t xml:space="preserve">). When defining stakeholders in the fight against radicalization / extremism, the following were named: Parliament, President, law enforcement agencies, neighborhood </w:t>
      </w:r>
      <w:r w:rsidR="007E1F79">
        <w:rPr>
          <w:rFonts w:ascii="Times New Roman" w:hAnsi="Times New Roman" w:cs="Times New Roman"/>
          <w:sz w:val="24"/>
          <w:szCs w:val="24"/>
        </w:rPr>
        <w:t xml:space="preserve">committee </w:t>
      </w:r>
      <w:r w:rsidRPr="00036B1A">
        <w:rPr>
          <w:rFonts w:ascii="Times New Roman" w:hAnsi="Times New Roman" w:cs="Times New Roman"/>
          <w:sz w:val="24"/>
          <w:szCs w:val="24"/>
        </w:rPr>
        <w:t xml:space="preserve">leaders and district. </w:t>
      </w:r>
      <w:r w:rsidR="007E1F79">
        <w:rPr>
          <w:rFonts w:ascii="Times New Roman" w:hAnsi="Times New Roman" w:cs="Times New Roman"/>
          <w:sz w:val="24"/>
          <w:szCs w:val="24"/>
        </w:rPr>
        <w:t>T</w:t>
      </w:r>
      <w:r w:rsidRPr="00036B1A">
        <w:rPr>
          <w:rFonts w:ascii="Times New Roman" w:hAnsi="Times New Roman" w:cs="Times New Roman"/>
          <w:sz w:val="24"/>
          <w:szCs w:val="24"/>
        </w:rPr>
        <w:t xml:space="preserve">he main target groups were identified </w:t>
      </w:r>
      <w:r w:rsidR="007E1F79">
        <w:rPr>
          <w:rFonts w:ascii="Times New Roman" w:hAnsi="Times New Roman" w:cs="Times New Roman"/>
          <w:sz w:val="24"/>
          <w:szCs w:val="24"/>
        </w:rPr>
        <w:t>as</w:t>
      </w:r>
      <w:r w:rsidRPr="00036B1A">
        <w:rPr>
          <w:rFonts w:ascii="Times New Roman" w:hAnsi="Times New Roman" w:cs="Times New Roman"/>
          <w:sz w:val="24"/>
          <w:szCs w:val="24"/>
        </w:rPr>
        <w:t xml:space="preserve"> youth and women, with whom it is necessary to work through schools, colleges and organized events, and meetings. </w:t>
      </w:r>
      <w:r w:rsidR="000D5EBB" w:rsidRPr="00036B1A">
        <w:rPr>
          <w:rFonts w:ascii="Times New Roman" w:hAnsi="Times New Roman" w:cs="Times New Roman"/>
          <w:sz w:val="24"/>
          <w:szCs w:val="24"/>
        </w:rPr>
        <w:t xml:space="preserve">It was also added that it is necessary to work with imams and dangerous religious communities that need to be checked and to tighten control over them. </w:t>
      </w:r>
      <w:r w:rsidRPr="00036B1A">
        <w:rPr>
          <w:rFonts w:ascii="Times New Roman" w:hAnsi="Times New Roman" w:cs="Times New Roman"/>
          <w:sz w:val="24"/>
          <w:szCs w:val="24"/>
        </w:rPr>
        <w:t xml:space="preserve"> Table 38 presents examples of measures against radicalization / extremism proposed by respondents. The proposed measures were grouped in three blocks: legal and policy measures, educational and </w:t>
      </w:r>
      <w:r w:rsidR="007E1F79">
        <w:rPr>
          <w:rFonts w:ascii="Times New Roman" w:hAnsi="Times New Roman" w:cs="Times New Roman"/>
          <w:sz w:val="24"/>
          <w:szCs w:val="24"/>
        </w:rPr>
        <w:t>awareness raising measures</w:t>
      </w:r>
      <w:r w:rsidRPr="00036B1A">
        <w:rPr>
          <w:rFonts w:ascii="Times New Roman" w:hAnsi="Times New Roman" w:cs="Times New Roman"/>
          <w:sz w:val="24"/>
          <w:szCs w:val="24"/>
        </w:rPr>
        <w:t xml:space="preserve"> and socio-economic measures. Also, the </w:t>
      </w:r>
      <w:r w:rsidR="007E1F79">
        <w:rPr>
          <w:rFonts w:ascii="Times New Roman" w:hAnsi="Times New Roman" w:cs="Times New Roman"/>
          <w:sz w:val="24"/>
          <w:szCs w:val="24"/>
        </w:rPr>
        <w:t xml:space="preserve">was additional block with the </w:t>
      </w:r>
      <w:r w:rsidRPr="00036B1A">
        <w:rPr>
          <w:rFonts w:ascii="Times New Roman" w:hAnsi="Times New Roman" w:cs="Times New Roman"/>
          <w:sz w:val="24"/>
          <w:szCs w:val="24"/>
        </w:rPr>
        <w:t>answer</w:t>
      </w:r>
      <w:r w:rsidR="007E1F79">
        <w:rPr>
          <w:rFonts w:ascii="Times New Roman" w:hAnsi="Times New Roman" w:cs="Times New Roman"/>
          <w:sz w:val="24"/>
          <w:szCs w:val="24"/>
        </w:rPr>
        <w:t xml:space="preserve"> – “</w:t>
      </w:r>
      <w:r w:rsidRPr="00036B1A">
        <w:rPr>
          <w:rFonts w:ascii="Times New Roman" w:hAnsi="Times New Roman" w:cs="Times New Roman"/>
          <w:sz w:val="24"/>
          <w:szCs w:val="24"/>
        </w:rPr>
        <w:t>nothing needs to be done</w:t>
      </w:r>
      <w:r w:rsidR="007E1F79">
        <w:rPr>
          <w:rFonts w:ascii="Times New Roman" w:hAnsi="Times New Roman" w:cs="Times New Roman"/>
          <w:sz w:val="24"/>
          <w:szCs w:val="24"/>
        </w:rPr>
        <w:t>”</w:t>
      </w:r>
      <w:r w:rsidRPr="00036B1A">
        <w:rPr>
          <w:rFonts w:ascii="Times New Roman" w:hAnsi="Times New Roman" w:cs="Times New Roman"/>
          <w:sz w:val="24"/>
          <w:szCs w:val="24"/>
        </w:rPr>
        <w:t>.</w:t>
      </w:r>
    </w:p>
    <w:tbl>
      <w:tblPr>
        <w:tblStyle w:val="TableGrid"/>
        <w:tblW w:w="0" w:type="auto"/>
        <w:tblInd w:w="630" w:type="dxa"/>
        <w:tblLook w:val="04A0" w:firstRow="1" w:lastRow="0" w:firstColumn="1" w:lastColumn="0" w:noHBand="0" w:noVBand="1"/>
      </w:tblPr>
      <w:tblGrid>
        <w:gridCol w:w="2785"/>
        <w:gridCol w:w="7285"/>
      </w:tblGrid>
      <w:tr w:rsidR="000D5EBB" w:rsidRPr="00036B1A" w14:paraId="663326E5" w14:textId="77777777" w:rsidTr="000727C7">
        <w:trPr>
          <w:tblHeader/>
        </w:trPr>
        <w:tc>
          <w:tcPr>
            <w:tcW w:w="10070" w:type="dxa"/>
            <w:gridSpan w:val="2"/>
          </w:tcPr>
          <w:p w14:paraId="5CDB5AB1" w14:textId="77777777" w:rsidR="000D5EBB" w:rsidRPr="00036B1A" w:rsidRDefault="000D5EBB" w:rsidP="00AA3A48">
            <w:pPr>
              <w:shd w:val="clear" w:color="auto" w:fill="FFFFFF" w:themeFill="background1"/>
              <w:spacing w:after="160" w:line="259" w:lineRule="auto"/>
              <w:rPr>
                <w:rFonts w:ascii="Times New Roman" w:hAnsi="Times New Roman" w:cs="Times New Roman"/>
                <w:b/>
                <w:sz w:val="20"/>
                <w:szCs w:val="24"/>
              </w:rPr>
            </w:pPr>
            <w:r w:rsidRPr="00036B1A">
              <w:rPr>
                <w:rFonts w:ascii="Times New Roman" w:hAnsi="Times New Roman" w:cs="Times New Roman"/>
                <w:b/>
                <w:sz w:val="20"/>
                <w:szCs w:val="24"/>
              </w:rPr>
              <w:t xml:space="preserve">Table 38. B17. Effective measures against radicalization/extremism </w:t>
            </w:r>
          </w:p>
        </w:tc>
      </w:tr>
      <w:tr w:rsidR="000D5EBB" w:rsidRPr="00036B1A" w14:paraId="0CAB3288" w14:textId="77777777" w:rsidTr="00D93CDA">
        <w:tc>
          <w:tcPr>
            <w:tcW w:w="2785" w:type="dxa"/>
          </w:tcPr>
          <w:p w14:paraId="5367FCED" w14:textId="77777777" w:rsidR="000D5EBB" w:rsidRPr="00036B1A" w:rsidRDefault="000D5EBB" w:rsidP="00AA3A48">
            <w:pPr>
              <w:shd w:val="clear" w:color="auto" w:fill="FFFFFF" w:themeFill="background1"/>
              <w:tabs>
                <w:tab w:val="left" w:pos="2429"/>
              </w:tabs>
              <w:rPr>
                <w:rFonts w:ascii="Times New Roman" w:hAnsi="Times New Roman" w:cs="Times New Roman"/>
                <w:sz w:val="20"/>
                <w:szCs w:val="24"/>
              </w:rPr>
            </w:pPr>
            <w:r w:rsidRPr="00036B1A">
              <w:rPr>
                <w:rFonts w:ascii="Times New Roman" w:hAnsi="Times New Roman" w:cs="Times New Roman"/>
                <w:sz w:val="20"/>
                <w:szCs w:val="24"/>
              </w:rPr>
              <w:t xml:space="preserve">Legal and political measures </w:t>
            </w:r>
          </w:p>
        </w:tc>
        <w:tc>
          <w:tcPr>
            <w:tcW w:w="7285" w:type="dxa"/>
          </w:tcPr>
          <w:p w14:paraId="575EF2DA" w14:textId="77777777" w:rsidR="000D5EBB" w:rsidRPr="00036B1A" w:rsidRDefault="000D5EBB" w:rsidP="00AA3A48">
            <w:pPr>
              <w:pStyle w:val="ListParagraph"/>
              <w:numPr>
                <w:ilvl w:val="0"/>
                <w:numId w:val="16"/>
              </w:numPr>
              <w:shd w:val="clear" w:color="auto" w:fill="FFFFFF" w:themeFill="background1"/>
              <w:tabs>
                <w:tab w:val="left" w:pos="2429"/>
              </w:tabs>
              <w:rPr>
                <w:rFonts w:ascii="Times New Roman" w:hAnsi="Times New Roman" w:cs="Times New Roman"/>
                <w:sz w:val="20"/>
                <w:szCs w:val="24"/>
              </w:rPr>
            </w:pPr>
            <w:bookmarkStart w:id="35" w:name="_Hlk527290789"/>
            <w:r w:rsidRPr="00036B1A">
              <w:rPr>
                <w:rFonts w:ascii="Times New Roman" w:hAnsi="Times New Roman" w:cs="Times New Roman"/>
                <w:sz w:val="20"/>
                <w:szCs w:val="24"/>
              </w:rPr>
              <w:t>Strengthen / tighten laws aimed to fight against extremism</w:t>
            </w:r>
          </w:p>
          <w:p w14:paraId="70977E78" w14:textId="77777777" w:rsidR="000D5EBB" w:rsidRPr="00036B1A" w:rsidRDefault="000D5EBB" w:rsidP="00AA3A48">
            <w:pPr>
              <w:pStyle w:val="ListParagraph"/>
              <w:numPr>
                <w:ilvl w:val="0"/>
                <w:numId w:val="16"/>
              </w:numPr>
              <w:shd w:val="clear" w:color="auto" w:fill="FFFFFF" w:themeFill="background1"/>
              <w:tabs>
                <w:tab w:val="left" w:pos="2429"/>
              </w:tabs>
              <w:rPr>
                <w:rFonts w:ascii="Times New Roman" w:hAnsi="Times New Roman" w:cs="Times New Roman"/>
                <w:sz w:val="20"/>
                <w:szCs w:val="24"/>
              </w:rPr>
            </w:pPr>
            <w:r w:rsidRPr="00036B1A">
              <w:rPr>
                <w:rFonts w:ascii="Times New Roman" w:hAnsi="Times New Roman" w:cs="Times New Roman"/>
                <w:sz w:val="20"/>
                <w:szCs w:val="24"/>
              </w:rPr>
              <w:lastRenderedPageBreak/>
              <w:t>Take under arrest, imprison extremists and radicals, and set precedents as examples</w:t>
            </w:r>
          </w:p>
          <w:p w14:paraId="7EDBA34C" w14:textId="77777777" w:rsidR="000D5EBB" w:rsidRPr="00036B1A" w:rsidRDefault="000D5EBB" w:rsidP="00AA3A48">
            <w:pPr>
              <w:pStyle w:val="ListParagraph"/>
              <w:numPr>
                <w:ilvl w:val="0"/>
                <w:numId w:val="16"/>
              </w:numPr>
              <w:shd w:val="clear" w:color="auto" w:fill="FFFFFF" w:themeFill="background1"/>
              <w:tabs>
                <w:tab w:val="left" w:pos="2429"/>
              </w:tabs>
              <w:rPr>
                <w:rFonts w:ascii="Times New Roman" w:hAnsi="Times New Roman" w:cs="Times New Roman"/>
                <w:sz w:val="20"/>
                <w:szCs w:val="24"/>
              </w:rPr>
            </w:pPr>
            <w:r w:rsidRPr="00036B1A">
              <w:rPr>
                <w:rFonts w:ascii="Times New Roman" w:hAnsi="Times New Roman" w:cs="Times New Roman"/>
                <w:sz w:val="20"/>
                <w:szCs w:val="24"/>
              </w:rPr>
              <w:t>Political will is needed (the President, the Parliament) - the commitment and determination of the authorities (tough decisions and laws, programs against radicalization are needed)</w:t>
            </w:r>
          </w:p>
          <w:p w14:paraId="4B14956B" w14:textId="77777777" w:rsidR="000D5EBB" w:rsidRPr="00036B1A" w:rsidRDefault="000D5EBB" w:rsidP="00AA3A48">
            <w:pPr>
              <w:pStyle w:val="ListParagraph"/>
              <w:numPr>
                <w:ilvl w:val="0"/>
                <w:numId w:val="16"/>
              </w:numPr>
              <w:shd w:val="clear" w:color="auto" w:fill="FFFFFF" w:themeFill="background1"/>
              <w:tabs>
                <w:tab w:val="left" w:pos="2429"/>
              </w:tabs>
              <w:rPr>
                <w:rFonts w:ascii="Times New Roman" w:hAnsi="Times New Roman" w:cs="Times New Roman"/>
                <w:sz w:val="20"/>
                <w:szCs w:val="24"/>
              </w:rPr>
            </w:pPr>
            <w:r w:rsidRPr="00036B1A">
              <w:rPr>
                <w:rFonts w:ascii="Times New Roman" w:hAnsi="Times New Roman" w:cs="Times New Roman"/>
                <w:sz w:val="20"/>
                <w:szCs w:val="24"/>
              </w:rPr>
              <w:t>Prohibit religious clothing in schools</w:t>
            </w:r>
          </w:p>
          <w:p w14:paraId="6FB4F89E" w14:textId="77777777" w:rsidR="000D5EBB" w:rsidRPr="00036B1A" w:rsidRDefault="000D5EBB" w:rsidP="00AA3A48">
            <w:pPr>
              <w:pStyle w:val="ListParagraph"/>
              <w:numPr>
                <w:ilvl w:val="0"/>
                <w:numId w:val="16"/>
              </w:numPr>
              <w:shd w:val="clear" w:color="auto" w:fill="FFFFFF" w:themeFill="background1"/>
              <w:tabs>
                <w:tab w:val="left" w:pos="2429"/>
              </w:tabs>
              <w:rPr>
                <w:rFonts w:ascii="Times New Roman" w:hAnsi="Times New Roman" w:cs="Times New Roman"/>
                <w:sz w:val="20"/>
                <w:szCs w:val="24"/>
              </w:rPr>
            </w:pPr>
            <w:r w:rsidRPr="00036B1A">
              <w:rPr>
                <w:rFonts w:ascii="Times New Roman" w:hAnsi="Times New Roman" w:cs="Times New Roman"/>
                <w:sz w:val="20"/>
                <w:szCs w:val="24"/>
              </w:rPr>
              <w:t>Promote democratic and secular values</w:t>
            </w:r>
          </w:p>
          <w:p w14:paraId="0CB2C1EF" w14:textId="77777777" w:rsidR="000D5EBB" w:rsidRPr="00036B1A" w:rsidRDefault="000D5EBB" w:rsidP="00AA3A48">
            <w:pPr>
              <w:pStyle w:val="ListParagraph"/>
              <w:numPr>
                <w:ilvl w:val="0"/>
                <w:numId w:val="16"/>
              </w:numPr>
              <w:shd w:val="clear" w:color="auto" w:fill="FFFFFF" w:themeFill="background1"/>
              <w:tabs>
                <w:tab w:val="left" w:pos="2429"/>
              </w:tabs>
              <w:rPr>
                <w:rFonts w:ascii="Times New Roman" w:hAnsi="Times New Roman" w:cs="Times New Roman"/>
                <w:sz w:val="20"/>
                <w:szCs w:val="24"/>
              </w:rPr>
            </w:pPr>
            <w:r w:rsidRPr="00036B1A">
              <w:rPr>
                <w:rFonts w:ascii="Times New Roman" w:hAnsi="Times New Roman" w:cs="Times New Roman"/>
                <w:sz w:val="20"/>
                <w:szCs w:val="24"/>
              </w:rPr>
              <w:t>Control / supervision of prohibited groups</w:t>
            </w:r>
          </w:p>
          <w:p w14:paraId="40C69D1B" w14:textId="77777777" w:rsidR="000D5EBB" w:rsidRPr="00036B1A" w:rsidRDefault="000D5EBB" w:rsidP="00AA3A48">
            <w:pPr>
              <w:pStyle w:val="ListParagraph"/>
              <w:numPr>
                <w:ilvl w:val="0"/>
                <w:numId w:val="16"/>
              </w:numPr>
              <w:shd w:val="clear" w:color="auto" w:fill="FFFFFF" w:themeFill="background1"/>
              <w:tabs>
                <w:tab w:val="left" w:pos="2429"/>
              </w:tabs>
              <w:rPr>
                <w:rFonts w:ascii="Times New Roman" w:hAnsi="Times New Roman" w:cs="Times New Roman"/>
                <w:sz w:val="20"/>
                <w:szCs w:val="24"/>
              </w:rPr>
            </w:pPr>
            <w:r w:rsidRPr="00036B1A">
              <w:rPr>
                <w:rFonts w:ascii="Times New Roman" w:hAnsi="Times New Roman" w:cs="Times New Roman"/>
                <w:sz w:val="20"/>
                <w:szCs w:val="24"/>
              </w:rPr>
              <w:t>Control / supervision of women who are dressed in black robes and bearded men in religious clothing (Arab clothing)</w:t>
            </w:r>
          </w:p>
          <w:p w14:paraId="1E85DFE4" w14:textId="77777777" w:rsidR="000D5EBB" w:rsidRPr="00036B1A" w:rsidRDefault="000D5EBB" w:rsidP="00AA3A48">
            <w:pPr>
              <w:pStyle w:val="ListParagraph"/>
              <w:numPr>
                <w:ilvl w:val="0"/>
                <w:numId w:val="16"/>
              </w:numPr>
              <w:shd w:val="clear" w:color="auto" w:fill="FFFFFF" w:themeFill="background1"/>
              <w:tabs>
                <w:tab w:val="left" w:pos="2429"/>
              </w:tabs>
              <w:rPr>
                <w:rFonts w:ascii="Times New Roman" w:hAnsi="Times New Roman" w:cs="Times New Roman"/>
                <w:sz w:val="20"/>
                <w:szCs w:val="24"/>
              </w:rPr>
            </w:pPr>
            <w:r w:rsidRPr="00036B1A">
              <w:rPr>
                <w:rFonts w:ascii="Times New Roman" w:hAnsi="Times New Roman" w:cs="Times New Roman"/>
                <w:sz w:val="20"/>
                <w:szCs w:val="24"/>
              </w:rPr>
              <w:t xml:space="preserve">The National Security Service, the </w:t>
            </w:r>
            <w:proofErr w:type="spellStart"/>
            <w:r w:rsidRPr="00036B1A">
              <w:rPr>
                <w:rFonts w:ascii="Times New Roman" w:hAnsi="Times New Roman" w:cs="Times New Roman"/>
                <w:sz w:val="20"/>
                <w:szCs w:val="24"/>
              </w:rPr>
              <w:t>Jogorku</w:t>
            </w:r>
            <w:proofErr w:type="spellEnd"/>
            <w:r w:rsidRPr="00036B1A">
              <w:rPr>
                <w:rFonts w:ascii="Times New Roman" w:hAnsi="Times New Roman" w:cs="Times New Roman"/>
                <w:sz w:val="20"/>
                <w:szCs w:val="24"/>
              </w:rPr>
              <w:t xml:space="preserve"> </w:t>
            </w:r>
            <w:proofErr w:type="spellStart"/>
            <w:r w:rsidRPr="00036B1A">
              <w:rPr>
                <w:rFonts w:ascii="Times New Roman" w:hAnsi="Times New Roman" w:cs="Times New Roman"/>
                <w:sz w:val="20"/>
                <w:szCs w:val="24"/>
              </w:rPr>
              <w:t>Kenesh</w:t>
            </w:r>
            <w:proofErr w:type="spellEnd"/>
            <w:r w:rsidRPr="00036B1A">
              <w:rPr>
                <w:rFonts w:ascii="Times New Roman" w:hAnsi="Times New Roman" w:cs="Times New Roman"/>
                <w:sz w:val="20"/>
                <w:szCs w:val="24"/>
              </w:rPr>
              <w:t>, the Ministry of Internal Affairs should address this problem</w:t>
            </w:r>
          </w:p>
          <w:p w14:paraId="10EAE175" w14:textId="77777777" w:rsidR="000D5EBB" w:rsidRPr="00036B1A" w:rsidRDefault="000D5EBB" w:rsidP="00AA3A48">
            <w:pPr>
              <w:pStyle w:val="ListParagraph"/>
              <w:numPr>
                <w:ilvl w:val="0"/>
                <w:numId w:val="16"/>
              </w:numPr>
              <w:shd w:val="clear" w:color="auto" w:fill="FFFFFF" w:themeFill="background1"/>
              <w:tabs>
                <w:tab w:val="left" w:pos="2429"/>
              </w:tabs>
              <w:rPr>
                <w:rFonts w:ascii="Times New Roman" w:hAnsi="Times New Roman" w:cs="Times New Roman"/>
                <w:sz w:val="20"/>
                <w:szCs w:val="24"/>
              </w:rPr>
            </w:pPr>
            <w:r w:rsidRPr="00036B1A">
              <w:rPr>
                <w:rFonts w:ascii="Times New Roman" w:hAnsi="Times New Roman" w:cs="Times New Roman"/>
                <w:sz w:val="20"/>
                <w:szCs w:val="24"/>
              </w:rPr>
              <w:t xml:space="preserve">Conduct inspections in mosques, and among the </w:t>
            </w:r>
            <w:proofErr w:type="spellStart"/>
            <w:r w:rsidRPr="00036B1A">
              <w:rPr>
                <w:rFonts w:ascii="Times New Roman" w:hAnsi="Times New Roman" w:cs="Times New Roman"/>
                <w:sz w:val="20"/>
                <w:szCs w:val="24"/>
              </w:rPr>
              <w:t>Dawatists</w:t>
            </w:r>
            <w:proofErr w:type="spellEnd"/>
            <w:r w:rsidRPr="00036B1A">
              <w:rPr>
                <w:rFonts w:ascii="Times New Roman" w:hAnsi="Times New Roman" w:cs="Times New Roman"/>
                <w:sz w:val="20"/>
                <w:szCs w:val="24"/>
              </w:rPr>
              <w:t xml:space="preserve"> (could distinguish traditional Islam from other </w:t>
            </w:r>
            <w:r w:rsidR="001D6B5B" w:rsidRPr="00036B1A">
              <w:rPr>
                <w:rFonts w:ascii="Times New Roman" w:hAnsi="Times New Roman" w:cs="Times New Roman"/>
                <w:sz w:val="20"/>
                <w:szCs w:val="24"/>
              </w:rPr>
              <w:t>movement</w:t>
            </w:r>
            <w:r w:rsidRPr="00036B1A">
              <w:rPr>
                <w:rFonts w:ascii="Times New Roman" w:hAnsi="Times New Roman" w:cs="Times New Roman"/>
                <w:sz w:val="20"/>
                <w:szCs w:val="24"/>
              </w:rPr>
              <w:t>s)</w:t>
            </w:r>
          </w:p>
          <w:p w14:paraId="0254DCE7" w14:textId="12E5F7F0" w:rsidR="000D5EBB" w:rsidRPr="00036B1A" w:rsidRDefault="000D5EBB" w:rsidP="00ED61A0">
            <w:pPr>
              <w:pStyle w:val="ListParagraph"/>
              <w:numPr>
                <w:ilvl w:val="0"/>
                <w:numId w:val="16"/>
              </w:numPr>
              <w:shd w:val="clear" w:color="auto" w:fill="FFFFFF" w:themeFill="background1"/>
              <w:tabs>
                <w:tab w:val="left" w:pos="2429"/>
              </w:tabs>
              <w:rPr>
                <w:rFonts w:ascii="Times New Roman" w:hAnsi="Times New Roman" w:cs="Times New Roman"/>
                <w:sz w:val="20"/>
                <w:szCs w:val="24"/>
              </w:rPr>
            </w:pPr>
            <w:r w:rsidRPr="00036B1A">
              <w:rPr>
                <w:rFonts w:ascii="Times New Roman" w:hAnsi="Times New Roman" w:cs="Times New Roman"/>
                <w:sz w:val="20"/>
                <w:szCs w:val="24"/>
              </w:rPr>
              <w:t>Keep track of those who travel to Saudi Arabia</w:t>
            </w:r>
            <w:bookmarkEnd w:id="35"/>
          </w:p>
        </w:tc>
      </w:tr>
      <w:tr w:rsidR="000D5EBB" w:rsidRPr="00036B1A" w14:paraId="6FF91338" w14:textId="77777777" w:rsidTr="00D93CDA">
        <w:tc>
          <w:tcPr>
            <w:tcW w:w="2785" w:type="dxa"/>
          </w:tcPr>
          <w:p w14:paraId="1EBE501F" w14:textId="77777777" w:rsidR="000D5EBB" w:rsidRPr="00036B1A" w:rsidRDefault="000D5EBB" w:rsidP="00AA3A48">
            <w:pPr>
              <w:shd w:val="clear" w:color="auto" w:fill="FFFFFF" w:themeFill="background1"/>
              <w:tabs>
                <w:tab w:val="left" w:pos="2429"/>
              </w:tabs>
              <w:rPr>
                <w:rFonts w:ascii="Times New Roman" w:hAnsi="Times New Roman" w:cs="Times New Roman"/>
                <w:sz w:val="20"/>
                <w:szCs w:val="24"/>
              </w:rPr>
            </w:pPr>
            <w:r w:rsidRPr="00036B1A">
              <w:rPr>
                <w:rFonts w:ascii="Times New Roman" w:hAnsi="Times New Roman" w:cs="Times New Roman"/>
                <w:sz w:val="20"/>
                <w:szCs w:val="24"/>
              </w:rPr>
              <w:lastRenderedPageBreak/>
              <w:t xml:space="preserve">Educational and awareness- raising measures  </w:t>
            </w:r>
          </w:p>
        </w:tc>
        <w:tc>
          <w:tcPr>
            <w:tcW w:w="7285" w:type="dxa"/>
          </w:tcPr>
          <w:p w14:paraId="06146F07" w14:textId="77777777" w:rsidR="000D5EBB" w:rsidRPr="00036B1A" w:rsidRDefault="000D5EBB" w:rsidP="00AA3A48">
            <w:pPr>
              <w:pStyle w:val="ListParagraph"/>
              <w:numPr>
                <w:ilvl w:val="0"/>
                <w:numId w:val="14"/>
              </w:numPr>
              <w:shd w:val="clear" w:color="auto" w:fill="FFFFFF" w:themeFill="background1"/>
              <w:tabs>
                <w:tab w:val="left" w:pos="2429"/>
              </w:tabs>
              <w:rPr>
                <w:rFonts w:ascii="Times New Roman" w:hAnsi="Times New Roman" w:cs="Times New Roman"/>
                <w:sz w:val="20"/>
                <w:szCs w:val="24"/>
              </w:rPr>
            </w:pPr>
            <w:r w:rsidRPr="00036B1A">
              <w:rPr>
                <w:rFonts w:ascii="Times New Roman" w:hAnsi="Times New Roman" w:cs="Times New Roman"/>
                <w:sz w:val="20"/>
                <w:szCs w:val="24"/>
              </w:rPr>
              <w:t xml:space="preserve">Conduct explanatory conversations / gatherings in the villages about the differences between traditional Islam and other </w:t>
            </w:r>
            <w:r w:rsidR="001D6B5B" w:rsidRPr="00036B1A">
              <w:rPr>
                <w:rFonts w:ascii="Times New Roman" w:hAnsi="Times New Roman" w:cs="Times New Roman"/>
                <w:sz w:val="20"/>
                <w:szCs w:val="24"/>
              </w:rPr>
              <w:t>movement</w:t>
            </w:r>
            <w:r w:rsidRPr="00036B1A">
              <w:rPr>
                <w:rFonts w:ascii="Times New Roman" w:hAnsi="Times New Roman" w:cs="Times New Roman"/>
                <w:sz w:val="20"/>
                <w:szCs w:val="24"/>
              </w:rPr>
              <w:t xml:space="preserve">s, and the harm of certain </w:t>
            </w:r>
            <w:r w:rsidR="001D6B5B" w:rsidRPr="00036B1A">
              <w:rPr>
                <w:rFonts w:ascii="Times New Roman" w:hAnsi="Times New Roman" w:cs="Times New Roman"/>
                <w:sz w:val="20"/>
                <w:szCs w:val="24"/>
              </w:rPr>
              <w:t>movement</w:t>
            </w:r>
            <w:r w:rsidRPr="00036B1A">
              <w:rPr>
                <w:rFonts w:ascii="Times New Roman" w:hAnsi="Times New Roman" w:cs="Times New Roman"/>
                <w:sz w:val="20"/>
                <w:szCs w:val="24"/>
              </w:rPr>
              <w:t>s</w:t>
            </w:r>
          </w:p>
          <w:p w14:paraId="58F4057E" w14:textId="77777777" w:rsidR="000D5EBB" w:rsidRPr="00036B1A" w:rsidRDefault="000D5EBB" w:rsidP="00AA3A48">
            <w:pPr>
              <w:pStyle w:val="ListParagraph"/>
              <w:numPr>
                <w:ilvl w:val="0"/>
                <w:numId w:val="14"/>
              </w:numPr>
              <w:shd w:val="clear" w:color="auto" w:fill="FFFFFF" w:themeFill="background1"/>
              <w:tabs>
                <w:tab w:val="left" w:pos="2429"/>
              </w:tabs>
              <w:rPr>
                <w:rFonts w:ascii="Times New Roman" w:hAnsi="Times New Roman" w:cs="Times New Roman"/>
                <w:sz w:val="20"/>
                <w:szCs w:val="24"/>
              </w:rPr>
            </w:pPr>
            <w:r w:rsidRPr="00036B1A">
              <w:rPr>
                <w:rFonts w:ascii="Times New Roman" w:hAnsi="Times New Roman" w:cs="Times New Roman"/>
                <w:sz w:val="20"/>
                <w:szCs w:val="24"/>
              </w:rPr>
              <w:t xml:space="preserve">Work with target groups - young people and women </w:t>
            </w:r>
            <w:proofErr w:type="gramStart"/>
            <w:r w:rsidRPr="00036B1A">
              <w:rPr>
                <w:rFonts w:ascii="Times New Roman" w:hAnsi="Times New Roman" w:cs="Times New Roman"/>
                <w:sz w:val="20"/>
                <w:szCs w:val="24"/>
              </w:rPr>
              <w:t>at  schools</w:t>
            </w:r>
            <w:proofErr w:type="gramEnd"/>
            <w:r w:rsidRPr="00036B1A">
              <w:rPr>
                <w:rFonts w:ascii="Times New Roman" w:hAnsi="Times New Roman" w:cs="Times New Roman"/>
                <w:sz w:val="20"/>
                <w:szCs w:val="24"/>
              </w:rPr>
              <w:t>, universities and conduct home visits and preventive conversations</w:t>
            </w:r>
          </w:p>
          <w:p w14:paraId="24839FD5" w14:textId="0F4BFEC9" w:rsidR="000D5EBB" w:rsidRPr="00036B1A" w:rsidRDefault="000D5EBB" w:rsidP="00AA3A48">
            <w:pPr>
              <w:pStyle w:val="ListParagraph"/>
              <w:numPr>
                <w:ilvl w:val="0"/>
                <w:numId w:val="14"/>
              </w:numPr>
              <w:shd w:val="clear" w:color="auto" w:fill="FFFFFF" w:themeFill="background1"/>
              <w:tabs>
                <w:tab w:val="left" w:pos="2429"/>
              </w:tabs>
              <w:rPr>
                <w:rFonts w:ascii="Times New Roman" w:hAnsi="Times New Roman" w:cs="Times New Roman"/>
                <w:sz w:val="20"/>
                <w:szCs w:val="24"/>
              </w:rPr>
            </w:pPr>
            <w:r w:rsidRPr="00036B1A">
              <w:rPr>
                <w:rFonts w:ascii="Times New Roman" w:hAnsi="Times New Roman" w:cs="Times New Roman"/>
                <w:sz w:val="20"/>
                <w:szCs w:val="24"/>
              </w:rPr>
              <w:t>Hold round tables, meetings for prevention</w:t>
            </w:r>
          </w:p>
          <w:p w14:paraId="179C862A" w14:textId="77777777" w:rsidR="000D5EBB" w:rsidRPr="00036B1A" w:rsidRDefault="000D5EBB" w:rsidP="00AA3A48">
            <w:pPr>
              <w:pStyle w:val="ListParagraph"/>
              <w:numPr>
                <w:ilvl w:val="0"/>
                <w:numId w:val="14"/>
              </w:numPr>
              <w:shd w:val="clear" w:color="auto" w:fill="FFFFFF" w:themeFill="background1"/>
              <w:tabs>
                <w:tab w:val="left" w:pos="2429"/>
              </w:tabs>
              <w:rPr>
                <w:rFonts w:ascii="Times New Roman" w:hAnsi="Times New Roman" w:cs="Times New Roman"/>
                <w:sz w:val="20"/>
                <w:szCs w:val="24"/>
              </w:rPr>
            </w:pPr>
            <w:r w:rsidRPr="00036B1A">
              <w:rPr>
                <w:rFonts w:ascii="Times New Roman" w:hAnsi="Times New Roman" w:cs="Times New Roman"/>
                <w:sz w:val="20"/>
                <w:szCs w:val="24"/>
              </w:rPr>
              <w:t>In schools from grade 5, the subject "Fundamentals of Islam" should be introduced</w:t>
            </w:r>
          </w:p>
          <w:p w14:paraId="6AD3C9BA" w14:textId="77777777" w:rsidR="000D5EBB" w:rsidRPr="00036B1A" w:rsidRDefault="000D5EBB" w:rsidP="00AA3A48">
            <w:pPr>
              <w:pStyle w:val="ListParagraph"/>
              <w:numPr>
                <w:ilvl w:val="0"/>
                <w:numId w:val="14"/>
              </w:numPr>
              <w:shd w:val="clear" w:color="auto" w:fill="FFFFFF" w:themeFill="background1"/>
              <w:tabs>
                <w:tab w:val="left" w:pos="2429"/>
              </w:tabs>
              <w:rPr>
                <w:rFonts w:ascii="Times New Roman" w:hAnsi="Times New Roman" w:cs="Times New Roman"/>
                <w:sz w:val="20"/>
                <w:szCs w:val="24"/>
                <w:lang w:val="ru-RU"/>
              </w:rPr>
            </w:pPr>
            <w:r w:rsidRPr="00036B1A">
              <w:rPr>
                <w:rFonts w:ascii="Times New Roman" w:hAnsi="Times New Roman" w:cs="Times New Roman"/>
                <w:sz w:val="20"/>
                <w:szCs w:val="24"/>
              </w:rPr>
              <w:t>S</w:t>
            </w:r>
            <w:proofErr w:type="spellStart"/>
            <w:r w:rsidRPr="00036B1A">
              <w:rPr>
                <w:rFonts w:ascii="Times New Roman" w:hAnsi="Times New Roman" w:cs="Times New Roman"/>
                <w:sz w:val="20"/>
                <w:szCs w:val="24"/>
                <w:lang w:val="ru-RU"/>
              </w:rPr>
              <w:t>tudy</w:t>
            </w:r>
            <w:proofErr w:type="spellEnd"/>
            <w:r w:rsidRPr="00036B1A">
              <w:rPr>
                <w:rFonts w:ascii="Times New Roman" w:hAnsi="Times New Roman" w:cs="Times New Roman"/>
                <w:sz w:val="20"/>
                <w:szCs w:val="24"/>
                <w:lang w:val="ru-RU"/>
              </w:rPr>
              <w:t xml:space="preserve"> </w:t>
            </w:r>
            <w:proofErr w:type="spellStart"/>
            <w:r w:rsidRPr="00036B1A">
              <w:rPr>
                <w:rFonts w:ascii="Times New Roman" w:hAnsi="Times New Roman" w:cs="Times New Roman"/>
                <w:sz w:val="20"/>
                <w:szCs w:val="24"/>
                <w:lang w:val="ru-RU"/>
              </w:rPr>
              <w:t>Koran</w:t>
            </w:r>
            <w:proofErr w:type="spellEnd"/>
          </w:p>
          <w:p w14:paraId="59EEE7EB" w14:textId="77777777" w:rsidR="000D5EBB" w:rsidRPr="00036B1A" w:rsidRDefault="000D5EBB" w:rsidP="00AA3A48">
            <w:pPr>
              <w:pStyle w:val="ListParagraph"/>
              <w:numPr>
                <w:ilvl w:val="0"/>
                <w:numId w:val="14"/>
              </w:numPr>
              <w:shd w:val="clear" w:color="auto" w:fill="FFFFFF" w:themeFill="background1"/>
              <w:tabs>
                <w:tab w:val="left" w:pos="2429"/>
              </w:tabs>
              <w:rPr>
                <w:rFonts w:ascii="Times New Roman" w:hAnsi="Times New Roman" w:cs="Times New Roman"/>
                <w:sz w:val="20"/>
                <w:szCs w:val="24"/>
              </w:rPr>
            </w:pPr>
            <w:r w:rsidRPr="00036B1A">
              <w:rPr>
                <w:rFonts w:ascii="Times New Roman" w:hAnsi="Times New Roman" w:cs="Times New Roman"/>
                <w:sz w:val="20"/>
                <w:szCs w:val="24"/>
              </w:rPr>
              <w:t>Competent imams (it is better to work with imams, bring the essence of religion)</w:t>
            </w:r>
          </w:p>
          <w:p w14:paraId="3D440C3F" w14:textId="77777777" w:rsidR="000D5EBB" w:rsidRPr="00036B1A" w:rsidRDefault="000D5EBB" w:rsidP="00AA3A48">
            <w:pPr>
              <w:pStyle w:val="ListParagraph"/>
              <w:numPr>
                <w:ilvl w:val="0"/>
                <w:numId w:val="14"/>
              </w:numPr>
              <w:shd w:val="clear" w:color="auto" w:fill="FFFFFF" w:themeFill="background1"/>
              <w:tabs>
                <w:tab w:val="left" w:pos="2429"/>
              </w:tabs>
              <w:rPr>
                <w:rFonts w:ascii="Times New Roman" w:hAnsi="Times New Roman" w:cs="Times New Roman"/>
                <w:sz w:val="20"/>
                <w:szCs w:val="24"/>
              </w:rPr>
            </w:pPr>
            <w:r w:rsidRPr="00036B1A">
              <w:rPr>
                <w:rFonts w:ascii="Times New Roman" w:hAnsi="Times New Roman" w:cs="Times New Roman"/>
                <w:sz w:val="20"/>
                <w:szCs w:val="24"/>
              </w:rPr>
              <w:t>Improve the quality of religious education</w:t>
            </w:r>
          </w:p>
          <w:p w14:paraId="7696999C" w14:textId="77777777" w:rsidR="000D5EBB" w:rsidRPr="00036B1A" w:rsidRDefault="000D5EBB" w:rsidP="00AA3A48">
            <w:pPr>
              <w:pStyle w:val="ListParagraph"/>
              <w:numPr>
                <w:ilvl w:val="0"/>
                <w:numId w:val="14"/>
              </w:numPr>
              <w:shd w:val="clear" w:color="auto" w:fill="FFFFFF" w:themeFill="background1"/>
              <w:tabs>
                <w:tab w:val="left" w:pos="2429"/>
              </w:tabs>
              <w:rPr>
                <w:rFonts w:ascii="Times New Roman" w:hAnsi="Times New Roman" w:cs="Times New Roman"/>
                <w:sz w:val="20"/>
                <w:szCs w:val="24"/>
              </w:rPr>
            </w:pPr>
            <w:r w:rsidRPr="00036B1A">
              <w:rPr>
                <w:rFonts w:ascii="Times New Roman" w:hAnsi="Times New Roman" w:cs="Times New Roman"/>
                <w:sz w:val="20"/>
                <w:szCs w:val="24"/>
              </w:rPr>
              <w:t xml:space="preserve">Work with young people </w:t>
            </w:r>
            <w:proofErr w:type="gramStart"/>
            <w:r w:rsidRPr="00036B1A">
              <w:rPr>
                <w:rFonts w:ascii="Times New Roman" w:hAnsi="Times New Roman" w:cs="Times New Roman"/>
                <w:sz w:val="20"/>
                <w:szCs w:val="24"/>
              </w:rPr>
              <w:t>as  a</w:t>
            </w:r>
            <w:proofErr w:type="gramEnd"/>
            <w:r w:rsidRPr="00036B1A">
              <w:rPr>
                <w:rFonts w:ascii="Times New Roman" w:hAnsi="Times New Roman" w:cs="Times New Roman"/>
                <w:sz w:val="20"/>
                <w:szCs w:val="24"/>
              </w:rPr>
              <w:t xml:space="preserve"> risk group</w:t>
            </w:r>
          </w:p>
          <w:p w14:paraId="0A8FF5E1" w14:textId="77777777" w:rsidR="000D5EBB" w:rsidRPr="00036B1A" w:rsidRDefault="000D5EBB" w:rsidP="00AA3A48">
            <w:pPr>
              <w:pStyle w:val="ListParagraph"/>
              <w:numPr>
                <w:ilvl w:val="0"/>
                <w:numId w:val="14"/>
              </w:numPr>
              <w:shd w:val="clear" w:color="auto" w:fill="FFFFFF" w:themeFill="background1"/>
              <w:tabs>
                <w:tab w:val="left" w:pos="2429"/>
              </w:tabs>
              <w:rPr>
                <w:rFonts w:ascii="Times New Roman" w:hAnsi="Times New Roman" w:cs="Times New Roman"/>
                <w:sz w:val="20"/>
                <w:szCs w:val="24"/>
              </w:rPr>
            </w:pPr>
            <w:r w:rsidRPr="00036B1A">
              <w:rPr>
                <w:rFonts w:ascii="Times New Roman" w:hAnsi="Times New Roman" w:cs="Times New Roman"/>
                <w:sz w:val="20"/>
                <w:szCs w:val="24"/>
              </w:rPr>
              <w:t>Work together as members of extremist organizations and groups</w:t>
            </w:r>
          </w:p>
          <w:p w14:paraId="4FD8641F" w14:textId="77777777" w:rsidR="000D5EBB" w:rsidRPr="00036B1A" w:rsidRDefault="00AA3A48" w:rsidP="00AA3A48">
            <w:pPr>
              <w:pStyle w:val="ListParagraph"/>
              <w:numPr>
                <w:ilvl w:val="0"/>
                <w:numId w:val="14"/>
              </w:numPr>
              <w:shd w:val="clear" w:color="auto" w:fill="FFFFFF" w:themeFill="background1"/>
              <w:tabs>
                <w:tab w:val="left" w:pos="2429"/>
              </w:tabs>
              <w:rPr>
                <w:rFonts w:ascii="Times New Roman" w:hAnsi="Times New Roman" w:cs="Times New Roman"/>
                <w:sz w:val="20"/>
                <w:szCs w:val="24"/>
              </w:rPr>
            </w:pPr>
            <w:r w:rsidRPr="00036B1A">
              <w:rPr>
                <w:rFonts w:ascii="Times New Roman" w:hAnsi="Times New Roman" w:cs="Times New Roman"/>
                <w:sz w:val="20"/>
                <w:szCs w:val="24"/>
              </w:rPr>
              <w:t>S</w:t>
            </w:r>
            <w:r w:rsidR="003A462E" w:rsidRPr="00036B1A">
              <w:rPr>
                <w:rFonts w:ascii="Times New Roman" w:hAnsi="Times New Roman" w:cs="Times New Roman"/>
                <w:sz w:val="20"/>
                <w:szCs w:val="24"/>
              </w:rPr>
              <w:t>hort videos/cli</w:t>
            </w:r>
            <w:r w:rsidRPr="00036B1A">
              <w:rPr>
                <w:rFonts w:ascii="Times New Roman" w:hAnsi="Times New Roman" w:cs="Times New Roman"/>
                <w:sz w:val="20"/>
                <w:szCs w:val="24"/>
              </w:rPr>
              <w:t>ps</w:t>
            </w:r>
            <w:r w:rsidR="000D5EBB" w:rsidRPr="00036B1A">
              <w:rPr>
                <w:rFonts w:ascii="Times New Roman" w:hAnsi="Times New Roman" w:cs="Times New Roman"/>
                <w:sz w:val="20"/>
                <w:szCs w:val="24"/>
              </w:rPr>
              <w:t xml:space="preserve"> about the fate </w:t>
            </w:r>
            <w:r w:rsidRPr="00036B1A">
              <w:rPr>
                <w:rFonts w:ascii="Times New Roman" w:hAnsi="Times New Roman" w:cs="Times New Roman"/>
                <w:sz w:val="20"/>
                <w:szCs w:val="24"/>
              </w:rPr>
              <w:t>life stories</w:t>
            </w:r>
            <w:r w:rsidR="00425374" w:rsidRPr="00036B1A">
              <w:rPr>
                <w:rFonts w:ascii="Times New Roman" w:hAnsi="Times New Roman" w:cs="Times New Roman"/>
                <w:sz w:val="20"/>
                <w:szCs w:val="24"/>
              </w:rPr>
              <w:t xml:space="preserve"> </w:t>
            </w:r>
            <w:r w:rsidR="000D5EBB" w:rsidRPr="00036B1A">
              <w:rPr>
                <w:rFonts w:ascii="Times New Roman" w:hAnsi="Times New Roman" w:cs="Times New Roman"/>
                <w:sz w:val="20"/>
                <w:szCs w:val="24"/>
              </w:rPr>
              <w:t>of militants in Syria</w:t>
            </w:r>
          </w:p>
          <w:p w14:paraId="3B85D99F" w14:textId="77777777" w:rsidR="000D5EBB" w:rsidRPr="00036B1A" w:rsidRDefault="000D5EBB" w:rsidP="00AA3A48">
            <w:pPr>
              <w:pStyle w:val="ListParagraph"/>
              <w:numPr>
                <w:ilvl w:val="0"/>
                <w:numId w:val="14"/>
              </w:numPr>
              <w:shd w:val="clear" w:color="auto" w:fill="FFFFFF" w:themeFill="background1"/>
              <w:tabs>
                <w:tab w:val="left" w:pos="2429"/>
              </w:tabs>
              <w:rPr>
                <w:rFonts w:ascii="Times New Roman" w:hAnsi="Times New Roman" w:cs="Times New Roman"/>
                <w:sz w:val="20"/>
                <w:szCs w:val="24"/>
              </w:rPr>
            </w:pPr>
            <w:r w:rsidRPr="00036B1A">
              <w:rPr>
                <w:rFonts w:ascii="Times New Roman" w:hAnsi="Times New Roman" w:cs="Times New Roman"/>
                <w:sz w:val="20"/>
                <w:szCs w:val="24"/>
              </w:rPr>
              <w:t>Conduct a TV debate to make different voices are heard</w:t>
            </w:r>
          </w:p>
          <w:p w14:paraId="18FA72DE" w14:textId="77777777" w:rsidR="000D5EBB" w:rsidRPr="00036B1A" w:rsidRDefault="000D5EBB" w:rsidP="00AA3A48">
            <w:pPr>
              <w:pStyle w:val="ListParagraph"/>
              <w:numPr>
                <w:ilvl w:val="0"/>
                <w:numId w:val="14"/>
              </w:numPr>
              <w:shd w:val="clear" w:color="auto" w:fill="FFFFFF" w:themeFill="background1"/>
              <w:tabs>
                <w:tab w:val="left" w:pos="2429"/>
              </w:tabs>
              <w:rPr>
                <w:rFonts w:ascii="Times New Roman" w:hAnsi="Times New Roman" w:cs="Times New Roman"/>
                <w:sz w:val="20"/>
                <w:szCs w:val="24"/>
              </w:rPr>
            </w:pPr>
            <w:r w:rsidRPr="00036B1A">
              <w:rPr>
                <w:rFonts w:ascii="Times New Roman" w:hAnsi="Times New Roman" w:cs="Times New Roman"/>
                <w:sz w:val="20"/>
                <w:szCs w:val="24"/>
              </w:rPr>
              <w:t>To increase the legal literacy of the population</w:t>
            </w:r>
          </w:p>
          <w:p w14:paraId="5B157AC6" w14:textId="77777777" w:rsidR="000D5EBB" w:rsidRPr="00036B1A" w:rsidRDefault="000D5EBB" w:rsidP="00AA3A48">
            <w:pPr>
              <w:pStyle w:val="ListParagraph"/>
              <w:numPr>
                <w:ilvl w:val="0"/>
                <w:numId w:val="14"/>
              </w:numPr>
              <w:shd w:val="clear" w:color="auto" w:fill="FFFFFF" w:themeFill="background1"/>
              <w:tabs>
                <w:tab w:val="left" w:pos="2429"/>
              </w:tabs>
              <w:rPr>
                <w:rFonts w:ascii="Times New Roman" w:hAnsi="Times New Roman" w:cs="Times New Roman"/>
                <w:sz w:val="20"/>
                <w:szCs w:val="24"/>
              </w:rPr>
            </w:pPr>
            <w:r w:rsidRPr="00036B1A">
              <w:rPr>
                <w:rFonts w:ascii="Times New Roman" w:hAnsi="Times New Roman" w:cs="Times New Roman"/>
                <w:sz w:val="20"/>
                <w:szCs w:val="24"/>
              </w:rPr>
              <w:t xml:space="preserve">Conduct training in conjunction with district police and work with neighborhood leaders </w:t>
            </w:r>
          </w:p>
          <w:p w14:paraId="6213ECBF" w14:textId="77777777" w:rsidR="000D5EBB" w:rsidRPr="00036B1A" w:rsidRDefault="000D5EBB" w:rsidP="00AA3A48">
            <w:pPr>
              <w:pStyle w:val="ListParagraph"/>
              <w:numPr>
                <w:ilvl w:val="0"/>
                <w:numId w:val="14"/>
              </w:numPr>
              <w:shd w:val="clear" w:color="auto" w:fill="FFFFFF" w:themeFill="background1"/>
              <w:tabs>
                <w:tab w:val="left" w:pos="2429"/>
              </w:tabs>
              <w:rPr>
                <w:rFonts w:ascii="Times New Roman" w:hAnsi="Times New Roman" w:cs="Times New Roman"/>
                <w:sz w:val="20"/>
                <w:szCs w:val="24"/>
              </w:rPr>
            </w:pPr>
            <w:r w:rsidRPr="00036B1A">
              <w:rPr>
                <w:rFonts w:ascii="Times New Roman" w:hAnsi="Times New Roman" w:cs="Times New Roman"/>
                <w:sz w:val="20"/>
                <w:szCs w:val="24"/>
              </w:rPr>
              <w:t>Provide more information through the media and Internet, social media networks</w:t>
            </w:r>
          </w:p>
          <w:p w14:paraId="316E4E07" w14:textId="77777777" w:rsidR="000D5EBB" w:rsidRPr="00036B1A" w:rsidRDefault="000D5EBB" w:rsidP="00AA3A48">
            <w:pPr>
              <w:pStyle w:val="ListParagraph"/>
              <w:numPr>
                <w:ilvl w:val="0"/>
                <w:numId w:val="14"/>
              </w:numPr>
              <w:shd w:val="clear" w:color="auto" w:fill="FFFFFF" w:themeFill="background1"/>
              <w:tabs>
                <w:tab w:val="left" w:pos="2429"/>
              </w:tabs>
              <w:rPr>
                <w:rFonts w:ascii="Times New Roman" w:hAnsi="Times New Roman" w:cs="Times New Roman"/>
                <w:sz w:val="20"/>
                <w:szCs w:val="24"/>
              </w:rPr>
            </w:pPr>
            <w:r w:rsidRPr="00036B1A">
              <w:rPr>
                <w:rFonts w:ascii="Times New Roman" w:hAnsi="Times New Roman" w:cs="Times New Roman"/>
                <w:sz w:val="20"/>
                <w:szCs w:val="24"/>
              </w:rPr>
              <w:t>Conduct trainings, seminars among the population and activists</w:t>
            </w:r>
          </w:p>
          <w:p w14:paraId="6FB438EF" w14:textId="77777777" w:rsidR="000D5EBB" w:rsidRPr="00036B1A" w:rsidRDefault="000D5EBB" w:rsidP="00A019D4">
            <w:pPr>
              <w:pStyle w:val="ListParagraph"/>
              <w:numPr>
                <w:ilvl w:val="0"/>
                <w:numId w:val="14"/>
              </w:numPr>
              <w:shd w:val="clear" w:color="auto" w:fill="FFFFFF" w:themeFill="background1"/>
              <w:tabs>
                <w:tab w:val="left" w:pos="2429"/>
              </w:tabs>
              <w:rPr>
                <w:rFonts w:ascii="Times New Roman" w:hAnsi="Times New Roman" w:cs="Times New Roman"/>
                <w:sz w:val="20"/>
                <w:szCs w:val="24"/>
              </w:rPr>
            </w:pPr>
            <w:r w:rsidRPr="00036B1A">
              <w:rPr>
                <w:rFonts w:ascii="Times New Roman" w:hAnsi="Times New Roman" w:cs="Times New Roman"/>
                <w:sz w:val="20"/>
                <w:szCs w:val="24"/>
              </w:rPr>
              <w:t>Activities should have regular and systematic character</w:t>
            </w:r>
          </w:p>
        </w:tc>
      </w:tr>
      <w:tr w:rsidR="000D5EBB" w:rsidRPr="00036B1A" w14:paraId="6AE6C3AC" w14:textId="77777777" w:rsidTr="00D93CDA">
        <w:tc>
          <w:tcPr>
            <w:tcW w:w="2785" w:type="dxa"/>
          </w:tcPr>
          <w:p w14:paraId="416348D9" w14:textId="77777777" w:rsidR="000D5EBB" w:rsidRPr="00036B1A" w:rsidRDefault="000D5EBB" w:rsidP="00AA3A48">
            <w:pPr>
              <w:shd w:val="clear" w:color="auto" w:fill="FFFFFF" w:themeFill="background1"/>
              <w:tabs>
                <w:tab w:val="left" w:pos="2429"/>
              </w:tabs>
              <w:rPr>
                <w:rFonts w:ascii="Times New Roman" w:hAnsi="Times New Roman" w:cs="Times New Roman"/>
                <w:sz w:val="20"/>
                <w:szCs w:val="24"/>
              </w:rPr>
            </w:pPr>
            <w:r w:rsidRPr="00036B1A">
              <w:rPr>
                <w:rFonts w:ascii="Times New Roman" w:hAnsi="Times New Roman" w:cs="Times New Roman"/>
                <w:sz w:val="20"/>
                <w:szCs w:val="24"/>
              </w:rPr>
              <w:t xml:space="preserve">Social and economic measures </w:t>
            </w:r>
          </w:p>
        </w:tc>
        <w:tc>
          <w:tcPr>
            <w:tcW w:w="7285" w:type="dxa"/>
          </w:tcPr>
          <w:p w14:paraId="18EE9044" w14:textId="22D2FAA3" w:rsidR="000D5EBB" w:rsidRPr="00036B1A" w:rsidRDefault="000D5EBB" w:rsidP="00AA3A48">
            <w:pPr>
              <w:pStyle w:val="ListParagraph"/>
              <w:numPr>
                <w:ilvl w:val="0"/>
                <w:numId w:val="15"/>
              </w:numPr>
              <w:shd w:val="clear" w:color="auto" w:fill="FFFFFF" w:themeFill="background1"/>
              <w:tabs>
                <w:tab w:val="left" w:pos="2429"/>
              </w:tabs>
              <w:rPr>
                <w:rFonts w:ascii="Times New Roman" w:hAnsi="Times New Roman" w:cs="Times New Roman"/>
                <w:sz w:val="20"/>
                <w:szCs w:val="24"/>
                <w:lang w:val="ru-RU"/>
              </w:rPr>
            </w:pPr>
            <w:r w:rsidRPr="00036B1A">
              <w:rPr>
                <w:rFonts w:ascii="Times New Roman" w:hAnsi="Times New Roman" w:cs="Times New Roman"/>
                <w:sz w:val="20"/>
                <w:szCs w:val="24"/>
              </w:rPr>
              <w:t>Help</w:t>
            </w:r>
            <w:r w:rsidRPr="00036B1A">
              <w:rPr>
                <w:rFonts w:ascii="Times New Roman" w:hAnsi="Times New Roman" w:cs="Times New Roman"/>
                <w:sz w:val="20"/>
                <w:szCs w:val="24"/>
                <w:lang w:val="ru-RU"/>
              </w:rPr>
              <w:t xml:space="preserve"> </w:t>
            </w:r>
            <w:proofErr w:type="spellStart"/>
            <w:r w:rsidRPr="00036B1A">
              <w:rPr>
                <w:rFonts w:ascii="Times New Roman" w:hAnsi="Times New Roman" w:cs="Times New Roman"/>
                <w:sz w:val="20"/>
                <w:szCs w:val="24"/>
                <w:lang w:val="ru-RU"/>
              </w:rPr>
              <w:t>the</w:t>
            </w:r>
            <w:proofErr w:type="spellEnd"/>
            <w:r w:rsidRPr="00036B1A">
              <w:rPr>
                <w:rFonts w:ascii="Times New Roman" w:hAnsi="Times New Roman" w:cs="Times New Roman"/>
                <w:sz w:val="20"/>
                <w:szCs w:val="24"/>
                <w:lang w:val="ru-RU"/>
              </w:rPr>
              <w:t xml:space="preserve"> </w:t>
            </w:r>
            <w:proofErr w:type="spellStart"/>
            <w:r w:rsidRPr="00036B1A">
              <w:rPr>
                <w:rFonts w:ascii="Times New Roman" w:hAnsi="Times New Roman" w:cs="Times New Roman"/>
                <w:sz w:val="20"/>
                <w:szCs w:val="24"/>
                <w:lang w:val="ru-RU"/>
              </w:rPr>
              <w:t>poor</w:t>
            </w:r>
            <w:proofErr w:type="spellEnd"/>
          </w:p>
          <w:p w14:paraId="1321359B" w14:textId="77777777" w:rsidR="000D5EBB" w:rsidRPr="00036B1A" w:rsidRDefault="000D5EBB" w:rsidP="00AA3A48">
            <w:pPr>
              <w:pStyle w:val="ListParagraph"/>
              <w:numPr>
                <w:ilvl w:val="0"/>
                <w:numId w:val="15"/>
              </w:numPr>
              <w:shd w:val="clear" w:color="auto" w:fill="FFFFFF" w:themeFill="background1"/>
              <w:tabs>
                <w:tab w:val="left" w:pos="2429"/>
              </w:tabs>
              <w:rPr>
                <w:rFonts w:ascii="Times New Roman" w:hAnsi="Times New Roman" w:cs="Times New Roman"/>
                <w:sz w:val="20"/>
                <w:szCs w:val="24"/>
              </w:rPr>
            </w:pPr>
            <w:r w:rsidRPr="00036B1A">
              <w:rPr>
                <w:rFonts w:ascii="Times New Roman" w:hAnsi="Times New Roman" w:cs="Times New Roman"/>
                <w:sz w:val="20"/>
                <w:szCs w:val="24"/>
              </w:rPr>
              <w:t>Develop sports and cultural events for young people</w:t>
            </w:r>
          </w:p>
          <w:p w14:paraId="7C1237EC" w14:textId="77777777" w:rsidR="000D5EBB" w:rsidRPr="00036B1A" w:rsidRDefault="000D5EBB" w:rsidP="00AA3A48">
            <w:pPr>
              <w:pStyle w:val="ListParagraph"/>
              <w:numPr>
                <w:ilvl w:val="0"/>
                <w:numId w:val="15"/>
              </w:numPr>
              <w:shd w:val="clear" w:color="auto" w:fill="FFFFFF" w:themeFill="background1"/>
              <w:tabs>
                <w:tab w:val="left" w:pos="2429"/>
              </w:tabs>
              <w:rPr>
                <w:rFonts w:ascii="Times New Roman" w:hAnsi="Times New Roman" w:cs="Times New Roman"/>
                <w:sz w:val="20"/>
                <w:szCs w:val="24"/>
              </w:rPr>
            </w:pPr>
            <w:r w:rsidRPr="00036B1A">
              <w:rPr>
                <w:rFonts w:ascii="Times New Roman" w:hAnsi="Times New Roman" w:cs="Times New Roman"/>
                <w:sz w:val="20"/>
                <w:szCs w:val="24"/>
              </w:rPr>
              <w:t xml:space="preserve"> Improve environment /quality of life</w:t>
            </w:r>
          </w:p>
          <w:p w14:paraId="61F856E9" w14:textId="77777777" w:rsidR="000D5EBB" w:rsidRPr="00036B1A" w:rsidRDefault="000D5EBB" w:rsidP="00AA3A48">
            <w:pPr>
              <w:pStyle w:val="ListParagraph"/>
              <w:numPr>
                <w:ilvl w:val="0"/>
                <w:numId w:val="15"/>
              </w:numPr>
              <w:shd w:val="clear" w:color="auto" w:fill="FFFFFF" w:themeFill="background1"/>
              <w:tabs>
                <w:tab w:val="left" w:pos="2429"/>
              </w:tabs>
              <w:rPr>
                <w:rFonts w:ascii="Times New Roman" w:hAnsi="Times New Roman" w:cs="Times New Roman"/>
                <w:sz w:val="20"/>
                <w:szCs w:val="24"/>
              </w:rPr>
            </w:pPr>
            <w:r w:rsidRPr="00036B1A">
              <w:rPr>
                <w:rFonts w:ascii="Times New Roman" w:hAnsi="Times New Roman" w:cs="Times New Roman"/>
                <w:sz w:val="20"/>
                <w:szCs w:val="24"/>
              </w:rPr>
              <w:t>Proper professional distribution / planning and employment</w:t>
            </w:r>
          </w:p>
          <w:p w14:paraId="0F2B245B" w14:textId="77777777" w:rsidR="000D5EBB" w:rsidRPr="00036B1A" w:rsidRDefault="000D5EBB" w:rsidP="00AA3A48">
            <w:pPr>
              <w:pStyle w:val="ListParagraph"/>
              <w:numPr>
                <w:ilvl w:val="0"/>
                <w:numId w:val="15"/>
              </w:numPr>
              <w:shd w:val="clear" w:color="auto" w:fill="FFFFFF" w:themeFill="background1"/>
              <w:tabs>
                <w:tab w:val="left" w:pos="2429"/>
              </w:tabs>
              <w:rPr>
                <w:rFonts w:ascii="Times New Roman" w:hAnsi="Times New Roman" w:cs="Times New Roman"/>
                <w:sz w:val="20"/>
                <w:szCs w:val="24"/>
                <w:lang w:val="ru-RU"/>
              </w:rPr>
            </w:pPr>
            <w:r w:rsidRPr="00036B1A">
              <w:rPr>
                <w:rFonts w:ascii="Times New Roman" w:hAnsi="Times New Roman" w:cs="Times New Roman"/>
                <w:sz w:val="20"/>
                <w:szCs w:val="24"/>
              </w:rPr>
              <w:t>Address</w:t>
            </w:r>
            <w:r w:rsidRPr="00036B1A">
              <w:rPr>
                <w:rFonts w:ascii="Times New Roman" w:hAnsi="Times New Roman" w:cs="Times New Roman"/>
                <w:sz w:val="20"/>
                <w:szCs w:val="24"/>
                <w:lang w:val="ru-RU"/>
              </w:rPr>
              <w:t xml:space="preserve"> </w:t>
            </w:r>
            <w:proofErr w:type="spellStart"/>
            <w:r w:rsidRPr="00036B1A">
              <w:rPr>
                <w:rFonts w:ascii="Times New Roman" w:hAnsi="Times New Roman" w:cs="Times New Roman"/>
                <w:sz w:val="20"/>
                <w:szCs w:val="24"/>
                <w:lang w:val="ru-RU"/>
              </w:rPr>
              <w:t>unemployment</w:t>
            </w:r>
            <w:proofErr w:type="spellEnd"/>
          </w:p>
          <w:p w14:paraId="7A4602CF" w14:textId="34AB1860" w:rsidR="000D5EBB" w:rsidRPr="00ED61A0" w:rsidRDefault="000D5EBB" w:rsidP="00ED61A0">
            <w:pPr>
              <w:pStyle w:val="ListParagraph"/>
              <w:numPr>
                <w:ilvl w:val="0"/>
                <w:numId w:val="15"/>
              </w:numPr>
              <w:shd w:val="clear" w:color="auto" w:fill="FFFFFF" w:themeFill="background1"/>
              <w:tabs>
                <w:tab w:val="left" w:pos="2429"/>
              </w:tabs>
              <w:rPr>
                <w:rFonts w:ascii="Times New Roman" w:hAnsi="Times New Roman" w:cs="Times New Roman"/>
                <w:sz w:val="20"/>
                <w:szCs w:val="24"/>
              </w:rPr>
            </w:pPr>
            <w:r w:rsidRPr="00036B1A">
              <w:rPr>
                <w:rFonts w:ascii="Times New Roman" w:hAnsi="Times New Roman" w:cs="Times New Roman"/>
                <w:sz w:val="20"/>
                <w:szCs w:val="24"/>
              </w:rPr>
              <w:t>Involve public figures, civic activists, famous people to speak on TV, at seminars, conferences</w:t>
            </w:r>
          </w:p>
        </w:tc>
      </w:tr>
      <w:tr w:rsidR="000D5EBB" w:rsidRPr="00036B1A" w14:paraId="2AA3C0F9" w14:textId="77777777" w:rsidTr="00D93CDA">
        <w:tc>
          <w:tcPr>
            <w:tcW w:w="2785" w:type="dxa"/>
          </w:tcPr>
          <w:p w14:paraId="31ED7CB8" w14:textId="77777777" w:rsidR="000D5EBB" w:rsidRPr="00036B1A" w:rsidRDefault="000D5EBB" w:rsidP="00AA3A48">
            <w:pPr>
              <w:shd w:val="clear" w:color="auto" w:fill="FFFFFF" w:themeFill="background1"/>
              <w:tabs>
                <w:tab w:val="left" w:pos="2429"/>
              </w:tabs>
              <w:rPr>
                <w:rFonts w:ascii="Times New Roman" w:hAnsi="Times New Roman" w:cs="Times New Roman"/>
                <w:sz w:val="20"/>
                <w:szCs w:val="24"/>
              </w:rPr>
            </w:pPr>
            <w:r w:rsidRPr="00036B1A">
              <w:rPr>
                <w:rFonts w:ascii="Times New Roman" w:hAnsi="Times New Roman" w:cs="Times New Roman"/>
                <w:sz w:val="20"/>
                <w:szCs w:val="24"/>
              </w:rPr>
              <w:t>No measure is needed</w:t>
            </w:r>
          </w:p>
        </w:tc>
        <w:tc>
          <w:tcPr>
            <w:tcW w:w="7285" w:type="dxa"/>
          </w:tcPr>
          <w:p w14:paraId="7ED67396" w14:textId="77777777" w:rsidR="000D5EBB" w:rsidRPr="00036B1A" w:rsidRDefault="000D5EBB" w:rsidP="00ED61A0">
            <w:pPr>
              <w:pStyle w:val="ListParagraph"/>
              <w:numPr>
                <w:ilvl w:val="0"/>
                <w:numId w:val="17"/>
              </w:numPr>
              <w:shd w:val="clear" w:color="auto" w:fill="FFFFFF" w:themeFill="background1"/>
              <w:tabs>
                <w:tab w:val="left" w:pos="2429"/>
              </w:tabs>
              <w:rPr>
                <w:rFonts w:ascii="Times New Roman" w:hAnsi="Times New Roman" w:cs="Times New Roman"/>
                <w:sz w:val="20"/>
                <w:szCs w:val="24"/>
              </w:rPr>
            </w:pPr>
            <w:r w:rsidRPr="00036B1A">
              <w:rPr>
                <w:rFonts w:ascii="Times New Roman" w:hAnsi="Times New Roman" w:cs="Times New Roman"/>
                <w:sz w:val="20"/>
                <w:szCs w:val="24"/>
              </w:rPr>
              <w:t>There is no need to take any measures</w:t>
            </w:r>
          </w:p>
          <w:p w14:paraId="041D2C0B" w14:textId="56D619E6" w:rsidR="000D5EBB" w:rsidRDefault="000D5EBB" w:rsidP="00ED61A0">
            <w:pPr>
              <w:pStyle w:val="ListParagraph"/>
              <w:numPr>
                <w:ilvl w:val="0"/>
                <w:numId w:val="17"/>
              </w:numPr>
              <w:shd w:val="clear" w:color="auto" w:fill="FFFFFF" w:themeFill="background1"/>
              <w:tabs>
                <w:tab w:val="left" w:pos="2429"/>
              </w:tabs>
              <w:rPr>
                <w:rFonts w:ascii="Times New Roman" w:hAnsi="Times New Roman" w:cs="Times New Roman"/>
                <w:sz w:val="20"/>
                <w:szCs w:val="24"/>
              </w:rPr>
            </w:pPr>
            <w:r w:rsidRPr="00036B1A">
              <w:rPr>
                <w:rFonts w:ascii="Times New Roman" w:hAnsi="Times New Roman" w:cs="Times New Roman"/>
                <w:sz w:val="20"/>
                <w:szCs w:val="24"/>
              </w:rPr>
              <w:t xml:space="preserve">Not to conduct any activities, it will be regarded as propaganda </w:t>
            </w:r>
          </w:p>
          <w:p w14:paraId="6E2F60DC" w14:textId="40261EE0" w:rsidR="000D5EBB" w:rsidRPr="00036B1A" w:rsidRDefault="00ED61A0" w:rsidP="00ED61A0">
            <w:pPr>
              <w:pStyle w:val="ListParagraph"/>
              <w:numPr>
                <w:ilvl w:val="0"/>
                <w:numId w:val="17"/>
              </w:numPr>
              <w:shd w:val="clear" w:color="auto" w:fill="FFFFFF" w:themeFill="background1"/>
              <w:tabs>
                <w:tab w:val="left" w:pos="2429"/>
              </w:tabs>
              <w:rPr>
                <w:rFonts w:ascii="Times New Roman" w:hAnsi="Times New Roman" w:cs="Times New Roman"/>
                <w:sz w:val="20"/>
                <w:szCs w:val="24"/>
              </w:rPr>
            </w:pPr>
            <w:r w:rsidRPr="00036B1A">
              <w:rPr>
                <w:rFonts w:ascii="Times New Roman" w:hAnsi="Times New Roman" w:cs="Times New Roman"/>
                <w:sz w:val="20"/>
                <w:szCs w:val="24"/>
              </w:rPr>
              <w:t xml:space="preserve">Do not conduct any </w:t>
            </w:r>
            <w:r>
              <w:rPr>
                <w:rFonts w:ascii="Times New Roman" w:hAnsi="Times New Roman" w:cs="Times New Roman"/>
                <w:sz w:val="20"/>
                <w:szCs w:val="24"/>
              </w:rPr>
              <w:t>awareness -raising</w:t>
            </w:r>
            <w:r w:rsidRPr="00036B1A">
              <w:rPr>
                <w:rFonts w:ascii="Times New Roman" w:hAnsi="Times New Roman" w:cs="Times New Roman"/>
                <w:sz w:val="20"/>
                <w:szCs w:val="24"/>
              </w:rPr>
              <w:t xml:space="preserve"> work (preventive measure such as conducting meetings with different groups and explaining/educating them about radicalization/extremism), this kind of measure can be perceived negatively by people</w:t>
            </w:r>
          </w:p>
        </w:tc>
      </w:tr>
    </w:tbl>
    <w:p w14:paraId="0BF0CD87" w14:textId="77777777" w:rsidR="00A9250E" w:rsidRPr="00036B1A" w:rsidRDefault="004C447B" w:rsidP="00AA3A48">
      <w:pPr>
        <w:shd w:val="clear" w:color="auto" w:fill="FFFFFF" w:themeFill="background1"/>
        <w:spacing w:line="276" w:lineRule="auto"/>
        <w:ind w:left="720"/>
        <w:rPr>
          <w:rFonts w:ascii="Times New Roman" w:hAnsi="Times New Roman" w:cs="Times New Roman"/>
          <w:i/>
          <w:color w:val="5B9BD5" w:themeColor="accent5"/>
          <w:sz w:val="24"/>
          <w:szCs w:val="24"/>
        </w:rPr>
      </w:pPr>
      <w:r w:rsidRPr="00036B1A">
        <w:rPr>
          <w:rFonts w:ascii="Times New Roman" w:hAnsi="Times New Roman" w:cs="Times New Roman"/>
          <w:i/>
          <w:color w:val="5B9BD5" w:themeColor="accent5"/>
          <w:sz w:val="24"/>
          <w:szCs w:val="24"/>
        </w:rPr>
        <w:lastRenderedPageBreak/>
        <w:t>B</w:t>
      </w:r>
      <w:r w:rsidR="00A9250E" w:rsidRPr="00036B1A">
        <w:rPr>
          <w:rFonts w:ascii="Times New Roman" w:hAnsi="Times New Roman" w:cs="Times New Roman"/>
          <w:i/>
          <w:color w:val="5B9BD5" w:themeColor="accent5"/>
          <w:sz w:val="24"/>
          <w:szCs w:val="24"/>
        </w:rPr>
        <w:t>18. Who, in your opinion, bears the main responsibility for solving the problem of extremism?</w:t>
      </w:r>
    </w:p>
    <w:p w14:paraId="3009795A" w14:textId="1B1E17A9" w:rsidR="00A9250E" w:rsidRPr="00036B1A" w:rsidRDefault="00A9250E" w:rsidP="00AA3A48">
      <w:pPr>
        <w:shd w:val="clear" w:color="auto" w:fill="FFFFFF" w:themeFill="background1"/>
        <w:spacing w:line="276" w:lineRule="auto"/>
        <w:ind w:left="720"/>
        <w:jc w:val="both"/>
        <w:rPr>
          <w:rFonts w:ascii="Times New Roman" w:hAnsi="Times New Roman" w:cs="Times New Roman"/>
          <w:sz w:val="24"/>
          <w:szCs w:val="24"/>
        </w:rPr>
      </w:pPr>
      <w:r w:rsidRPr="00036B1A">
        <w:rPr>
          <w:rFonts w:ascii="Times New Roman" w:hAnsi="Times New Roman" w:cs="Times New Roman"/>
          <w:sz w:val="24"/>
          <w:szCs w:val="24"/>
        </w:rPr>
        <w:t xml:space="preserve">The opinion of experts on this issue was very diverse, in contrast to the results of the survey among the population (question </w:t>
      </w:r>
      <w:r w:rsidR="004C447B" w:rsidRPr="00036B1A">
        <w:rPr>
          <w:rFonts w:ascii="Times New Roman" w:hAnsi="Times New Roman" w:cs="Times New Roman"/>
          <w:sz w:val="24"/>
          <w:szCs w:val="24"/>
        </w:rPr>
        <w:t>B</w:t>
      </w:r>
      <w:r w:rsidR="00764CF6" w:rsidRPr="00036B1A">
        <w:rPr>
          <w:rFonts w:ascii="Times New Roman" w:hAnsi="Times New Roman" w:cs="Times New Roman"/>
          <w:sz w:val="24"/>
          <w:szCs w:val="24"/>
        </w:rPr>
        <w:t>22</w:t>
      </w:r>
      <w:r w:rsidRPr="00036B1A">
        <w:rPr>
          <w:rFonts w:ascii="Times New Roman" w:hAnsi="Times New Roman" w:cs="Times New Roman"/>
          <w:sz w:val="24"/>
          <w:szCs w:val="24"/>
        </w:rPr>
        <w:t xml:space="preserve"> in the questionnaire for the population), where the Parliament, government and the police were unanimously determined as responsible. Here, for instance, experts in </w:t>
      </w:r>
      <w:r w:rsidR="00036B1A" w:rsidRPr="00036B1A">
        <w:rPr>
          <w:rFonts w:ascii="Times New Roman" w:hAnsi="Times New Roman" w:cs="Times New Roman"/>
          <w:sz w:val="24"/>
          <w:szCs w:val="24"/>
        </w:rPr>
        <w:t>Jalal</w:t>
      </w:r>
      <w:r w:rsidR="00DA0BBF" w:rsidRPr="00036B1A">
        <w:rPr>
          <w:rFonts w:ascii="Times New Roman" w:hAnsi="Times New Roman" w:cs="Times New Roman"/>
          <w:sz w:val="24"/>
          <w:szCs w:val="24"/>
        </w:rPr>
        <w:t>-Abad</w:t>
      </w:r>
      <w:r w:rsidR="00ED61A0">
        <w:rPr>
          <w:rFonts w:ascii="Times New Roman" w:hAnsi="Times New Roman" w:cs="Times New Roman"/>
          <w:sz w:val="24"/>
          <w:szCs w:val="24"/>
        </w:rPr>
        <w:t xml:space="preserve"> province</w:t>
      </w:r>
      <w:r w:rsidRPr="00036B1A">
        <w:rPr>
          <w:rFonts w:ascii="Times New Roman" w:hAnsi="Times New Roman" w:cs="Times New Roman"/>
          <w:sz w:val="24"/>
          <w:szCs w:val="24"/>
        </w:rPr>
        <w:t xml:space="preserve"> indicated that the main responsibility lies with the population itself (72%), equally with local authorities and the police (42% each), and then </w:t>
      </w:r>
      <w:r w:rsidR="009839E9" w:rsidRPr="00036B1A">
        <w:rPr>
          <w:rFonts w:ascii="Times New Roman" w:hAnsi="Times New Roman" w:cs="Times New Roman"/>
          <w:sz w:val="24"/>
          <w:szCs w:val="24"/>
        </w:rPr>
        <w:t>with</w:t>
      </w:r>
      <w:r w:rsidRPr="00036B1A">
        <w:rPr>
          <w:rFonts w:ascii="Times New Roman" w:hAnsi="Times New Roman" w:cs="Times New Roman"/>
          <w:sz w:val="24"/>
          <w:szCs w:val="24"/>
        </w:rPr>
        <w:t xml:space="preserve"> the Parliament and the government (38%), and civil society organizations (20%). In Chui </w:t>
      </w:r>
      <w:r w:rsidR="00367EB1" w:rsidRPr="00036B1A">
        <w:rPr>
          <w:rFonts w:ascii="Times New Roman" w:hAnsi="Times New Roman" w:cs="Times New Roman"/>
          <w:sz w:val="24"/>
          <w:szCs w:val="24"/>
        </w:rPr>
        <w:t>province</w:t>
      </w:r>
      <w:r w:rsidRPr="00036B1A">
        <w:rPr>
          <w:rFonts w:ascii="Times New Roman" w:hAnsi="Times New Roman" w:cs="Times New Roman"/>
          <w:sz w:val="24"/>
          <w:szCs w:val="24"/>
        </w:rPr>
        <w:t xml:space="preserve">, we see another picture: 48% believe that the main responsibility lies with the Parliament and the government, 32% believe that local authorities and 20% </w:t>
      </w:r>
      <w:r w:rsidR="00ED61A0">
        <w:rPr>
          <w:rFonts w:ascii="Times New Roman" w:hAnsi="Times New Roman" w:cs="Times New Roman"/>
          <w:sz w:val="24"/>
          <w:szCs w:val="24"/>
        </w:rPr>
        <w:t>- t</w:t>
      </w:r>
      <w:r w:rsidRPr="00036B1A">
        <w:rPr>
          <w:rFonts w:ascii="Times New Roman" w:hAnsi="Times New Roman" w:cs="Times New Roman"/>
          <w:sz w:val="24"/>
          <w:szCs w:val="24"/>
        </w:rPr>
        <w:t xml:space="preserve">he population and 18% </w:t>
      </w:r>
      <w:r w:rsidR="00ED61A0">
        <w:rPr>
          <w:rFonts w:ascii="Times New Roman" w:hAnsi="Times New Roman" w:cs="Times New Roman"/>
          <w:sz w:val="24"/>
          <w:szCs w:val="24"/>
        </w:rPr>
        <w:t>responsibility of</w:t>
      </w:r>
      <w:r w:rsidRPr="00036B1A">
        <w:rPr>
          <w:rFonts w:ascii="Times New Roman" w:hAnsi="Times New Roman" w:cs="Times New Roman"/>
          <w:sz w:val="24"/>
          <w:szCs w:val="24"/>
        </w:rPr>
        <w:t xml:space="preserve"> the police (Diagram </w:t>
      </w:r>
      <w:r w:rsidR="004C447B" w:rsidRPr="00036B1A">
        <w:rPr>
          <w:rFonts w:ascii="Times New Roman" w:hAnsi="Times New Roman" w:cs="Times New Roman"/>
          <w:sz w:val="24"/>
          <w:szCs w:val="24"/>
        </w:rPr>
        <w:t>B</w:t>
      </w:r>
      <w:r w:rsidR="00764CF6" w:rsidRPr="00036B1A">
        <w:rPr>
          <w:rFonts w:ascii="Times New Roman" w:hAnsi="Times New Roman" w:cs="Times New Roman"/>
          <w:sz w:val="24"/>
          <w:szCs w:val="24"/>
        </w:rPr>
        <w:t>18</w:t>
      </w:r>
      <w:r w:rsidRPr="00036B1A">
        <w:rPr>
          <w:rFonts w:ascii="Times New Roman" w:hAnsi="Times New Roman" w:cs="Times New Roman"/>
          <w:sz w:val="24"/>
          <w:szCs w:val="24"/>
        </w:rPr>
        <w:t>).</w:t>
      </w:r>
      <w:r w:rsidR="000D373F" w:rsidRPr="00036B1A">
        <w:rPr>
          <w:rFonts w:ascii="Times New Roman" w:hAnsi="Times New Roman" w:cs="Times New Roman"/>
          <w:sz w:val="24"/>
          <w:szCs w:val="24"/>
        </w:rPr>
        <w:t xml:space="preserve"> </w:t>
      </w:r>
    </w:p>
    <w:p w14:paraId="76814C35" w14:textId="77777777" w:rsidR="003025BA" w:rsidRPr="00036B1A" w:rsidRDefault="003D5084" w:rsidP="00AA3A48">
      <w:pPr>
        <w:shd w:val="clear" w:color="auto" w:fill="FFFFFF" w:themeFill="background1"/>
        <w:spacing w:line="276" w:lineRule="auto"/>
        <w:jc w:val="center"/>
        <w:rPr>
          <w:rFonts w:ascii="Times New Roman" w:hAnsi="Times New Roman" w:cs="Times New Roman"/>
          <w:b/>
          <w:color w:val="4472C4" w:themeColor="accent1"/>
          <w:sz w:val="24"/>
          <w:szCs w:val="24"/>
          <w:lang w:val="ru-RU"/>
        </w:rPr>
      </w:pPr>
      <w:r w:rsidRPr="00036B1A">
        <w:rPr>
          <w:rFonts w:ascii="Times New Roman" w:hAnsi="Times New Roman" w:cs="Times New Roman"/>
          <w:b/>
          <w:noProof/>
          <w:color w:val="4472C4" w:themeColor="accent1"/>
          <w:sz w:val="24"/>
          <w:szCs w:val="24"/>
          <w:lang w:val="ru-RU" w:eastAsia="ru-RU"/>
        </w:rPr>
        <w:drawing>
          <wp:inline distT="0" distB="0" distL="0" distR="0" wp14:anchorId="6EE0AC20" wp14:editId="3C383F49">
            <wp:extent cx="5508625" cy="2886075"/>
            <wp:effectExtent l="0" t="0" r="0" b="0"/>
            <wp:docPr id="30" name="Диаграмма 16">
              <a:extLst xmlns:a="http://schemas.openxmlformats.org/drawingml/2006/main">
                <a:ext uri="{FF2B5EF4-FFF2-40B4-BE49-F238E27FC236}">
                  <a16:creationId xmlns:a16="http://schemas.microsoft.com/office/drawing/2014/main" id="{71C0A7D0-41AB-48F5-8BC7-B889F6987E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9557747" w14:textId="77777777" w:rsidR="00A9250E" w:rsidRPr="00036B1A" w:rsidRDefault="004C447B" w:rsidP="00AA3A48">
      <w:pPr>
        <w:shd w:val="clear" w:color="auto" w:fill="FFFFFF" w:themeFill="background1"/>
        <w:spacing w:line="276" w:lineRule="auto"/>
        <w:ind w:left="720"/>
        <w:rPr>
          <w:rFonts w:ascii="Times New Roman" w:hAnsi="Times New Roman" w:cs="Times New Roman"/>
          <w:i/>
          <w:color w:val="4472C4" w:themeColor="accent1"/>
          <w:sz w:val="24"/>
          <w:szCs w:val="24"/>
        </w:rPr>
      </w:pPr>
      <w:r w:rsidRPr="00036B1A">
        <w:rPr>
          <w:rFonts w:ascii="Times New Roman" w:hAnsi="Times New Roman" w:cs="Times New Roman"/>
          <w:i/>
          <w:color w:val="4472C4" w:themeColor="accent1"/>
          <w:sz w:val="24"/>
          <w:szCs w:val="24"/>
        </w:rPr>
        <w:t>B</w:t>
      </w:r>
      <w:r w:rsidR="00764CF6" w:rsidRPr="00036B1A">
        <w:rPr>
          <w:rFonts w:ascii="Times New Roman" w:hAnsi="Times New Roman" w:cs="Times New Roman"/>
          <w:i/>
          <w:color w:val="4472C4" w:themeColor="accent1"/>
          <w:sz w:val="24"/>
          <w:szCs w:val="24"/>
        </w:rPr>
        <w:t>19</w:t>
      </w:r>
      <w:r w:rsidR="00A9250E" w:rsidRPr="00036B1A">
        <w:rPr>
          <w:rFonts w:ascii="Times New Roman" w:hAnsi="Times New Roman" w:cs="Times New Roman"/>
          <w:i/>
          <w:color w:val="4472C4" w:themeColor="accent1"/>
          <w:sz w:val="24"/>
          <w:szCs w:val="24"/>
        </w:rPr>
        <w:t xml:space="preserve"> "What is the role of women in strengthening radicalism and extremism?"</w:t>
      </w:r>
    </w:p>
    <w:p w14:paraId="3ECDB988" w14:textId="77777777" w:rsidR="00A9250E" w:rsidRPr="00036B1A" w:rsidRDefault="00A9250E" w:rsidP="00AA3A48">
      <w:pPr>
        <w:shd w:val="clear" w:color="auto" w:fill="FFFFFF" w:themeFill="background1"/>
        <w:spacing w:line="276" w:lineRule="auto"/>
        <w:ind w:left="720"/>
        <w:rPr>
          <w:rFonts w:ascii="Times New Roman" w:hAnsi="Times New Roman" w:cs="Times New Roman"/>
          <w:sz w:val="24"/>
          <w:szCs w:val="24"/>
        </w:rPr>
      </w:pPr>
      <w:r w:rsidRPr="00036B1A">
        <w:rPr>
          <w:rFonts w:ascii="Times New Roman" w:hAnsi="Times New Roman" w:cs="Times New Roman"/>
          <w:sz w:val="24"/>
          <w:szCs w:val="24"/>
        </w:rPr>
        <w:t>The answers to this question were distributed among three groups (Table 39):</w:t>
      </w:r>
    </w:p>
    <w:p w14:paraId="75536EF8" w14:textId="77777777" w:rsidR="00425374" w:rsidRPr="00036B1A" w:rsidRDefault="00425374" w:rsidP="00AA3A48">
      <w:pPr>
        <w:shd w:val="clear" w:color="auto" w:fill="FFFFFF" w:themeFill="background1"/>
        <w:ind w:left="720"/>
        <w:jc w:val="both"/>
        <w:rPr>
          <w:rFonts w:ascii="Times New Roman" w:hAnsi="Times New Roman" w:cs="Times New Roman"/>
          <w:sz w:val="24"/>
          <w:szCs w:val="24"/>
        </w:rPr>
      </w:pPr>
      <w:r w:rsidRPr="00036B1A">
        <w:rPr>
          <w:rFonts w:ascii="Times New Roman" w:hAnsi="Times New Roman" w:cs="Times New Roman"/>
          <w:sz w:val="24"/>
          <w:szCs w:val="24"/>
        </w:rPr>
        <w:t>- No role for women, where, in general, respondents denied the existence of such phenomena in their communities (12 respondents</w:t>
      </w:r>
      <w:r w:rsidR="00280F4B" w:rsidRPr="00036B1A">
        <w:rPr>
          <w:rFonts w:ascii="Times New Roman" w:hAnsi="Times New Roman" w:cs="Times New Roman"/>
          <w:sz w:val="24"/>
          <w:szCs w:val="24"/>
        </w:rPr>
        <w:t xml:space="preserve"> believed that women did not have such a role, and 2 respondents denied any existence of such developments/phenomena in their community</w:t>
      </w:r>
      <w:r w:rsidRPr="00036B1A">
        <w:rPr>
          <w:rFonts w:ascii="Times New Roman" w:hAnsi="Times New Roman" w:cs="Times New Roman"/>
          <w:sz w:val="24"/>
          <w:szCs w:val="24"/>
        </w:rPr>
        <w:t>),</w:t>
      </w:r>
    </w:p>
    <w:p w14:paraId="1CD514C2" w14:textId="4F44487B" w:rsidR="00A9250E" w:rsidRPr="00036B1A" w:rsidRDefault="00A9250E" w:rsidP="00AA3A48">
      <w:pPr>
        <w:shd w:val="clear" w:color="auto" w:fill="FFFFFF" w:themeFill="background1"/>
        <w:spacing w:line="276" w:lineRule="auto"/>
        <w:ind w:left="720"/>
        <w:jc w:val="both"/>
        <w:rPr>
          <w:rFonts w:ascii="Times New Roman" w:hAnsi="Times New Roman" w:cs="Times New Roman"/>
          <w:sz w:val="24"/>
          <w:szCs w:val="24"/>
        </w:rPr>
      </w:pPr>
      <w:r w:rsidRPr="00036B1A">
        <w:rPr>
          <w:rFonts w:ascii="Times New Roman" w:hAnsi="Times New Roman" w:cs="Times New Roman"/>
          <w:sz w:val="24"/>
          <w:szCs w:val="24"/>
        </w:rPr>
        <w:t xml:space="preserve">- </w:t>
      </w:r>
      <w:proofErr w:type="gramStart"/>
      <w:r w:rsidR="00453779" w:rsidRPr="00036B1A">
        <w:rPr>
          <w:rFonts w:ascii="Times New Roman" w:hAnsi="Times New Roman" w:cs="Times New Roman"/>
          <w:sz w:val="24"/>
          <w:szCs w:val="24"/>
        </w:rPr>
        <w:t>The majority of</w:t>
      </w:r>
      <w:proofErr w:type="gramEnd"/>
      <w:r w:rsidR="00453779" w:rsidRPr="00036B1A">
        <w:rPr>
          <w:rFonts w:ascii="Times New Roman" w:hAnsi="Times New Roman" w:cs="Times New Roman"/>
          <w:sz w:val="24"/>
          <w:szCs w:val="24"/>
        </w:rPr>
        <w:t xml:space="preserve"> answers to this question were emphasizing th</w:t>
      </w:r>
      <w:r w:rsidRPr="00036B1A">
        <w:rPr>
          <w:rFonts w:ascii="Times New Roman" w:hAnsi="Times New Roman" w:cs="Times New Roman"/>
          <w:sz w:val="24"/>
          <w:szCs w:val="24"/>
        </w:rPr>
        <w:t xml:space="preserve">e role </w:t>
      </w:r>
      <w:r w:rsidR="009839E9" w:rsidRPr="00036B1A">
        <w:rPr>
          <w:rFonts w:ascii="Times New Roman" w:hAnsi="Times New Roman" w:cs="Times New Roman"/>
          <w:sz w:val="24"/>
          <w:szCs w:val="24"/>
        </w:rPr>
        <w:t>of women</w:t>
      </w:r>
      <w:r w:rsidR="00453779" w:rsidRPr="00036B1A">
        <w:rPr>
          <w:rFonts w:ascii="Times New Roman" w:hAnsi="Times New Roman" w:cs="Times New Roman"/>
          <w:sz w:val="24"/>
          <w:szCs w:val="24"/>
        </w:rPr>
        <w:t>, stating that it</w:t>
      </w:r>
      <w:r w:rsidR="009839E9" w:rsidRPr="00036B1A">
        <w:rPr>
          <w:rFonts w:ascii="Times New Roman" w:hAnsi="Times New Roman" w:cs="Times New Roman"/>
          <w:sz w:val="24"/>
          <w:szCs w:val="24"/>
        </w:rPr>
        <w:t xml:space="preserve"> </w:t>
      </w:r>
      <w:r w:rsidRPr="00036B1A">
        <w:rPr>
          <w:rFonts w:ascii="Times New Roman" w:hAnsi="Times New Roman" w:cs="Times New Roman"/>
          <w:sz w:val="24"/>
          <w:szCs w:val="24"/>
        </w:rPr>
        <w:t>is big and significant</w:t>
      </w:r>
      <w:r w:rsidR="00F6261A" w:rsidRPr="00036B1A">
        <w:rPr>
          <w:rFonts w:ascii="Times New Roman" w:hAnsi="Times New Roman" w:cs="Times New Roman"/>
          <w:sz w:val="24"/>
          <w:szCs w:val="24"/>
        </w:rPr>
        <w:t xml:space="preserve"> within their families</w:t>
      </w:r>
      <w:r w:rsidR="00F349FF" w:rsidRPr="00F349FF">
        <w:rPr>
          <w:rFonts w:ascii="Times New Roman" w:hAnsi="Times New Roman" w:cs="Times New Roman"/>
          <w:sz w:val="24"/>
          <w:szCs w:val="24"/>
        </w:rPr>
        <w:t xml:space="preserve"> </w:t>
      </w:r>
      <w:r w:rsidR="00F349FF">
        <w:rPr>
          <w:rFonts w:ascii="Times New Roman" w:hAnsi="Times New Roman" w:cs="Times New Roman"/>
          <w:sz w:val="24"/>
          <w:szCs w:val="24"/>
        </w:rPr>
        <w:t>in strengthening radicalism/extremism</w:t>
      </w:r>
      <w:r w:rsidR="00F6261A" w:rsidRPr="00036B1A">
        <w:rPr>
          <w:rFonts w:ascii="Times New Roman" w:hAnsi="Times New Roman" w:cs="Times New Roman"/>
          <w:sz w:val="24"/>
          <w:szCs w:val="24"/>
        </w:rPr>
        <w:t xml:space="preserve">. </w:t>
      </w:r>
      <w:r w:rsidR="00453779" w:rsidRPr="00036B1A">
        <w:rPr>
          <w:rFonts w:ascii="Times New Roman" w:hAnsi="Times New Roman" w:cs="Times New Roman"/>
          <w:sz w:val="24"/>
          <w:szCs w:val="24"/>
        </w:rPr>
        <w:t xml:space="preserve">Respondents referred woman’s role as a </w:t>
      </w:r>
      <w:r w:rsidR="00280F4B" w:rsidRPr="00036B1A">
        <w:rPr>
          <w:rFonts w:ascii="Times New Roman" w:hAnsi="Times New Roman" w:cs="Times New Roman"/>
          <w:sz w:val="24"/>
          <w:szCs w:val="24"/>
        </w:rPr>
        <w:t>transmitter of culture/ideology</w:t>
      </w:r>
      <w:r w:rsidR="00F6261A" w:rsidRPr="00036B1A">
        <w:rPr>
          <w:rFonts w:ascii="Times New Roman" w:hAnsi="Times New Roman" w:cs="Times New Roman"/>
          <w:sz w:val="24"/>
          <w:szCs w:val="24"/>
        </w:rPr>
        <w:t xml:space="preserve"> in their families while rearing their children and ‘recruiting’ their family members/community, as well as those who join the religious struggle by following/supporting their husbands/brothers/fathers.</w:t>
      </w:r>
    </w:p>
    <w:p w14:paraId="358A2946" w14:textId="18576FE0" w:rsidR="00A9250E" w:rsidRPr="00036B1A" w:rsidRDefault="00280F4B" w:rsidP="00DF660D">
      <w:pPr>
        <w:shd w:val="clear" w:color="auto" w:fill="FFFFFF" w:themeFill="background1"/>
        <w:spacing w:line="276" w:lineRule="auto"/>
        <w:ind w:left="720"/>
        <w:jc w:val="both"/>
        <w:rPr>
          <w:rFonts w:ascii="Times New Roman" w:hAnsi="Times New Roman" w:cs="Times New Roman"/>
          <w:sz w:val="24"/>
          <w:szCs w:val="24"/>
        </w:rPr>
      </w:pPr>
      <w:r w:rsidRPr="00036B1A">
        <w:rPr>
          <w:rFonts w:ascii="Times New Roman" w:hAnsi="Times New Roman" w:cs="Times New Roman"/>
          <w:sz w:val="24"/>
          <w:szCs w:val="24"/>
        </w:rPr>
        <w:lastRenderedPageBreak/>
        <w:t xml:space="preserve">Here we can refer to </w:t>
      </w:r>
      <w:r w:rsidR="00DF660D" w:rsidRPr="00036B1A">
        <w:rPr>
          <w:rFonts w:ascii="Times New Roman" w:hAnsi="Times New Roman" w:cs="Times New Roman"/>
          <w:sz w:val="24"/>
          <w:szCs w:val="24"/>
        </w:rPr>
        <w:t xml:space="preserve">the </w:t>
      </w:r>
      <w:r w:rsidRPr="00036B1A">
        <w:rPr>
          <w:rFonts w:ascii="Times New Roman" w:hAnsi="Times New Roman" w:cs="Times New Roman"/>
          <w:sz w:val="24"/>
          <w:szCs w:val="24"/>
        </w:rPr>
        <w:t xml:space="preserve">work of </w:t>
      </w:r>
      <w:proofErr w:type="spellStart"/>
      <w:r w:rsidR="00B1038B" w:rsidRPr="00036B1A">
        <w:rPr>
          <w:rFonts w:ascii="Times New Roman" w:hAnsi="Times New Roman" w:cs="Times New Roman"/>
          <w:sz w:val="24"/>
          <w:szCs w:val="24"/>
        </w:rPr>
        <w:t>Floya</w:t>
      </w:r>
      <w:proofErr w:type="spellEnd"/>
      <w:r w:rsidR="00B1038B" w:rsidRPr="00036B1A">
        <w:rPr>
          <w:rFonts w:ascii="Times New Roman" w:hAnsi="Times New Roman" w:cs="Times New Roman"/>
          <w:sz w:val="24"/>
          <w:szCs w:val="24"/>
        </w:rPr>
        <w:t xml:space="preserve"> </w:t>
      </w:r>
      <w:r w:rsidR="00453779" w:rsidRPr="00036B1A">
        <w:rPr>
          <w:rFonts w:ascii="Times New Roman" w:hAnsi="Times New Roman" w:cs="Times New Roman"/>
          <w:sz w:val="24"/>
          <w:szCs w:val="24"/>
        </w:rPr>
        <w:t>Anthias and</w:t>
      </w:r>
      <w:r w:rsidR="00B1038B" w:rsidRPr="00036B1A">
        <w:rPr>
          <w:rFonts w:ascii="Times New Roman" w:hAnsi="Times New Roman" w:cs="Times New Roman"/>
          <w:sz w:val="24"/>
          <w:szCs w:val="24"/>
        </w:rPr>
        <w:t xml:space="preserve"> </w:t>
      </w:r>
      <w:proofErr w:type="spellStart"/>
      <w:r w:rsidR="00B1038B" w:rsidRPr="00036B1A">
        <w:rPr>
          <w:rFonts w:ascii="Times New Roman" w:hAnsi="Times New Roman" w:cs="Times New Roman"/>
          <w:sz w:val="24"/>
          <w:szCs w:val="24"/>
        </w:rPr>
        <w:t>Nira</w:t>
      </w:r>
      <w:proofErr w:type="spellEnd"/>
      <w:r w:rsidR="00453779" w:rsidRPr="00036B1A">
        <w:rPr>
          <w:rFonts w:ascii="Times New Roman" w:hAnsi="Times New Roman" w:cs="Times New Roman"/>
          <w:sz w:val="24"/>
          <w:szCs w:val="24"/>
        </w:rPr>
        <w:t xml:space="preserve"> Yuval-Davis (1989)</w:t>
      </w:r>
      <w:r w:rsidRPr="00036B1A">
        <w:rPr>
          <w:rStyle w:val="FootnoteReference"/>
          <w:rFonts w:ascii="Times New Roman" w:hAnsi="Times New Roman" w:cs="Times New Roman"/>
          <w:sz w:val="24"/>
          <w:szCs w:val="24"/>
        </w:rPr>
        <w:footnoteReference w:id="18"/>
      </w:r>
      <w:r w:rsidRPr="00036B1A">
        <w:rPr>
          <w:rFonts w:ascii="Times New Roman" w:hAnsi="Times New Roman" w:cs="Times New Roman"/>
          <w:sz w:val="24"/>
          <w:szCs w:val="24"/>
        </w:rPr>
        <w:t xml:space="preserve"> where </w:t>
      </w:r>
      <w:r w:rsidR="00A9250E" w:rsidRPr="00036B1A">
        <w:rPr>
          <w:rFonts w:ascii="Times New Roman" w:hAnsi="Times New Roman" w:cs="Times New Roman"/>
          <w:sz w:val="24"/>
          <w:szCs w:val="24"/>
        </w:rPr>
        <w:t xml:space="preserve">the role of a woman </w:t>
      </w:r>
      <w:r w:rsidR="00DF660D" w:rsidRPr="00036B1A">
        <w:rPr>
          <w:rFonts w:ascii="Times New Roman" w:hAnsi="Times New Roman" w:cs="Times New Roman"/>
          <w:sz w:val="24"/>
          <w:szCs w:val="24"/>
        </w:rPr>
        <w:t xml:space="preserve">is described </w:t>
      </w:r>
      <w:r w:rsidR="00A9250E" w:rsidRPr="00036B1A">
        <w:rPr>
          <w:rFonts w:ascii="Times New Roman" w:hAnsi="Times New Roman" w:cs="Times New Roman"/>
          <w:sz w:val="24"/>
          <w:szCs w:val="24"/>
        </w:rPr>
        <w:t>within her group</w:t>
      </w:r>
      <w:r w:rsidR="00453779" w:rsidRPr="00036B1A">
        <w:rPr>
          <w:rFonts w:ascii="Times New Roman" w:hAnsi="Times New Roman" w:cs="Times New Roman"/>
          <w:sz w:val="24"/>
          <w:szCs w:val="24"/>
        </w:rPr>
        <w:t>, where woman’</w:t>
      </w:r>
      <w:r w:rsidR="00A9250E" w:rsidRPr="00036B1A">
        <w:rPr>
          <w:rFonts w:ascii="Times New Roman" w:hAnsi="Times New Roman" w:cs="Times New Roman"/>
          <w:sz w:val="24"/>
          <w:szCs w:val="24"/>
        </w:rPr>
        <w:t>s obligation</w:t>
      </w:r>
      <w:r w:rsidR="00453779" w:rsidRPr="00036B1A">
        <w:rPr>
          <w:rFonts w:ascii="Times New Roman" w:hAnsi="Times New Roman" w:cs="Times New Roman"/>
          <w:sz w:val="24"/>
          <w:szCs w:val="24"/>
        </w:rPr>
        <w:t xml:space="preserve"> is</w:t>
      </w:r>
      <w:r w:rsidR="00A9250E" w:rsidRPr="00036B1A">
        <w:rPr>
          <w:rFonts w:ascii="Times New Roman" w:hAnsi="Times New Roman" w:cs="Times New Roman"/>
          <w:sz w:val="24"/>
          <w:szCs w:val="24"/>
        </w:rPr>
        <w:t xml:space="preserve"> to participate in processes and practices within their communities</w:t>
      </w:r>
      <w:r w:rsidR="00B1038B" w:rsidRPr="00036B1A">
        <w:rPr>
          <w:rFonts w:ascii="Times New Roman" w:hAnsi="Times New Roman" w:cs="Times New Roman"/>
          <w:sz w:val="24"/>
          <w:szCs w:val="24"/>
        </w:rPr>
        <w:t>/collectivities</w:t>
      </w:r>
      <w:r w:rsidR="00453779" w:rsidRPr="00036B1A">
        <w:rPr>
          <w:rFonts w:ascii="Times New Roman" w:hAnsi="Times New Roman" w:cs="Times New Roman"/>
          <w:sz w:val="24"/>
          <w:szCs w:val="24"/>
        </w:rPr>
        <w:t xml:space="preserve"> -</w:t>
      </w:r>
      <w:r w:rsidR="00A9250E" w:rsidRPr="00036B1A">
        <w:rPr>
          <w:rFonts w:ascii="Times New Roman" w:hAnsi="Times New Roman" w:cs="Times New Roman"/>
          <w:sz w:val="24"/>
          <w:szCs w:val="24"/>
        </w:rPr>
        <w:t xml:space="preserve"> ethnic / national /religious groups. The main components of these women’s roles are that a woman is perceived as: 1. "the biological reproducer" of the members of her group - the birth of children for the reproduction of members of her group 2. "cultural / ideological agent" that conveys the culture / faith of her group to her children and the community (education) 3. a woman must join a national / religious struggle (join her husband / father / brother), 4. a woman is a "symbol of the social boundary" between members of her group and a stranger 5. The "symbol of differences" for their group, here the focus is on the symbolism of the ideological discourse for construction and reproduction that distinguishes the characteristics/categories of members of their group (for example, the difference as wearing a hijab, and other attributes and symbols). In other words, women act not only as biological and social reproducers, but also as symbolic determinants of their group</w:t>
      </w:r>
      <w:r w:rsidR="00BF5FDE" w:rsidRPr="00BF5FDE">
        <w:rPr>
          <w:rFonts w:ascii="Times New Roman" w:hAnsi="Times New Roman" w:cs="Times New Roman"/>
          <w:sz w:val="24"/>
          <w:szCs w:val="24"/>
        </w:rPr>
        <w:t xml:space="preserve"> </w:t>
      </w:r>
      <w:proofErr w:type="spellStart"/>
      <w:r w:rsidR="00BF5FDE">
        <w:rPr>
          <w:rFonts w:ascii="Times New Roman" w:hAnsi="Times New Roman" w:cs="Times New Roman"/>
          <w:sz w:val="24"/>
          <w:szCs w:val="24"/>
        </w:rPr>
        <w:t>boubdaries</w:t>
      </w:r>
      <w:proofErr w:type="spellEnd"/>
      <w:r w:rsidR="00A9250E" w:rsidRPr="00036B1A">
        <w:rPr>
          <w:rFonts w:ascii="Times New Roman" w:hAnsi="Times New Roman" w:cs="Times New Roman"/>
          <w:sz w:val="24"/>
          <w:szCs w:val="24"/>
        </w:rPr>
        <w:t>.</w:t>
      </w:r>
    </w:p>
    <w:p w14:paraId="105E3142" w14:textId="77777777" w:rsidR="009E674E" w:rsidRPr="00036B1A" w:rsidRDefault="00A9250E" w:rsidP="00DF660D">
      <w:pPr>
        <w:shd w:val="clear" w:color="auto" w:fill="FFFFFF" w:themeFill="background1"/>
        <w:spacing w:line="276" w:lineRule="auto"/>
        <w:ind w:left="720"/>
        <w:jc w:val="both"/>
        <w:rPr>
          <w:rFonts w:ascii="Times New Roman" w:hAnsi="Times New Roman" w:cs="Times New Roman"/>
          <w:sz w:val="24"/>
          <w:szCs w:val="24"/>
        </w:rPr>
      </w:pPr>
      <w:r w:rsidRPr="00036B1A">
        <w:rPr>
          <w:rFonts w:ascii="Times New Roman" w:hAnsi="Times New Roman" w:cs="Times New Roman"/>
          <w:sz w:val="24"/>
          <w:szCs w:val="24"/>
        </w:rPr>
        <w:t>- Egalitarian. This group of respondents stressed that the role in strengthening radicalism / extremism is unambiguous both for women and for men.</w:t>
      </w:r>
    </w:p>
    <w:tbl>
      <w:tblPr>
        <w:tblStyle w:val="TableGrid"/>
        <w:tblW w:w="0" w:type="auto"/>
        <w:tblInd w:w="715" w:type="dxa"/>
        <w:tblLook w:val="04A0" w:firstRow="1" w:lastRow="0" w:firstColumn="1" w:lastColumn="0" w:noHBand="0" w:noVBand="1"/>
      </w:tblPr>
      <w:tblGrid>
        <w:gridCol w:w="3235"/>
        <w:gridCol w:w="6295"/>
      </w:tblGrid>
      <w:tr w:rsidR="0030091D" w:rsidRPr="00036B1A" w14:paraId="405D021F" w14:textId="77777777" w:rsidTr="00452E4D">
        <w:trPr>
          <w:tblHeader/>
        </w:trPr>
        <w:tc>
          <w:tcPr>
            <w:tcW w:w="9530" w:type="dxa"/>
            <w:gridSpan w:val="2"/>
          </w:tcPr>
          <w:p w14:paraId="089467C1" w14:textId="77777777" w:rsidR="0030091D" w:rsidRPr="00036B1A" w:rsidRDefault="009E674E" w:rsidP="00DF660D">
            <w:pPr>
              <w:shd w:val="clear" w:color="auto" w:fill="FFFFFF" w:themeFill="background1"/>
              <w:spacing w:line="276" w:lineRule="auto"/>
              <w:rPr>
                <w:rFonts w:ascii="Times New Roman" w:hAnsi="Times New Roman" w:cs="Times New Roman"/>
                <w:b/>
                <w:i/>
                <w:sz w:val="20"/>
                <w:szCs w:val="20"/>
              </w:rPr>
            </w:pPr>
            <w:r w:rsidRPr="00036B1A">
              <w:rPr>
                <w:rFonts w:ascii="Times New Roman" w:hAnsi="Times New Roman" w:cs="Times New Roman"/>
                <w:b/>
                <w:i/>
                <w:sz w:val="20"/>
                <w:szCs w:val="20"/>
              </w:rPr>
              <w:t>Table 3</w:t>
            </w:r>
            <w:r w:rsidR="0030091D" w:rsidRPr="00036B1A">
              <w:rPr>
                <w:rFonts w:ascii="Times New Roman" w:hAnsi="Times New Roman" w:cs="Times New Roman"/>
                <w:b/>
                <w:i/>
                <w:sz w:val="20"/>
                <w:szCs w:val="20"/>
              </w:rPr>
              <w:t xml:space="preserve">9. </w:t>
            </w:r>
            <w:r w:rsidR="0030091D" w:rsidRPr="00036B1A">
              <w:rPr>
                <w:rFonts w:ascii="Times New Roman" w:hAnsi="Times New Roman" w:cs="Times New Roman"/>
                <w:b/>
                <w:i/>
                <w:sz w:val="20"/>
                <w:szCs w:val="20"/>
                <w:lang w:val="ru-RU"/>
              </w:rPr>
              <w:t>В</w:t>
            </w:r>
            <w:r w:rsidR="0030091D" w:rsidRPr="00036B1A">
              <w:rPr>
                <w:rFonts w:ascii="Times New Roman" w:hAnsi="Times New Roman" w:cs="Times New Roman"/>
                <w:b/>
                <w:i/>
                <w:sz w:val="20"/>
                <w:szCs w:val="20"/>
              </w:rPr>
              <w:t xml:space="preserve">19 </w:t>
            </w:r>
            <w:r w:rsidRPr="00036B1A">
              <w:rPr>
                <w:rFonts w:ascii="Times New Roman" w:hAnsi="Times New Roman" w:cs="Times New Roman"/>
                <w:b/>
                <w:i/>
                <w:sz w:val="20"/>
                <w:szCs w:val="20"/>
              </w:rPr>
              <w:t xml:space="preserve">“What is the role of women in strengthening of radicalism and extremism” </w:t>
            </w:r>
          </w:p>
        </w:tc>
      </w:tr>
      <w:tr w:rsidR="003025BA" w:rsidRPr="00036B1A" w14:paraId="74EDA447" w14:textId="77777777" w:rsidTr="002862D1">
        <w:tc>
          <w:tcPr>
            <w:tcW w:w="3235" w:type="dxa"/>
          </w:tcPr>
          <w:p w14:paraId="4B274324" w14:textId="77777777" w:rsidR="003025BA" w:rsidRPr="00036B1A" w:rsidRDefault="009E674E" w:rsidP="00DF660D">
            <w:pPr>
              <w:shd w:val="clear" w:color="auto" w:fill="FFFFFF" w:themeFill="background1"/>
              <w:spacing w:line="276" w:lineRule="auto"/>
              <w:rPr>
                <w:rFonts w:ascii="Times New Roman" w:hAnsi="Times New Roman" w:cs="Times New Roman"/>
                <w:sz w:val="20"/>
                <w:szCs w:val="20"/>
              </w:rPr>
            </w:pPr>
            <w:r w:rsidRPr="00036B1A">
              <w:rPr>
                <w:rFonts w:ascii="Times New Roman" w:hAnsi="Times New Roman" w:cs="Times New Roman"/>
                <w:sz w:val="20"/>
                <w:szCs w:val="20"/>
              </w:rPr>
              <w:t>No role</w:t>
            </w:r>
          </w:p>
        </w:tc>
        <w:tc>
          <w:tcPr>
            <w:tcW w:w="6295" w:type="dxa"/>
          </w:tcPr>
          <w:p w14:paraId="3C479ACA" w14:textId="77777777" w:rsidR="003025BA" w:rsidRPr="00036B1A" w:rsidRDefault="009E674E" w:rsidP="00DF660D">
            <w:pPr>
              <w:pStyle w:val="ListParagraph"/>
              <w:numPr>
                <w:ilvl w:val="0"/>
                <w:numId w:val="18"/>
              </w:numPr>
              <w:shd w:val="clear" w:color="auto" w:fill="FFFFFF" w:themeFill="background1"/>
              <w:spacing w:line="276" w:lineRule="auto"/>
              <w:rPr>
                <w:rFonts w:ascii="Times New Roman" w:hAnsi="Times New Roman" w:cs="Times New Roman"/>
                <w:sz w:val="20"/>
                <w:szCs w:val="20"/>
              </w:rPr>
            </w:pPr>
            <w:r w:rsidRPr="00036B1A">
              <w:rPr>
                <w:rFonts w:ascii="Times New Roman" w:hAnsi="Times New Roman" w:cs="Times New Roman"/>
                <w:sz w:val="20"/>
                <w:szCs w:val="20"/>
              </w:rPr>
              <w:t xml:space="preserve">Insignificant role – “can’t stop even their own children” </w:t>
            </w:r>
          </w:p>
          <w:p w14:paraId="220A01A4" w14:textId="77777777" w:rsidR="003025BA" w:rsidRPr="00036B1A" w:rsidRDefault="009E674E" w:rsidP="00DF660D">
            <w:pPr>
              <w:pStyle w:val="ListParagraph"/>
              <w:numPr>
                <w:ilvl w:val="0"/>
                <w:numId w:val="18"/>
              </w:numPr>
              <w:shd w:val="clear" w:color="auto" w:fill="FFFFFF" w:themeFill="background1"/>
              <w:spacing w:line="276" w:lineRule="auto"/>
              <w:rPr>
                <w:rFonts w:ascii="Times New Roman" w:hAnsi="Times New Roman" w:cs="Times New Roman"/>
                <w:sz w:val="20"/>
                <w:szCs w:val="20"/>
              </w:rPr>
            </w:pPr>
            <w:r w:rsidRPr="00036B1A">
              <w:rPr>
                <w:rFonts w:ascii="Times New Roman" w:hAnsi="Times New Roman" w:cs="Times New Roman"/>
                <w:sz w:val="20"/>
                <w:szCs w:val="20"/>
              </w:rPr>
              <w:t xml:space="preserve">They play no role as they subordinate to their husbands </w:t>
            </w:r>
          </w:p>
        </w:tc>
      </w:tr>
      <w:tr w:rsidR="003025BA" w:rsidRPr="00036B1A" w14:paraId="306E305B" w14:textId="77777777" w:rsidTr="002862D1">
        <w:tc>
          <w:tcPr>
            <w:tcW w:w="3235" w:type="dxa"/>
          </w:tcPr>
          <w:p w14:paraId="5BC41E5E" w14:textId="77777777" w:rsidR="003025BA" w:rsidRPr="00036B1A" w:rsidRDefault="009E674E" w:rsidP="00DF660D">
            <w:pPr>
              <w:shd w:val="clear" w:color="auto" w:fill="FFFFFF" w:themeFill="background1"/>
              <w:spacing w:line="276" w:lineRule="auto"/>
              <w:rPr>
                <w:rFonts w:ascii="Times New Roman" w:hAnsi="Times New Roman" w:cs="Times New Roman"/>
                <w:sz w:val="20"/>
                <w:szCs w:val="20"/>
              </w:rPr>
            </w:pPr>
            <w:r w:rsidRPr="00036B1A">
              <w:rPr>
                <w:rFonts w:ascii="Times New Roman" w:hAnsi="Times New Roman" w:cs="Times New Roman"/>
                <w:sz w:val="20"/>
                <w:szCs w:val="20"/>
              </w:rPr>
              <w:t xml:space="preserve">Denying the existence of this phenomena as radicalism and extremism </w:t>
            </w:r>
          </w:p>
        </w:tc>
        <w:tc>
          <w:tcPr>
            <w:tcW w:w="6295" w:type="dxa"/>
          </w:tcPr>
          <w:p w14:paraId="0DCDEF9E" w14:textId="77777777" w:rsidR="003025BA" w:rsidRPr="00036B1A" w:rsidRDefault="009E674E" w:rsidP="00DF660D">
            <w:pPr>
              <w:pStyle w:val="ListParagraph"/>
              <w:numPr>
                <w:ilvl w:val="0"/>
                <w:numId w:val="18"/>
              </w:numPr>
              <w:shd w:val="clear" w:color="auto" w:fill="FFFFFF" w:themeFill="background1"/>
              <w:spacing w:line="276" w:lineRule="auto"/>
              <w:rPr>
                <w:rFonts w:ascii="Times New Roman" w:hAnsi="Times New Roman" w:cs="Times New Roman"/>
                <w:sz w:val="20"/>
                <w:szCs w:val="20"/>
                <w:lang w:val="ru-RU"/>
              </w:rPr>
            </w:pPr>
            <w:r w:rsidRPr="00036B1A">
              <w:rPr>
                <w:rFonts w:ascii="Times New Roman" w:hAnsi="Times New Roman" w:cs="Times New Roman"/>
                <w:sz w:val="20"/>
                <w:szCs w:val="20"/>
              </w:rPr>
              <w:t xml:space="preserve">“we do not have such a thing in our village. Therefore, no role is played by women. Our women are not involved in such activities” </w:t>
            </w:r>
          </w:p>
        </w:tc>
      </w:tr>
      <w:tr w:rsidR="003025BA" w:rsidRPr="00036B1A" w14:paraId="691BFD2C" w14:textId="77777777" w:rsidTr="002862D1">
        <w:tc>
          <w:tcPr>
            <w:tcW w:w="3235" w:type="dxa"/>
          </w:tcPr>
          <w:p w14:paraId="0E41D021" w14:textId="77777777" w:rsidR="003025BA" w:rsidRPr="00036B1A" w:rsidRDefault="009E674E" w:rsidP="00DF660D">
            <w:pPr>
              <w:shd w:val="clear" w:color="auto" w:fill="FFFFFF" w:themeFill="background1"/>
              <w:spacing w:line="276" w:lineRule="auto"/>
              <w:rPr>
                <w:rFonts w:ascii="Times New Roman" w:hAnsi="Times New Roman" w:cs="Times New Roman"/>
                <w:sz w:val="20"/>
                <w:szCs w:val="20"/>
              </w:rPr>
            </w:pPr>
            <w:r w:rsidRPr="00036B1A">
              <w:rPr>
                <w:rFonts w:ascii="Times New Roman" w:hAnsi="Times New Roman" w:cs="Times New Roman"/>
                <w:sz w:val="20"/>
                <w:szCs w:val="20"/>
              </w:rPr>
              <w:t>Have role</w:t>
            </w:r>
          </w:p>
        </w:tc>
        <w:tc>
          <w:tcPr>
            <w:tcW w:w="6295" w:type="dxa"/>
          </w:tcPr>
          <w:p w14:paraId="0DDA36E4" w14:textId="77777777" w:rsidR="003025BA" w:rsidRPr="00036B1A" w:rsidRDefault="009E674E" w:rsidP="00DF660D">
            <w:pPr>
              <w:pStyle w:val="ListParagraph"/>
              <w:numPr>
                <w:ilvl w:val="0"/>
                <w:numId w:val="18"/>
              </w:numPr>
              <w:shd w:val="clear" w:color="auto" w:fill="FFFFFF" w:themeFill="background1"/>
              <w:spacing w:line="276" w:lineRule="auto"/>
              <w:rPr>
                <w:rFonts w:ascii="Times New Roman" w:hAnsi="Times New Roman" w:cs="Times New Roman"/>
                <w:sz w:val="20"/>
                <w:szCs w:val="20"/>
              </w:rPr>
            </w:pPr>
            <w:r w:rsidRPr="00036B1A">
              <w:rPr>
                <w:rFonts w:ascii="Times New Roman" w:hAnsi="Times New Roman" w:cs="Times New Roman"/>
                <w:sz w:val="20"/>
                <w:szCs w:val="20"/>
              </w:rPr>
              <w:t xml:space="preserve">advocating through training in big groups that are uncontrolled, they meet on a regular basis  </w:t>
            </w:r>
          </w:p>
          <w:p w14:paraId="07788573" w14:textId="77777777" w:rsidR="003025BA" w:rsidRPr="00036B1A" w:rsidRDefault="009E674E" w:rsidP="00DF660D">
            <w:pPr>
              <w:pStyle w:val="ListParagraph"/>
              <w:numPr>
                <w:ilvl w:val="0"/>
                <w:numId w:val="18"/>
              </w:numPr>
              <w:shd w:val="clear" w:color="auto" w:fill="FFFFFF" w:themeFill="background1"/>
              <w:spacing w:line="276" w:lineRule="auto"/>
              <w:rPr>
                <w:rFonts w:ascii="Times New Roman" w:hAnsi="Times New Roman" w:cs="Times New Roman"/>
                <w:sz w:val="20"/>
                <w:szCs w:val="20"/>
                <w:lang w:val="ru-RU"/>
              </w:rPr>
            </w:pPr>
            <w:r w:rsidRPr="00036B1A">
              <w:rPr>
                <w:rFonts w:ascii="Times New Roman" w:hAnsi="Times New Roman" w:cs="Times New Roman"/>
                <w:sz w:val="20"/>
                <w:szCs w:val="20"/>
              </w:rPr>
              <w:t>women as instruments</w:t>
            </w:r>
          </w:p>
          <w:p w14:paraId="35A43E3B" w14:textId="77777777" w:rsidR="003025BA" w:rsidRPr="00036B1A" w:rsidRDefault="009E674E" w:rsidP="00DF660D">
            <w:pPr>
              <w:pStyle w:val="ListParagraph"/>
              <w:numPr>
                <w:ilvl w:val="0"/>
                <w:numId w:val="18"/>
              </w:numPr>
              <w:shd w:val="clear" w:color="auto" w:fill="FFFFFF" w:themeFill="background1"/>
              <w:spacing w:line="276" w:lineRule="auto"/>
              <w:rPr>
                <w:rFonts w:ascii="Times New Roman" w:hAnsi="Times New Roman" w:cs="Times New Roman"/>
                <w:sz w:val="20"/>
                <w:szCs w:val="20"/>
              </w:rPr>
            </w:pPr>
            <w:r w:rsidRPr="00036B1A">
              <w:rPr>
                <w:rFonts w:ascii="Times New Roman" w:hAnsi="Times New Roman" w:cs="Times New Roman"/>
                <w:sz w:val="20"/>
                <w:szCs w:val="20"/>
              </w:rPr>
              <w:t xml:space="preserve">upbringing of children, can involve all the family  </w:t>
            </w:r>
          </w:p>
          <w:p w14:paraId="78F432C6" w14:textId="77777777" w:rsidR="003025BA" w:rsidRPr="00036B1A" w:rsidRDefault="009E674E" w:rsidP="00DF660D">
            <w:pPr>
              <w:pStyle w:val="ListParagraph"/>
              <w:numPr>
                <w:ilvl w:val="0"/>
                <w:numId w:val="18"/>
              </w:numPr>
              <w:shd w:val="clear" w:color="auto" w:fill="FFFFFF" w:themeFill="background1"/>
              <w:spacing w:line="276" w:lineRule="auto"/>
              <w:rPr>
                <w:rFonts w:ascii="Times New Roman" w:hAnsi="Times New Roman" w:cs="Times New Roman"/>
                <w:sz w:val="20"/>
                <w:szCs w:val="20"/>
              </w:rPr>
            </w:pPr>
            <w:r w:rsidRPr="00036B1A">
              <w:rPr>
                <w:rFonts w:ascii="Times New Roman" w:hAnsi="Times New Roman" w:cs="Times New Roman"/>
                <w:sz w:val="20"/>
                <w:szCs w:val="20"/>
              </w:rPr>
              <w:t xml:space="preserve">women leadership in a family </w:t>
            </w:r>
          </w:p>
          <w:p w14:paraId="4B4CD1DC" w14:textId="77777777" w:rsidR="003025BA" w:rsidRPr="00036B1A" w:rsidRDefault="009E674E" w:rsidP="00DF660D">
            <w:pPr>
              <w:pStyle w:val="ListParagraph"/>
              <w:numPr>
                <w:ilvl w:val="0"/>
                <w:numId w:val="18"/>
              </w:numPr>
              <w:shd w:val="clear" w:color="auto" w:fill="FFFFFF" w:themeFill="background1"/>
              <w:spacing w:line="276" w:lineRule="auto"/>
              <w:rPr>
                <w:rFonts w:ascii="Times New Roman" w:hAnsi="Times New Roman" w:cs="Times New Roman"/>
                <w:sz w:val="20"/>
                <w:szCs w:val="20"/>
                <w:lang w:val="ru-RU"/>
              </w:rPr>
            </w:pPr>
            <w:r w:rsidRPr="00036B1A">
              <w:rPr>
                <w:rFonts w:ascii="Times New Roman" w:hAnsi="Times New Roman" w:cs="Times New Roman"/>
                <w:sz w:val="20"/>
                <w:szCs w:val="20"/>
              </w:rPr>
              <w:t xml:space="preserve">propaganda of wearing headscarf </w:t>
            </w:r>
            <w:r w:rsidR="003025BA" w:rsidRPr="00036B1A">
              <w:rPr>
                <w:rFonts w:ascii="Times New Roman" w:hAnsi="Times New Roman" w:cs="Times New Roman"/>
                <w:sz w:val="20"/>
                <w:szCs w:val="20"/>
                <w:lang w:val="ru-RU"/>
              </w:rPr>
              <w:t xml:space="preserve"> </w:t>
            </w:r>
          </w:p>
          <w:p w14:paraId="5D1BCF8B" w14:textId="77777777" w:rsidR="003025BA" w:rsidRPr="00036B1A" w:rsidRDefault="009E674E" w:rsidP="00DF660D">
            <w:pPr>
              <w:pStyle w:val="ListParagraph"/>
              <w:numPr>
                <w:ilvl w:val="0"/>
                <w:numId w:val="18"/>
              </w:numPr>
              <w:shd w:val="clear" w:color="auto" w:fill="FFFFFF" w:themeFill="background1"/>
              <w:spacing w:line="276" w:lineRule="auto"/>
              <w:rPr>
                <w:rFonts w:ascii="Times New Roman" w:hAnsi="Times New Roman" w:cs="Times New Roman"/>
                <w:sz w:val="20"/>
                <w:szCs w:val="20"/>
              </w:rPr>
            </w:pPr>
            <w:r w:rsidRPr="00036B1A">
              <w:rPr>
                <w:rFonts w:ascii="Times New Roman" w:hAnsi="Times New Roman" w:cs="Times New Roman"/>
                <w:sz w:val="20"/>
                <w:szCs w:val="20"/>
              </w:rPr>
              <w:t xml:space="preserve">women are more active than men </w:t>
            </w:r>
          </w:p>
          <w:p w14:paraId="0EF5F38C" w14:textId="77777777" w:rsidR="003025BA" w:rsidRPr="00036B1A" w:rsidRDefault="009E674E" w:rsidP="00DF660D">
            <w:pPr>
              <w:pStyle w:val="ListParagraph"/>
              <w:numPr>
                <w:ilvl w:val="0"/>
                <w:numId w:val="18"/>
              </w:numPr>
              <w:shd w:val="clear" w:color="auto" w:fill="FFFFFF" w:themeFill="background1"/>
              <w:spacing w:line="276" w:lineRule="auto"/>
              <w:rPr>
                <w:rFonts w:ascii="Times New Roman" w:hAnsi="Times New Roman" w:cs="Times New Roman"/>
                <w:sz w:val="20"/>
                <w:szCs w:val="20"/>
                <w:lang w:val="ru-RU"/>
              </w:rPr>
            </w:pPr>
            <w:r w:rsidRPr="00036B1A">
              <w:rPr>
                <w:rFonts w:ascii="Times New Roman" w:hAnsi="Times New Roman" w:cs="Times New Roman"/>
                <w:sz w:val="20"/>
                <w:szCs w:val="20"/>
              </w:rPr>
              <w:t>woman power</w:t>
            </w:r>
          </w:p>
          <w:p w14:paraId="0C8CF27E" w14:textId="77777777" w:rsidR="003025BA" w:rsidRPr="00036B1A" w:rsidRDefault="009E674E" w:rsidP="00DF660D">
            <w:pPr>
              <w:pStyle w:val="ListParagraph"/>
              <w:numPr>
                <w:ilvl w:val="0"/>
                <w:numId w:val="18"/>
              </w:numPr>
              <w:shd w:val="clear" w:color="auto" w:fill="FFFFFF" w:themeFill="background1"/>
              <w:spacing w:line="276" w:lineRule="auto"/>
              <w:rPr>
                <w:rFonts w:ascii="Times New Roman" w:hAnsi="Times New Roman" w:cs="Times New Roman"/>
                <w:sz w:val="20"/>
                <w:szCs w:val="20"/>
              </w:rPr>
            </w:pPr>
            <w:r w:rsidRPr="00036B1A">
              <w:rPr>
                <w:rFonts w:ascii="Times New Roman" w:hAnsi="Times New Roman" w:cs="Times New Roman"/>
                <w:sz w:val="20"/>
                <w:szCs w:val="20"/>
              </w:rPr>
              <w:t xml:space="preserve">women are peace builders compared to men </w:t>
            </w:r>
          </w:p>
          <w:p w14:paraId="163F7AD5" w14:textId="77777777" w:rsidR="003025BA" w:rsidRPr="00036B1A" w:rsidRDefault="006953FA" w:rsidP="00DF660D">
            <w:pPr>
              <w:pStyle w:val="ListParagraph"/>
              <w:numPr>
                <w:ilvl w:val="0"/>
                <w:numId w:val="18"/>
              </w:numPr>
              <w:shd w:val="clear" w:color="auto" w:fill="FFFFFF" w:themeFill="background1"/>
              <w:spacing w:line="276" w:lineRule="auto"/>
              <w:rPr>
                <w:rFonts w:ascii="Times New Roman" w:hAnsi="Times New Roman" w:cs="Times New Roman"/>
                <w:sz w:val="20"/>
                <w:szCs w:val="20"/>
              </w:rPr>
            </w:pPr>
            <w:r w:rsidRPr="00036B1A">
              <w:rPr>
                <w:rFonts w:ascii="Times New Roman" w:hAnsi="Times New Roman" w:cs="Times New Roman"/>
                <w:sz w:val="20"/>
                <w:szCs w:val="20"/>
              </w:rPr>
              <w:t>women are powerless, they are easy to recruit/</w:t>
            </w:r>
            <w:proofErr w:type="gramStart"/>
            <w:r w:rsidRPr="00036B1A">
              <w:rPr>
                <w:rFonts w:ascii="Times New Roman" w:hAnsi="Times New Roman" w:cs="Times New Roman"/>
                <w:sz w:val="20"/>
                <w:szCs w:val="20"/>
              </w:rPr>
              <w:t>deceive</w:t>
            </w:r>
            <w:proofErr w:type="gramEnd"/>
            <w:r w:rsidRPr="00036B1A">
              <w:rPr>
                <w:rFonts w:ascii="Times New Roman" w:hAnsi="Times New Roman" w:cs="Times New Roman"/>
                <w:sz w:val="20"/>
                <w:szCs w:val="20"/>
              </w:rPr>
              <w:t xml:space="preserve"> and they help to recruit others </w:t>
            </w:r>
          </w:p>
          <w:p w14:paraId="1C57F38E" w14:textId="77777777" w:rsidR="003025BA" w:rsidRPr="00036B1A" w:rsidRDefault="006953FA" w:rsidP="00DF660D">
            <w:pPr>
              <w:pStyle w:val="ListParagraph"/>
              <w:numPr>
                <w:ilvl w:val="0"/>
                <w:numId w:val="18"/>
              </w:numPr>
              <w:shd w:val="clear" w:color="auto" w:fill="FFFFFF" w:themeFill="background1"/>
              <w:spacing w:line="276" w:lineRule="auto"/>
              <w:rPr>
                <w:rFonts w:ascii="Times New Roman" w:hAnsi="Times New Roman" w:cs="Times New Roman"/>
                <w:sz w:val="20"/>
                <w:szCs w:val="20"/>
                <w:lang w:val="ru-RU"/>
              </w:rPr>
            </w:pPr>
            <w:r w:rsidRPr="00036B1A">
              <w:rPr>
                <w:rFonts w:ascii="Times New Roman" w:hAnsi="Times New Roman" w:cs="Times New Roman"/>
                <w:sz w:val="20"/>
                <w:szCs w:val="20"/>
              </w:rPr>
              <w:t>illiterate</w:t>
            </w:r>
            <w:r w:rsidRPr="00036B1A">
              <w:rPr>
                <w:rFonts w:ascii="Times New Roman" w:hAnsi="Times New Roman" w:cs="Times New Roman"/>
                <w:sz w:val="20"/>
                <w:szCs w:val="20"/>
                <w:lang w:val="ru-RU"/>
              </w:rPr>
              <w:t xml:space="preserve"> </w:t>
            </w:r>
            <w:r w:rsidRPr="00036B1A">
              <w:rPr>
                <w:rFonts w:ascii="Times New Roman" w:hAnsi="Times New Roman" w:cs="Times New Roman"/>
                <w:sz w:val="20"/>
                <w:szCs w:val="20"/>
              </w:rPr>
              <w:t>and</w:t>
            </w:r>
            <w:r w:rsidRPr="00036B1A">
              <w:rPr>
                <w:rFonts w:ascii="Times New Roman" w:hAnsi="Times New Roman" w:cs="Times New Roman"/>
                <w:sz w:val="20"/>
                <w:szCs w:val="20"/>
                <w:lang w:val="ru-RU"/>
              </w:rPr>
              <w:t xml:space="preserve"> </w:t>
            </w:r>
            <w:r w:rsidRPr="00036B1A">
              <w:rPr>
                <w:rFonts w:ascii="Times New Roman" w:hAnsi="Times New Roman" w:cs="Times New Roman"/>
                <w:sz w:val="20"/>
                <w:szCs w:val="20"/>
              </w:rPr>
              <w:t>unaware</w:t>
            </w:r>
            <w:r w:rsidRPr="00036B1A">
              <w:rPr>
                <w:rFonts w:ascii="Times New Roman" w:hAnsi="Times New Roman" w:cs="Times New Roman"/>
                <w:sz w:val="20"/>
                <w:szCs w:val="20"/>
                <w:lang w:val="ru-RU"/>
              </w:rPr>
              <w:t xml:space="preserve"> </w:t>
            </w:r>
          </w:p>
          <w:p w14:paraId="75274E92" w14:textId="77777777" w:rsidR="003025BA" w:rsidRPr="00036B1A" w:rsidRDefault="006953FA" w:rsidP="00DF660D">
            <w:pPr>
              <w:pStyle w:val="ListParagraph"/>
              <w:numPr>
                <w:ilvl w:val="0"/>
                <w:numId w:val="18"/>
              </w:numPr>
              <w:shd w:val="clear" w:color="auto" w:fill="FFFFFF" w:themeFill="background1"/>
              <w:spacing w:line="276" w:lineRule="auto"/>
              <w:rPr>
                <w:rFonts w:ascii="Times New Roman" w:hAnsi="Times New Roman" w:cs="Times New Roman"/>
                <w:sz w:val="20"/>
                <w:szCs w:val="20"/>
              </w:rPr>
            </w:pPr>
            <w:r w:rsidRPr="00036B1A">
              <w:rPr>
                <w:rFonts w:ascii="Times New Roman" w:hAnsi="Times New Roman" w:cs="Times New Roman"/>
                <w:sz w:val="20"/>
                <w:szCs w:val="20"/>
              </w:rPr>
              <w:lastRenderedPageBreak/>
              <w:t xml:space="preserve">“women are taught at home, so they can mentor family in the wrong way”, </w:t>
            </w:r>
            <w:proofErr w:type="spellStart"/>
            <w:r w:rsidRPr="00036B1A">
              <w:rPr>
                <w:rFonts w:ascii="Times New Roman" w:hAnsi="Times New Roman" w:cs="Times New Roman"/>
                <w:sz w:val="20"/>
                <w:szCs w:val="20"/>
              </w:rPr>
              <w:t>i.e</w:t>
            </w:r>
            <w:proofErr w:type="spellEnd"/>
            <w:r w:rsidRPr="00036B1A">
              <w:rPr>
                <w:rFonts w:ascii="Times New Roman" w:hAnsi="Times New Roman" w:cs="Times New Roman"/>
                <w:sz w:val="20"/>
                <w:szCs w:val="20"/>
              </w:rPr>
              <w:t xml:space="preserve"> information and </w:t>
            </w:r>
            <w:proofErr w:type="gramStart"/>
            <w:r w:rsidRPr="00036B1A">
              <w:rPr>
                <w:rFonts w:ascii="Times New Roman" w:hAnsi="Times New Roman" w:cs="Times New Roman"/>
                <w:sz w:val="20"/>
                <w:szCs w:val="20"/>
              </w:rPr>
              <w:t>teachings  that</w:t>
            </w:r>
            <w:proofErr w:type="gramEnd"/>
            <w:r w:rsidRPr="00036B1A">
              <w:rPr>
                <w:rFonts w:ascii="Times New Roman" w:hAnsi="Times New Roman" w:cs="Times New Roman"/>
                <w:sz w:val="20"/>
                <w:szCs w:val="20"/>
              </w:rPr>
              <w:t xml:space="preserve"> men get in mosques is different from those that women get at home  </w:t>
            </w:r>
            <w:r w:rsidR="003025BA" w:rsidRPr="00036B1A">
              <w:rPr>
                <w:rFonts w:ascii="Times New Roman" w:hAnsi="Times New Roman" w:cs="Times New Roman"/>
                <w:sz w:val="20"/>
                <w:szCs w:val="20"/>
              </w:rPr>
              <w:t xml:space="preserve"> </w:t>
            </w:r>
          </w:p>
          <w:p w14:paraId="7FFE3BE2" w14:textId="77777777" w:rsidR="003025BA" w:rsidRPr="00036B1A" w:rsidRDefault="006953FA" w:rsidP="00DF660D">
            <w:pPr>
              <w:pStyle w:val="ListParagraph"/>
              <w:numPr>
                <w:ilvl w:val="0"/>
                <w:numId w:val="18"/>
              </w:numPr>
              <w:shd w:val="clear" w:color="auto" w:fill="FFFFFF" w:themeFill="background1"/>
              <w:spacing w:line="276" w:lineRule="auto"/>
              <w:rPr>
                <w:rFonts w:ascii="Times New Roman" w:hAnsi="Times New Roman" w:cs="Times New Roman"/>
                <w:sz w:val="20"/>
                <w:szCs w:val="20"/>
              </w:rPr>
            </w:pPr>
            <w:r w:rsidRPr="00036B1A">
              <w:rPr>
                <w:rFonts w:ascii="Times New Roman" w:hAnsi="Times New Roman" w:cs="Times New Roman"/>
                <w:sz w:val="20"/>
                <w:szCs w:val="20"/>
              </w:rPr>
              <w:t xml:space="preserve">obedience to husband – follows her husband, son in training, will cover herself and follow the religious </w:t>
            </w:r>
            <w:r w:rsidR="001D6B5B" w:rsidRPr="00036B1A">
              <w:rPr>
                <w:rFonts w:ascii="Times New Roman" w:hAnsi="Times New Roman" w:cs="Times New Roman"/>
                <w:sz w:val="20"/>
                <w:szCs w:val="20"/>
              </w:rPr>
              <w:t>movement</w:t>
            </w:r>
            <w:r w:rsidRPr="00036B1A">
              <w:rPr>
                <w:rFonts w:ascii="Times New Roman" w:hAnsi="Times New Roman" w:cs="Times New Roman"/>
                <w:sz w:val="20"/>
                <w:szCs w:val="20"/>
              </w:rPr>
              <w:t xml:space="preserve"> spreading extremism by this </w:t>
            </w:r>
            <w:r w:rsidR="003025BA" w:rsidRPr="00036B1A">
              <w:rPr>
                <w:rFonts w:ascii="Times New Roman" w:hAnsi="Times New Roman" w:cs="Times New Roman"/>
                <w:sz w:val="20"/>
                <w:szCs w:val="20"/>
              </w:rPr>
              <w:t xml:space="preserve"> </w:t>
            </w:r>
          </w:p>
          <w:p w14:paraId="574C4F40" w14:textId="77777777" w:rsidR="006953FA" w:rsidRPr="00036B1A" w:rsidRDefault="006953FA" w:rsidP="00DF660D">
            <w:pPr>
              <w:pStyle w:val="ListParagraph"/>
              <w:numPr>
                <w:ilvl w:val="0"/>
                <w:numId w:val="18"/>
              </w:numPr>
              <w:shd w:val="clear" w:color="auto" w:fill="FFFFFF" w:themeFill="background1"/>
              <w:spacing w:line="276" w:lineRule="auto"/>
              <w:rPr>
                <w:rFonts w:ascii="Times New Roman" w:hAnsi="Times New Roman" w:cs="Times New Roman"/>
                <w:sz w:val="20"/>
                <w:szCs w:val="20"/>
              </w:rPr>
            </w:pPr>
            <w:r w:rsidRPr="00036B1A">
              <w:rPr>
                <w:rFonts w:ascii="Times New Roman" w:hAnsi="Times New Roman" w:cs="Times New Roman"/>
                <w:sz w:val="20"/>
                <w:szCs w:val="20"/>
              </w:rPr>
              <w:t>clothing is an important element - "special weapon of women, they are grouped / linked through the hijab"</w:t>
            </w:r>
          </w:p>
          <w:p w14:paraId="258937B9" w14:textId="77777777" w:rsidR="006953FA" w:rsidRPr="00036B1A" w:rsidRDefault="006953FA" w:rsidP="00DF660D">
            <w:pPr>
              <w:pStyle w:val="ListParagraph"/>
              <w:numPr>
                <w:ilvl w:val="0"/>
                <w:numId w:val="18"/>
              </w:numPr>
              <w:shd w:val="clear" w:color="auto" w:fill="FFFFFF" w:themeFill="background1"/>
              <w:spacing w:line="276" w:lineRule="auto"/>
              <w:rPr>
                <w:rFonts w:ascii="Times New Roman" w:hAnsi="Times New Roman" w:cs="Times New Roman"/>
                <w:sz w:val="20"/>
                <w:szCs w:val="20"/>
              </w:rPr>
            </w:pPr>
            <w:r w:rsidRPr="00036B1A">
              <w:rPr>
                <w:rFonts w:ascii="Times New Roman" w:hAnsi="Times New Roman" w:cs="Times New Roman"/>
                <w:sz w:val="20"/>
                <w:szCs w:val="20"/>
              </w:rPr>
              <w:t>support husbands and sons to join extremist groups</w:t>
            </w:r>
          </w:p>
          <w:p w14:paraId="1C2B7625" w14:textId="77777777" w:rsidR="006953FA" w:rsidRPr="00036B1A" w:rsidRDefault="006953FA" w:rsidP="00DF660D">
            <w:pPr>
              <w:pStyle w:val="ListParagraph"/>
              <w:numPr>
                <w:ilvl w:val="0"/>
                <w:numId w:val="18"/>
              </w:numPr>
              <w:shd w:val="clear" w:color="auto" w:fill="FFFFFF" w:themeFill="background1"/>
              <w:spacing w:line="276" w:lineRule="auto"/>
              <w:rPr>
                <w:rFonts w:ascii="Times New Roman" w:hAnsi="Times New Roman" w:cs="Times New Roman"/>
                <w:sz w:val="20"/>
                <w:szCs w:val="20"/>
              </w:rPr>
            </w:pPr>
            <w:r w:rsidRPr="00036B1A">
              <w:rPr>
                <w:rFonts w:ascii="Times New Roman" w:hAnsi="Times New Roman" w:cs="Times New Roman"/>
                <w:sz w:val="20"/>
                <w:szCs w:val="20"/>
              </w:rPr>
              <w:t xml:space="preserve">women go on sex tours to Turkey, and from there to Syria </w:t>
            </w:r>
          </w:p>
          <w:p w14:paraId="4A603D49" w14:textId="77777777" w:rsidR="003025BA" w:rsidRPr="00036B1A" w:rsidRDefault="003025BA" w:rsidP="00DF660D">
            <w:pPr>
              <w:pStyle w:val="ListParagraph"/>
              <w:shd w:val="clear" w:color="auto" w:fill="FFFFFF" w:themeFill="background1"/>
              <w:spacing w:line="276" w:lineRule="auto"/>
              <w:ind w:left="1080"/>
              <w:rPr>
                <w:rFonts w:ascii="Times New Roman" w:hAnsi="Times New Roman" w:cs="Times New Roman"/>
                <w:sz w:val="20"/>
                <w:szCs w:val="20"/>
              </w:rPr>
            </w:pPr>
          </w:p>
        </w:tc>
      </w:tr>
      <w:tr w:rsidR="003025BA" w:rsidRPr="00036B1A" w14:paraId="4EB9E6F5" w14:textId="77777777" w:rsidTr="002862D1">
        <w:tc>
          <w:tcPr>
            <w:tcW w:w="3235" w:type="dxa"/>
          </w:tcPr>
          <w:p w14:paraId="71CC7126" w14:textId="77777777" w:rsidR="003025BA" w:rsidRPr="00036B1A" w:rsidRDefault="006953FA" w:rsidP="00DF660D">
            <w:pPr>
              <w:shd w:val="clear" w:color="auto" w:fill="FFFFFF" w:themeFill="background1"/>
              <w:spacing w:line="276" w:lineRule="auto"/>
              <w:rPr>
                <w:rFonts w:ascii="Times New Roman" w:hAnsi="Times New Roman" w:cs="Times New Roman"/>
                <w:sz w:val="20"/>
                <w:szCs w:val="20"/>
              </w:rPr>
            </w:pPr>
            <w:r w:rsidRPr="00036B1A">
              <w:rPr>
                <w:rFonts w:ascii="Times New Roman" w:hAnsi="Times New Roman" w:cs="Times New Roman"/>
                <w:sz w:val="20"/>
                <w:szCs w:val="20"/>
              </w:rPr>
              <w:lastRenderedPageBreak/>
              <w:t>Egalitari</w:t>
            </w:r>
            <w:r w:rsidR="00070330" w:rsidRPr="00036B1A">
              <w:rPr>
                <w:rFonts w:ascii="Times New Roman" w:hAnsi="Times New Roman" w:cs="Times New Roman"/>
                <w:sz w:val="20"/>
                <w:szCs w:val="20"/>
              </w:rPr>
              <w:t>an worldview</w:t>
            </w:r>
            <w:r w:rsidRPr="00036B1A">
              <w:rPr>
                <w:rFonts w:ascii="Times New Roman" w:hAnsi="Times New Roman" w:cs="Times New Roman"/>
                <w:sz w:val="20"/>
                <w:szCs w:val="20"/>
              </w:rPr>
              <w:t xml:space="preserve"> – the role of men and women are equally important </w:t>
            </w:r>
          </w:p>
        </w:tc>
        <w:tc>
          <w:tcPr>
            <w:tcW w:w="6295" w:type="dxa"/>
          </w:tcPr>
          <w:p w14:paraId="4B1DBBC9" w14:textId="77777777" w:rsidR="003025BA" w:rsidRPr="00036B1A" w:rsidRDefault="006953FA" w:rsidP="00DF660D">
            <w:pPr>
              <w:pStyle w:val="ListParagraph"/>
              <w:numPr>
                <w:ilvl w:val="0"/>
                <w:numId w:val="18"/>
              </w:numPr>
              <w:shd w:val="clear" w:color="auto" w:fill="FFFFFF" w:themeFill="background1"/>
              <w:spacing w:line="276" w:lineRule="auto"/>
              <w:rPr>
                <w:rFonts w:ascii="Times New Roman" w:hAnsi="Times New Roman" w:cs="Times New Roman"/>
                <w:sz w:val="20"/>
                <w:szCs w:val="20"/>
                <w:lang w:val="ru-RU"/>
              </w:rPr>
            </w:pPr>
            <w:r w:rsidRPr="00036B1A">
              <w:rPr>
                <w:rFonts w:ascii="Times New Roman" w:hAnsi="Times New Roman" w:cs="Times New Roman"/>
                <w:sz w:val="20"/>
                <w:szCs w:val="20"/>
              </w:rPr>
              <w:t>are equally recruited</w:t>
            </w:r>
          </w:p>
        </w:tc>
      </w:tr>
    </w:tbl>
    <w:p w14:paraId="4CDE3625" w14:textId="77777777" w:rsidR="00CE7A40" w:rsidRPr="00036B1A" w:rsidRDefault="00CE7A40" w:rsidP="00DF660D">
      <w:pPr>
        <w:shd w:val="clear" w:color="auto" w:fill="FFFFFF" w:themeFill="background1"/>
        <w:spacing w:line="276" w:lineRule="auto"/>
        <w:rPr>
          <w:rFonts w:ascii="Times New Roman" w:hAnsi="Times New Roman" w:cs="Times New Roman"/>
          <w:i/>
          <w:color w:val="5B9BD5" w:themeColor="accent5"/>
          <w:sz w:val="24"/>
          <w:szCs w:val="24"/>
        </w:rPr>
      </w:pPr>
    </w:p>
    <w:p w14:paraId="03D00DED" w14:textId="77777777" w:rsidR="006953FA" w:rsidRPr="00036B1A" w:rsidRDefault="004C447B" w:rsidP="00DF660D">
      <w:pPr>
        <w:shd w:val="clear" w:color="auto" w:fill="FFFFFF" w:themeFill="background1"/>
        <w:spacing w:line="276" w:lineRule="auto"/>
        <w:ind w:left="720"/>
        <w:rPr>
          <w:rFonts w:ascii="Times New Roman" w:hAnsi="Times New Roman" w:cs="Times New Roman"/>
          <w:i/>
          <w:color w:val="5B9BD5" w:themeColor="accent5"/>
          <w:sz w:val="24"/>
          <w:szCs w:val="24"/>
        </w:rPr>
      </w:pPr>
      <w:r w:rsidRPr="00036B1A">
        <w:rPr>
          <w:rFonts w:ascii="Times New Roman" w:hAnsi="Times New Roman" w:cs="Times New Roman"/>
          <w:i/>
          <w:color w:val="5B9BD5" w:themeColor="accent5"/>
          <w:sz w:val="24"/>
          <w:szCs w:val="24"/>
        </w:rPr>
        <w:t>B</w:t>
      </w:r>
      <w:r w:rsidR="006953FA" w:rsidRPr="00036B1A">
        <w:rPr>
          <w:rFonts w:ascii="Times New Roman" w:hAnsi="Times New Roman" w:cs="Times New Roman"/>
          <w:i/>
          <w:color w:val="5B9BD5" w:themeColor="accent5"/>
          <w:sz w:val="24"/>
          <w:szCs w:val="24"/>
        </w:rPr>
        <w:t>20. What is the role of women in countering radicalism and extremism?</w:t>
      </w:r>
    </w:p>
    <w:p w14:paraId="5FB2E076" w14:textId="2283FE17" w:rsidR="006953FA" w:rsidRPr="00036B1A" w:rsidRDefault="006953FA" w:rsidP="00DF660D">
      <w:pPr>
        <w:shd w:val="clear" w:color="auto" w:fill="FFFFFF" w:themeFill="background1"/>
        <w:spacing w:line="276" w:lineRule="auto"/>
        <w:ind w:left="720"/>
        <w:jc w:val="both"/>
        <w:rPr>
          <w:rFonts w:ascii="Times New Roman" w:hAnsi="Times New Roman" w:cs="Times New Roman"/>
          <w:sz w:val="24"/>
          <w:szCs w:val="24"/>
        </w:rPr>
      </w:pPr>
      <w:r w:rsidRPr="00036B1A">
        <w:rPr>
          <w:rFonts w:ascii="Times New Roman" w:hAnsi="Times New Roman" w:cs="Times New Roman"/>
          <w:sz w:val="24"/>
          <w:szCs w:val="24"/>
        </w:rPr>
        <w:t xml:space="preserve">The results were divided </w:t>
      </w:r>
      <w:r w:rsidR="009839E9" w:rsidRPr="00036B1A">
        <w:rPr>
          <w:rFonts w:ascii="Times New Roman" w:hAnsi="Times New Roman" w:cs="Times New Roman"/>
          <w:sz w:val="24"/>
          <w:szCs w:val="24"/>
        </w:rPr>
        <w:t>by</w:t>
      </w:r>
      <w:r w:rsidRPr="00036B1A">
        <w:rPr>
          <w:rFonts w:ascii="Times New Roman" w:hAnsi="Times New Roman" w:cs="Times New Roman"/>
          <w:sz w:val="24"/>
          <w:szCs w:val="24"/>
        </w:rPr>
        <w:t xml:space="preserve"> those </w:t>
      </w:r>
      <w:r w:rsidR="006F0DB6" w:rsidRPr="00036B1A">
        <w:rPr>
          <w:rFonts w:ascii="Times New Roman" w:hAnsi="Times New Roman" w:cs="Times New Roman"/>
          <w:sz w:val="24"/>
          <w:szCs w:val="24"/>
        </w:rPr>
        <w:t>who</w:t>
      </w:r>
      <w:r w:rsidRPr="00036B1A">
        <w:rPr>
          <w:rFonts w:ascii="Times New Roman" w:hAnsi="Times New Roman" w:cs="Times New Roman"/>
          <w:sz w:val="24"/>
          <w:szCs w:val="24"/>
        </w:rPr>
        <w:t xml:space="preserve"> believed that the role of women was significant and those that were skeptical about it. </w:t>
      </w:r>
      <w:r w:rsidR="007F0932">
        <w:rPr>
          <w:rFonts w:ascii="Times New Roman" w:hAnsi="Times New Roman" w:cs="Times New Roman"/>
          <w:sz w:val="24"/>
          <w:szCs w:val="24"/>
        </w:rPr>
        <w:t>When a</w:t>
      </w:r>
      <w:r w:rsidR="006F0DB6" w:rsidRPr="00036B1A">
        <w:rPr>
          <w:rFonts w:ascii="Times New Roman" w:hAnsi="Times New Roman" w:cs="Times New Roman"/>
          <w:sz w:val="24"/>
          <w:szCs w:val="24"/>
        </w:rPr>
        <w:t>nswering this question r</w:t>
      </w:r>
      <w:r w:rsidRPr="00036B1A">
        <w:rPr>
          <w:rFonts w:ascii="Times New Roman" w:hAnsi="Times New Roman" w:cs="Times New Roman"/>
          <w:sz w:val="24"/>
          <w:szCs w:val="24"/>
        </w:rPr>
        <w:t xml:space="preserve">espondents focused on the parental role of women, talking about the proper upbringing, </w:t>
      </w:r>
      <w:r w:rsidR="006F0DB6" w:rsidRPr="00036B1A">
        <w:rPr>
          <w:rFonts w:ascii="Times New Roman" w:hAnsi="Times New Roman" w:cs="Times New Roman"/>
          <w:sz w:val="24"/>
          <w:szCs w:val="24"/>
        </w:rPr>
        <w:t>controlling</w:t>
      </w:r>
      <w:r w:rsidRPr="00036B1A">
        <w:rPr>
          <w:rFonts w:ascii="Times New Roman" w:hAnsi="Times New Roman" w:cs="Times New Roman"/>
          <w:sz w:val="24"/>
          <w:szCs w:val="24"/>
        </w:rPr>
        <w:t xml:space="preserve"> and monitoring of children. The role of women in conducting preventive works and conducting explanatory talks with both members of their families and in their communities was also emphasized (Table 40). 6% of respondents answered that there is no role, and 21% of respondents found it difficult to answer this question.</w:t>
      </w:r>
      <w:r w:rsidR="00F8412F" w:rsidRPr="00036B1A">
        <w:rPr>
          <w:rFonts w:ascii="Times New Roman" w:hAnsi="Times New Roman" w:cs="Times New Roman"/>
          <w:sz w:val="24"/>
          <w:szCs w:val="24"/>
        </w:rPr>
        <w:t xml:space="preserve"> </w:t>
      </w:r>
    </w:p>
    <w:tbl>
      <w:tblPr>
        <w:tblStyle w:val="TableGrid"/>
        <w:tblW w:w="9900" w:type="dxa"/>
        <w:tblInd w:w="625" w:type="dxa"/>
        <w:tblLook w:val="04A0" w:firstRow="1" w:lastRow="0" w:firstColumn="1" w:lastColumn="0" w:noHBand="0" w:noVBand="1"/>
      </w:tblPr>
      <w:tblGrid>
        <w:gridCol w:w="2250"/>
        <w:gridCol w:w="7650"/>
      </w:tblGrid>
      <w:tr w:rsidR="002862D1" w:rsidRPr="00036B1A" w14:paraId="68B06B06" w14:textId="77777777" w:rsidTr="00452E4D">
        <w:trPr>
          <w:tblHeader/>
        </w:trPr>
        <w:tc>
          <w:tcPr>
            <w:tcW w:w="9900" w:type="dxa"/>
            <w:gridSpan w:val="2"/>
          </w:tcPr>
          <w:p w14:paraId="6C5A04E0" w14:textId="77777777" w:rsidR="002862D1" w:rsidRPr="00036B1A" w:rsidRDefault="006F0DB6" w:rsidP="00DF660D">
            <w:pPr>
              <w:shd w:val="clear" w:color="auto" w:fill="FFFFFF" w:themeFill="background1"/>
              <w:spacing w:line="276" w:lineRule="auto"/>
              <w:jc w:val="both"/>
              <w:rPr>
                <w:rFonts w:ascii="Times New Roman" w:hAnsi="Times New Roman" w:cs="Times New Roman"/>
                <w:b/>
                <w:i/>
                <w:sz w:val="20"/>
                <w:szCs w:val="24"/>
              </w:rPr>
            </w:pPr>
            <w:r w:rsidRPr="00036B1A">
              <w:rPr>
                <w:rFonts w:ascii="Times New Roman" w:hAnsi="Times New Roman" w:cs="Times New Roman"/>
                <w:b/>
                <w:sz w:val="20"/>
                <w:szCs w:val="24"/>
              </w:rPr>
              <w:t xml:space="preserve">Table </w:t>
            </w:r>
            <w:r w:rsidR="002862D1" w:rsidRPr="00036B1A">
              <w:rPr>
                <w:rFonts w:ascii="Times New Roman" w:hAnsi="Times New Roman" w:cs="Times New Roman"/>
                <w:b/>
                <w:sz w:val="20"/>
                <w:szCs w:val="24"/>
              </w:rPr>
              <w:t xml:space="preserve">40. </w:t>
            </w:r>
            <w:r w:rsidR="004C447B" w:rsidRPr="00036B1A">
              <w:rPr>
                <w:rFonts w:ascii="Times New Roman" w:hAnsi="Times New Roman" w:cs="Times New Roman"/>
                <w:b/>
                <w:sz w:val="20"/>
                <w:szCs w:val="24"/>
              </w:rPr>
              <w:t>B</w:t>
            </w:r>
            <w:r w:rsidR="002862D1" w:rsidRPr="00036B1A">
              <w:rPr>
                <w:rFonts w:ascii="Times New Roman" w:hAnsi="Times New Roman" w:cs="Times New Roman"/>
                <w:b/>
                <w:i/>
                <w:sz w:val="20"/>
                <w:szCs w:val="24"/>
              </w:rPr>
              <w:t xml:space="preserve">20. </w:t>
            </w:r>
            <w:r w:rsidRPr="00036B1A">
              <w:rPr>
                <w:rFonts w:ascii="Times New Roman" w:hAnsi="Times New Roman" w:cs="Times New Roman"/>
                <w:b/>
                <w:i/>
                <w:sz w:val="20"/>
                <w:szCs w:val="24"/>
              </w:rPr>
              <w:t xml:space="preserve">What is the role of women in countering radicalism and extremism? </w:t>
            </w:r>
          </w:p>
          <w:p w14:paraId="547A08CC" w14:textId="77777777" w:rsidR="002862D1" w:rsidRPr="00036B1A" w:rsidRDefault="002862D1" w:rsidP="00DF660D">
            <w:pPr>
              <w:shd w:val="clear" w:color="auto" w:fill="FFFFFF" w:themeFill="background1"/>
              <w:spacing w:line="276" w:lineRule="auto"/>
              <w:rPr>
                <w:rFonts w:ascii="Times New Roman" w:hAnsi="Times New Roman" w:cs="Times New Roman"/>
                <w:sz w:val="20"/>
                <w:szCs w:val="20"/>
              </w:rPr>
            </w:pPr>
          </w:p>
        </w:tc>
      </w:tr>
      <w:tr w:rsidR="00F8412F" w:rsidRPr="00036B1A" w14:paraId="6E9A1433" w14:textId="77777777" w:rsidTr="00F1312F">
        <w:tc>
          <w:tcPr>
            <w:tcW w:w="2250" w:type="dxa"/>
          </w:tcPr>
          <w:p w14:paraId="5306BB1E" w14:textId="77777777" w:rsidR="00F31379" w:rsidRPr="00036B1A" w:rsidRDefault="006F0DB6" w:rsidP="00DF660D">
            <w:pPr>
              <w:shd w:val="clear" w:color="auto" w:fill="FFFFFF" w:themeFill="background1"/>
              <w:spacing w:line="276" w:lineRule="auto"/>
              <w:rPr>
                <w:rFonts w:ascii="Times New Roman" w:hAnsi="Times New Roman" w:cs="Times New Roman"/>
                <w:sz w:val="20"/>
                <w:szCs w:val="20"/>
              </w:rPr>
            </w:pPr>
            <w:r w:rsidRPr="00036B1A">
              <w:rPr>
                <w:rFonts w:ascii="Times New Roman" w:hAnsi="Times New Roman" w:cs="Times New Roman"/>
                <w:sz w:val="20"/>
                <w:szCs w:val="20"/>
              </w:rPr>
              <w:t xml:space="preserve">An important and big role </w:t>
            </w:r>
          </w:p>
        </w:tc>
        <w:tc>
          <w:tcPr>
            <w:tcW w:w="7650" w:type="dxa"/>
          </w:tcPr>
          <w:p w14:paraId="444543FE" w14:textId="77777777" w:rsidR="00982265" w:rsidRPr="00036B1A" w:rsidRDefault="00982265" w:rsidP="00DF660D">
            <w:pPr>
              <w:shd w:val="clear" w:color="auto" w:fill="FFFFFF" w:themeFill="background1"/>
              <w:spacing w:line="276" w:lineRule="auto"/>
              <w:rPr>
                <w:rFonts w:ascii="Times New Roman" w:hAnsi="Times New Roman" w:cs="Times New Roman"/>
                <w:sz w:val="20"/>
                <w:szCs w:val="20"/>
              </w:rPr>
            </w:pPr>
            <w:r w:rsidRPr="00036B1A">
              <w:rPr>
                <w:rFonts w:ascii="Times New Roman" w:hAnsi="Times New Roman" w:cs="Times New Roman"/>
                <w:sz w:val="20"/>
                <w:szCs w:val="20"/>
              </w:rPr>
              <w:t>- upbringing of children (controlling children) - can both positively and negatively affect, depending on the world view of mothers.</w:t>
            </w:r>
          </w:p>
          <w:p w14:paraId="304E35CD" w14:textId="77777777" w:rsidR="00982265" w:rsidRPr="00036B1A" w:rsidRDefault="00982265" w:rsidP="00DF660D">
            <w:pPr>
              <w:shd w:val="clear" w:color="auto" w:fill="FFFFFF" w:themeFill="background1"/>
              <w:spacing w:line="276" w:lineRule="auto"/>
              <w:rPr>
                <w:rFonts w:ascii="Times New Roman" w:hAnsi="Times New Roman" w:cs="Times New Roman"/>
                <w:sz w:val="20"/>
                <w:szCs w:val="20"/>
              </w:rPr>
            </w:pPr>
            <w:r w:rsidRPr="00036B1A">
              <w:rPr>
                <w:rFonts w:ascii="Times New Roman" w:hAnsi="Times New Roman" w:cs="Times New Roman"/>
                <w:sz w:val="20"/>
                <w:szCs w:val="20"/>
              </w:rPr>
              <w:t>- nurturing values ​​against radicalism</w:t>
            </w:r>
          </w:p>
          <w:p w14:paraId="4372BABC" w14:textId="77777777" w:rsidR="00982265" w:rsidRPr="00036B1A" w:rsidRDefault="00982265" w:rsidP="00DF660D">
            <w:pPr>
              <w:shd w:val="clear" w:color="auto" w:fill="FFFFFF" w:themeFill="background1"/>
              <w:spacing w:line="276" w:lineRule="auto"/>
              <w:rPr>
                <w:rFonts w:ascii="Times New Roman" w:hAnsi="Times New Roman" w:cs="Times New Roman"/>
                <w:sz w:val="20"/>
                <w:szCs w:val="20"/>
              </w:rPr>
            </w:pPr>
            <w:r w:rsidRPr="00036B1A">
              <w:rPr>
                <w:rFonts w:ascii="Times New Roman" w:hAnsi="Times New Roman" w:cs="Times New Roman"/>
                <w:sz w:val="20"/>
                <w:szCs w:val="20"/>
              </w:rPr>
              <w:t>- resisting radicalization in the family, persuading and advising, sometimes prohibiting in the family circle to participate in extremist activities</w:t>
            </w:r>
          </w:p>
          <w:p w14:paraId="2372A028" w14:textId="20830A2A" w:rsidR="00982265" w:rsidRPr="00036B1A" w:rsidRDefault="00982265" w:rsidP="00DF660D">
            <w:pPr>
              <w:shd w:val="clear" w:color="auto" w:fill="FFFFFF" w:themeFill="background1"/>
              <w:spacing w:line="276" w:lineRule="auto"/>
              <w:rPr>
                <w:rFonts w:ascii="Times New Roman" w:hAnsi="Times New Roman" w:cs="Times New Roman"/>
                <w:sz w:val="20"/>
                <w:szCs w:val="20"/>
              </w:rPr>
            </w:pPr>
            <w:r w:rsidRPr="00036B1A">
              <w:rPr>
                <w:rFonts w:ascii="Times New Roman" w:hAnsi="Times New Roman" w:cs="Times New Roman"/>
                <w:sz w:val="20"/>
                <w:szCs w:val="20"/>
              </w:rPr>
              <w:t>- monitoring and controlling family members and identifying such families</w:t>
            </w:r>
          </w:p>
          <w:p w14:paraId="7F76DA8C" w14:textId="5E29B4F6" w:rsidR="00982265" w:rsidRPr="00036B1A" w:rsidRDefault="00982265" w:rsidP="00DF660D">
            <w:pPr>
              <w:shd w:val="clear" w:color="auto" w:fill="FFFFFF" w:themeFill="background1"/>
              <w:spacing w:line="276" w:lineRule="auto"/>
              <w:rPr>
                <w:rFonts w:ascii="Times New Roman" w:hAnsi="Times New Roman" w:cs="Times New Roman"/>
                <w:sz w:val="20"/>
                <w:szCs w:val="20"/>
              </w:rPr>
            </w:pPr>
            <w:r w:rsidRPr="00036B1A">
              <w:rPr>
                <w:rFonts w:ascii="Times New Roman" w:hAnsi="Times New Roman" w:cs="Times New Roman"/>
                <w:sz w:val="20"/>
                <w:szCs w:val="20"/>
              </w:rPr>
              <w:t>- reporting to law enforcement bodies if there is a suspicion</w:t>
            </w:r>
          </w:p>
          <w:p w14:paraId="0DAB19A9" w14:textId="77777777" w:rsidR="00982265" w:rsidRPr="00036B1A" w:rsidRDefault="00982265" w:rsidP="00DF660D">
            <w:pPr>
              <w:shd w:val="clear" w:color="auto" w:fill="FFFFFF" w:themeFill="background1"/>
              <w:spacing w:line="276" w:lineRule="auto"/>
              <w:rPr>
                <w:rFonts w:ascii="Times New Roman" w:hAnsi="Times New Roman" w:cs="Times New Roman"/>
                <w:sz w:val="20"/>
                <w:szCs w:val="20"/>
              </w:rPr>
            </w:pPr>
            <w:r w:rsidRPr="00036B1A">
              <w:rPr>
                <w:rFonts w:ascii="Times New Roman" w:hAnsi="Times New Roman" w:cs="Times New Roman"/>
                <w:sz w:val="20"/>
                <w:szCs w:val="20"/>
              </w:rPr>
              <w:t>- assisting and participating actively in the life of the community</w:t>
            </w:r>
          </w:p>
          <w:p w14:paraId="780411FA" w14:textId="77777777" w:rsidR="00982265" w:rsidRPr="00036B1A" w:rsidRDefault="00982265" w:rsidP="00DF660D">
            <w:pPr>
              <w:shd w:val="clear" w:color="auto" w:fill="FFFFFF" w:themeFill="background1"/>
              <w:spacing w:line="276" w:lineRule="auto"/>
              <w:rPr>
                <w:rFonts w:ascii="Times New Roman" w:hAnsi="Times New Roman" w:cs="Times New Roman"/>
                <w:sz w:val="20"/>
                <w:szCs w:val="20"/>
              </w:rPr>
            </w:pPr>
            <w:r w:rsidRPr="00036B1A">
              <w:rPr>
                <w:rFonts w:ascii="Times New Roman" w:hAnsi="Times New Roman" w:cs="Times New Roman"/>
                <w:sz w:val="20"/>
                <w:szCs w:val="20"/>
              </w:rPr>
              <w:t>- women can also oppose radicalism/extremism refusing to support such activities among members of their families</w:t>
            </w:r>
          </w:p>
          <w:p w14:paraId="4F329CC1" w14:textId="77777777" w:rsidR="00982265" w:rsidRPr="00036B1A" w:rsidRDefault="00982265" w:rsidP="00DF660D">
            <w:pPr>
              <w:shd w:val="clear" w:color="auto" w:fill="FFFFFF" w:themeFill="background1"/>
              <w:spacing w:line="276" w:lineRule="auto"/>
              <w:rPr>
                <w:rFonts w:ascii="Times New Roman" w:hAnsi="Times New Roman" w:cs="Times New Roman"/>
                <w:sz w:val="20"/>
                <w:szCs w:val="20"/>
              </w:rPr>
            </w:pPr>
            <w:r w:rsidRPr="00036B1A">
              <w:rPr>
                <w:rFonts w:ascii="Times New Roman" w:hAnsi="Times New Roman" w:cs="Times New Roman"/>
                <w:sz w:val="20"/>
                <w:szCs w:val="20"/>
              </w:rPr>
              <w:t xml:space="preserve">- women peacekeepers, teachers, employees of healthcare institutions can hold conversations with people and guide them to take the right path  </w:t>
            </w:r>
          </w:p>
          <w:p w14:paraId="63B4788B" w14:textId="77777777" w:rsidR="00982265" w:rsidRPr="00036B1A" w:rsidRDefault="00982265" w:rsidP="00DF660D">
            <w:pPr>
              <w:shd w:val="clear" w:color="auto" w:fill="FFFFFF" w:themeFill="background1"/>
              <w:spacing w:line="276" w:lineRule="auto"/>
              <w:rPr>
                <w:rFonts w:ascii="Times New Roman" w:hAnsi="Times New Roman" w:cs="Times New Roman"/>
                <w:sz w:val="20"/>
                <w:szCs w:val="20"/>
              </w:rPr>
            </w:pPr>
            <w:r w:rsidRPr="00036B1A">
              <w:rPr>
                <w:rFonts w:ascii="Times New Roman" w:hAnsi="Times New Roman" w:cs="Times New Roman"/>
                <w:sz w:val="20"/>
                <w:szCs w:val="20"/>
              </w:rPr>
              <w:t>- significant role of women in explanatory/preventive works</w:t>
            </w:r>
          </w:p>
          <w:p w14:paraId="1D8163EF" w14:textId="77777777" w:rsidR="00982265" w:rsidRPr="00036B1A" w:rsidRDefault="00982265" w:rsidP="00DF660D">
            <w:pPr>
              <w:shd w:val="clear" w:color="auto" w:fill="FFFFFF" w:themeFill="background1"/>
              <w:spacing w:line="276" w:lineRule="auto"/>
              <w:rPr>
                <w:rFonts w:ascii="Times New Roman" w:hAnsi="Times New Roman" w:cs="Times New Roman"/>
                <w:sz w:val="20"/>
                <w:szCs w:val="20"/>
              </w:rPr>
            </w:pPr>
            <w:r w:rsidRPr="00036B1A">
              <w:rPr>
                <w:rFonts w:ascii="Times New Roman" w:hAnsi="Times New Roman" w:cs="Times New Roman"/>
                <w:sz w:val="20"/>
                <w:szCs w:val="20"/>
              </w:rPr>
              <w:t>- educated and intelligent women can show resilience and resist this phenomenon</w:t>
            </w:r>
          </w:p>
          <w:p w14:paraId="07E38FD6" w14:textId="00E5AFB4" w:rsidR="00982265" w:rsidRPr="00036B1A" w:rsidRDefault="00982265" w:rsidP="00DF660D">
            <w:pPr>
              <w:shd w:val="clear" w:color="auto" w:fill="FFFFFF" w:themeFill="background1"/>
              <w:spacing w:line="276" w:lineRule="auto"/>
              <w:rPr>
                <w:rFonts w:ascii="Times New Roman" w:hAnsi="Times New Roman" w:cs="Times New Roman"/>
                <w:sz w:val="20"/>
                <w:szCs w:val="20"/>
              </w:rPr>
            </w:pPr>
            <w:r w:rsidRPr="00036B1A">
              <w:rPr>
                <w:rFonts w:ascii="Times New Roman" w:hAnsi="Times New Roman" w:cs="Times New Roman"/>
                <w:sz w:val="20"/>
                <w:szCs w:val="20"/>
              </w:rPr>
              <w:t>- women activists carry out preventive work, often take part in meetings and are usually more active than men</w:t>
            </w:r>
          </w:p>
          <w:p w14:paraId="4011A736" w14:textId="77777777" w:rsidR="00982265" w:rsidRPr="00036B1A" w:rsidRDefault="00982265" w:rsidP="00DF660D">
            <w:pPr>
              <w:shd w:val="clear" w:color="auto" w:fill="FFFFFF" w:themeFill="background1"/>
              <w:spacing w:line="276" w:lineRule="auto"/>
              <w:rPr>
                <w:rFonts w:ascii="Times New Roman" w:hAnsi="Times New Roman" w:cs="Times New Roman"/>
                <w:sz w:val="20"/>
                <w:szCs w:val="20"/>
              </w:rPr>
            </w:pPr>
            <w:r w:rsidRPr="00036B1A">
              <w:rPr>
                <w:rFonts w:ascii="Times New Roman" w:hAnsi="Times New Roman" w:cs="Times New Roman"/>
                <w:sz w:val="20"/>
                <w:szCs w:val="20"/>
              </w:rPr>
              <w:t>- women can refuse to support husbands</w:t>
            </w:r>
          </w:p>
          <w:p w14:paraId="00488B60" w14:textId="77777777" w:rsidR="00982265" w:rsidRPr="00036B1A" w:rsidRDefault="00982265" w:rsidP="00DF660D">
            <w:pPr>
              <w:shd w:val="clear" w:color="auto" w:fill="FFFFFF" w:themeFill="background1"/>
              <w:spacing w:line="276" w:lineRule="auto"/>
              <w:rPr>
                <w:rFonts w:ascii="Times New Roman" w:hAnsi="Times New Roman" w:cs="Times New Roman"/>
                <w:sz w:val="20"/>
                <w:szCs w:val="20"/>
              </w:rPr>
            </w:pPr>
            <w:r w:rsidRPr="00036B1A">
              <w:rPr>
                <w:rFonts w:ascii="Times New Roman" w:hAnsi="Times New Roman" w:cs="Times New Roman"/>
                <w:sz w:val="20"/>
                <w:szCs w:val="20"/>
              </w:rPr>
              <w:t>- there are women provocateurs and instigators</w:t>
            </w:r>
          </w:p>
          <w:p w14:paraId="7A17A3A9" w14:textId="34C3C42D" w:rsidR="00982265" w:rsidRPr="00036B1A" w:rsidRDefault="00982265" w:rsidP="00DF660D">
            <w:pPr>
              <w:shd w:val="clear" w:color="auto" w:fill="FFFFFF" w:themeFill="background1"/>
              <w:spacing w:line="276" w:lineRule="auto"/>
              <w:rPr>
                <w:rFonts w:ascii="Times New Roman" w:hAnsi="Times New Roman" w:cs="Times New Roman"/>
                <w:sz w:val="20"/>
                <w:szCs w:val="20"/>
              </w:rPr>
            </w:pPr>
            <w:r w:rsidRPr="00036B1A">
              <w:rPr>
                <w:rFonts w:ascii="Times New Roman" w:hAnsi="Times New Roman" w:cs="Times New Roman"/>
                <w:sz w:val="20"/>
                <w:szCs w:val="20"/>
              </w:rPr>
              <w:t>- recruiter and extremist (participate in agitation)</w:t>
            </w:r>
          </w:p>
          <w:p w14:paraId="124B521E" w14:textId="6A800D4F" w:rsidR="00F31379" w:rsidRPr="00036B1A" w:rsidRDefault="00982265" w:rsidP="00452E4D">
            <w:pPr>
              <w:shd w:val="clear" w:color="auto" w:fill="FFFFFF" w:themeFill="background1"/>
              <w:spacing w:line="276" w:lineRule="auto"/>
              <w:rPr>
                <w:rFonts w:ascii="Times New Roman" w:hAnsi="Times New Roman" w:cs="Times New Roman"/>
                <w:sz w:val="20"/>
                <w:szCs w:val="20"/>
                <w:lang w:val="ru-RU"/>
              </w:rPr>
            </w:pPr>
            <w:r w:rsidRPr="00036B1A">
              <w:rPr>
                <w:rFonts w:ascii="Times New Roman" w:hAnsi="Times New Roman" w:cs="Times New Roman"/>
                <w:sz w:val="20"/>
                <w:szCs w:val="20"/>
              </w:rPr>
              <w:lastRenderedPageBreak/>
              <w:t>women</w:t>
            </w:r>
          </w:p>
        </w:tc>
      </w:tr>
      <w:tr w:rsidR="00F8412F" w:rsidRPr="00036B1A" w14:paraId="1B31D504" w14:textId="77777777" w:rsidTr="00F1312F">
        <w:tc>
          <w:tcPr>
            <w:tcW w:w="2250" w:type="dxa"/>
          </w:tcPr>
          <w:p w14:paraId="2805D76C" w14:textId="77777777" w:rsidR="00F31379" w:rsidRPr="00036B1A" w:rsidRDefault="006F0DB6" w:rsidP="00DF660D">
            <w:pPr>
              <w:shd w:val="clear" w:color="auto" w:fill="FFFFFF" w:themeFill="background1"/>
              <w:spacing w:line="276" w:lineRule="auto"/>
              <w:rPr>
                <w:rFonts w:ascii="Times New Roman" w:hAnsi="Times New Roman" w:cs="Times New Roman"/>
                <w:sz w:val="20"/>
                <w:szCs w:val="20"/>
              </w:rPr>
            </w:pPr>
            <w:r w:rsidRPr="00036B1A">
              <w:rPr>
                <w:rFonts w:ascii="Times New Roman" w:hAnsi="Times New Roman" w:cs="Times New Roman"/>
                <w:sz w:val="20"/>
                <w:szCs w:val="20"/>
              </w:rPr>
              <w:lastRenderedPageBreak/>
              <w:t xml:space="preserve">There is no </w:t>
            </w:r>
            <w:proofErr w:type="gramStart"/>
            <w:r w:rsidRPr="00036B1A">
              <w:rPr>
                <w:rFonts w:ascii="Times New Roman" w:hAnsi="Times New Roman" w:cs="Times New Roman"/>
                <w:sz w:val="20"/>
                <w:szCs w:val="20"/>
              </w:rPr>
              <w:t>role</w:t>
            </w:r>
            <w:proofErr w:type="gramEnd"/>
            <w:r w:rsidRPr="00036B1A">
              <w:rPr>
                <w:rFonts w:ascii="Times New Roman" w:hAnsi="Times New Roman" w:cs="Times New Roman"/>
                <w:sz w:val="20"/>
                <w:szCs w:val="20"/>
              </w:rPr>
              <w:t xml:space="preserve"> or it is insignificant </w:t>
            </w:r>
          </w:p>
        </w:tc>
        <w:tc>
          <w:tcPr>
            <w:tcW w:w="7650" w:type="dxa"/>
          </w:tcPr>
          <w:p w14:paraId="03261D7C" w14:textId="77777777" w:rsidR="00982265" w:rsidRPr="00036B1A" w:rsidRDefault="00982265" w:rsidP="00DF660D">
            <w:pPr>
              <w:shd w:val="clear" w:color="auto" w:fill="FFFFFF" w:themeFill="background1"/>
              <w:spacing w:line="276" w:lineRule="auto"/>
              <w:rPr>
                <w:rFonts w:ascii="Times New Roman" w:hAnsi="Times New Roman" w:cs="Times New Roman"/>
                <w:sz w:val="20"/>
                <w:szCs w:val="20"/>
              </w:rPr>
            </w:pPr>
            <w:r w:rsidRPr="00036B1A">
              <w:rPr>
                <w:rFonts w:ascii="Times New Roman" w:hAnsi="Times New Roman" w:cs="Times New Roman"/>
                <w:sz w:val="20"/>
                <w:szCs w:val="20"/>
              </w:rPr>
              <w:t>- no role (6 respondents)</w:t>
            </w:r>
          </w:p>
          <w:p w14:paraId="6845C9F4" w14:textId="77777777" w:rsidR="00982265" w:rsidRPr="00036B1A" w:rsidRDefault="00982265" w:rsidP="00DF660D">
            <w:pPr>
              <w:shd w:val="clear" w:color="auto" w:fill="FFFFFF" w:themeFill="background1"/>
              <w:spacing w:line="276" w:lineRule="auto"/>
              <w:rPr>
                <w:rFonts w:ascii="Times New Roman" w:hAnsi="Times New Roman" w:cs="Times New Roman"/>
                <w:sz w:val="20"/>
                <w:szCs w:val="20"/>
              </w:rPr>
            </w:pPr>
            <w:r w:rsidRPr="00036B1A">
              <w:rPr>
                <w:rFonts w:ascii="Times New Roman" w:hAnsi="Times New Roman" w:cs="Times New Roman"/>
                <w:sz w:val="20"/>
                <w:szCs w:val="20"/>
              </w:rPr>
              <w:t>- follow their husband</w:t>
            </w:r>
            <w:r w:rsidR="000425BE" w:rsidRPr="00036B1A">
              <w:rPr>
                <w:rFonts w:ascii="Times New Roman" w:hAnsi="Times New Roman" w:cs="Times New Roman"/>
                <w:sz w:val="20"/>
                <w:szCs w:val="20"/>
              </w:rPr>
              <w:t>s</w:t>
            </w:r>
          </w:p>
          <w:p w14:paraId="5861806A" w14:textId="67A905B0" w:rsidR="00982265" w:rsidRPr="00036B1A" w:rsidRDefault="00982265" w:rsidP="00DF660D">
            <w:pPr>
              <w:shd w:val="clear" w:color="auto" w:fill="FFFFFF" w:themeFill="background1"/>
              <w:spacing w:line="276" w:lineRule="auto"/>
              <w:rPr>
                <w:rFonts w:ascii="Times New Roman" w:hAnsi="Times New Roman" w:cs="Times New Roman"/>
                <w:sz w:val="20"/>
                <w:szCs w:val="20"/>
              </w:rPr>
            </w:pPr>
            <w:r w:rsidRPr="00036B1A">
              <w:rPr>
                <w:rFonts w:ascii="Times New Roman" w:hAnsi="Times New Roman" w:cs="Times New Roman"/>
                <w:sz w:val="20"/>
                <w:szCs w:val="20"/>
              </w:rPr>
              <w:t xml:space="preserve">- cannot contradict </w:t>
            </w:r>
            <w:r w:rsidR="000425BE" w:rsidRPr="00036B1A">
              <w:rPr>
                <w:rFonts w:ascii="Times New Roman" w:hAnsi="Times New Roman" w:cs="Times New Roman"/>
                <w:sz w:val="20"/>
                <w:szCs w:val="20"/>
              </w:rPr>
              <w:t xml:space="preserve">their </w:t>
            </w:r>
            <w:r w:rsidRPr="00036B1A">
              <w:rPr>
                <w:rFonts w:ascii="Times New Roman" w:hAnsi="Times New Roman" w:cs="Times New Roman"/>
                <w:sz w:val="20"/>
                <w:szCs w:val="20"/>
              </w:rPr>
              <w:t>husband</w:t>
            </w:r>
            <w:r w:rsidR="000425BE" w:rsidRPr="00036B1A">
              <w:rPr>
                <w:rFonts w:ascii="Times New Roman" w:hAnsi="Times New Roman" w:cs="Times New Roman"/>
                <w:sz w:val="20"/>
                <w:szCs w:val="20"/>
              </w:rPr>
              <w:t>s</w:t>
            </w:r>
          </w:p>
          <w:p w14:paraId="2F884D22" w14:textId="77777777" w:rsidR="00982265" w:rsidRPr="00036B1A" w:rsidRDefault="00982265" w:rsidP="00DF660D">
            <w:pPr>
              <w:shd w:val="clear" w:color="auto" w:fill="FFFFFF" w:themeFill="background1"/>
              <w:spacing w:line="276" w:lineRule="auto"/>
              <w:rPr>
                <w:rFonts w:ascii="Times New Roman" w:hAnsi="Times New Roman" w:cs="Times New Roman"/>
                <w:sz w:val="20"/>
                <w:szCs w:val="20"/>
              </w:rPr>
            </w:pPr>
            <w:r w:rsidRPr="00036B1A">
              <w:rPr>
                <w:rFonts w:ascii="Times New Roman" w:hAnsi="Times New Roman" w:cs="Times New Roman"/>
                <w:sz w:val="20"/>
                <w:szCs w:val="20"/>
              </w:rPr>
              <w:t>- no one will listen to them</w:t>
            </w:r>
          </w:p>
          <w:p w14:paraId="1B03D70A" w14:textId="4D80F053" w:rsidR="00982265" w:rsidRPr="00036B1A" w:rsidRDefault="00982265" w:rsidP="00DF660D">
            <w:pPr>
              <w:shd w:val="clear" w:color="auto" w:fill="FFFFFF" w:themeFill="background1"/>
              <w:spacing w:line="276" w:lineRule="auto"/>
              <w:rPr>
                <w:rFonts w:ascii="Times New Roman" w:hAnsi="Times New Roman" w:cs="Times New Roman"/>
                <w:sz w:val="20"/>
                <w:szCs w:val="20"/>
              </w:rPr>
            </w:pPr>
            <w:r w:rsidRPr="00036B1A">
              <w:rPr>
                <w:rFonts w:ascii="Times New Roman" w:hAnsi="Times New Roman" w:cs="Times New Roman"/>
                <w:sz w:val="20"/>
                <w:szCs w:val="20"/>
              </w:rPr>
              <w:t>- there is no gender equality in the country - women are suppressed by men, so a woman cannot influence</w:t>
            </w:r>
            <w:r w:rsidR="000425BE" w:rsidRPr="00036B1A">
              <w:rPr>
                <w:rFonts w:ascii="Times New Roman" w:hAnsi="Times New Roman" w:cs="Times New Roman"/>
                <w:sz w:val="20"/>
                <w:szCs w:val="20"/>
              </w:rPr>
              <w:t xml:space="preserve"> them</w:t>
            </w:r>
          </w:p>
          <w:p w14:paraId="7F1D1EC1" w14:textId="50CACECD" w:rsidR="00F8412F" w:rsidRPr="00036B1A" w:rsidRDefault="00982265" w:rsidP="00DF660D">
            <w:pPr>
              <w:shd w:val="clear" w:color="auto" w:fill="FFFFFF" w:themeFill="background1"/>
              <w:spacing w:line="276" w:lineRule="auto"/>
              <w:rPr>
                <w:rFonts w:ascii="Times New Roman" w:hAnsi="Times New Roman" w:cs="Times New Roman"/>
                <w:sz w:val="20"/>
                <w:szCs w:val="20"/>
              </w:rPr>
            </w:pPr>
            <w:r w:rsidRPr="00036B1A">
              <w:rPr>
                <w:rFonts w:ascii="Times New Roman" w:hAnsi="Times New Roman" w:cs="Times New Roman"/>
                <w:sz w:val="20"/>
                <w:szCs w:val="20"/>
              </w:rPr>
              <w:t>- high</w:t>
            </w:r>
            <w:r w:rsidR="000425BE" w:rsidRPr="00036B1A">
              <w:rPr>
                <w:rFonts w:ascii="Times New Roman" w:hAnsi="Times New Roman" w:cs="Times New Roman"/>
                <w:sz w:val="20"/>
                <w:szCs w:val="20"/>
              </w:rPr>
              <w:t xml:space="preserve"> rate of</w:t>
            </w:r>
            <w:r w:rsidRPr="00036B1A">
              <w:rPr>
                <w:rFonts w:ascii="Times New Roman" w:hAnsi="Times New Roman" w:cs="Times New Roman"/>
                <w:sz w:val="20"/>
                <w:szCs w:val="20"/>
              </w:rPr>
              <w:t xml:space="preserve"> unemployment among women, low level of representation of women in various structures in the state and in politics leads to low</w:t>
            </w:r>
            <w:r w:rsidR="000425BE" w:rsidRPr="00036B1A">
              <w:rPr>
                <w:rFonts w:ascii="Times New Roman" w:hAnsi="Times New Roman" w:cs="Times New Roman"/>
                <w:sz w:val="20"/>
                <w:szCs w:val="20"/>
              </w:rPr>
              <w:t>er</w:t>
            </w:r>
            <w:r w:rsidRPr="00036B1A">
              <w:rPr>
                <w:rFonts w:ascii="Times New Roman" w:hAnsi="Times New Roman" w:cs="Times New Roman"/>
                <w:sz w:val="20"/>
                <w:szCs w:val="20"/>
              </w:rPr>
              <w:t xml:space="preserve"> </w:t>
            </w:r>
            <w:r w:rsidR="000425BE" w:rsidRPr="00036B1A">
              <w:rPr>
                <w:rFonts w:ascii="Times New Roman" w:hAnsi="Times New Roman" w:cs="Times New Roman"/>
                <w:sz w:val="20"/>
                <w:szCs w:val="20"/>
              </w:rPr>
              <w:t>engagement</w:t>
            </w:r>
            <w:r w:rsidRPr="00036B1A">
              <w:rPr>
                <w:rFonts w:ascii="Times New Roman" w:hAnsi="Times New Roman" w:cs="Times New Roman"/>
                <w:sz w:val="20"/>
                <w:szCs w:val="20"/>
              </w:rPr>
              <w:t xml:space="preserve"> of women </w:t>
            </w:r>
          </w:p>
        </w:tc>
      </w:tr>
    </w:tbl>
    <w:p w14:paraId="61C5BA84" w14:textId="77777777" w:rsidR="000425BE" w:rsidRPr="00036B1A" w:rsidRDefault="000425BE" w:rsidP="00DF660D">
      <w:pPr>
        <w:shd w:val="clear" w:color="auto" w:fill="FFFFFF" w:themeFill="background1"/>
        <w:spacing w:line="276" w:lineRule="auto"/>
        <w:rPr>
          <w:rFonts w:ascii="Times New Roman" w:hAnsi="Times New Roman" w:cs="Times New Roman"/>
          <w:b/>
          <w:color w:val="4472C4" w:themeColor="accent1"/>
          <w:sz w:val="24"/>
          <w:szCs w:val="24"/>
        </w:rPr>
      </w:pPr>
    </w:p>
    <w:p w14:paraId="79913F67" w14:textId="77777777" w:rsidR="00EA5283" w:rsidRPr="00036B1A" w:rsidRDefault="004C447B" w:rsidP="00DF660D">
      <w:pPr>
        <w:shd w:val="clear" w:color="auto" w:fill="FFFFFF" w:themeFill="background1"/>
        <w:spacing w:line="276" w:lineRule="auto"/>
        <w:ind w:left="720"/>
        <w:rPr>
          <w:rFonts w:ascii="Times New Roman" w:hAnsi="Times New Roman" w:cs="Times New Roman"/>
          <w:i/>
          <w:color w:val="5B9BD5" w:themeColor="accent5"/>
          <w:sz w:val="24"/>
          <w:szCs w:val="24"/>
        </w:rPr>
      </w:pPr>
      <w:r w:rsidRPr="00036B1A">
        <w:rPr>
          <w:rFonts w:ascii="Times New Roman" w:hAnsi="Times New Roman" w:cs="Times New Roman"/>
          <w:i/>
          <w:color w:val="5B9BD5" w:themeColor="accent5"/>
          <w:sz w:val="24"/>
          <w:szCs w:val="24"/>
        </w:rPr>
        <w:t>B</w:t>
      </w:r>
      <w:r w:rsidR="009839E9" w:rsidRPr="00036B1A">
        <w:rPr>
          <w:rFonts w:ascii="Times New Roman" w:hAnsi="Times New Roman" w:cs="Times New Roman"/>
          <w:i/>
          <w:color w:val="5B9BD5" w:themeColor="accent5"/>
          <w:sz w:val="24"/>
          <w:szCs w:val="24"/>
        </w:rPr>
        <w:t xml:space="preserve"> </w:t>
      </w:r>
      <w:r w:rsidR="005C7886" w:rsidRPr="00036B1A">
        <w:rPr>
          <w:rFonts w:ascii="Times New Roman" w:hAnsi="Times New Roman" w:cs="Times New Roman"/>
          <w:i/>
          <w:color w:val="5B9BD5" w:themeColor="accent5"/>
          <w:sz w:val="24"/>
          <w:szCs w:val="24"/>
        </w:rPr>
        <w:t xml:space="preserve">21. </w:t>
      </w:r>
      <w:r w:rsidR="000425BE" w:rsidRPr="00036B1A">
        <w:rPr>
          <w:rFonts w:ascii="Times New Roman" w:hAnsi="Times New Roman" w:cs="Times New Roman"/>
          <w:i/>
          <w:color w:val="5B9BD5" w:themeColor="accent5"/>
          <w:sz w:val="24"/>
          <w:szCs w:val="24"/>
        </w:rPr>
        <w:t xml:space="preserve">Are there in KR women who can be religious leaders in countering radicalism and extremism?  </w:t>
      </w:r>
    </w:p>
    <w:p w14:paraId="543A505F" w14:textId="11C88D0F" w:rsidR="003025BA" w:rsidRPr="00036B1A" w:rsidRDefault="00697486" w:rsidP="00DF660D">
      <w:pPr>
        <w:shd w:val="clear" w:color="auto" w:fill="FFFFFF" w:themeFill="background1"/>
        <w:spacing w:line="276" w:lineRule="auto"/>
        <w:ind w:left="720"/>
        <w:rPr>
          <w:rFonts w:ascii="Times New Roman" w:hAnsi="Times New Roman" w:cs="Times New Roman"/>
          <w:sz w:val="24"/>
          <w:szCs w:val="24"/>
        </w:rPr>
      </w:pPr>
      <w:r w:rsidRPr="00036B1A">
        <w:rPr>
          <w:rFonts w:ascii="Times New Roman" w:hAnsi="Times New Roman" w:cs="Times New Roman"/>
          <w:sz w:val="24"/>
          <w:szCs w:val="24"/>
        </w:rPr>
        <w:t xml:space="preserve">50% </w:t>
      </w:r>
      <w:r w:rsidR="000425BE" w:rsidRPr="00036B1A">
        <w:rPr>
          <w:rFonts w:ascii="Times New Roman" w:hAnsi="Times New Roman" w:cs="Times New Roman"/>
          <w:sz w:val="24"/>
          <w:szCs w:val="24"/>
        </w:rPr>
        <w:t xml:space="preserve">of respondents believe that there </w:t>
      </w:r>
      <w:r w:rsidR="007F0932">
        <w:rPr>
          <w:rFonts w:ascii="Times New Roman" w:hAnsi="Times New Roman" w:cs="Times New Roman"/>
          <w:sz w:val="24"/>
          <w:szCs w:val="24"/>
        </w:rPr>
        <w:t>are</w:t>
      </w:r>
      <w:r w:rsidR="000425BE" w:rsidRPr="00036B1A">
        <w:rPr>
          <w:rFonts w:ascii="Times New Roman" w:hAnsi="Times New Roman" w:cs="Times New Roman"/>
          <w:sz w:val="24"/>
          <w:szCs w:val="24"/>
        </w:rPr>
        <w:t xml:space="preserve"> women in the country who can be religious leaders in countering radicalism and extremism. The rest half consider that there are no such women. </w:t>
      </w:r>
    </w:p>
    <w:tbl>
      <w:tblPr>
        <w:tblW w:w="633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960"/>
        <w:gridCol w:w="960"/>
      </w:tblGrid>
      <w:tr w:rsidR="00C1447A" w:rsidRPr="00036B1A" w14:paraId="3DBE3661" w14:textId="77777777" w:rsidTr="005C4B2A">
        <w:trPr>
          <w:trHeight w:val="460"/>
        </w:trPr>
        <w:tc>
          <w:tcPr>
            <w:tcW w:w="4410" w:type="dxa"/>
            <w:shd w:val="clear" w:color="auto" w:fill="auto"/>
            <w:noWrap/>
            <w:vAlign w:val="bottom"/>
            <w:hideMark/>
          </w:tcPr>
          <w:p w14:paraId="5C2A3363" w14:textId="77777777" w:rsidR="000425BE" w:rsidRPr="00036B1A" w:rsidRDefault="000425BE" w:rsidP="005C4B2A">
            <w:pPr>
              <w:shd w:val="clear" w:color="auto" w:fill="FFFFFF" w:themeFill="background1"/>
              <w:spacing w:line="276" w:lineRule="auto"/>
              <w:rPr>
                <w:rFonts w:ascii="Times New Roman" w:hAnsi="Times New Roman" w:cs="Times New Roman"/>
                <w:i/>
                <w:color w:val="5B9BD5" w:themeColor="accent5"/>
                <w:sz w:val="24"/>
                <w:szCs w:val="24"/>
              </w:rPr>
            </w:pPr>
            <w:r w:rsidRPr="00036B1A">
              <w:rPr>
                <w:rFonts w:ascii="Times New Roman" w:eastAsia="Times New Roman" w:hAnsi="Times New Roman" w:cs="Times New Roman"/>
                <w:sz w:val="20"/>
                <w:szCs w:val="20"/>
              </w:rPr>
              <w:t xml:space="preserve">Table </w:t>
            </w:r>
            <w:r w:rsidR="005C7886" w:rsidRPr="00036B1A">
              <w:rPr>
                <w:rFonts w:ascii="Times New Roman" w:eastAsia="Times New Roman" w:hAnsi="Times New Roman" w:cs="Times New Roman"/>
                <w:sz w:val="20"/>
                <w:szCs w:val="20"/>
              </w:rPr>
              <w:t xml:space="preserve">41. </w:t>
            </w:r>
            <w:r w:rsidR="004C447B" w:rsidRPr="00036B1A">
              <w:rPr>
                <w:rFonts w:ascii="Times New Roman" w:eastAsia="Times New Roman" w:hAnsi="Times New Roman" w:cs="Times New Roman"/>
                <w:sz w:val="20"/>
                <w:szCs w:val="20"/>
              </w:rPr>
              <w:t>B</w:t>
            </w:r>
            <w:r w:rsidR="0011356C" w:rsidRPr="00036B1A">
              <w:rPr>
                <w:rFonts w:ascii="Times New Roman" w:eastAsia="Times New Roman" w:hAnsi="Times New Roman" w:cs="Times New Roman"/>
                <w:sz w:val="20"/>
                <w:szCs w:val="20"/>
              </w:rPr>
              <w:t xml:space="preserve">21. </w:t>
            </w:r>
            <w:r w:rsidRPr="00036B1A">
              <w:rPr>
                <w:rFonts w:ascii="Times New Roman" w:eastAsia="Times New Roman" w:hAnsi="Times New Roman" w:cs="Times New Roman"/>
                <w:sz w:val="20"/>
                <w:szCs w:val="20"/>
              </w:rPr>
              <w:t>Are there in KR women who can be religious leaders in countering radicalism and extremism?</w:t>
            </w:r>
            <w:r w:rsidRPr="00036B1A">
              <w:rPr>
                <w:rFonts w:ascii="Times New Roman" w:hAnsi="Times New Roman" w:cs="Times New Roman"/>
                <w:i/>
                <w:color w:val="5B9BD5" w:themeColor="accent5"/>
                <w:sz w:val="24"/>
                <w:szCs w:val="24"/>
              </w:rPr>
              <w:t xml:space="preserve">  </w:t>
            </w:r>
          </w:p>
          <w:p w14:paraId="5A0245DD" w14:textId="77777777" w:rsidR="0011356C" w:rsidRPr="00036B1A" w:rsidRDefault="0011356C" w:rsidP="00DF660D">
            <w:pPr>
              <w:shd w:val="clear" w:color="auto" w:fill="FFFFFF" w:themeFill="background1"/>
              <w:spacing w:after="0" w:line="276" w:lineRule="auto"/>
              <w:rPr>
                <w:rFonts w:ascii="Times New Roman" w:eastAsia="Times New Roman" w:hAnsi="Times New Roman" w:cs="Times New Roman"/>
                <w:sz w:val="20"/>
                <w:szCs w:val="20"/>
              </w:rPr>
            </w:pPr>
          </w:p>
        </w:tc>
        <w:tc>
          <w:tcPr>
            <w:tcW w:w="960" w:type="dxa"/>
            <w:shd w:val="clear" w:color="auto" w:fill="auto"/>
            <w:hideMark/>
          </w:tcPr>
          <w:p w14:paraId="243F1484" w14:textId="77777777" w:rsidR="0011356C" w:rsidRPr="00036B1A" w:rsidRDefault="00036B1A" w:rsidP="00DF660D">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Jalal</w:t>
            </w:r>
            <w:r w:rsidR="00DA0BBF" w:rsidRPr="00036B1A">
              <w:rPr>
                <w:rFonts w:ascii="Times New Roman" w:eastAsia="Times New Roman" w:hAnsi="Times New Roman" w:cs="Times New Roman"/>
                <w:sz w:val="20"/>
                <w:szCs w:val="20"/>
              </w:rPr>
              <w:t>-Abad</w:t>
            </w:r>
            <w:r w:rsidR="000425BE" w:rsidRPr="00036B1A">
              <w:rPr>
                <w:rFonts w:ascii="Times New Roman" w:eastAsia="Times New Roman" w:hAnsi="Times New Roman" w:cs="Times New Roman"/>
                <w:sz w:val="20"/>
                <w:szCs w:val="20"/>
              </w:rPr>
              <w:t xml:space="preserve"> </w:t>
            </w:r>
          </w:p>
        </w:tc>
        <w:tc>
          <w:tcPr>
            <w:tcW w:w="960" w:type="dxa"/>
            <w:shd w:val="clear" w:color="auto" w:fill="auto"/>
            <w:hideMark/>
          </w:tcPr>
          <w:p w14:paraId="2302CEA4" w14:textId="77777777" w:rsidR="0011356C" w:rsidRPr="00036B1A" w:rsidRDefault="000425BE" w:rsidP="00DF660D">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Chui</w:t>
            </w:r>
          </w:p>
        </w:tc>
      </w:tr>
      <w:tr w:rsidR="00C1447A" w:rsidRPr="00036B1A" w14:paraId="3F5703D9" w14:textId="77777777" w:rsidTr="005C4B2A">
        <w:trPr>
          <w:trHeight w:val="314"/>
        </w:trPr>
        <w:tc>
          <w:tcPr>
            <w:tcW w:w="4410" w:type="dxa"/>
            <w:shd w:val="clear" w:color="auto" w:fill="auto"/>
            <w:hideMark/>
          </w:tcPr>
          <w:p w14:paraId="4539080C" w14:textId="77777777" w:rsidR="0011356C" w:rsidRPr="00036B1A" w:rsidRDefault="000425BE" w:rsidP="00DF660D">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yes</w:t>
            </w:r>
          </w:p>
        </w:tc>
        <w:tc>
          <w:tcPr>
            <w:tcW w:w="960" w:type="dxa"/>
            <w:shd w:val="clear" w:color="auto" w:fill="auto"/>
            <w:noWrap/>
            <w:hideMark/>
          </w:tcPr>
          <w:p w14:paraId="37F681E9" w14:textId="77777777" w:rsidR="0011356C" w:rsidRPr="00036B1A" w:rsidRDefault="0011356C" w:rsidP="00DF660D">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50.0</w:t>
            </w:r>
          </w:p>
        </w:tc>
        <w:tc>
          <w:tcPr>
            <w:tcW w:w="960" w:type="dxa"/>
            <w:shd w:val="clear" w:color="auto" w:fill="auto"/>
            <w:noWrap/>
            <w:hideMark/>
          </w:tcPr>
          <w:p w14:paraId="06E2A16A" w14:textId="77777777" w:rsidR="0011356C" w:rsidRPr="00036B1A" w:rsidRDefault="0011356C" w:rsidP="00DF660D">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54.0</w:t>
            </w:r>
          </w:p>
        </w:tc>
      </w:tr>
      <w:tr w:rsidR="00C1447A" w:rsidRPr="00036B1A" w14:paraId="21A4420C" w14:textId="77777777" w:rsidTr="005C4B2A">
        <w:trPr>
          <w:trHeight w:val="290"/>
        </w:trPr>
        <w:tc>
          <w:tcPr>
            <w:tcW w:w="4410" w:type="dxa"/>
            <w:shd w:val="clear" w:color="auto" w:fill="auto"/>
            <w:hideMark/>
          </w:tcPr>
          <w:p w14:paraId="083B7959" w14:textId="77777777" w:rsidR="0011356C" w:rsidRPr="00036B1A" w:rsidRDefault="000425BE" w:rsidP="00DF660D">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no</w:t>
            </w:r>
          </w:p>
        </w:tc>
        <w:tc>
          <w:tcPr>
            <w:tcW w:w="960" w:type="dxa"/>
            <w:shd w:val="clear" w:color="auto" w:fill="auto"/>
            <w:noWrap/>
            <w:hideMark/>
          </w:tcPr>
          <w:p w14:paraId="6CAAF2D1" w14:textId="77777777" w:rsidR="0011356C" w:rsidRPr="00036B1A" w:rsidRDefault="0011356C" w:rsidP="00DF660D">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50.0</w:t>
            </w:r>
          </w:p>
        </w:tc>
        <w:tc>
          <w:tcPr>
            <w:tcW w:w="960" w:type="dxa"/>
            <w:shd w:val="clear" w:color="auto" w:fill="auto"/>
            <w:noWrap/>
            <w:hideMark/>
          </w:tcPr>
          <w:p w14:paraId="7532318F" w14:textId="77777777" w:rsidR="0011356C" w:rsidRPr="00036B1A" w:rsidRDefault="0011356C" w:rsidP="00DF660D">
            <w:pPr>
              <w:shd w:val="clear" w:color="auto" w:fill="FFFFFF" w:themeFill="background1"/>
              <w:spacing w:after="0" w:line="276" w:lineRule="auto"/>
              <w:jc w:val="right"/>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46.0</w:t>
            </w:r>
          </w:p>
        </w:tc>
      </w:tr>
    </w:tbl>
    <w:p w14:paraId="35868D05" w14:textId="77777777" w:rsidR="0011356C" w:rsidRPr="00036B1A" w:rsidRDefault="0011356C" w:rsidP="00DF660D">
      <w:pPr>
        <w:shd w:val="clear" w:color="auto" w:fill="FFFFFF" w:themeFill="background1"/>
        <w:spacing w:line="276" w:lineRule="auto"/>
        <w:rPr>
          <w:rFonts w:ascii="Times New Roman" w:hAnsi="Times New Roman" w:cs="Times New Roman"/>
          <w:b/>
          <w:color w:val="4472C4" w:themeColor="accent1"/>
          <w:sz w:val="24"/>
          <w:szCs w:val="24"/>
          <w:lang w:val="ru-RU"/>
        </w:rPr>
      </w:pPr>
    </w:p>
    <w:p w14:paraId="05DCB74F" w14:textId="77777777" w:rsidR="000425BE" w:rsidRPr="00036B1A" w:rsidRDefault="004C447B" w:rsidP="00DF660D">
      <w:pPr>
        <w:pStyle w:val="ListParagraph"/>
        <w:shd w:val="clear" w:color="auto" w:fill="FFFFFF" w:themeFill="background1"/>
        <w:spacing w:line="276" w:lineRule="auto"/>
        <w:rPr>
          <w:rFonts w:ascii="Times New Roman" w:hAnsi="Times New Roman" w:cs="Times New Roman"/>
          <w:i/>
          <w:color w:val="5B9BD5" w:themeColor="accent5"/>
          <w:sz w:val="24"/>
          <w:szCs w:val="24"/>
        </w:rPr>
      </w:pPr>
      <w:r w:rsidRPr="00036B1A">
        <w:rPr>
          <w:rFonts w:ascii="Times New Roman" w:hAnsi="Times New Roman" w:cs="Times New Roman"/>
          <w:i/>
          <w:color w:val="5B9BD5" w:themeColor="accent5"/>
          <w:sz w:val="24"/>
          <w:szCs w:val="24"/>
        </w:rPr>
        <w:t>B</w:t>
      </w:r>
      <w:r w:rsidR="00764CF6" w:rsidRPr="00036B1A">
        <w:rPr>
          <w:rFonts w:ascii="Times New Roman" w:hAnsi="Times New Roman" w:cs="Times New Roman"/>
          <w:i/>
          <w:color w:val="5B9BD5" w:themeColor="accent5"/>
          <w:sz w:val="24"/>
          <w:szCs w:val="24"/>
        </w:rPr>
        <w:t>22</w:t>
      </w:r>
      <w:r w:rsidR="000425BE" w:rsidRPr="00036B1A">
        <w:rPr>
          <w:rFonts w:ascii="Times New Roman" w:hAnsi="Times New Roman" w:cs="Times New Roman"/>
          <w:i/>
          <w:color w:val="5B9BD5" w:themeColor="accent5"/>
          <w:sz w:val="24"/>
          <w:szCs w:val="24"/>
        </w:rPr>
        <w:t xml:space="preserve">. If yes, then name them, clarifying question to </w:t>
      </w:r>
      <w:r w:rsidRPr="00036B1A">
        <w:rPr>
          <w:rFonts w:ascii="Times New Roman" w:hAnsi="Times New Roman" w:cs="Times New Roman"/>
          <w:i/>
          <w:color w:val="5B9BD5" w:themeColor="accent5"/>
          <w:sz w:val="24"/>
          <w:szCs w:val="24"/>
        </w:rPr>
        <w:t>B</w:t>
      </w:r>
      <w:r w:rsidR="00764CF6" w:rsidRPr="00036B1A">
        <w:rPr>
          <w:rFonts w:ascii="Times New Roman" w:hAnsi="Times New Roman" w:cs="Times New Roman"/>
          <w:i/>
          <w:color w:val="5B9BD5" w:themeColor="accent5"/>
          <w:sz w:val="24"/>
          <w:szCs w:val="24"/>
        </w:rPr>
        <w:t>21</w:t>
      </w:r>
    </w:p>
    <w:p w14:paraId="30AF00B0" w14:textId="24C80048" w:rsidR="000425BE" w:rsidRDefault="000425BE" w:rsidP="00DF660D">
      <w:pPr>
        <w:pStyle w:val="ListParagraph"/>
        <w:shd w:val="clear" w:color="auto" w:fill="FFFFFF" w:themeFill="background1"/>
        <w:spacing w:line="276" w:lineRule="auto"/>
        <w:jc w:val="both"/>
        <w:rPr>
          <w:rFonts w:ascii="Times New Roman" w:hAnsi="Times New Roman" w:cs="Times New Roman"/>
          <w:sz w:val="24"/>
          <w:szCs w:val="24"/>
        </w:rPr>
      </w:pPr>
      <w:r w:rsidRPr="00036B1A">
        <w:rPr>
          <w:rFonts w:ascii="Times New Roman" w:hAnsi="Times New Roman" w:cs="Times New Roman"/>
          <w:sz w:val="24"/>
          <w:szCs w:val="24"/>
        </w:rPr>
        <w:t xml:space="preserve">Not all experts could answer this question, 47 did not answer, 15 answered that they heard, but could not </w:t>
      </w:r>
      <w:r w:rsidR="007F0932">
        <w:rPr>
          <w:rFonts w:ascii="Times New Roman" w:hAnsi="Times New Roman" w:cs="Times New Roman"/>
          <w:sz w:val="24"/>
          <w:szCs w:val="24"/>
        </w:rPr>
        <w:t>recall</w:t>
      </w:r>
      <w:r w:rsidRPr="00036B1A">
        <w:rPr>
          <w:rFonts w:ascii="Times New Roman" w:hAnsi="Times New Roman" w:cs="Times New Roman"/>
          <w:sz w:val="24"/>
          <w:szCs w:val="24"/>
        </w:rPr>
        <w:t xml:space="preserve">, 10 said it was </w:t>
      </w:r>
      <w:proofErr w:type="spellStart"/>
      <w:r w:rsidRPr="00036B1A">
        <w:rPr>
          <w:rFonts w:ascii="Times New Roman" w:hAnsi="Times New Roman" w:cs="Times New Roman"/>
          <w:sz w:val="24"/>
          <w:szCs w:val="24"/>
        </w:rPr>
        <w:t>Zhamal</w:t>
      </w:r>
      <w:proofErr w:type="spellEnd"/>
      <w:r w:rsidRPr="00036B1A">
        <w:rPr>
          <w:rFonts w:ascii="Times New Roman" w:hAnsi="Times New Roman" w:cs="Times New Roman"/>
          <w:sz w:val="24"/>
          <w:szCs w:val="24"/>
        </w:rPr>
        <w:t xml:space="preserve"> </w:t>
      </w:r>
      <w:proofErr w:type="spellStart"/>
      <w:r w:rsidRPr="00036B1A">
        <w:rPr>
          <w:rFonts w:ascii="Times New Roman" w:hAnsi="Times New Roman" w:cs="Times New Roman"/>
          <w:sz w:val="24"/>
          <w:szCs w:val="24"/>
        </w:rPr>
        <w:t>Frontbek</w:t>
      </w:r>
      <w:proofErr w:type="spellEnd"/>
      <w:r w:rsidRPr="00036B1A">
        <w:rPr>
          <w:rFonts w:ascii="Times New Roman" w:hAnsi="Times New Roman" w:cs="Times New Roman"/>
          <w:sz w:val="24"/>
          <w:szCs w:val="24"/>
        </w:rPr>
        <w:t xml:space="preserve"> </w:t>
      </w:r>
      <w:proofErr w:type="spellStart"/>
      <w:r w:rsidRPr="00036B1A">
        <w:rPr>
          <w:rFonts w:ascii="Times New Roman" w:hAnsi="Times New Roman" w:cs="Times New Roman"/>
          <w:sz w:val="24"/>
          <w:szCs w:val="24"/>
        </w:rPr>
        <w:t>kyzy</w:t>
      </w:r>
      <w:proofErr w:type="spellEnd"/>
      <w:r w:rsidR="00B1038B" w:rsidRPr="00036B1A">
        <w:rPr>
          <w:rFonts w:ascii="Times New Roman" w:hAnsi="Times New Roman" w:cs="Times New Roman"/>
          <w:sz w:val="24"/>
          <w:szCs w:val="24"/>
        </w:rPr>
        <w:t xml:space="preserve"> (head of </w:t>
      </w:r>
      <w:proofErr w:type="spellStart"/>
      <w:r w:rsidR="00B1038B" w:rsidRPr="00036B1A">
        <w:rPr>
          <w:rFonts w:ascii="Times New Roman" w:hAnsi="Times New Roman" w:cs="Times New Roman"/>
          <w:sz w:val="24"/>
          <w:szCs w:val="24"/>
        </w:rPr>
        <w:t>Mutakal</w:t>
      </w:r>
      <w:r w:rsidR="00497CD5" w:rsidRPr="00036B1A">
        <w:rPr>
          <w:rFonts w:ascii="Times New Roman" w:hAnsi="Times New Roman" w:cs="Times New Roman"/>
          <w:sz w:val="24"/>
          <w:szCs w:val="24"/>
        </w:rPr>
        <w:t>l</w:t>
      </w:r>
      <w:r w:rsidR="00B1038B" w:rsidRPr="00036B1A">
        <w:rPr>
          <w:rFonts w:ascii="Times New Roman" w:hAnsi="Times New Roman" w:cs="Times New Roman"/>
          <w:sz w:val="24"/>
          <w:szCs w:val="24"/>
        </w:rPr>
        <w:t>im</w:t>
      </w:r>
      <w:proofErr w:type="spellEnd"/>
      <w:r w:rsidR="00B1038B" w:rsidRPr="00036B1A">
        <w:rPr>
          <w:rFonts w:ascii="Times New Roman" w:hAnsi="Times New Roman" w:cs="Times New Roman"/>
          <w:sz w:val="24"/>
          <w:szCs w:val="24"/>
        </w:rPr>
        <w:t>)</w:t>
      </w:r>
      <w:r w:rsidRPr="00036B1A">
        <w:rPr>
          <w:rFonts w:ascii="Times New Roman" w:hAnsi="Times New Roman" w:cs="Times New Roman"/>
          <w:sz w:val="24"/>
          <w:szCs w:val="24"/>
        </w:rPr>
        <w:t xml:space="preserve">, 6 named </w:t>
      </w:r>
      <w:proofErr w:type="spellStart"/>
      <w:r w:rsidRPr="00036B1A">
        <w:rPr>
          <w:rFonts w:ascii="Times New Roman" w:hAnsi="Times New Roman" w:cs="Times New Roman"/>
          <w:sz w:val="24"/>
          <w:szCs w:val="24"/>
        </w:rPr>
        <w:t>Roza</w:t>
      </w:r>
      <w:proofErr w:type="spellEnd"/>
      <w:r w:rsidRPr="00036B1A">
        <w:rPr>
          <w:rFonts w:ascii="Times New Roman" w:hAnsi="Times New Roman" w:cs="Times New Roman"/>
          <w:sz w:val="24"/>
          <w:szCs w:val="24"/>
        </w:rPr>
        <w:t xml:space="preserve"> </w:t>
      </w:r>
      <w:proofErr w:type="spellStart"/>
      <w:r w:rsidRPr="00036B1A">
        <w:rPr>
          <w:rFonts w:ascii="Times New Roman" w:hAnsi="Times New Roman" w:cs="Times New Roman"/>
          <w:sz w:val="24"/>
          <w:szCs w:val="24"/>
        </w:rPr>
        <w:t>Otunbaeva</w:t>
      </w:r>
      <w:proofErr w:type="spellEnd"/>
      <w:r w:rsidR="00B1038B" w:rsidRPr="00036B1A">
        <w:rPr>
          <w:rFonts w:ascii="Times New Roman" w:hAnsi="Times New Roman" w:cs="Times New Roman"/>
          <w:sz w:val="24"/>
          <w:szCs w:val="24"/>
        </w:rPr>
        <w:t xml:space="preserve"> (female president, interim government 2010-2011)</w:t>
      </w:r>
      <w:r w:rsidRPr="00036B1A">
        <w:rPr>
          <w:rFonts w:ascii="Times New Roman" w:hAnsi="Times New Roman" w:cs="Times New Roman"/>
          <w:sz w:val="24"/>
          <w:szCs w:val="24"/>
        </w:rPr>
        <w:t xml:space="preserve">, 2 named Rita </w:t>
      </w:r>
      <w:proofErr w:type="spellStart"/>
      <w:r w:rsidRPr="00036B1A">
        <w:rPr>
          <w:rFonts w:ascii="Times New Roman" w:hAnsi="Times New Roman" w:cs="Times New Roman"/>
          <w:sz w:val="24"/>
          <w:szCs w:val="24"/>
        </w:rPr>
        <w:t>Karasartova</w:t>
      </w:r>
      <w:proofErr w:type="spellEnd"/>
      <w:r w:rsidR="002815D6" w:rsidRPr="00036B1A">
        <w:rPr>
          <w:rFonts w:ascii="Times New Roman" w:hAnsi="Times New Roman" w:cs="Times New Roman"/>
          <w:sz w:val="24"/>
          <w:szCs w:val="24"/>
        </w:rPr>
        <w:t xml:space="preserve"> (civil activist, non-governmental sector)</w:t>
      </w:r>
      <w:r w:rsidRPr="00036B1A">
        <w:rPr>
          <w:rFonts w:ascii="Times New Roman" w:hAnsi="Times New Roman" w:cs="Times New Roman"/>
          <w:sz w:val="24"/>
          <w:szCs w:val="24"/>
        </w:rPr>
        <w:t>.</w:t>
      </w:r>
    </w:p>
    <w:p w14:paraId="371C181C" w14:textId="77777777" w:rsidR="007F0932" w:rsidRPr="00036B1A" w:rsidRDefault="007F0932" w:rsidP="00DF660D">
      <w:pPr>
        <w:pStyle w:val="ListParagraph"/>
        <w:shd w:val="clear" w:color="auto" w:fill="FFFFFF" w:themeFill="background1"/>
        <w:spacing w:line="276" w:lineRule="auto"/>
        <w:jc w:val="both"/>
        <w:rPr>
          <w:rFonts w:ascii="Times New Roman" w:hAnsi="Times New Roman" w:cs="Times New Roman"/>
          <w:sz w:val="24"/>
          <w:szCs w:val="24"/>
        </w:rPr>
      </w:pPr>
    </w:p>
    <w:p w14:paraId="44BA3EDF" w14:textId="50C08FBD" w:rsidR="000425BE" w:rsidRPr="00036B1A" w:rsidRDefault="000425BE" w:rsidP="00DF660D">
      <w:pPr>
        <w:pStyle w:val="ListParagraph"/>
        <w:shd w:val="clear" w:color="auto" w:fill="FFFFFF" w:themeFill="background1"/>
        <w:spacing w:line="276" w:lineRule="auto"/>
        <w:jc w:val="both"/>
        <w:rPr>
          <w:rFonts w:ascii="Times New Roman" w:hAnsi="Times New Roman" w:cs="Times New Roman"/>
          <w:sz w:val="24"/>
          <w:szCs w:val="24"/>
        </w:rPr>
      </w:pPr>
      <w:r w:rsidRPr="00036B1A">
        <w:rPr>
          <w:rFonts w:ascii="Times New Roman" w:hAnsi="Times New Roman" w:cs="Times New Roman"/>
          <w:sz w:val="24"/>
          <w:szCs w:val="24"/>
        </w:rPr>
        <w:t xml:space="preserve">There were also answers that "any woman with higher education, higher religious education can be a leader" </w:t>
      </w:r>
      <w:proofErr w:type="gramStart"/>
      <w:r w:rsidRPr="00036B1A">
        <w:rPr>
          <w:rFonts w:ascii="Times New Roman" w:hAnsi="Times New Roman" w:cs="Times New Roman"/>
          <w:sz w:val="24"/>
          <w:szCs w:val="24"/>
        </w:rPr>
        <w:t>and also</w:t>
      </w:r>
      <w:proofErr w:type="gramEnd"/>
      <w:r w:rsidRPr="00036B1A">
        <w:rPr>
          <w:rFonts w:ascii="Times New Roman" w:hAnsi="Times New Roman" w:cs="Times New Roman"/>
          <w:sz w:val="24"/>
          <w:szCs w:val="24"/>
        </w:rPr>
        <w:t xml:space="preserve"> called local women leaders (Rosia </w:t>
      </w:r>
      <w:proofErr w:type="spellStart"/>
      <w:r w:rsidRPr="00036B1A">
        <w:rPr>
          <w:rFonts w:ascii="Times New Roman" w:hAnsi="Times New Roman" w:cs="Times New Roman"/>
          <w:sz w:val="24"/>
          <w:szCs w:val="24"/>
        </w:rPr>
        <w:t>Mamekovna</w:t>
      </w:r>
      <w:proofErr w:type="spellEnd"/>
      <w:r w:rsidRPr="00036B1A">
        <w:rPr>
          <w:rFonts w:ascii="Times New Roman" w:hAnsi="Times New Roman" w:cs="Times New Roman"/>
          <w:sz w:val="24"/>
          <w:szCs w:val="24"/>
        </w:rPr>
        <w:t xml:space="preserve"> - local leader, local NGO leader, </w:t>
      </w:r>
      <w:proofErr w:type="spellStart"/>
      <w:r w:rsidRPr="00036B1A">
        <w:rPr>
          <w:rFonts w:ascii="Times New Roman" w:hAnsi="Times New Roman" w:cs="Times New Roman"/>
          <w:sz w:val="24"/>
          <w:szCs w:val="24"/>
        </w:rPr>
        <w:t>Kazima</w:t>
      </w:r>
      <w:proofErr w:type="spellEnd"/>
      <w:r w:rsidRPr="00036B1A">
        <w:rPr>
          <w:rFonts w:ascii="Times New Roman" w:hAnsi="Times New Roman" w:cs="Times New Roman"/>
          <w:sz w:val="24"/>
          <w:szCs w:val="24"/>
        </w:rPr>
        <w:t xml:space="preserve"> - local </w:t>
      </w:r>
      <w:proofErr w:type="spellStart"/>
      <w:r w:rsidRPr="00036B1A">
        <w:rPr>
          <w:rFonts w:ascii="Times New Roman" w:hAnsi="Times New Roman" w:cs="Times New Roman"/>
          <w:sz w:val="24"/>
          <w:szCs w:val="24"/>
        </w:rPr>
        <w:t>aksakal</w:t>
      </w:r>
      <w:proofErr w:type="spellEnd"/>
      <w:r w:rsidRPr="00036B1A">
        <w:rPr>
          <w:rFonts w:ascii="Times New Roman" w:hAnsi="Times New Roman" w:cs="Times New Roman"/>
          <w:sz w:val="24"/>
          <w:szCs w:val="24"/>
        </w:rPr>
        <w:t xml:space="preserve"> court representative in </w:t>
      </w:r>
      <w:proofErr w:type="spellStart"/>
      <w:r w:rsidRPr="00036B1A">
        <w:rPr>
          <w:rFonts w:ascii="Times New Roman" w:hAnsi="Times New Roman" w:cs="Times New Roman"/>
          <w:sz w:val="24"/>
          <w:szCs w:val="24"/>
        </w:rPr>
        <w:t>Aleksandrovka</w:t>
      </w:r>
      <w:proofErr w:type="spellEnd"/>
      <w:r w:rsidRPr="00036B1A">
        <w:rPr>
          <w:rFonts w:ascii="Times New Roman" w:hAnsi="Times New Roman" w:cs="Times New Roman"/>
          <w:sz w:val="24"/>
          <w:szCs w:val="24"/>
        </w:rPr>
        <w:t xml:space="preserve">, NGO - </w:t>
      </w:r>
      <w:proofErr w:type="spellStart"/>
      <w:r w:rsidRPr="00036B1A">
        <w:rPr>
          <w:rFonts w:ascii="Times New Roman" w:hAnsi="Times New Roman" w:cs="Times New Roman"/>
          <w:sz w:val="24"/>
          <w:szCs w:val="24"/>
        </w:rPr>
        <w:t>Levara</w:t>
      </w:r>
      <w:proofErr w:type="spellEnd"/>
      <w:r w:rsidRPr="00036B1A">
        <w:rPr>
          <w:rFonts w:ascii="Times New Roman" w:hAnsi="Times New Roman" w:cs="Times New Roman"/>
          <w:sz w:val="24"/>
          <w:szCs w:val="24"/>
        </w:rPr>
        <w:t xml:space="preserve"> R. and </w:t>
      </w:r>
      <w:proofErr w:type="spellStart"/>
      <w:r w:rsidRPr="00036B1A">
        <w:rPr>
          <w:rFonts w:ascii="Times New Roman" w:hAnsi="Times New Roman" w:cs="Times New Roman"/>
          <w:sz w:val="24"/>
          <w:szCs w:val="24"/>
        </w:rPr>
        <w:t>Sushaklo</w:t>
      </w:r>
      <w:proofErr w:type="spellEnd"/>
      <w:r w:rsidRPr="00036B1A">
        <w:rPr>
          <w:rFonts w:ascii="Times New Roman" w:hAnsi="Times New Roman" w:cs="Times New Roman"/>
          <w:sz w:val="24"/>
          <w:szCs w:val="24"/>
        </w:rPr>
        <w:t xml:space="preserve"> K., other women and human rights activists, women deputies and public figures). The respondents also named the following women leaders: </w:t>
      </w:r>
      <w:proofErr w:type="spellStart"/>
      <w:r w:rsidRPr="00036B1A">
        <w:rPr>
          <w:rFonts w:ascii="Times New Roman" w:hAnsi="Times New Roman" w:cs="Times New Roman"/>
          <w:sz w:val="24"/>
          <w:szCs w:val="24"/>
        </w:rPr>
        <w:t>A</w:t>
      </w:r>
      <w:r w:rsidR="00497CD5" w:rsidRPr="00036B1A">
        <w:rPr>
          <w:rFonts w:ascii="Times New Roman" w:hAnsi="Times New Roman" w:cs="Times New Roman"/>
          <w:sz w:val="24"/>
          <w:szCs w:val="24"/>
        </w:rPr>
        <w:t>i</w:t>
      </w:r>
      <w:r w:rsidRPr="00036B1A">
        <w:rPr>
          <w:rFonts w:ascii="Times New Roman" w:hAnsi="Times New Roman" w:cs="Times New Roman"/>
          <w:sz w:val="24"/>
          <w:szCs w:val="24"/>
        </w:rPr>
        <w:t>gul</w:t>
      </w:r>
      <w:proofErr w:type="spellEnd"/>
      <w:r w:rsidRPr="00036B1A">
        <w:rPr>
          <w:rFonts w:ascii="Times New Roman" w:hAnsi="Times New Roman" w:cs="Times New Roman"/>
          <w:sz w:val="24"/>
          <w:szCs w:val="24"/>
        </w:rPr>
        <w:t xml:space="preserve"> </w:t>
      </w:r>
      <w:proofErr w:type="spellStart"/>
      <w:r w:rsidRPr="00036B1A">
        <w:rPr>
          <w:rFonts w:ascii="Times New Roman" w:hAnsi="Times New Roman" w:cs="Times New Roman"/>
          <w:sz w:val="24"/>
          <w:szCs w:val="24"/>
        </w:rPr>
        <w:t>Abdurasulova</w:t>
      </w:r>
      <w:proofErr w:type="spellEnd"/>
      <w:r w:rsidRPr="00036B1A">
        <w:rPr>
          <w:rFonts w:ascii="Times New Roman" w:hAnsi="Times New Roman" w:cs="Times New Roman"/>
          <w:sz w:val="24"/>
          <w:szCs w:val="24"/>
        </w:rPr>
        <w:t xml:space="preserve"> - human rights activist, </w:t>
      </w:r>
      <w:proofErr w:type="spellStart"/>
      <w:r w:rsidRPr="00036B1A">
        <w:rPr>
          <w:rFonts w:ascii="Times New Roman" w:hAnsi="Times New Roman" w:cs="Times New Roman"/>
          <w:sz w:val="24"/>
          <w:szCs w:val="24"/>
        </w:rPr>
        <w:t>Zilya</w:t>
      </w:r>
      <w:proofErr w:type="spellEnd"/>
      <w:r w:rsidRPr="00036B1A">
        <w:rPr>
          <w:rFonts w:ascii="Times New Roman" w:hAnsi="Times New Roman" w:cs="Times New Roman"/>
          <w:sz w:val="24"/>
          <w:szCs w:val="24"/>
        </w:rPr>
        <w:t xml:space="preserve"> </w:t>
      </w:r>
      <w:proofErr w:type="spellStart"/>
      <w:r w:rsidRPr="00036B1A">
        <w:rPr>
          <w:rFonts w:ascii="Times New Roman" w:hAnsi="Times New Roman" w:cs="Times New Roman"/>
          <w:sz w:val="24"/>
          <w:szCs w:val="24"/>
        </w:rPr>
        <w:t>Apautdinova</w:t>
      </w:r>
      <w:proofErr w:type="spellEnd"/>
      <w:r w:rsidRPr="00036B1A">
        <w:rPr>
          <w:rFonts w:ascii="Times New Roman" w:hAnsi="Times New Roman" w:cs="Times New Roman"/>
          <w:sz w:val="24"/>
          <w:szCs w:val="24"/>
        </w:rPr>
        <w:t xml:space="preserve">, </w:t>
      </w:r>
      <w:proofErr w:type="spellStart"/>
      <w:r w:rsidRPr="00036B1A">
        <w:rPr>
          <w:rFonts w:ascii="Times New Roman" w:hAnsi="Times New Roman" w:cs="Times New Roman"/>
          <w:sz w:val="24"/>
          <w:szCs w:val="24"/>
        </w:rPr>
        <w:t>Aizhan</w:t>
      </w:r>
      <w:proofErr w:type="spellEnd"/>
      <w:r w:rsidRPr="00036B1A">
        <w:rPr>
          <w:rFonts w:ascii="Times New Roman" w:hAnsi="Times New Roman" w:cs="Times New Roman"/>
          <w:sz w:val="24"/>
          <w:szCs w:val="24"/>
        </w:rPr>
        <w:t xml:space="preserve"> </w:t>
      </w:r>
      <w:proofErr w:type="spellStart"/>
      <w:r w:rsidRPr="00036B1A">
        <w:rPr>
          <w:rFonts w:ascii="Times New Roman" w:hAnsi="Times New Roman" w:cs="Times New Roman"/>
          <w:sz w:val="24"/>
          <w:szCs w:val="24"/>
        </w:rPr>
        <w:t>Akylbekova</w:t>
      </w:r>
      <w:proofErr w:type="spellEnd"/>
      <w:r w:rsidRPr="00036B1A">
        <w:rPr>
          <w:rFonts w:ascii="Times New Roman" w:hAnsi="Times New Roman" w:cs="Times New Roman"/>
          <w:sz w:val="24"/>
          <w:szCs w:val="24"/>
        </w:rPr>
        <w:t xml:space="preserve">, </w:t>
      </w:r>
      <w:proofErr w:type="spellStart"/>
      <w:r w:rsidRPr="00036B1A">
        <w:rPr>
          <w:rFonts w:ascii="Times New Roman" w:hAnsi="Times New Roman" w:cs="Times New Roman"/>
          <w:sz w:val="24"/>
          <w:szCs w:val="24"/>
        </w:rPr>
        <w:t>Zamira</w:t>
      </w:r>
      <w:proofErr w:type="spellEnd"/>
      <w:r w:rsidRPr="00036B1A">
        <w:rPr>
          <w:rFonts w:ascii="Times New Roman" w:hAnsi="Times New Roman" w:cs="Times New Roman"/>
          <w:sz w:val="24"/>
          <w:szCs w:val="24"/>
        </w:rPr>
        <w:t xml:space="preserve"> </w:t>
      </w:r>
      <w:proofErr w:type="spellStart"/>
      <w:r w:rsidRPr="00036B1A">
        <w:rPr>
          <w:rFonts w:ascii="Times New Roman" w:hAnsi="Times New Roman" w:cs="Times New Roman"/>
          <w:sz w:val="24"/>
          <w:szCs w:val="24"/>
        </w:rPr>
        <w:t>Akbagysheva</w:t>
      </w:r>
      <w:proofErr w:type="spellEnd"/>
      <w:r w:rsidRPr="00036B1A">
        <w:rPr>
          <w:rFonts w:ascii="Times New Roman" w:hAnsi="Times New Roman" w:cs="Times New Roman"/>
          <w:sz w:val="24"/>
          <w:szCs w:val="24"/>
        </w:rPr>
        <w:t xml:space="preserve">, </w:t>
      </w:r>
      <w:proofErr w:type="spellStart"/>
      <w:r w:rsidRPr="00036B1A">
        <w:rPr>
          <w:rFonts w:ascii="Times New Roman" w:hAnsi="Times New Roman" w:cs="Times New Roman"/>
          <w:sz w:val="24"/>
          <w:szCs w:val="24"/>
        </w:rPr>
        <w:t>Zhenishbek</w:t>
      </w:r>
      <w:proofErr w:type="spellEnd"/>
      <w:r w:rsidRPr="00036B1A">
        <w:rPr>
          <w:rFonts w:ascii="Times New Roman" w:hAnsi="Times New Roman" w:cs="Times New Roman"/>
          <w:sz w:val="24"/>
          <w:szCs w:val="24"/>
        </w:rPr>
        <w:t xml:space="preserve"> </w:t>
      </w:r>
      <w:proofErr w:type="spellStart"/>
      <w:r w:rsidRPr="00036B1A">
        <w:rPr>
          <w:rFonts w:ascii="Times New Roman" w:hAnsi="Times New Roman" w:cs="Times New Roman"/>
          <w:sz w:val="24"/>
          <w:szCs w:val="24"/>
        </w:rPr>
        <w:t>kyzy</w:t>
      </w:r>
      <w:proofErr w:type="spellEnd"/>
      <w:r w:rsidRPr="00036B1A">
        <w:rPr>
          <w:rFonts w:ascii="Times New Roman" w:hAnsi="Times New Roman" w:cs="Times New Roman"/>
          <w:sz w:val="24"/>
          <w:szCs w:val="24"/>
        </w:rPr>
        <w:t xml:space="preserve">, Klara </w:t>
      </w:r>
      <w:proofErr w:type="spellStart"/>
      <w:r w:rsidRPr="00036B1A">
        <w:rPr>
          <w:rFonts w:ascii="Times New Roman" w:hAnsi="Times New Roman" w:cs="Times New Roman"/>
          <w:sz w:val="24"/>
          <w:szCs w:val="24"/>
        </w:rPr>
        <w:t>Azhibekova</w:t>
      </w:r>
      <w:proofErr w:type="spellEnd"/>
      <w:r w:rsidRPr="00036B1A">
        <w:rPr>
          <w:rFonts w:ascii="Times New Roman" w:hAnsi="Times New Roman" w:cs="Times New Roman"/>
          <w:sz w:val="24"/>
          <w:szCs w:val="24"/>
        </w:rPr>
        <w:t xml:space="preserve">, T. </w:t>
      </w:r>
      <w:proofErr w:type="spellStart"/>
      <w:r w:rsidRPr="00036B1A">
        <w:rPr>
          <w:rFonts w:ascii="Times New Roman" w:hAnsi="Times New Roman" w:cs="Times New Roman"/>
          <w:sz w:val="24"/>
          <w:szCs w:val="24"/>
        </w:rPr>
        <w:t>Umetalieva</w:t>
      </w:r>
      <w:proofErr w:type="spellEnd"/>
      <w:r w:rsidRPr="00036B1A">
        <w:rPr>
          <w:rFonts w:ascii="Times New Roman" w:hAnsi="Times New Roman" w:cs="Times New Roman"/>
          <w:sz w:val="24"/>
          <w:szCs w:val="24"/>
        </w:rPr>
        <w:t xml:space="preserve">, </w:t>
      </w:r>
      <w:proofErr w:type="spellStart"/>
      <w:r w:rsidRPr="00036B1A">
        <w:rPr>
          <w:rFonts w:ascii="Times New Roman" w:hAnsi="Times New Roman" w:cs="Times New Roman"/>
          <w:sz w:val="24"/>
          <w:szCs w:val="24"/>
        </w:rPr>
        <w:t>Nahlalldia</w:t>
      </w:r>
      <w:proofErr w:type="spellEnd"/>
      <w:r w:rsidRPr="00036B1A">
        <w:rPr>
          <w:rFonts w:ascii="Times New Roman" w:hAnsi="Times New Roman" w:cs="Times New Roman"/>
          <w:sz w:val="24"/>
          <w:szCs w:val="24"/>
        </w:rPr>
        <w:t xml:space="preserve">, Rosa </w:t>
      </w:r>
      <w:proofErr w:type="spellStart"/>
      <w:r w:rsidRPr="00036B1A">
        <w:rPr>
          <w:rFonts w:ascii="Times New Roman" w:hAnsi="Times New Roman" w:cs="Times New Roman"/>
          <w:sz w:val="24"/>
          <w:szCs w:val="24"/>
        </w:rPr>
        <w:t>Aitmatova</w:t>
      </w:r>
      <w:proofErr w:type="spellEnd"/>
      <w:r w:rsidRPr="00036B1A">
        <w:rPr>
          <w:rFonts w:ascii="Times New Roman" w:hAnsi="Times New Roman" w:cs="Times New Roman"/>
          <w:sz w:val="24"/>
          <w:szCs w:val="24"/>
        </w:rPr>
        <w:t xml:space="preserve">, </w:t>
      </w:r>
      <w:proofErr w:type="spellStart"/>
      <w:r w:rsidRPr="00036B1A">
        <w:rPr>
          <w:rFonts w:ascii="Times New Roman" w:hAnsi="Times New Roman" w:cs="Times New Roman"/>
          <w:sz w:val="24"/>
          <w:szCs w:val="24"/>
        </w:rPr>
        <w:t>Dinara</w:t>
      </w:r>
      <w:proofErr w:type="spellEnd"/>
      <w:r w:rsidRPr="00036B1A">
        <w:rPr>
          <w:rFonts w:ascii="Times New Roman" w:hAnsi="Times New Roman" w:cs="Times New Roman"/>
          <w:sz w:val="24"/>
          <w:szCs w:val="24"/>
        </w:rPr>
        <w:t xml:space="preserve"> </w:t>
      </w:r>
      <w:proofErr w:type="spellStart"/>
      <w:r w:rsidRPr="00036B1A">
        <w:rPr>
          <w:rFonts w:ascii="Times New Roman" w:hAnsi="Times New Roman" w:cs="Times New Roman"/>
          <w:sz w:val="24"/>
          <w:szCs w:val="24"/>
        </w:rPr>
        <w:t>Oshurakhunova</w:t>
      </w:r>
      <w:proofErr w:type="spellEnd"/>
      <w:r w:rsidRPr="00036B1A">
        <w:rPr>
          <w:rFonts w:ascii="Times New Roman" w:hAnsi="Times New Roman" w:cs="Times New Roman"/>
          <w:sz w:val="24"/>
          <w:szCs w:val="24"/>
        </w:rPr>
        <w:t>.</w:t>
      </w:r>
    </w:p>
    <w:p w14:paraId="380AD02C" w14:textId="1599A556" w:rsidR="000425BE" w:rsidRDefault="000425BE" w:rsidP="00DF660D">
      <w:pPr>
        <w:pStyle w:val="ListParagraph"/>
        <w:shd w:val="clear" w:color="auto" w:fill="FFFFFF" w:themeFill="background1"/>
        <w:spacing w:line="276" w:lineRule="auto"/>
        <w:jc w:val="both"/>
        <w:rPr>
          <w:rFonts w:ascii="Times New Roman" w:hAnsi="Times New Roman" w:cs="Times New Roman"/>
          <w:sz w:val="24"/>
          <w:szCs w:val="24"/>
        </w:rPr>
      </w:pPr>
    </w:p>
    <w:p w14:paraId="4268889E" w14:textId="77777777" w:rsidR="00CE7237" w:rsidRPr="00036B1A" w:rsidRDefault="00CE7237" w:rsidP="00DF660D">
      <w:pPr>
        <w:pStyle w:val="ListParagraph"/>
        <w:shd w:val="clear" w:color="auto" w:fill="FFFFFF" w:themeFill="background1"/>
        <w:spacing w:line="276" w:lineRule="auto"/>
        <w:jc w:val="both"/>
        <w:rPr>
          <w:rFonts w:ascii="Times New Roman" w:hAnsi="Times New Roman" w:cs="Times New Roman"/>
          <w:sz w:val="24"/>
          <w:szCs w:val="24"/>
        </w:rPr>
      </w:pPr>
    </w:p>
    <w:p w14:paraId="11E0F5B0" w14:textId="77777777" w:rsidR="000425BE" w:rsidRPr="00036B1A" w:rsidRDefault="004C447B" w:rsidP="00DF660D">
      <w:pPr>
        <w:pStyle w:val="ListParagraph"/>
        <w:shd w:val="clear" w:color="auto" w:fill="FFFFFF" w:themeFill="background1"/>
        <w:spacing w:line="276" w:lineRule="auto"/>
        <w:rPr>
          <w:rFonts w:ascii="Times New Roman" w:hAnsi="Times New Roman" w:cs="Times New Roman"/>
          <w:i/>
          <w:color w:val="5B9BD5" w:themeColor="accent5"/>
          <w:sz w:val="24"/>
          <w:szCs w:val="24"/>
        </w:rPr>
      </w:pPr>
      <w:r w:rsidRPr="00036B1A">
        <w:rPr>
          <w:rFonts w:ascii="Times New Roman" w:hAnsi="Times New Roman" w:cs="Times New Roman"/>
          <w:i/>
          <w:color w:val="5B9BD5" w:themeColor="accent5"/>
          <w:sz w:val="24"/>
          <w:szCs w:val="24"/>
        </w:rPr>
        <w:t>B</w:t>
      </w:r>
      <w:r w:rsidR="00764CF6" w:rsidRPr="00036B1A">
        <w:rPr>
          <w:rFonts w:ascii="Times New Roman" w:hAnsi="Times New Roman" w:cs="Times New Roman"/>
          <w:i/>
          <w:color w:val="5B9BD5" w:themeColor="accent5"/>
          <w:sz w:val="24"/>
          <w:szCs w:val="24"/>
        </w:rPr>
        <w:t>23</w:t>
      </w:r>
      <w:r w:rsidR="000425BE" w:rsidRPr="00036B1A">
        <w:rPr>
          <w:rFonts w:ascii="Times New Roman" w:hAnsi="Times New Roman" w:cs="Times New Roman"/>
          <w:i/>
          <w:color w:val="5B9BD5" w:themeColor="accent5"/>
          <w:sz w:val="24"/>
          <w:szCs w:val="24"/>
        </w:rPr>
        <w:t xml:space="preserve">. If not, how to prepare them, clarifying question to </w:t>
      </w:r>
      <w:r w:rsidRPr="00036B1A">
        <w:rPr>
          <w:rFonts w:ascii="Times New Roman" w:hAnsi="Times New Roman" w:cs="Times New Roman"/>
          <w:i/>
          <w:color w:val="5B9BD5" w:themeColor="accent5"/>
          <w:sz w:val="24"/>
          <w:szCs w:val="24"/>
        </w:rPr>
        <w:t>B</w:t>
      </w:r>
      <w:r w:rsidR="00764CF6" w:rsidRPr="00036B1A">
        <w:rPr>
          <w:rFonts w:ascii="Times New Roman" w:hAnsi="Times New Roman" w:cs="Times New Roman"/>
          <w:i/>
          <w:color w:val="5B9BD5" w:themeColor="accent5"/>
          <w:sz w:val="24"/>
          <w:szCs w:val="24"/>
        </w:rPr>
        <w:t>21</w:t>
      </w:r>
    </w:p>
    <w:p w14:paraId="30B5C041" w14:textId="52C026F0" w:rsidR="00843880" w:rsidRPr="00036B1A" w:rsidRDefault="000425BE" w:rsidP="00DF660D">
      <w:pPr>
        <w:pStyle w:val="ListParagraph"/>
        <w:shd w:val="clear" w:color="auto" w:fill="FFFFFF" w:themeFill="background1"/>
        <w:spacing w:line="276" w:lineRule="auto"/>
        <w:jc w:val="both"/>
        <w:rPr>
          <w:rFonts w:ascii="Times New Roman" w:hAnsi="Times New Roman" w:cs="Times New Roman"/>
          <w:sz w:val="24"/>
          <w:szCs w:val="24"/>
        </w:rPr>
      </w:pPr>
      <w:r w:rsidRPr="00036B1A">
        <w:rPr>
          <w:rFonts w:ascii="Times New Roman" w:hAnsi="Times New Roman" w:cs="Times New Roman"/>
          <w:sz w:val="24"/>
          <w:szCs w:val="24"/>
        </w:rPr>
        <w:t xml:space="preserve">58% of respondents did not answer this question, 7% answered that they could not answer. The most common responses were </w:t>
      </w:r>
      <w:r w:rsidR="00653701">
        <w:rPr>
          <w:rFonts w:ascii="Times New Roman" w:hAnsi="Times New Roman" w:cs="Times New Roman"/>
          <w:sz w:val="24"/>
          <w:szCs w:val="24"/>
        </w:rPr>
        <w:t xml:space="preserve">preparation of leaders </w:t>
      </w:r>
      <w:r w:rsidRPr="00036B1A">
        <w:rPr>
          <w:rFonts w:ascii="Times New Roman" w:hAnsi="Times New Roman" w:cs="Times New Roman"/>
          <w:sz w:val="24"/>
          <w:szCs w:val="24"/>
        </w:rPr>
        <w:t>through training - 14% (wor</w:t>
      </w:r>
      <w:r w:rsidR="0049038A" w:rsidRPr="00036B1A">
        <w:rPr>
          <w:rFonts w:ascii="Times New Roman" w:hAnsi="Times New Roman" w:cs="Times New Roman"/>
          <w:sz w:val="24"/>
          <w:szCs w:val="24"/>
        </w:rPr>
        <w:t>kshops</w:t>
      </w:r>
      <w:r w:rsidRPr="00036B1A">
        <w:rPr>
          <w:rFonts w:ascii="Times New Roman" w:hAnsi="Times New Roman" w:cs="Times New Roman"/>
          <w:sz w:val="24"/>
          <w:szCs w:val="24"/>
        </w:rPr>
        <w:t xml:space="preserve">, training in state madrassa, religious education), dissemination of information, including through the media - 7%, </w:t>
      </w:r>
      <w:r w:rsidRPr="00036B1A">
        <w:rPr>
          <w:rFonts w:ascii="Times New Roman" w:hAnsi="Times New Roman" w:cs="Times New Roman"/>
          <w:sz w:val="24"/>
          <w:szCs w:val="24"/>
        </w:rPr>
        <w:lastRenderedPageBreak/>
        <w:t xml:space="preserve">explanatory work on religion - 6%, special training programs </w:t>
      </w:r>
      <w:r w:rsidR="0049038A" w:rsidRPr="00036B1A">
        <w:rPr>
          <w:rFonts w:ascii="Times New Roman" w:hAnsi="Times New Roman" w:cs="Times New Roman"/>
          <w:sz w:val="24"/>
          <w:szCs w:val="24"/>
        </w:rPr>
        <w:t>for</w:t>
      </w:r>
      <w:r w:rsidRPr="00036B1A">
        <w:rPr>
          <w:rFonts w:ascii="Times New Roman" w:hAnsi="Times New Roman" w:cs="Times New Roman"/>
          <w:sz w:val="24"/>
          <w:szCs w:val="24"/>
        </w:rPr>
        <w:t xml:space="preserve"> activists - 5 (state, NGOs), fighting patriarchal values</w:t>
      </w:r>
      <w:r w:rsidR="00653701">
        <w:rPr>
          <w:rFonts w:ascii="Times New Roman" w:hAnsi="Times New Roman" w:cs="Times New Roman"/>
          <w:sz w:val="24"/>
          <w:szCs w:val="24"/>
        </w:rPr>
        <w:t>, that</w:t>
      </w:r>
      <w:r w:rsidR="00653701" w:rsidRPr="00036B1A">
        <w:rPr>
          <w:rFonts w:ascii="Times New Roman" w:hAnsi="Times New Roman" w:cs="Times New Roman"/>
          <w:sz w:val="24"/>
          <w:szCs w:val="24"/>
        </w:rPr>
        <w:t xml:space="preserve"> suppress and discriminate against women</w:t>
      </w:r>
      <w:r w:rsidRPr="00036B1A">
        <w:rPr>
          <w:rFonts w:ascii="Times New Roman" w:hAnsi="Times New Roman" w:cs="Times New Roman"/>
          <w:sz w:val="24"/>
          <w:szCs w:val="24"/>
        </w:rPr>
        <w:t xml:space="preserve"> ​​- 2%. Other answers were that women leaders "prepare themselves", "this is the work of the </w:t>
      </w:r>
      <w:proofErr w:type="spellStart"/>
      <w:r w:rsidRPr="00036B1A">
        <w:rPr>
          <w:rFonts w:ascii="Times New Roman" w:hAnsi="Times New Roman" w:cs="Times New Roman"/>
          <w:sz w:val="24"/>
          <w:szCs w:val="24"/>
        </w:rPr>
        <w:t>Muftiate</w:t>
      </w:r>
      <w:proofErr w:type="spellEnd"/>
      <w:r w:rsidRPr="00036B1A">
        <w:rPr>
          <w:rFonts w:ascii="Times New Roman" w:hAnsi="Times New Roman" w:cs="Times New Roman"/>
          <w:sz w:val="24"/>
          <w:szCs w:val="24"/>
        </w:rPr>
        <w:t xml:space="preserve"> in </w:t>
      </w:r>
      <w:r w:rsidR="0049038A" w:rsidRPr="00036B1A">
        <w:rPr>
          <w:rFonts w:ascii="Times New Roman" w:hAnsi="Times New Roman" w:cs="Times New Roman"/>
          <w:sz w:val="24"/>
          <w:szCs w:val="24"/>
        </w:rPr>
        <w:t>setting</w:t>
      </w:r>
      <w:r w:rsidRPr="00036B1A">
        <w:rPr>
          <w:rFonts w:ascii="Times New Roman" w:hAnsi="Times New Roman" w:cs="Times New Roman"/>
          <w:sz w:val="24"/>
          <w:szCs w:val="24"/>
        </w:rPr>
        <w:t xml:space="preserve"> the right direction and improving understanding </w:t>
      </w:r>
      <w:r w:rsidR="0049038A" w:rsidRPr="00036B1A">
        <w:rPr>
          <w:rFonts w:ascii="Times New Roman" w:hAnsi="Times New Roman" w:cs="Times New Roman"/>
          <w:sz w:val="24"/>
          <w:szCs w:val="24"/>
        </w:rPr>
        <w:t>of</w:t>
      </w:r>
      <w:r w:rsidRPr="00036B1A">
        <w:rPr>
          <w:rFonts w:ascii="Times New Roman" w:hAnsi="Times New Roman" w:cs="Times New Roman"/>
          <w:sz w:val="24"/>
          <w:szCs w:val="24"/>
        </w:rPr>
        <w:t xml:space="preserve"> population </w:t>
      </w:r>
      <w:r w:rsidR="00653701">
        <w:rPr>
          <w:rFonts w:ascii="Times New Roman" w:hAnsi="Times New Roman" w:cs="Times New Roman"/>
          <w:sz w:val="24"/>
          <w:szCs w:val="24"/>
        </w:rPr>
        <w:t>about</w:t>
      </w:r>
      <w:r w:rsidRPr="00036B1A">
        <w:rPr>
          <w:rFonts w:ascii="Times New Roman" w:hAnsi="Times New Roman" w:cs="Times New Roman"/>
          <w:sz w:val="24"/>
          <w:szCs w:val="24"/>
        </w:rPr>
        <w:t xml:space="preserve"> such concepts as </w:t>
      </w:r>
      <w:r w:rsidR="0049038A" w:rsidRPr="00036B1A">
        <w:rPr>
          <w:rFonts w:ascii="Times New Roman" w:hAnsi="Times New Roman" w:cs="Times New Roman"/>
          <w:sz w:val="24"/>
          <w:szCs w:val="24"/>
        </w:rPr>
        <w:t xml:space="preserve">religious </w:t>
      </w:r>
      <w:r w:rsidR="00653701">
        <w:rPr>
          <w:rFonts w:ascii="Times New Roman" w:hAnsi="Times New Roman" w:cs="Times New Roman"/>
          <w:sz w:val="24"/>
          <w:szCs w:val="24"/>
        </w:rPr>
        <w:t>groups</w:t>
      </w:r>
      <w:r w:rsidRPr="00036B1A">
        <w:rPr>
          <w:rFonts w:ascii="Times New Roman" w:hAnsi="Times New Roman" w:cs="Times New Roman"/>
          <w:sz w:val="24"/>
          <w:szCs w:val="24"/>
        </w:rPr>
        <w:t xml:space="preserve"> and sects." Also, several respondents did not believe that it would be advisable to work with women, as "women</w:t>
      </w:r>
      <w:r w:rsidR="0049038A" w:rsidRPr="00036B1A">
        <w:rPr>
          <w:rFonts w:ascii="Times New Roman" w:hAnsi="Times New Roman" w:cs="Times New Roman"/>
          <w:sz w:val="24"/>
          <w:szCs w:val="24"/>
        </w:rPr>
        <w:t xml:space="preserve"> are weak</w:t>
      </w:r>
      <w:r w:rsidR="00653701">
        <w:rPr>
          <w:rFonts w:ascii="Times New Roman" w:hAnsi="Times New Roman" w:cs="Times New Roman"/>
          <w:sz w:val="24"/>
          <w:szCs w:val="24"/>
        </w:rPr>
        <w:t>,</w:t>
      </w:r>
      <w:r w:rsidRPr="00036B1A">
        <w:rPr>
          <w:rFonts w:ascii="Times New Roman" w:hAnsi="Times New Roman" w:cs="Times New Roman"/>
          <w:sz w:val="24"/>
          <w:szCs w:val="24"/>
        </w:rPr>
        <w:t xml:space="preserve"> </w:t>
      </w:r>
      <w:r w:rsidR="0049038A" w:rsidRPr="00036B1A">
        <w:rPr>
          <w:rFonts w:ascii="Times New Roman" w:hAnsi="Times New Roman" w:cs="Times New Roman"/>
          <w:sz w:val="24"/>
          <w:szCs w:val="24"/>
        </w:rPr>
        <w:t>vulnerable to</w:t>
      </w:r>
      <w:r w:rsidRPr="00036B1A">
        <w:rPr>
          <w:rFonts w:ascii="Times New Roman" w:hAnsi="Times New Roman" w:cs="Times New Roman"/>
          <w:sz w:val="24"/>
          <w:szCs w:val="24"/>
        </w:rPr>
        <w:t xml:space="preserve"> propaganda", "there will be no impact - since women are not allowed </w:t>
      </w:r>
      <w:r w:rsidR="00653701">
        <w:rPr>
          <w:rFonts w:ascii="Times New Roman" w:hAnsi="Times New Roman" w:cs="Times New Roman"/>
          <w:sz w:val="24"/>
          <w:szCs w:val="24"/>
        </w:rPr>
        <w:t xml:space="preserve">to enter </w:t>
      </w:r>
      <w:r w:rsidRPr="00036B1A">
        <w:rPr>
          <w:rFonts w:ascii="Times New Roman" w:hAnsi="Times New Roman" w:cs="Times New Roman"/>
          <w:sz w:val="24"/>
          <w:szCs w:val="24"/>
        </w:rPr>
        <w:t>mosque</w:t>
      </w:r>
      <w:r w:rsidR="00653701">
        <w:rPr>
          <w:rFonts w:ascii="Times New Roman" w:hAnsi="Times New Roman" w:cs="Times New Roman"/>
          <w:sz w:val="24"/>
          <w:szCs w:val="24"/>
        </w:rPr>
        <w:t>s</w:t>
      </w:r>
      <w:r w:rsidRPr="00036B1A">
        <w:rPr>
          <w:rFonts w:ascii="Times New Roman" w:hAnsi="Times New Roman" w:cs="Times New Roman"/>
          <w:sz w:val="24"/>
          <w:szCs w:val="24"/>
        </w:rPr>
        <w:t>".</w:t>
      </w:r>
    </w:p>
    <w:p w14:paraId="479D5BF3" w14:textId="77777777" w:rsidR="00070330" w:rsidRPr="00036B1A" w:rsidRDefault="00070330" w:rsidP="00DF660D">
      <w:pPr>
        <w:pStyle w:val="Heading1"/>
        <w:shd w:val="clear" w:color="auto" w:fill="FFFFFF" w:themeFill="background1"/>
        <w:spacing w:line="276" w:lineRule="auto"/>
        <w:ind w:left="720"/>
        <w:rPr>
          <w:rFonts w:ascii="Times New Roman" w:hAnsi="Times New Roman" w:cs="Times New Roman"/>
          <w:b/>
          <w:color w:val="5B9BD5" w:themeColor="accent5"/>
        </w:rPr>
      </w:pPr>
    </w:p>
    <w:p w14:paraId="7ADD470D" w14:textId="77777777" w:rsidR="00070330" w:rsidRPr="00036B1A" w:rsidRDefault="00070330" w:rsidP="00DF660D">
      <w:pPr>
        <w:shd w:val="clear" w:color="auto" w:fill="FFFFFF" w:themeFill="background1"/>
        <w:rPr>
          <w:rFonts w:ascii="Times New Roman" w:eastAsiaTheme="majorEastAsia" w:hAnsi="Times New Roman" w:cs="Times New Roman"/>
          <w:b/>
          <w:color w:val="5B9BD5" w:themeColor="accent5"/>
          <w:sz w:val="32"/>
          <w:szCs w:val="32"/>
        </w:rPr>
      </w:pPr>
      <w:r w:rsidRPr="00036B1A">
        <w:rPr>
          <w:rFonts w:ascii="Times New Roman" w:hAnsi="Times New Roman" w:cs="Times New Roman"/>
          <w:b/>
          <w:color w:val="5B9BD5" w:themeColor="accent5"/>
        </w:rPr>
        <w:br w:type="page"/>
      </w:r>
    </w:p>
    <w:p w14:paraId="15FBAC65" w14:textId="77777777" w:rsidR="00433C29" w:rsidRPr="00036B1A" w:rsidRDefault="0086629A" w:rsidP="00DF660D">
      <w:pPr>
        <w:pStyle w:val="Heading1"/>
        <w:shd w:val="clear" w:color="auto" w:fill="FFFFFF" w:themeFill="background1"/>
        <w:spacing w:line="276" w:lineRule="auto"/>
        <w:ind w:left="720"/>
        <w:rPr>
          <w:rFonts w:ascii="Times New Roman" w:hAnsi="Times New Roman" w:cs="Times New Roman"/>
          <w:b/>
          <w:color w:val="5B9BD5" w:themeColor="accent5"/>
          <w:sz w:val="24"/>
          <w:szCs w:val="24"/>
        </w:rPr>
      </w:pPr>
      <w:bookmarkStart w:id="36" w:name="_Toc530777757"/>
      <w:r w:rsidRPr="00036B1A">
        <w:rPr>
          <w:rFonts w:ascii="Times New Roman" w:hAnsi="Times New Roman" w:cs="Times New Roman"/>
          <w:b/>
          <w:color w:val="5B9BD5" w:themeColor="accent5"/>
          <w:sz w:val="24"/>
          <w:szCs w:val="24"/>
        </w:rPr>
        <w:lastRenderedPageBreak/>
        <w:t xml:space="preserve">KEY CONCLUSIONS </w:t>
      </w:r>
      <w:r w:rsidR="002815D6" w:rsidRPr="00036B1A">
        <w:rPr>
          <w:rFonts w:ascii="Times New Roman" w:hAnsi="Times New Roman" w:cs="Times New Roman"/>
          <w:b/>
          <w:color w:val="5B9BD5" w:themeColor="accent5"/>
          <w:sz w:val="24"/>
          <w:szCs w:val="24"/>
        </w:rPr>
        <w:t>AND RECOMMENDATIONS</w:t>
      </w:r>
      <w:bookmarkEnd w:id="36"/>
    </w:p>
    <w:p w14:paraId="73115D1B" w14:textId="77777777" w:rsidR="00A019D4" w:rsidRPr="00036B1A" w:rsidRDefault="00A019D4" w:rsidP="00DF660D">
      <w:pPr>
        <w:pStyle w:val="ListParagraph"/>
        <w:shd w:val="clear" w:color="auto" w:fill="FFFFFF" w:themeFill="background1"/>
        <w:spacing w:line="276" w:lineRule="auto"/>
        <w:jc w:val="both"/>
        <w:rPr>
          <w:rFonts w:ascii="Times New Roman" w:hAnsi="Times New Roman" w:cs="Times New Roman"/>
          <w:sz w:val="24"/>
          <w:szCs w:val="24"/>
        </w:rPr>
      </w:pPr>
    </w:p>
    <w:p w14:paraId="7C2DBA68" w14:textId="09BEF06D" w:rsidR="00EB69C7" w:rsidRPr="00036B1A" w:rsidRDefault="00433C29" w:rsidP="00DF660D">
      <w:pPr>
        <w:pStyle w:val="ListParagraph"/>
        <w:shd w:val="clear" w:color="auto" w:fill="FFFFFF" w:themeFill="background1"/>
        <w:spacing w:line="276" w:lineRule="auto"/>
        <w:jc w:val="both"/>
        <w:rPr>
          <w:rFonts w:ascii="Times New Roman" w:hAnsi="Times New Roman" w:cs="Times New Roman"/>
          <w:sz w:val="24"/>
          <w:szCs w:val="24"/>
        </w:rPr>
      </w:pPr>
      <w:r w:rsidRPr="00036B1A">
        <w:rPr>
          <w:rFonts w:ascii="Times New Roman" w:hAnsi="Times New Roman" w:cs="Times New Roman"/>
          <w:sz w:val="24"/>
          <w:szCs w:val="24"/>
        </w:rPr>
        <w:t>Here we present the key conclusions</w:t>
      </w:r>
      <w:r w:rsidR="002815D6" w:rsidRPr="00036B1A">
        <w:rPr>
          <w:rFonts w:ascii="Times New Roman" w:hAnsi="Times New Roman" w:cs="Times New Roman"/>
          <w:sz w:val="24"/>
          <w:szCs w:val="24"/>
        </w:rPr>
        <w:t xml:space="preserve"> and recommendations</w:t>
      </w:r>
      <w:r w:rsidRPr="00036B1A">
        <w:rPr>
          <w:rFonts w:ascii="Times New Roman" w:hAnsi="Times New Roman" w:cs="Times New Roman"/>
          <w:sz w:val="24"/>
          <w:szCs w:val="24"/>
        </w:rPr>
        <w:t xml:space="preserve"> </w:t>
      </w:r>
      <w:r w:rsidR="00A10D8E" w:rsidRPr="00036B1A">
        <w:rPr>
          <w:rFonts w:ascii="Times New Roman" w:hAnsi="Times New Roman" w:cs="Times New Roman"/>
          <w:sz w:val="24"/>
          <w:szCs w:val="24"/>
        </w:rPr>
        <w:t xml:space="preserve">that are based on the analysis of findings </w:t>
      </w:r>
      <w:r w:rsidRPr="00036B1A">
        <w:rPr>
          <w:rFonts w:ascii="Times New Roman" w:hAnsi="Times New Roman" w:cs="Times New Roman"/>
          <w:sz w:val="24"/>
          <w:szCs w:val="24"/>
        </w:rPr>
        <w:t xml:space="preserve">of the baseline assessment “Determining the level of knowledge about radicalization and extremism among women and youth” </w:t>
      </w:r>
      <w:r w:rsidR="00DF660D" w:rsidRPr="00036B1A">
        <w:rPr>
          <w:rFonts w:ascii="Times New Roman" w:hAnsi="Times New Roman" w:cs="Times New Roman"/>
          <w:sz w:val="24"/>
          <w:szCs w:val="24"/>
        </w:rPr>
        <w:t xml:space="preserve">within the framework of the </w:t>
      </w:r>
      <w:r w:rsidRPr="00036B1A">
        <w:rPr>
          <w:rFonts w:ascii="Times New Roman" w:hAnsi="Times New Roman" w:cs="Times New Roman"/>
          <w:sz w:val="24"/>
          <w:szCs w:val="24"/>
        </w:rPr>
        <w:t>project</w:t>
      </w:r>
      <w:r w:rsidR="00DF660D" w:rsidRPr="00036B1A">
        <w:rPr>
          <w:rFonts w:ascii="Times New Roman" w:hAnsi="Times New Roman" w:cs="Times New Roman"/>
          <w:sz w:val="24"/>
          <w:szCs w:val="24"/>
        </w:rPr>
        <w:t xml:space="preserve"> "</w:t>
      </w:r>
      <w:r w:rsidR="009C53CF" w:rsidRPr="00036B1A">
        <w:rPr>
          <w:rFonts w:ascii="Times New Roman" w:hAnsi="Times New Roman" w:cs="Times New Roman"/>
          <w:sz w:val="24"/>
          <w:szCs w:val="24"/>
        </w:rPr>
        <w:t xml:space="preserve">Countering radicalization among women in </w:t>
      </w:r>
      <w:r w:rsidR="00036B1A" w:rsidRPr="00036B1A">
        <w:rPr>
          <w:rFonts w:ascii="Times New Roman" w:hAnsi="Times New Roman" w:cs="Times New Roman"/>
          <w:sz w:val="24"/>
          <w:szCs w:val="24"/>
        </w:rPr>
        <w:t>Jalal</w:t>
      </w:r>
      <w:r w:rsidR="009C53CF" w:rsidRPr="00036B1A">
        <w:rPr>
          <w:rFonts w:ascii="Times New Roman" w:hAnsi="Times New Roman" w:cs="Times New Roman"/>
          <w:sz w:val="24"/>
          <w:szCs w:val="24"/>
        </w:rPr>
        <w:t xml:space="preserve">-Abad and Chui </w:t>
      </w:r>
      <w:r w:rsidR="0060651B" w:rsidRPr="00036B1A">
        <w:rPr>
          <w:rFonts w:ascii="Times New Roman" w:hAnsi="Times New Roman" w:cs="Times New Roman"/>
          <w:sz w:val="24"/>
          <w:szCs w:val="24"/>
        </w:rPr>
        <w:t>Province</w:t>
      </w:r>
      <w:r w:rsidR="009C53CF" w:rsidRPr="00036B1A">
        <w:rPr>
          <w:rFonts w:ascii="Times New Roman" w:hAnsi="Times New Roman" w:cs="Times New Roman"/>
          <w:sz w:val="24"/>
          <w:szCs w:val="24"/>
        </w:rPr>
        <w:t>”</w:t>
      </w:r>
      <w:r w:rsidR="00EB69C7" w:rsidRPr="00036B1A">
        <w:rPr>
          <w:rFonts w:ascii="Times New Roman" w:hAnsi="Times New Roman" w:cs="Times New Roman"/>
          <w:sz w:val="24"/>
          <w:szCs w:val="24"/>
        </w:rPr>
        <w:t xml:space="preserve">. </w:t>
      </w:r>
      <w:r w:rsidR="0060651B" w:rsidRPr="00036B1A">
        <w:rPr>
          <w:rFonts w:ascii="Times New Roman" w:hAnsi="Times New Roman" w:cs="Times New Roman"/>
          <w:sz w:val="24"/>
          <w:szCs w:val="24"/>
        </w:rPr>
        <w:t>The main research questions</w:t>
      </w:r>
      <w:r w:rsidR="00A019D4" w:rsidRPr="00036B1A">
        <w:rPr>
          <w:rFonts w:ascii="Times New Roman" w:hAnsi="Times New Roman" w:cs="Times New Roman"/>
          <w:sz w:val="24"/>
          <w:szCs w:val="24"/>
        </w:rPr>
        <w:t xml:space="preserve"> and objectives </w:t>
      </w:r>
      <w:r w:rsidR="0060651B" w:rsidRPr="00036B1A">
        <w:rPr>
          <w:rFonts w:ascii="Times New Roman" w:hAnsi="Times New Roman" w:cs="Times New Roman"/>
          <w:sz w:val="24"/>
          <w:szCs w:val="24"/>
        </w:rPr>
        <w:t>that were addressed in this analytical paper were:</w:t>
      </w:r>
    </w:p>
    <w:p w14:paraId="015533AD" w14:textId="77777777" w:rsidR="0060651B" w:rsidRPr="00036B1A" w:rsidRDefault="00BF3400" w:rsidP="00564E08">
      <w:pPr>
        <w:pStyle w:val="ListParagraph"/>
        <w:numPr>
          <w:ilvl w:val="0"/>
          <w:numId w:val="38"/>
        </w:numPr>
        <w:shd w:val="clear" w:color="auto" w:fill="FFFFFF" w:themeFill="background1"/>
        <w:spacing w:line="276" w:lineRule="auto"/>
        <w:jc w:val="both"/>
        <w:rPr>
          <w:rFonts w:ascii="Times New Roman" w:hAnsi="Times New Roman" w:cs="Times New Roman"/>
          <w:sz w:val="24"/>
          <w:szCs w:val="24"/>
        </w:rPr>
      </w:pPr>
      <w:r w:rsidRPr="00036B1A">
        <w:rPr>
          <w:rFonts w:ascii="Times New Roman" w:hAnsi="Times New Roman" w:cs="Times New Roman"/>
          <w:sz w:val="24"/>
          <w:szCs w:val="24"/>
        </w:rPr>
        <w:t xml:space="preserve">What is the original situation at the start of the project (baseline) </w:t>
      </w:r>
      <w:proofErr w:type="gramStart"/>
      <w:r w:rsidR="0060651B" w:rsidRPr="00036B1A">
        <w:rPr>
          <w:rFonts w:ascii="Times New Roman" w:hAnsi="Times New Roman" w:cs="Times New Roman"/>
          <w:sz w:val="24"/>
          <w:szCs w:val="24"/>
        </w:rPr>
        <w:t>in regard to</w:t>
      </w:r>
      <w:proofErr w:type="gramEnd"/>
      <w:r w:rsidR="0060651B" w:rsidRPr="00036B1A">
        <w:rPr>
          <w:rFonts w:ascii="Times New Roman" w:hAnsi="Times New Roman" w:cs="Times New Roman"/>
          <w:sz w:val="24"/>
          <w:szCs w:val="24"/>
        </w:rPr>
        <w:t xml:space="preserve"> the level of knowledge</w:t>
      </w:r>
      <w:r w:rsidR="00283571" w:rsidRPr="00036B1A">
        <w:rPr>
          <w:rFonts w:ascii="Times New Roman" w:hAnsi="Times New Roman" w:cs="Times New Roman"/>
          <w:sz w:val="24"/>
          <w:szCs w:val="24"/>
        </w:rPr>
        <w:t>/understanding of</w:t>
      </w:r>
      <w:r w:rsidR="0060651B" w:rsidRPr="00036B1A">
        <w:rPr>
          <w:rFonts w:ascii="Times New Roman" w:hAnsi="Times New Roman" w:cs="Times New Roman"/>
          <w:sz w:val="24"/>
          <w:szCs w:val="24"/>
        </w:rPr>
        <w:t xml:space="preserve"> radicalization and </w:t>
      </w:r>
      <w:r w:rsidR="00646914" w:rsidRPr="00036B1A">
        <w:rPr>
          <w:rFonts w:ascii="Times New Roman" w:hAnsi="Times New Roman" w:cs="Times New Roman"/>
          <w:sz w:val="24"/>
          <w:szCs w:val="24"/>
        </w:rPr>
        <w:t xml:space="preserve">violent </w:t>
      </w:r>
      <w:r w:rsidR="0060651B" w:rsidRPr="00036B1A">
        <w:rPr>
          <w:rFonts w:ascii="Times New Roman" w:hAnsi="Times New Roman" w:cs="Times New Roman"/>
          <w:sz w:val="24"/>
          <w:szCs w:val="24"/>
        </w:rPr>
        <w:t>extremism among women and youth?</w:t>
      </w:r>
      <w:r w:rsidR="0033271F" w:rsidRPr="00036B1A">
        <w:rPr>
          <w:rFonts w:ascii="Times New Roman" w:hAnsi="Times New Roman" w:cs="Times New Roman"/>
          <w:sz w:val="24"/>
          <w:szCs w:val="24"/>
        </w:rPr>
        <w:t xml:space="preserve"> </w:t>
      </w:r>
    </w:p>
    <w:p w14:paraId="3CAC2C1F" w14:textId="77777777" w:rsidR="0060651B" w:rsidRPr="00036B1A" w:rsidRDefault="0060651B" w:rsidP="00564E08">
      <w:pPr>
        <w:pStyle w:val="ListParagraph"/>
        <w:numPr>
          <w:ilvl w:val="0"/>
          <w:numId w:val="38"/>
        </w:numPr>
        <w:shd w:val="clear" w:color="auto" w:fill="FFFFFF" w:themeFill="background1"/>
        <w:spacing w:line="300" w:lineRule="atLeast"/>
        <w:jc w:val="both"/>
        <w:rPr>
          <w:rFonts w:ascii="Times New Roman" w:hAnsi="Times New Roman" w:cs="Times New Roman"/>
          <w:sz w:val="24"/>
          <w:szCs w:val="24"/>
        </w:rPr>
      </w:pPr>
      <w:r w:rsidRPr="00036B1A">
        <w:rPr>
          <w:rFonts w:ascii="Times New Roman" w:hAnsi="Times New Roman" w:cs="Times New Roman"/>
          <w:sz w:val="24"/>
          <w:szCs w:val="24"/>
        </w:rPr>
        <w:t>Are there regional</w:t>
      </w:r>
      <w:r w:rsidR="00283571" w:rsidRPr="00036B1A">
        <w:rPr>
          <w:rFonts w:ascii="Times New Roman" w:hAnsi="Times New Roman" w:cs="Times New Roman"/>
          <w:sz w:val="24"/>
          <w:szCs w:val="24"/>
        </w:rPr>
        <w:t xml:space="preserve"> </w:t>
      </w:r>
      <w:r w:rsidRPr="00036B1A">
        <w:rPr>
          <w:rFonts w:ascii="Times New Roman" w:hAnsi="Times New Roman" w:cs="Times New Roman"/>
          <w:sz w:val="24"/>
          <w:szCs w:val="24"/>
        </w:rPr>
        <w:t>differences and peculiarities that must be addressed during the implementation process?</w:t>
      </w:r>
    </w:p>
    <w:p w14:paraId="3425648D" w14:textId="3BDA75F1" w:rsidR="0060651B" w:rsidRPr="00036B1A" w:rsidRDefault="0060651B" w:rsidP="00564E08">
      <w:pPr>
        <w:pStyle w:val="ListParagraph"/>
        <w:numPr>
          <w:ilvl w:val="0"/>
          <w:numId w:val="38"/>
        </w:numPr>
        <w:shd w:val="clear" w:color="auto" w:fill="FFFFFF" w:themeFill="background1"/>
        <w:spacing w:line="300" w:lineRule="atLeast"/>
        <w:jc w:val="both"/>
        <w:rPr>
          <w:rFonts w:ascii="Times New Roman" w:hAnsi="Times New Roman" w:cs="Times New Roman"/>
          <w:sz w:val="24"/>
          <w:szCs w:val="24"/>
        </w:rPr>
      </w:pPr>
      <w:r w:rsidRPr="00036B1A">
        <w:rPr>
          <w:rFonts w:ascii="Times New Roman" w:hAnsi="Times New Roman" w:cs="Times New Roman"/>
          <w:sz w:val="24"/>
          <w:szCs w:val="24"/>
        </w:rPr>
        <w:t xml:space="preserve">What kind of differences exist in perceptions and understanding </w:t>
      </w:r>
      <w:r w:rsidR="003E3E04">
        <w:rPr>
          <w:rFonts w:ascii="Times New Roman" w:hAnsi="Times New Roman" w:cs="Times New Roman"/>
          <w:sz w:val="24"/>
          <w:szCs w:val="24"/>
        </w:rPr>
        <w:t xml:space="preserve">of the studied phenomena </w:t>
      </w:r>
      <w:r w:rsidR="00473A30" w:rsidRPr="00036B1A">
        <w:rPr>
          <w:rFonts w:ascii="Times New Roman" w:hAnsi="Times New Roman" w:cs="Times New Roman"/>
          <w:sz w:val="24"/>
          <w:szCs w:val="24"/>
        </w:rPr>
        <w:t>among experts and population?</w:t>
      </w:r>
    </w:p>
    <w:p w14:paraId="198F3883" w14:textId="77777777" w:rsidR="00EB69C7" w:rsidRPr="00036B1A" w:rsidRDefault="00EB69C7" w:rsidP="00A019D4">
      <w:pPr>
        <w:pStyle w:val="ListParagraph"/>
        <w:shd w:val="clear" w:color="auto" w:fill="FFFFFF" w:themeFill="background1"/>
        <w:spacing w:line="300" w:lineRule="atLeast"/>
        <w:ind w:left="1440"/>
        <w:jc w:val="both"/>
        <w:rPr>
          <w:rFonts w:ascii="Times New Roman" w:hAnsi="Times New Roman" w:cs="Times New Roman"/>
          <w:sz w:val="24"/>
          <w:szCs w:val="24"/>
        </w:rPr>
      </w:pPr>
    </w:p>
    <w:p w14:paraId="2677B16A" w14:textId="58439359" w:rsidR="00646914" w:rsidRPr="00036B1A" w:rsidRDefault="00646914" w:rsidP="00646914">
      <w:pPr>
        <w:shd w:val="clear" w:color="auto" w:fill="FFFFFF" w:themeFill="background1"/>
        <w:spacing w:line="276" w:lineRule="auto"/>
        <w:ind w:left="720"/>
        <w:jc w:val="both"/>
        <w:rPr>
          <w:rFonts w:ascii="Times New Roman" w:hAnsi="Times New Roman" w:cs="Times New Roman"/>
          <w:color w:val="000000" w:themeColor="text1"/>
          <w:sz w:val="24"/>
          <w:szCs w:val="24"/>
        </w:rPr>
      </w:pPr>
      <w:r w:rsidRPr="00036B1A">
        <w:rPr>
          <w:rFonts w:ascii="Times New Roman" w:hAnsi="Times New Roman" w:cs="Times New Roman"/>
          <w:color w:val="000000" w:themeColor="text1"/>
          <w:sz w:val="24"/>
          <w:szCs w:val="24"/>
        </w:rPr>
        <w:t xml:space="preserve">It should be noted that baseline </w:t>
      </w:r>
      <w:r w:rsidR="00124839" w:rsidRPr="00036B1A">
        <w:rPr>
          <w:rFonts w:ascii="Times New Roman" w:hAnsi="Times New Roman" w:cs="Times New Roman"/>
          <w:color w:val="000000" w:themeColor="text1"/>
          <w:sz w:val="24"/>
          <w:szCs w:val="24"/>
        </w:rPr>
        <w:t xml:space="preserve">research allows to define and summarize results </w:t>
      </w:r>
      <w:r w:rsidR="004538ED" w:rsidRPr="00036B1A">
        <w:rPr>
          <w:rFonts w:ascii="Times New Roman" w:hAnsi="Times New Roman" w:cs="Times New Roman"/>
          <w:color w:val="000000" w:themeColor="text1"/>
          <w:sz w:val="24"/>
          <w:szCs w:val="24"/>
        </w:rPr>
        <w:t>a</w:t>
      </w:r>
      <w:r w:rsidR="00FA7376">
        <w:rPr>
          <w:rFonts w:ascii="Times New Roman" w:hAnsi="Times New Roman" w:cs="Times New Roman"/>
          <w:color w:val="000000" w:themeColor="text1"/>
          <w:sz w:val="24"/>
          <w:szCs w:val="24"/>
        </w:rPr>
        <w:t>t</w:t>
      </w:r>
      <w:r w:rsidR="004538ED" w:rsidRPr="00036B1A">
        <w:rPr>
          <w:rFonts w:ascii="Times New Roman" w:hAnsi="Times New Roman" w:cs="Times New Roman"/>
          <w:color w:val="000000" w:themeColor="text1"/>
          <w:sz w:val="24"/>
          <w:szCs w:val="24"/>
        </w:rPr>
        <w:t xml:space="preserve"> the start of the project </w:t>
      </w:r>
      <w:r w:rsidR="00962A17" w:rsidRPr="00962A17">
        <w:rPr>
          <w:rFonts w:ascii="Times New Roman" w:hAnsi="Times New Roman" w:cs="Times New Roman"/>
          <w:color w:val="000000" w:themeColor="text1"/>
          <w:sz w:val="24"/>
          <w:szCs w:val="24"/>
        </w:rPr>
        <w:t>(</w:t>
      </w:r>
      <w:r w:rsidR="00962A17">
        <w:rPr>
          <w:rFonts w:ascii="Times New Roman" w:hAnsi="Times New Roman" w:cs="Times New Roman"/>
          <w:color w:val="000000" w:themeColor="text1"/>
          <w:sz w:val="24"/>
          <w:szCs w:val="24"/>
        </w:rPr>
        <w:t xml:space="preserve">baseline) </w:t>
      </w:r>
      <w:r w:rsidR="0033271F" w:rsidRPr="00036B1A">
        <w:rPr>
          <w:rFonts w:ascii="Times New Roman" w:hAnsi="Times New Roman" w:cs="Times New Roman"/>
          <w:color w:val="000000" w:themeColor="text1"/>
          <w:sz w:val="24"/>
          <w:szCs w:val="24"/>
        </w:rPr>
        <w:t xml:space="preserve">in relation to </w:t>
      </w:r>
      <w:r w:rsidR="00124839" w:rsidRPr="00036B1A">
        <w:rPr>
          <w:rFonts w:ascii="Times New Roman" w:hAnsi="Times New Roman" w:cs="Times New Roman"/>
          <w:color w:val="000000" w:themeColor="text1"/>
          <w:sz w:val="24"/>
          <w:szCs w:val="24"/>
        </w:rPr>
        <w:t xml:space="preserve">the </w:t>
      </w:r>
      <w:r w:rsidR="0033271F" w:rsidRPr="00036B1A">
        <w:rPr>
          <w:rFonts w:ascii="Times New Roman" w:hAnsi="Times New Roman" w:cs="Times New Roman"/>
          <w:color w:val="000000" w:themeColor="text1"/>
          <w:sz w:val="24"/>
          <w:szCs w:val="24"/>
        </w:rPr>
        <w:t xml:space="preserve">three </w:t>
      </w:r>
      <w:r w:rsidR="00124839" w:rsidRPr="00036B1A">
        <w:rPr>
          <w:rFonts w:ascii="Times New Roman" w:hAnsi="Times New Roman" w:cs="Times New Roman"/>
          <w:color w:val="000000" w:themeColor="text1"/>
          <w:sz w:val="24"/>
          <w:szCs w:val="24"/>
        </w:rPr>
        <w:t xml:space="preserve">indicators </w:t>
      </w:r>
      <w:r w:rsidR="0033271F" w:rsidRPr="00036B1A">
        <w:rPr>
          <w:rFonts w:ascii="Times New Roman" w:hAnsi="Times New Roman" w:cs="Times New Roman"/>
          <w:color w:val="000000" w:themeColor="text1"/>
          <w:sz w:val="24"/>
          <w:szCs w:val="24"/>
        </w:rPr>
        <w:t>at the impact and results level, d</w:t>
      </w:r>
      <w:r w:rsidRPr="00036B1A">
        <w:rPr>
          <w:rFonts w:ascii="Times New Roman" w:hAnsi="Times New Roman" w:cs="Times New Roman"/>
          <w:color w:val="000000" w:themeColor="text1"/>
          <w:sz w:val="24"/>
          <w:szCs w:val="24"/>
        </w:rPr>
        <w:t>isaggregat</w:t>
      </w:r>
      <w:r w:rsidR="0033271F" w:rsidRPr="00036B1A">
        <w:rPr>
          <w:rFonts w:ascii="Times New Roman" w:hAnsi="Times New Roman" w:cs="Times New Roman"/>
          <w:color w:val="000000" w:themeColor="text1"/>
          <w:sz w:val="24"/>
          <w:szCs w:val="24"/>
        </w:rPr>
        <w:t>ed</w:t>
      </w:r>
      <w:r w:rsidRPr="00036B1A">
        <w:rPr>
          <w:rFonts w:ascii="Times New Roman" w:hAnsi="Times New Roman" w:cs="Times New Roman"/>
          <w:color w:val="000000" w:themeColor="text1"/>
          <w:sz w:val="24"/>
          <w:szCs w:val="24"/>
        </w:rPr>
        <w:t xml:space="preserve"> by provinces. </w:t>
      </w:r>
    </w:p>
    <w:tbl>
      <w:tblPr>
        <w:tblStyle w:val="TableGrid"/>
        <w:tblW w:w="0" w:type="auto"/>
        <w:tblInd w:w="720" w:type="dxa"/>
        <w:tblLook w:val="04A0" w:firstRow="1" w:lastRow="0" w:firstColumn="1" w:lastColumn="0" w:noHBand="0" w:noVBand="1"/>
      </w:tblPr>
      <w:tblGrid>
        <w:gridCol w:w="2336"/>
        <w:gridCol w:w="7277"/>
      </w:tblGrid>
      <w:tr w:rsidR="00646914" w:rsidRPr="00036B1A" w14:paraId="460610B1" w14:textId="77777777" w:rsidTr="0090077E">
        <w:trPr>
          <w:trHeight w:val="568"/>
        </w:trPr>
        <w:tc>
          <w:tcPr>
            <w:tcW w:w="2336" w:type="dxa"/>
            <w:vMerge w:val="restart"/>
            <w:vAlign w:val="center"/>
          </w:tcPr>
          <w:p w14:paraId="58DDEF58" w14:textId="77777777" w:rsidR="00646914" w:rsidRPr="00036B1A" w:rsidRDefault="00646914" w:rsidP="00D17E6E">
            <w:pPr>
              <w:shd w:val="clear" w:color="auto" w:fill="FFFFFF" w:themeFill="background1"/>
              <w:spacing w:line="276" w:lineRule="auto"/>
              <w:rPr>
                <w:rFonts w:ascii="Times New Roman" w:hAnsi="Times New Roman" w:cs="Times New Roman"/>
              </w:rPr>
            </w:pPr>
            <w:r w:rsidRPr="00036B1A">
              <w:rPr>
                <w:rFonts w:ascii="Times New Roman" w:hAnsi="Times New Roman" w:cs="Times New Roman"/>
              </w:rPr>
              <w:t>Impact level</w:t>
            </w:r>
          </w:p>
        </w:tc>
        <w:tc>
          <w:tcPr>
            <w:tcW w:w="7277" w:type="dxa"/>
          </w:tcPr>
          <w:p w14:paraId="5533F9E1" w14:textId="77777777" w:rsidR="00646914" w:rsidRPr="00036B1A" w:rsidRDefault="00646914" w:rsidP="00D17E6E">
            <w:pPr>
              <w:shd w:val="clear" w:color="auto" w:fill="FFFFFF" w:themeFill="background1"/>
              <w:spacing w:line="276" w:lineRule="auto"/>
              <w:rPr>
                <w:rFonts w:ascii="Times New Roman" w:hAnsi="Times New Roman" w:cs="Times New Roman"/>
              </w:rPr>
            </w:pPr>
            <w:r w:rsidRPr="00036B1A">
              <w:rPr>
                <w:rFonts w:ascii="Times New Roman" w:hAnsi="Times New Roman" w:cs="Times New Roman"/>
              </w:rPr>
              <w:t xml:space="preserve">The number of people, who increased their level of understanding of the risks of violent extremism </w:t>
            </w:r>
          </w:p>
        </w:tc>
      </w:tr>
      <w:tr w:rsidR="00646914" w:rsidRPr="00036B1A" w14:paraId="02A947DE" w14:textId="77777777" w:rsidTr="0090077E">
        <w:trPr>
          <w:trHeight w:val="138"/>
        </w:trPr>
        <w:tc>
          <w:tcPr>
            <w:tcW w:w="2336" w:type="dxa"/>
            <w:vMerge/>
          </w:tcPr>
          <w:p w14:paraId="71BB3BFA" w14:textId="77777777" w:rsidR="00646914" w:rsidRPr="00036B1A" w:rsidRDefault="00646914" w:rsidP="00D17E6E">
            <w:pPr>
              <w:shd w:val="clear" w:color="auto" w:fill="FFFFFF" w:themeFill="background1"/>
              <w:spacing w:line="276" w:lineRule="auto"/>
              <w:rPr>
                <w:rFonts w:ascii="Times New Roman" w:hAnsi="Times New Roman" w:cs="Times New Roman"/>
              </w:rPr>
            </w:pPr>
          </w:p>
        </w:tc>
        <w:tc>
          <w:tcPr>
            <w:tcW w:w="7277" w:type="dxa"/>
          </w:tcPr>
          <w:p w14:paraId="36F8D251" w14:textId="77777777" w:rsidR="00646914" w:rsidRPr="00036B1A" w:rsidRDefault="00646914" w:rsidP="00D17E6E">
            <w:pPr>
              <w:shd w:val="clear" w:color="auto" w:fill="FFFFFF" w:themeFill="background1"/>
              <w:spacing w:line="276" w:lineRule="auto"/>
              <w:rPr>
                <w:rFonts w:ascii="Times New Roman" w:hAnsi="Times New Roman" w:cs="Times New Roman"/>
              </w:rPr>
            </w:pPr>
            <w:r w:rsidRPr="00036B1A">
              <w:rPr>
                <w:rFonts w:ascii="Times New Roman" w:hAnsi="Times New Roman" w:cs="Times New Roman"/>
              </w:rPr>
              <w:t xml:space="preserve">The number of women, who improved their situation (and have become less vulnerable to radicalization propaganda)  </w:t>
            </w:r>
          </w:p>
        </w:tc>
      </w:tr>
      <w:tr w:rsidR="00646914" w:rsidRPr="00036B1A" w14:paraId="0B2D0C77" w14:textId="77777777" w:rsidTr="0090077E">
        <w:trPr>
          <w:trHeight w:val="828"/>
        </w:trPr>
        <w:tc>
          <w:tcPr>
            <w:tcW w:w="2336" w:type="dxa"/>
            <w:vAlign w:val="center"/>
          </w:tcPr>
          <w:p w14:paraId="3336CC57" w14:textId="77777777" w:rsidR="00646914" w:rsidRPr="00036B1A" w:rsidRDefault="00646914" w:rsidP="00D17E6E">
            <w:pPr>
              <w:shd w:val="clear" w:color="auto" w:fill="FFFFFF" w:themeFill="background1"/>
              <w:spacing w:line="276" w:lineRule="auto"/>
              <w:rPr>
                <w:rFonts w:ascii="Times New Roman" w:hAnsi="Times New Roman" w:cs="Times New Roman"/>
                <w:lang w:val="ru-RU"/>
              </w:rPr>
            </w:pPr>
            <w:r w:rsidRPr="00036B1A">
              <w:rPr>
                <w:rFonts w:ascii="Times New Roman" w:hAnsi="Times New Roman" w:cs="Times New Roman"/>
              </w:rPr>
              <w:t xml:space="preserve">Result </w:t>
            </w:r>
            <w:r w:rsidRPr="00036B1A">
              <w:rPr>
                <w:rFonts w:ascii="Times New Roman" w:hAnsi="Times New Roman" w:cs="Times New Roman"/>
                <w:lang w:val="ru-RU"/>
              </w:rPr>
              <w:t>1</w:t>
            </w:r>
          </w:p>
        </w:tc>
        <w:tc>
          <w:tcPr>
            <w:tcW w:w="7277" w:type="dxa"/>
          </w:tcPr>
          <w:p w14:paraId="584A0464" w14:textId="77777777" w:rsidR="00646914" w:rsidRPr="00036B1A" w:rsidRDefault="00646914" w:rsidP="00D17E6E">
            <w:pPr>
              <w:shd w:val="clear" w:color="auto" w:fill="FFFFFF" w:themeFill="background1"/>
              <w:spacing w:line="276" w:lineRule="auto"/>
              <w:rPr>
                <w:rFonts w:ascii="Times New Roman" w:eastAsia="Calibri" w:hAnsi="Times New Roman" w:cs="Times New Roman"/>
                <w:spacing w:val="-10"/>
                <w:kern w:val="28"/>
                <w:lang w:eastAsia="ru-RU"/>
              </w:rPr>
            </w:pPr>
            <w:r w:rsidRPr="00036B1A">
              <w:rPr>
                <w:rFonts w:ascii="Times New Roman" w:hAnsi="Times New Roman" w:cs="Times New Roman"/>
              </w:rPr>
              <w:t>1.1. The number of women and young people well-informed about the radicalization and violent extremism.</w:t>
            </w:r>
          </w:p>
          <w:p w14:paraId="2A97588E" w14:textId="77777777" w:rsidR="00646914" w:rsidRPr="00036B1A" w:rsidRDefault="00646914" w:rsidP="00D17E6E">
            <w:pPr>
              <w:shd w:val="clear" w:color="auto" w:fill="FFFFFF" w:themeFill="background1"/>
              <w:spacing w:line="276" w:lineRule="auto"/>
              <w:rPr>
                <w:rFonts w:ascii="Times New Roman" w:hAnsi="Times New Roman" w:cs="Times New Roman"/>
              </w:rPr>
            </w:pPr>
          </w:p>
        </w:tc>
      </w:tr>
    </w:tbl>
    <w:p w14:paraId="3703E55C" w14:textId="77777777" w:rsidR="00962A17" w:rsidRDefault="00962A17" w:rsidP="004538ED">
      <w:pPr>
        <w:shd w:val="clear" w:color="auto" w:fill="FFFFFF" w:themeFill="background1"/>
        <w:spacing w:line="300" w:lineRule="atLeast"/>
        <w:ind w:left="709"/>
        <w:jc w:val="both"/>
        <w:rPr>
          <w:rFonts w:ascii="Times New Roman" w:hAnsi="Times New Roman" w:cs="Times New Roman"/>
          <w:color w:val="000000" w:themeColor="text1"/>
          <w:sz w:val="24"/>
          <w:szCs w:val="24"/>
        </w:rPr>
      </w:pPr>
    </w:p>
    <w:p w14:paraId="5A43F2A4" w14:textId="3378A94E" w:rsidR="00646914" w:rsidRPr="00036B1A" w:rsidRDefault="004538ED" w:rsidP="004538ED">
      <w:pPr>
        <w:shd w:val="clear" w:color="auto" w:fill="FFFFFF" w:themeFill="background1"/>
        <w:spacing w:line="300" w:lineRule="atLeast"/>
        <w:ind w:left="709"/>
        <w:jc w:val="both"/>
        <w:rPr>
          <w:rFonts w:ascii="Times New Roman" w:hAnsi="Times New Roman" w:cs="Times New Roman"/>
          <w:color w:val="000000"/>
        </w:rPr>
      </w:pPr>
      <w:r w:rsidRPr="00036B1A">
        <w:rPr>
          <w:rFonts w:ascii="Times New Roman" w:hAnsi="Times New Roman" w:cs="Times New Roman"/>
          <w:color w:val="000000" w:themeColor="text1"/>
          <w:sz w:val="24"/>
          <w:szCs w:val="24"/>
        </w:rPr>
        <w:t>The detailed data regarding to the</w:t>
      </w:r>
      <w:r w:rsidR="00FA7376">
        <w:rPr>
          <w:rFonts w:ascii="Times New Roman" w:hAnsi="Times New Roman" w:cs="Times New Roman"/>
          <w:color w:val="000000" w:themeColor="text1"/>
          <w:sz w:val="24"/>
          <w:szCs w:val="24"/>
        </w:rPr>
        <w:t>se</w:t>
      </w:r>
      <w:r w:rsidRPr="00036B1A">
        <w:rPr>
          <w:rFonts w:ascii="Times New Roman" w:hAnsi="Times New Roman" w:cs="Times New Roman"/>
          <w:color w:val="000000" w:themeColor="text1"/>
          <w:sz w:val="24"/>
          <w:szCs w:val="24"/>
        </w:rPr>
        <w:t xml:space="preserve"> three indicators presented earlier in the text (Tables 25-27). The summary was presented in the form of a log frame. These findings that measure the impact </w:t>
      </w:r>
      <w:r w:rsidR="00334ED9" w:rsidRPr="00036B1A">
        <w:rPr>
          <w:rFonts w:ascii="Times New Roman" w:hAnsi="Times New Roman" w:cs="Times New Roman"/>
          <w:color w:val="000000" w:themeColor="text1"/>
          <w:sz w:val="24"/>
          <w:szCs w:val="24"/>
        </w:rPr>
        <w:t xml:space="preserve">and result level indicators </w:t>
      </w:r>
      <w:r w:rsidRPr="00036B1A">
        <w:rPr>
          <w:rFonts w:ascii="Times New Roman" w:hAnsi="Times New Roman" w:cs="Times New Roman"/>
          <w:color w:val="000000" w:themeColor="text1"/>
          <w:sz w:val="24"/>
          <w:szCs w:val="24"/>
        </w:rPr>
        <w:t xml:space="preserve">of the project </w:t>
      </w:r>
      <w:r w:rsidR="00334ED9" w:rsidRPr="00036B1A">
        <w:rPr>
          <w:rFonts w:ascii="Times New Roman" w:hAnsi="Times New Roman" w:cs="Times New Roman"/>
          <w:color w:val="000000" w:themeColor="text1"/>
          <w:sz w:val="24"/>
          <w:szCs w:val="24"/>
        </w:rPr>
        <w:t>in</w:t>
      </w:r>
      <w:r w:rsidRPr="00036B1A">
        <w:rPr>
          <w:rFonts w:ascii="Times New Roman" w:hAnsi="Times New Roman" w:cs="Times New Roman"/>
          <w:color w:val="000000" w:themeColor="text1"/>
          <w:sz w:val="24"/>
          <w:szCs w:val="24"/>
        </w:rPr>
        <w:t xml:space="preserve"> the target communities, </w:t>
      </w:r>
      <w:r w:rsidR="00334ED9" w:rsidRPr="00036B1A">
        <w:rPr>
          <w:rFonts w:ascii="Times New Roman" w:hAnsi="Times New Roman" w:cs="Times New Roman"/>
          <w:color w:val="000000" w:themeColor="text1"/>
          <w:sz w:val="24"/>
          <w:szCs w:val="24"/>
        </w:rPr>
        <w:t xml:space="preserve">would be useful for </w:t>
      </w:r>
      <w:proofErr w:type="spellStart"/>
      <w:r w:rsidR="00334ED9" w:rsidRPr="00036B1A">
        <w:rPr>
          <w:rFonts w:ascii="Times New Roman" w:hAnsi="Times New Roman" w:cs="Times New Roman"/>
          <w:color w:val="000000" w:themeColor="text1"/>
          <w:sz w:val="24"/>
          <w:szCs w:val="24"/>
        </w:rPr>
        <w:t>Mutakallim</w:t>
      </w:r>
      <w:proofErr w:type="spellEnd"/>
      <w:r w:rsidR="00FA7376">
        <w:rPr>
          <w:rFonts w:ascii="Times New Roman" w:hAnsi="Times New Roman" w:cs="Times New Roman"/>
          <w:color w:val="000000" w:themeColor="text1"/>
          <w:sz w:val="24"/>
          <w:szCs w:val="24"/>
        </w:rPr>
        <w:t xml:space="preserve"> to</w:t>
      </w:r>
      <w:r w:rsidR="00334ED9" w:rsidRPr="00036B1A">
        <w:rPr>
          <w:rFonts w:ascii="Times New Roman" w:hAnsi="Times New Roman" w:cs="Times New Roman"/>
          <w:color w:val="000000" w:themeColor="text1"/>
          <w:sz w:val="24"/>
          <w:szCs w:val="24"/>
        </w:rPr>
        <w:t xml:space="preserve"> evaluate </w:t>
      </w:r>
      <w:r w:rsidRPr="00036B1A">
        <w:rPr>
          <w:rFonts w:ascii="Times New Roman" w:hAnsi="Times New Roman" w:cs="Times New Roman"/>
          <w:color w:val="000000" w:themeColor="text1"/>
          <w:sz w:val="24"/>
          <w:szCs w:val="24"/>
        </w:rPr>
        <w:t xml:space="preserve">the difference between the </w:t>
      </w:r>
      <w:r w:rsidR="00334ED9" w:rsidRPr="00036B1A">
        <w:rPr>
          <w:rFonts w:ascii="Times New Roman" w:hAnsi="Times New Roman" w:cs="Times New Roman"/>
          <w:color w:val="000000" w:themeColor="text1"/>
          <w:sz w:val="24"/>
          <w:szCs w:val="24"/>
        </w:rPr>
        <w:t xml:space="preserve">baseline </w:t>
      </w:r>
      <w:r w:rsidRPr="00036B1A">
        <w:rPr>
          <w:rFonts w:ascii="Times New Roman" w:hAnsi="Times New Roman" w:cs="Times New Roman"/>
          <w:color w:val="000000" w:themeColor="text1"/>
          <w:sz w:val="24"/>
          <w:szCs w:val="24"/>
        </w:rPr>
        <w:t>situatio</w:t>
      </w:r>
      <w:r w:rsidR="00334ED9" w:rsidRPr="00036B1A">
        <w:rPr>
          <w:rFonts w:ascii="Times New Roman" w:hAnsi="Times New Roman" w:cs="Times New Roman"/>
          <w:color w:val="000000" w:themeColor="text1"/>
          <w:sz w:val="24"/>
          <w:szCs w:val="24"/>
        </w:rPr>
        <w:t>n and the final situation</w:t>
      </w:r>
      <w:r w:rsidRPr="00036B1A">
        <w:rPr>
          <w:rFonts w:ascii="Times New Roman" w:hAnsi="Times New Roman" w:cs="Times New Roman"/>
          <w:color w:val="000000" w:themeColor="text1"/>
          <w:sz w:val="24"/>
          <w:szCs w:val="24"/>
        </w:rPr>
        <w:t>.</w:t>
      </w:r>
    </w:p>
    <w:p w14:paraId="7BC06D5E" w14:textId="6D1027C0" w:rsidR="004538ED" w:rsidRPr="00036B1A" w:rsidRDefault="0033271F" w:rsidP="00274A0B">
      <w:pPr>
        <w:shd w:val="clear" w:color="auto" w:fill="FFFFFF" w:themeFill="background1"/>
        <w:tabs>
          <w:tab w:val="left" w:pos="720"/>
        </w:tabs>
        <w:spacing w:line="300" w:lineRule="atLeast"/>
        <w:ind w:left="720"/>
        <w:jc w:val="both"/>
        <w:rPr>
          <w:rFonts w:ascii="Times New Roman" w:hAnsi="Times New Roman" w:cs="Times New Roman"/>
          <w:color w:val="000000" w:themeColor="text1"/>
          <w:sz w:val="24"/>
          <w:szCs w:val="24"/>
        </w:rPr>
      </w:pPr>
      <w:r w:rsidRPr="00036B1A">
        <w:rPr>
          <w:rFonts w:ascii="Times New Roman" w:hAnsi="Times New Roman" w:cs="Times New Roman"/>
          <w:color w:val="000000" w:themeColor="text1"/>
          <w:sz w:val="24"/>
          <w:szCs w:val="24"/>
        </w:rPr>
        <w:t xml:space="preserve">This concluding part is divided into two </w:t>
      </w:r>
      <w:r w:rsidR="00FA7376">
        <w:rPr>
          <w:rFonts w:ascii="Times New Roman" w:hAnsi="Times New Roman" w:cs="Times New Roman"/>
          <w:color w:val="000000" w:themeColor="text1"/>
          <w:sz w:val="24"/>
          <w:szCs w:val="24"/>
        </w:rPr>
        <w:t>parts</w:t>
      </w:r>
      <w:r w:rsidRPr="00036B1A">
        <w:rPr>
          <w:rFonts w:ascii="Times New Roman" w:hAnsi="Times New Roman" w:cs="Times New Roman"/>
          <w:color w:val="000000" w:themeColor="text1"/>
          <w:sz w:val="24"/>
          <w:szCs w:val="24"/>
        </w:rPr>
        <w:t>: key conclusions</w:t>
      </w:r>
      <w:r w:rsidR="00274A0B" w:rsidRPr="00036B1A">
        <w:rPr>
          <w:rFonts w:ascii="Times New Roman" w:hAnsi="Times New Roman" w:cs="Times New Roman"/>
          <w:color w:val="000000" w:themeColor="text1"/>
          <w:sz w:val="24"/>
          <w:szCs w:val="24"/>
        </w:rPr>
        <w:t xml:space="preserve"> and recommendations. The first </w:t>
      </w:r>
      <w:r w:rsidR="00FA7376">
        <w:rPr>
          <w:rFonts w:ascii="Times New Roman" w:hAnsi="Times New Roman" w:cs="Times New Roman"/>
          <w:color w:val="000000" w:themeColor="text1"/>
          <w:sz w:val="24"/>
          <w:szCs w:val="24"/>
        </w:rPr>
        <w:t>part</w:t>
      </w:r>
      <w:r w:rsidR="00274A0B" w:rsidRPr="00036B1A">
        <w:rPr>
          <w:rFonts w:ascii="Times New Roman" w:hAnsi="Times New Roman" w:cs="Times New Roman"/>
          <w:color w:val="000000" w:themeColor="text1"/>
          <w:sz w:val="24"/>
          <w:szCs w:val="24"/>
        </w:rPr>
        <w:t>, divided into sub-sections,</w:t>
      </w:r>
      <w:r w:rsidRPr="00036B1A">
        <w:rPr>
          <w:rFonts w:ascii="Times New Roman" w:hAnsi="Times New Roman" w:cs="Times New Roman"/>
          <w:color w:val="000000" w:themeColor="text1"/>
          <w:sz w:val="24"/>
          <w:szCs w:val="24"/>
        </w:rPr>
        <w:t xml:space="preserve"> reflects </w:t>
      </w:r>
      <w:r w:rsidR="00274A0B" w:rsidRPr="00036B1A">
        <w:rPr>
          <w:rFonts w:ascii="Times New Roman" w:hAnsi="Times New Roman" w:cs="Times New Roman"/>
          <w:color w:val="000000" w:themeColor="text1"/>
          <w:sz w:val="24"/>
          <w:szCs w:val="24"/>
        </w:rPr>
        <w:t xml:space="preserve">the </w:t>
      </w:r>
      <w:r w:rsidRPr="00036B1A">
        <w:rPr>
          <w:rFonts w:ascii="Times New Roman" w:hAnsi="Times New Roman" w:cs="Times New Roman"/>
          <w:color w:val="000000" w:themeColor="text1"/>
          <w:sz w:val="24"/>
          <w:szCs w:val="24"/>
        </w:rPr>
        <w:t>main findings</w:t>
      </w:r>
      <w:r w:rsidR="00274A0B" w:rsidRPr="00036B1A">
        <w:rPr>
          <w:rFonts w:ascii="Times New Roman" w:hAnsi="Times New Roman" w:cs="Times New Roman"/>
          <w:color w:val="000000" w:themeColor="text1"/>
          <w:sz w:val="24"/>
          <w:szCs w:val="24"/>
        </w:rPr>
        <w:t>,</w:t>
      </w:r>
      <w:r w:rsidR="004538ED" w:rsidRPr="00036B1A">
        <w:rPr>
          <w:rFonts w:ascii="Times New Roman" w:hAnsi="Times New Roman" w:cs="Times New Roman"/>
          <w:color w:val="000000" w:themeColor="text1"/>
          <w:sz w:val="24"/>
          <w:szCs w:val="24"/>
        </w:rPr>
        <w:t xml:space="preserve"> </w:t>
      </w:r>
      <w:r w:rsidR="00274A0B" w:rsidRPr="00036B1A">
        <w:rPr>
          <w:rFonts w:ascii="Times New Roman" w:hAnsi="Times New Roman" w:cs="Times New Roman"/>
          <w:color w:val="000000" w:themeColor="text1"/>
          <w:sz w:val="24"/>
          <w:szCs w:val="24"/>
        </w:rPr>
        <w:t xml:space="preserve">whereas the second </w:t>
      </w:r>
      <w:r w:rsidRPr="00036B1A">
        <w:rPr>
          <w:rFonts w:ascii="Times New Roman" w:hAnsi="Times New Roman" w:cs="Times New Roman"/>
          <w:color w:val="000000" w:themeColor="text1"/>
          <w:sz w:val="24"/>
          <w:szCs w:val="24"/>
        </w:rPr>
        <w:t xml:space="preserve">focuses on what can be done </w:t>
      </w:r>
      <w:proofErr w:type="gramStart"/>
      <w:r w:rsidRPr="00036B1A">
        <w:rPr>
          <w:rFonts w:ascii="Times New Roman" w:hAnsi="Times New Roman" w:cs="Times New Roman"/>
          <w:color w:val="000000" w:themeColor="text1"/>
          <w:sz w:val="24"/>
          <w:szCs w:val="24"/>
        </w:rPr>
        <w:t>on the basis of</w:t>
      </w:r>
      <w:proofErr w:type="gramEnd"/>
      <w:r w:rsidRPr="00036B1A">
        <w:rPr>
          <w:rFonts w:ascii="Times New Roman" w:hAnsi="Times New Roman" w:cs="Times New Roman"/>
          <w:color w:val="000000" w:themeColor="text1"/>
          <w:sz w:val="24"/>
          <w:szCs w:val="24"/>
        </w:rPr>
        <w:t xml:space="preserve"> the</w:t>
      </w:r>
      <w:r w:rsidR="00FA7376">
        <w:rPr>
          <w:rFonts w:ascii="Times New Roman" w:hAnsi="Times New Roman" w:cs="Times New Roman"/>
          <w:color w:val="000000" w:themeColor="text1"/>
          <w:sz w:val="24"/>
          <w:szCs w:val="24"/>
        </w:rPr>
        <w:t>se</w:t>
      </w:r>
      <w:r w:rsidRPr="00036B1A">
        <w:rPr>
          <w:rFonts w:ascii="Times New Roman" w:hAnsi="Times New Roman" w:cs="Times New Roman"/>
          <w:color w:val="000000" w:themeColor="text1"/>
          <w:sz w:val="24"/>
          <w:szCs w:val="24"/>
        </w:rPr>
        <w:t xml:space="preserve"> findings</w:t>
      </w:r>
      <w:r w:rsidR="00334ED9" w:rsidRPr="00036B1A">
        <w:rPr>
          <w:rFonts w:ascii="Times New Roman" w:hAnsi="Times New Roman" w:cs="Times New Roman"/>
          <w:color w:val="000000" w:themeColor="text1"/>
          <w:sz w:val="24"/>
          <w:szCs w:val="24"/>
        </w:rPr>
        <w:t>.</w:t>
      </w:r>
    </w:p>
    <w:p w14:paraId="2030AFA7" w14:textId="77777777" w:rsidR="0033271F" w:rsidRPr="00036B1A" w:rsidRDefault="0033271F" w:rsidP="0036112C">
      <w:pPr>
        <w:pStyle w:val="ListParagraph"/>
        <w:shd w:val="clear" w:color="auto" w:fill="FFFFFF" w:themeFill="background1"/>
        <w:spacing w:line="276" w:lineRule="auto"/>
        <w:jc w:val="both"/>
        <w:rPr>
          <w:rFonts w:ascii="Times New Roman" w:hAnsi="Times New Roman" w:cs="Times New Roman"/>
          <w:color w:val="0070C0"/>
          <w:sz w:val="24"/>
          <w:szCs w:val="24"/>
        </w:rPr>
      </w:pPr>
    </w:p>
    <w:p w14:paraId="06CF60EE" w14:textId="77777777" w:rsidR="00DF660D" w:rsidRPr="00036B1A" w:rsidRDefault="0036112C" w:rsidP="0036112C">
      <w:pPr>
        <w:pStyle w:val="ListParagraph"/>
        <w:shd w:val="clear" w:color="auto" w:fill="FFFFFF" w:themeFill="background1"/>
        <w:spacing w:line="276" w:lineRule="auto"/>
        <w:jc w:val="both"/>
        <w:rPr>
          <w:rFonts w:ascii="Times New Roman" w:hAnsi="Times New Roman" w:cs="Times New Roman"/>
          <w:b/>
          <w:color w:val="0070C0"/>
          <w:sz w:val="28"/>
          <w:szCs w:val="24"/>
        </w:rPr>
      </w:pPr>
      <w:bookmarkStart w:id="37" w:name="_Hlk530764600"/>
      <w:r w:rsidRPr="00036B1A">
        <w:rPr>
          <w:rFonts w:ascii="Times New Roman" w:hAnsi="Times New Roman" w:cs="Times New Roman"/>
          <w:b/>
          <w:color w:val="0070C0"/>
          <w:sz w:val="28"/>
          <w:szCs w:val="24"/>
        </w:rPr>
        <w:t>Key conclusions:</w:t>
      </w:r>
    </w:p>
    <w:p w14:paraId="5CC633F8" w14:textId="77777777" w:rsidR="00051BE1" w:rsidRPr="00036B1A" w:rsidRDefault="00051BE1" w:rsidP="00051BE1">
      <w:pPr>
        <w:pStyle w:val="ListParagraph"/>
        <w:rPr>
          <w:rFonts w:ascii="Times New Roman" w:hAnsi="Times New Roman" w:cs="Times New Roman"/>
          <w:i/>
          <w:color w:val="4472C4" w:themeColor="accent1"/>
          <w:sz w:val="24"/>
          <w:szCs w:val="24"/>
        </w:rPr>
      </w:pPr>
      <w:r w:rsidRPr="00036B1A">
        <w:rPr>
          <w:rFonts w:ascii="Times New Roman" w:hAnsi="Times New Roman" w:cs="Times New Roman"/>
          <w:i/>
          <w:color w:val="0070C0"/>
          <w:sz w:val="24"/>
          <w:szCs w:val="24"/>
        </w:rPr>
        <w:t>Understanding violent extremism and radicalism</w:t>
      </w:r>
    </w:p>
    <w:bookmarkEnd w:id="37"/>
    <w:p w14:paraId="3AC4A30F" w14:textId="77777777" w:rsidR="00051BE1" w:rsidRPr="00036B1A" w:rsidRDefault="00051BE1" w:rsidP="00051BE1">
      <w:pPr>
        <w:pStyle w:val="ListParagraph"/>
        <w:shd w:val="clear" w:color="auto" w:fill="FFFFFF" w:themeFill="background1"/>
        <w:spacing w:line="276" w:lineRule="auto"/>
        <w:jc w:val="both"/>
        <w:rPr>
          <w:rFonts w:ascii="Times New Roman" w:hAnsi="Times New Roman" w:cs="Times New Roman"/>
          <w:b/>
          <w:color w:val="0070C0"/>
          <w:sz w:val="24"/>
          <w:szCs w:val="24"/>
        </w:rPr>
      </w:pPr>
    </w:p>
    <w:p w14:paraId="24B05ADB" w14:textId="77777777" w:rsidR="00244A19" w:rsidRPr="00036B1A" w:rsidRDefault="00244A19" w:rsidP="00244A19">
      <w:pPr>
        <w:pStyle w:val="ListParagraph"/>
        <w:numPr>
          <w:ilvl w:val="0"/>
          <w:numId w:val="18"/>
        </w:numPr>
        <w:jc w:val="both"/>
        <w:rPr>
          <w:rFonts w:ascii="Times New Roman" w:hAnsi="Times New Roman" w:cs="Times New Roman"/>
          <w:sz w:val="24"/>
          <w:szCs w:val="24"/>
        </w:rPr>
      </w:pPr>
      <w:r w:rsidRPr="00036B1A">
        <w:rPr>
          <w:rFonts w:ascii="Times New Roman" w:hAnsi="Times New Roman" w:cs="Times New Roman"/>
          <w:sz w:val="24"/>
          <w:szCs w:val="24"/>
        </w:rPr>
        <w:t>It must be noted that participants of the population survey had difficulties in giving definitions to violent extremism and radicalism. In contrast, the participants in the expert’s survey, in general, gave clear definitions to these phenomena.</w:t>
      </w:r>
    </w:p>
    <w:p w14:paraId="1C9A4652" w14:textId="77777777" w:rsidR="00A826A4" w:rsidRPr="00036B1A" w:rsidRDefault="00A826A4" w:rsidP="00A826A4">
      <w:pPr>
        <w:pStyle w:val="ListParagraph"/>
        <w:ind w:left="1080"/>
        <w:jc w:val="both"/>
        <w:rPr>
          <w:rFonts w:ascii="Times New Roman" w:hAnsi="Times New Roman" w:cs="Times New Roman"/>
          <w:sz w:val="24"/>
          <w:szCs w:val="24"/>
        </w:rPr>
      </w:pPr>
    </w:p>
    <w:p w14:paraId="65888B8F" w14:textId="77777777" w:rsidR="00A826A4" w:rsidRPr="00036B1A" w:rsidRDefault="00A826A4" w:rsidP="00A826A4">
      <w:pPr>
        <w:pStyle w:val="ListParagraph"/>
        <w:numPr>
          <w:ilvl w:val="0"/>
          <w:numId w:val="18"/>
        </w:numPr>
        <w:jc w:val="both"/>
        <w:rPr>
          <w:rFonts w:ascii="Times New Roman" w:hAnsi="Times New Roman" w:cs="Times New Roman"/>
          <w:sz w:val="24"/>
          <w:szCs w:val="24"/>
        </w:rPr>
      </w:pPr>
      <w:r w:rsidRPr="00036B1A">
        <w:rPr>
          <w:rFonts w:ascii="Times New Roman" w:hAnsi="Times New Roman" w:cs="Times New Roman"/>
          <w:sz w:val="24"/>
          <w:szCs w:val="24"/>
        </w:rPr>
        <w:lastRenderedPageBreak/>
        <w:t xml:space="preserve">In defining extremism and radicalism </w:t>
      </w:r>
      <w:proofErr w:type="gramStart"/>
      <w:r w:rsidRPr="00036B1A">
        <w:rPr>
          <w:rFonts w:ascii="Times New Roman" w:hAnsi="Times New Roman" w:cs="Times New Roman"/>
          <w:sz w:val="24"/>
          <w:szCs w:val="24"/>
        </w:rPr>
        <w:t>the majority of</w:t>
      </w:r>
      <w:proofErr w:type="gramEnd"/>
      <w:r w:rsidRPr="00036B1A">
        <w:rPr>
          <w:rFonts w:ascii="Times New Roman" w:hAnsi="Times New Roman" w:cs="Times New Roman"/>
          <w:sz w:val="24"/>
          <w:szCs w:val="24"/>
        </w:rPr>
        <w:t xml:space="preserve"> the respondents are describing the terms having negative connotations, perceiving these as negative phenomena:</w:t>
      </w:r>
    </w:p>
    <w:p w14:paraId="425EC9A3" w14:textId="77777777" w:rsidR="00A826A4" w:rsidRPr="00036B1A" w:rsidRDefault="00A826A4" w:rsidP="009B1340">
      <w:pPr>
        <w:pStyle w:val="ListParagraph"/>
        <w:numPr>
          <w:ilvl w:val="0"/>
          <w:numId w:val="43"/>
        </w:numPr>
        <w:jc w:val="both"/>
        <w:rPr>
          <w:rFonts w:ascii="Times New Roman" w:hAnsi="Times New Roman" w:cs="Times New Roman"/>
          <w:sz w:val="24"/>
          <w:szCs w:val="24"/>
        </w:rPr>
      </w:pPr>
      <w:r w:rsidRPr="00036B1A">
        <w:rPr>
          <w:rFonts w:ascii="Times New Roman" w:hAnsi="Times New Roman" w:cs="Times New Roman"/>
          <w:sz w:val="24"/>
          <w:szCs w:val="24"/>
        </w:rPr>
        <w:t xml:space="preserve">Respondents often make analogies or describe the phenomena in connection with such concepts as religion, religious movement, Islam, Muslims, sects, as well as dangerous activities/actors (terrorism and terrorists, suicide bombers, terrorist attacks, explosions, war, murders, lawlessness, Wahhabis, </w:t>
      </w:r>
      <w:proofErr w:type="spellStart"/>
      <w:r w:rsidRPr="00036B1A">
        <w:rPr>
          <w:rFonts w:ascii="Times New Roman" w:hAnsi="Times New Roman" w:cs="Times New Roman"/>
          <w:sz w:val="24"/>
          <w:szCs w:val="24"/>
        </w:rPr>
        <w:t>Hizb</w:t>
      </w:r>
      <w:proofErr w:type="spellEnd"/>
      <w:r w:rsidRPr="00036B1A">
        <w:rPr>
          <w:rFonts w:ascii="Times New Roman" w:hAnsi="Times New Roman" w:cs="Times New Roman"/>
          <w:sz w:val="24"/>
          <w:szCs w:val="24"/>
        </w:rPr>
        <w:t xml:space="preserve"> </w:t>
      </w:r>
      <w:proofErr w:type="spellStart"/>
      <w:r w:rsidRPr="00036B1A">
        <w:rPr>
          <w:rFonts w:ascii="Times New Roman" w:hAnsi="Times New Roman" w:cs="Times New Roman"/>
          <w:sz w:val="24"/>
          <w:szCs w:val="24"/>
        </w:rPr>
        <w:t>ut</w:t>
      </w:r>
      <w:proofErr w:type="spellEnd"/>
      <w:r w:rsidRPr="00036B1A">
        <w:rPr>
          <w:rFonts w:ascii="Times New Roman" w:hAnsi="Times New Roman" w:cs="Times New Roman"/>
          <w:sz w:val="24"/>
          <w:szCs w:val="24"/>
        </w:rPr>
        <w:t xml:space="preserve">-Tahrir, </w:t>
      </w:r>
      <w:proofErr w:type="spellStart"/>
      <w:r w:rsidRPr="00036B1A">
        <w:rPr>
          <w:rFonts w:ascii="Times New Roman" w:hAnsi="Times New Roman" w:cs="Times New Roman"/>
          <w:sz w:val="24"/>
          <w:szCs w:val="24"/>
        </w:rPr>
        <w:t>Dawatists</w:t>
      </w:r>
      <w:proofErr w:type="spellEnd"/>
      <w:r w:rsidRPr="00036B1A">
        <w:rPr>
          <w:rFonts w:ascii="Times New Roman" w:hAnsi="Times New Roman" w:cs="Times New Roman"/>
          <w:sz w:val="24"/>
          <w:szCs w:val="24"/>
        </w:rPr>
        <w:t xml:space="preserve">), extremity. </w:t>
      </w:r>
    </w:p>
    <w:p w14:paraId="496A4024" w14:textId="77777777" w:rsidR="00A826A4" w:rsidRPr="00036B1A" w:rsidRDefault="00A826A4" w:rsidP="009B1340">
      <w:pPr>
        <w:pStyle w:val="ListParagraph"/>
        <w:numPr>
          <w:ilvl w:val="0"/>
          <w:numId w:val="43"/>
        </w:numPr>
        <w:jc w:val="both"/>
        <w:rPr>
          <w:rFonts w:ascii="Times New Roman" w:hAnsi="Times New Roman" w:cs="Times New Roman"/>
          <w:sz w:val="24"/>
          <w:szCs w:val="24"/>
        </w:rPr>
      </w:pPr>
      <w:r w:rsidRPr="00036B1A">
        <w:rPr>
          <w:rFonts w:ascii="Times New Roman" w:hAnsi="Times New Roman" w:cs="Times New Roman"/>
          <w:sz w:val="24"/>
          <w:szCs w:val="24"/>
        </w:rPr>
        <w:t xml:space="preserve">Other less frequently used references were legality, state, Constitution, and Koran. </w:t>
      </w:r>
    </w:p>
    <w:p w14:paraId="0C2B7B53" w14:textId="77777777" w:rsidR="00A826A4" w:rsidRPr="00036B1A" w:rsidRDefault="00A826A4" w:rsidP="009B1340">
      <w:pPr>
        <w:pStyle w:val="ListParagraph"/>
        <w:numPr>
          <w:ilvl w:val="0"/>
          <w:numId w:val="43"/>
        </w:numPr>
        <w:jc w:val="both"/>
        <w:rPr>
          <w:rFonts w:ascii="Times New Roman" w:hAnsi="Times New Roman" w:cs="Times New Roman"/>
          <w:sz w:val="24"/>
          <w:szCs w:val="24"/>
        </w:rPr>
      </w:pPr>
      <w:r w:rsidRPr="00036B1A">
        <w:rPr>
          <w:rFonts w:ascii="Times New Roman" w:hAnsi="Times New Roman" w:cs="Times New Roman"/>
          <w:sz w:val="24"/>
          <w:szCs w:val="24"/>
        </w:rPr>
        <w:t>Extremism and radicalism are understood as the actions of groups directed against society/people and the state</w:t>
      </w:r>
      <w:r w:rsidR="008E2866" w:rsidRPr="00036B1A">
        <w:rPr>
          <w:rFonts w:ascii="Times New Roman" w:hAnsi="Times New Roman" w:cs="Times New Roman"/>
          <w:sz w:val="24"/>
          <w:szCs w:val="24"/>
        </w:rPr>
        <w:t>.</w:t>
      </w:r>
    </w:p>
    <w:p w14:paraId="7B26D53F" w14:textId="5740A7C5" w:rsidR="00A826A4" w:rsidRPr="00036B1A" w:rsidRDefault="00334ED9" w:rsidP="009B1340">
      <w:pPr>
        <w:pStyle w:val="ListParagraph"/>
        <w:numPr>
          <w:ilvl w:val="0"/>
          <w:numId w:val="43"/>
        </w:numPr>
        <w:jc w:val="both"/>
        <w:rPr>
          <w:rFonts w:ascii="Times New Roman" w:hAnsi="Times New Roman" w:cs="Times New Roman"/>
          <w:sz w:val="24"/>
          <w:szCs w:val="24"/>
        </w:rPr>
      </w:pPr>
      <w:r w:rsidRPr="00036B1A">
        <w:rPr>
          <w:rFonts w:ascii="Times New Roman" w:hAnsi="Times New Roman" w:cs="Times New Roman"/>
          <w:sz w:val="24"/>
          <w:szCs w:val="24"/>
        </w:rPr>
        <w:t>Respondents when describing subjects of extremism used such public discourse</w:t>
      </w:r>
      <w:r w:rsidR="00FA7376">
        <w:rPr>
          <w:rFonts w:ascii="Times New Roman" w:hAnsi="Times New Roman" w:cs="Times New Roman"/>
          <w:sz w:val="24"/>
          <w:szCs w:val="24"/>
        </w:rPr>
        <w:t xml:space="preserve"> narratives</w:t>
      </w:r>
      <w:r w:rsidRPr="00036B1A">
        <w:rPr>
          <w:rFonts w:ascii="Times New Roman" w:hAnsi="Times New Roman" w:cs="Times New Roman"/>
          <w:sz w:val="24"/>
          <w:szCs w:val="24"/>
        </w:rPr>
        <w:t xml:space="preserve"> where defined </w:t>
      </w:r>
      <w:r w:rsidR="00FA7376">
        <w:rPr>
          <w:rFonts w:ascii="Times New Roman" w:hAnsi="Times New Roman" w:cs="Times New Roman"/>
          <w:sz w:val="24"/>
          <w:szCs w:val="24"/>
        </w:rPr>
        <w:t xml:space="preserve">them </w:t>
      </w:r>
      <w:r w:rsidR="00A826A4" w:rsidRPr="00036B1A">
        <w:rPr>
          <w:rFonts w:ascii="Times New Roman" w:hAnsi="Times New Roman" w:cs="Times New Roman"/>
          <w:sz w:val="24"/>
          <w:szCs w:val="24"/>
        </w:rPr>
        <w:t xml:space="preserve">as victims who do not have opportunities, either were deceived, misunderstood and lost, as well as those who sell themselves for money or </w:t>
      </w:r>
      <w:r w:rsidR="00FA7376">
        <w:rPr>
          <w:rFonts w:ascii="Times New Roman" w:hAnsi="Times New Roman" w:cs="Times New Roman"/>
          <w:sz w:val="24"/>
          <w:szCs w:val="24"/>
        </w:rPr>
        <w:t xml:space="preserve">subjects were described as </w:t>
      </w:r>
      <w:r w:rsidR="00A826A4" w:rsidRPr="00036B1A">
        <w:rPr>
          <w:rFonts w:ascii="Times New Roman" w:hAnsi="Times New Roman" w:cs="Times New Roman"/>
          <w:sz w:val="24"/>
          <w:szCs w:val="24"/>
        </w:rPr>
        <w:t xml:space="preserve">fanatics. </w:t>
      </w:r>
    </w:p>
    <w:p w14:paraId="1BCFD7A3" w14:textId="77777777" w:rsidR="00A826A4" w:rsidRPr="00036B1A" w:rsidRDefault="00A826A4" w:rsidP="00A826A4">
      <w:pPr>
        <w:pStyle w:val="ListParagraph"/>
        <w:ind w:left="1080"/>
        <w:jc w:val="both"/>
        <w:rPr>
          <w:rFonts w:ascii="Times New Roman" w:hAnsi="Times New Roman" w:cs="Times New Roman"/>
          <w:sz w:val="24"/>
          <w:szCs w:val="24"/>
        </w:rPr>
      </w:pPr>
    </w:p>
    <w:p w14:paraId="0F904489" w14:textId="77777777" w:rsidR="00D35F8A" w:rsidRPr="00036B1A" w:rsidRDefault="00D35F8A" w:rsidP="00D35F8A">
      <w:pPr>
        <w:pStyle w:val="ListParagraph"/>
        <w:numPr>
          <w:ilvl w:val="0"/>
          <w:numId w:val="18"/>
        </w:numPr>
        <w:jc w:val="both"/>
        <w:rPr>
          <w:rFonts w:ascii="Times New Roman" w:hAnsi="Times New Roman" w:cs="Times New Roman"/>
          <w:sz w:val="24"/>
          <w:szCs w:val="24"/>
        </w:rPr>
      </w:pPr>
      <w:bookmarkStart w:id="38" w:name="_Hlk530765259"/>
      <w:r w:rsidRPr="00036B1A">
        <w:rPr>
          <w:rFonts w:ascii="Times New Roman" w:hAnsi="Times New Roman" w:cs="Times New Roman"/>
          <w:sz w:val="24"/>
          <w:szCs w:val="24"/>
        </w:rPr>
        <w:t xml:space="preserve">Semantic analysis of the definitions on extremism </w:t>
      </w:r>
      <w:r w:rsidR="00244A19" w:rsidRPr="00036B1A">
        <w:rPr>
          <w:rFonts w:ascii="Times New Roman" w:hAnsi="Times New Roman" w:cs="Times New Roman"/>
          <w:sz w:val="24"/>
          <w:szCs w:val="24"/>
        </w:rPr>
        <w:t>given by the population were</w:t>
      </w:r>
      <w:r w:rsidRPr="00036B1A">
        <w:rPr>
          <w:rFonts w:ascii="Times New Roman" w:hAnsi="Times New Roman" w:cs="Times New Roman"/>
          <w:sz w:val="24"/>
          <w:szCs w:val="24"/>
        </w:rPr>
        <w:t xml:space="preserve"> identif</w:t>
      </w:r>
      <w:r w:rsidR="00244A19" w:rsidRPr="00036B1A">
        <w:rPr>
          <w:rFonts w:ascii="Times New Roman" w:hAnsi="Times New Roman" w:cs="Times New Roman"/>
          <w:sz w:val="24"/>
          <w:szCs w:val="24"/>
        </w:rPr>
        <w:t>ied into</w:t>
      </w:r>
      <w:r w:rsidRPr="00036B1A">
        <w:rPr>
          <w:rFonts w:ascii="Times New Roman" w:hAnsi="Times New Roman" w:cs="Times New Roman"/>
          <w:sz w:val="24"/>
          <w:szCs w:val="24"/>
        </w:rPr>
        <w:t xml:space="preserve"> four key clusters: </w:t>
      </w:r>
    </w:p>
    <w:tbl>
      <w:tblPr>
        <w:tblStyle w:val="TableGrid"/>
        <w:tblW w:w="0" w:type="auto"/>
        <w:tblInd w:w="1080" w:type="dxa"/>
        <w:tblLook w:val="04A0" w:firstRow="1" w:lastRow="0" w:firstColumn="1" w:lastColumn="0" w:noHBand="0" w:noVBand="1"/>
      </w:tblPr>
      <w:tblGrid>
        <w:gridCol w:w="4495"/>
        <w:gridCol w:w="5125"/>
      </w:tblGrid>
      <w:tr w:rsidR="00AD6201" w:rsidRPr="00036B1A" w14:paraId="56B0A5FC" w14:textId="77777777" w:rsidTr="00AD6201">
        <w:tc>
          <w:tcPr>
            <w:tcW w:w="4495" w:type="dxa"/>
          </w:tcPr>
          <w:p w14:paraId="2CA1F7B7" w14:textId="392727D5" w:rsidR="00AD6201" w:rsidRPr="00036B1A" w:rsidRDefault="00AD6201" w:rsidP="00AD6201">
            <w:pPr>
              <w:pStyle w:val="ListParagraph"/>
              <w:ind w:left="0"/>
              <w:jc w:val="both"/>
              <w:rPr>
                <w:rFonts w:ascii="Times New Roman" w:hAnsi="Times New Roman" w:cs="Times New Roman"/>
                <w:sz w:val="20"/>
                <w:szCs w:val="24"/>
              </w:rPr>
            </w:pPr>
            <w:r w:rsidRPr="00036B1A">
              <w:rPr>
                <w:rFonts w:ascii="Times New Roman" w:hAnsi="Times New Roman" w:cs="Times New Roman"/>
                <w:sz w:val="20"/>
                <w:szCs w:val="24"/>
              </w:rPr>
              <w:t>“</w:t>
            </w:r>
            <w:r w:rsidRPr="00036B1A">
              <w:rPr>
                <w:rFonts w:ascii="Times New Roman" w:hAnsi="Times New Roman" w:cs="Times New Roman"/>
                <w:i/>
                <w:sz w:val="20"/>
                <w:szCs w:val="24"/>
              </w:rPr>
              <w:t>Do not know</w:t>
            </w:r>
            <w:r w:rsidRPr="00036B1A">
              <w:rPr>
                <w:rFonts w:ascii="Times New Roman" w:hAnsi="Times New Roman" w:cs="Times New Roman"/>
                <w:sz w:val="20"/>
                <w:szCs w:val="24"/>
              </w:rPr>
              <w:t xml:space="preserve">” </w:t>
            </w:r>
            <w:r w:rsidR="00A76262" w:rsidRPr="00036B1A">
              <w:rPr>
                <w:rFonts w:ascii="Times New Roman" w:hAnsi="Times New Roman" w:cs="Times New Roman"/>
                <w:sz w:val="20"/>
                <w:szCs w:val="24"/>
              </w:rPr>
              <w:t>– 1/3 of the responses</w:t>
            </w:r>
          </w:p>
        </w:tc>
        <w:tc>
          <w:tcPr>
            <w:tcW w:w="5125" w:type="dxa"/>
          </w:tcPr>
          <w:p w14:paraId="5CA8E6F1" w14:textId="11F9D9D9" w:rsidR="00AD6201" w:rsidRPr="00036B1A" w:rsidRDefault="00AD6201" w:rsidP="00AD6201">
            <w:pPr>
              <w:pStyle w:val="ListParagraph"/>
              <w:ind w:left="0"/>
              <w:jc w:val="both"/>
              <w:rPr>
                <w:rFonts w:ascii="Times New Roman" w:hAnsi="Times New Roman" w:cs="Times New Roman"/>
                <w:sz w:val="20"/>
                <w:szCs w:val="24"/>
              </w:rPr>
            </w:pPr>
          </w:p>
        </w:tc>
      </w:tr>
      <w:tr w:rsidR="00AD6201" w:rsidRPr="00036B1A" w14:paraId="547892E2" w14:textId="77777777" w:rsidTr="00AD6201">
        <w:tc>
          <w:tcPr>
            <w:tcW w:w="4495" w:type="dxa"/>
          </w:tcPr>
          <w:p w14:paraId="51DC86BE" w14:textId="77777777" w:rsidR="00AD6201" w:rsidRPr="00036B1A" w:rsidRDefault="00AD6201" w:rsidP="00AD6201">
            <w:pPr>
              <w:jc w:val="both"/>
              <w:rPr>
                <w:rFonts w:ascii="Times New Roman" w:hAnsi="Times New Roman" w:cs="Times New Roman"/>
                <w:sz w:val="20"/>
                <w:szCs w:val="24"/>
              </w:rPr>
            </w:pPr>
            <w:r w:rsidRPr="00036B1A">
              <w:rPr>
                <w:rFonts w:ascii="Times New Roman" w:hAnsi="Times New Roman" w:cs="Times New Roman"/>
                <w:sz w:val="20"/>
                <w:szCs w:val="24"/>
              </w:rPr>
              <w:t>“</w:t>
            </w:r>
            <w:r w:rsidRPr="00036B1A">
              <w:rPr>
                <w:rFonts w:ascii="Times New Roman" w:hAnsi="Times New Roman" w:cs="Times New Roman"/>
                <w:i/>
                <w:sz w:val="20"/>
                <w:szCs w:val="24"/>
              </w:rPr>
              <w:t>Danger” cluster</w:t>
            </w:r>
            <w:r w:rsidRPr="00036B1A">
              <w:rPr>
                <w:rFonts w:ascii="Times New Roman" w:hAnsi="Times New Roman" w:cs="Times New Roman"/>
                <w:sz w:val="20"/>
                <w:szCs w:val="24"/>
              </w:rPr>
              <w:t xml:space="preserve"> – 589 times mentioned</w:t>
            </w:r>
          </w:p>
          <w:p w14:paraId="142A0AD5" w14:textId="77777777" w:rsidR="00AD6201" w:rsidRPr="00036B1A" w:rsidRDefault="00AD6201" w:rsidP="00AD6201">
            <w:pPr>
              <w:pStyle w:val="ListParagraph"/>
              <w:ind w:left="0"/>
              <w:jc w:val="both"/>
              <w:rPr>
                <w:rFonts w:ascii="Times New Roman" w:hAnsi="Times New Roman" w:cs="Times New Roman"/>
                <w:sz w:val="20"/>
                <w:szCs w:val="24"/>
              </w:rPr>
            </w:pPr>
          </w:p>
        </w:tc>
        <w:tc>
          <w:tcPr>
            <w:tcW w:w="5125" w:type="dxa"/>
          </w:tcPr>
          <w:p w14:paraId="2BEE3EC2" w14:textId="77777777" w:rsidR="00A826A4" w:rsidRPr="00036B1A" w:rsidRDefault="00A826A4" w:rsidP="00A826A4">
            <w:pPr>
              <w:jc w:val="both"/>
              <w:rPr>
                <w:rFonts w:ascii="Times New Roman" w:hAnsi="Times New Roman" w:cs="Times New Roman"/>
                <w:sz w:val="20"/>
                <w:szCs w:val="24"/>
              </w:rPr>
            </w:pPr>
            <w:r w:rsidRPr="00036B1A">
              <w:rPr>
                <w:rFonts w:ascii="Times New Roman" w:hAnsi="Times New Roman" w:cs="Times New Roman"/>
                <w:sz w:val="20"/>
                <w:szCs w:val="24"/>
              </w:rPr>
              <w:t xml:space="preserve">Thus, the “danger” narratives included definitions using such negative connotations as terror/terrorism, killing, aggression, evil/bad, war, suicide-bombers, </w:t>
            </w:r>
            <w:r w:rsidR="00B835E7" w:rsidRPr="00036B1A">
              <w:rPr>
                <w:rFonts w:ascii="Times New Roman" w:hAnsi="Times New Roman" w:cs="Times New Roman"/>
                <w:sz w:val="20"/>
                <w:szCs w:val="24"/>
              </w:rPr>
              <w:t>and explosion</w:t>
            </w:r>
            <w:r w:rsidRPr="00036B1A">
              <w:rPr>
                <w:rFonts w:ascii="Times New Roman" w:hAnsi="Times New Roman" w:cs="Times New Roman"/>
                <w:sz w:val="20"/>
                <w:szCs w:val="24"/>
              </w:rPr>
              <w:t xml:space="preserve">. Danger was also connected with those who went to Syria and Saudi Arabia. </w:t>
            </w:r>
          </w:p>
          <w:p w14:paraId="6DEA66D9" w14:textId="77777777" w:rsidR="00AD6201" w:rsidRPr="00036B1A" w:rsidRDefault="00AD6201" w:rsidP="00AD6201">
            <w:pPr>
              <w:pStyle w:val="ListParagraph"/>
              <w:ind w:left="0"/>
              <w:jc w:val="both"/>
              <w:rPr>
                <w:rFonts w:ascii="Times New Roman" w:hAnsi="Times New Roman" w:cs="Times New Roman"/>
                <w:sz w:val="20"/>
                <w:szCs w:val="24"/>
              </w:rPr>
            </w:pPr>
          </w:p>
        </w:tc>
      </w:tr>
      <w:tr w:rsidR="00AD6201" w:rsidRPr="00036B1A" w14:paraId="4BE901E4" w14:textId="77777777" w:rsidTr="00AD6201">
        <w:tc>
          <w:tcPr>
            <w:tcW w:w="4495" w:type="dxa"/>
          </w:tcPr>
          <w:p w14:paraId="30A7D247" w14:textId="77777777" w:rsidR="00AD6201" w:rsidRPr="00036B1A" w:rsidRDefault="00AD6201" w:rsidP="00AD6201">
            <w:pPr>
              <w:jc w:val="both"/>
              <w:rPr>
                <w:rFonts w:ascii="Times New Roman" w:hAnsi="Times New Roman" w:cs="Times New Roman"/>
                <w:sz w:val="20"/>
                <w:szCs w:val="24"/>
              </w:rPr>
            </w:pPr>
            <w:r w:rsidRPr="00036B1A">
              <w:rPr>
                <w:rFonts w:ascii="Times New Roman" w:hAnsi="Times New Roman" w:cs="Times New Roman"/>
                <w:i/>
                <w:sz w:val="20"/>
                <w:szCs w:val="24"/>
              </w:rPr>
              <w:t>“Religion” cluster</w:t>
            </w:r>
            <w:r w:rsidRPr="00036B1A">
              <w:rPr>
                <w:rFonts w:ascii="Times New Roman" w:hAnsi="Times New Roman" w:cs="Times New Roman"/>
                <w:sz w:val="20"/>
                <w:szCs w:val="24"/>
              </w:rPr>
              <w:t xml:space="preserve"> – 259 times mentioned</w:t>
            </w:r>
          </w:p>
          <w:p w14:paraId="313AB008" w14:textId="77777777" w:rsidR="00AD6201" w:rsidRPr="00036B1A" w:rsidRDefault="00AD6201" w:rsidP="00AD6201">
            <w:pPr>
              <w:pStyle w:val="ListParagraph"/>
              <w:ind w:left="0"/>
              <w:jc w:val="both"/>
              <w:rPr>
                <w:rFonts w:ascii="Times New Roman" w:hAnsi="Times New Roman" w:cs="Times New Roman"/>
                <w:sz w:val="20"/>
                <w:szCs w:val="24"/>
              </w:rPr>
            </w:pPr>
          </w:p>
        </w:tc>
        <w:tc>
          <w:tcPr>
            <w:tcW w:w="5125" w:type="dxa"/>
          </w:tcPr>
          <w:p w14:paraId="337FEC43" w14:textId="19C0E654" w:rsidR="00AD6201" w:rsidRPr="00036B1A" w:rsidRDefault="00AD6201" w:rsidP="00AD6201">
            <w:pPr>
              <w:jc w:val="both"/>
              <w:rPr>
                <w:rFonts w:ascii="Times New Roman" w:hAnsi="Times New Roman" w:cs="Times New Roman"/>
                <w:sz w:val="20"/>
                <w:szCs w:val="24"/>
              </w:rPr>
            </w:pPr>
            <w:r w:rsidRPr="00036B1A">
              <w:rPr>
                <w:rFonts w:ascii="Times New Roman" w:hAnsi="Times New Roman" w:cs="Times New Roman"/>
                <w:sz w:val="20"/>
                <w:szCs w:val="24"/>
              </w:rPr>
              <w:t xml:space="preserve">“Religion” cluster also included subjects and the spectrum of the definitions was starting from “other religious/Muslim movements” to definition of extremism as “non-religion”. Subjects of the extremism in the “religion” cluster were defined as fanatics, invaders from outside, those who bring destruction (consciously and unconsciously), those who lost the right path, </w:t>
            </w:r>
            <w:r w:rsidR="00696D07">
              <w:rPr>
                <w:rFonts w:ascii="Times New Roman" w:hAnsi="Times New Roman" w:cs="Times New Roman"/>
                <w:sz w:val="20"/>
                <w:szCs w:val="24"/>
              </w:rPr>
              <w:t xml:space="preserve">were </w:t>
            </w:r>
            <w:r w:rsidRPr="00036B1A">
              <w:rPr>
                <w:rFonts w:ascii="Times New Roman" w:hAnsi="Times New Roman" w:cs="Times New Roman"/>
                <w:sz w:val="20"/>
                <w:szCs w:val="24"/>
              </w:rPr>
              <w:t>deceived, those who are sold (hired) or those who pay money (recruiters).</w:t>
            </w:r>
          </w:p>
          <w:p w14:paraId="4D979982" w14:textId="77777777" w:rsidR="00AD6201" w:rsidRPr="00036B1A" w:rsidRDefault="00AD6201" w:rsidP="00AD6201">
            <w:pPr>
              <w:pStyle w:val="ListParagraph"/>
              <w:ind w:left="0"/>
              <w:jc w:val="both"/>
              <w:rPr>
                <w:rFonts w:ascii="Times New Roman" w:hAnsi="Times New Roman" w:cs="Times New Roman"/>
                <w:sz w:val="20"/>
                <w:szCs w:val="24"/>
              </w:rPr>
            </w:pPr>
          </w:p>
        </w:tc>
      </w:tr>
      <w:tr w:rsidR="00AD6201" w:rsidRPr="00036B1A" w14:paraId="07763EFF" w14:textId="77777777" w:rsidTr="00AD6201">
        <w:tc>
          <w:tcPr>
            <w:tcW w:w="4495" w:type="dxa"/>
          </w:tcPr>
          <w:p w14:paraId="44FA76B9" w14:textId="77777777" w:rsidR="00AD6201" w:rsidRPr="00036B1A" w:rsidRDefault="00AD6201" w:rsidP="00AD6201">
            <w:pPr>
              <w:jc w:val="both"/>
              <w:rPr>
                <w:rFonts w:ascii="Times New Roman" w:hAnsi="Times New Roman" w:cs="Times New Roman"/>
                <w:sz w:val="20"/>
                <w:szCs w:val="24"/>
              </w:rPr>
            </w:pPr>
            <w:r w:rsidRPr="00036B1A">
              <w:rPr>
                <w:rFonts w:ascii="Times New Roman" w:hAnsi="Times New Roman" w:cs="Times New Roman"/>
                <w:sz w:val="20"/>
                <w:szCs w:val="24"/>
              </w:rPr>
              <w:t xml:space="preserve">“Gendered subjects/objects” cluster– 16 times mentioned. </w:t>
            </w:r>
          </w:p>
          <w:p w14:paraId="57A96A74" w14:textId="77777777" w:rsidR="00AD6201" w:rsidRPr="00036B1A" w:rsidRDefault="00AD6201" w:rsidP="00AD6201">
            <w:pPr>
              <w:jc w:val="both"/>
              <w:rPr>
                <w:rFonts w:ascii="Times New Roman" w:hAnsi="Times New Roman" w:cs="Times New Roman"/>
                <w:sz w:val="20"/>
                <w:szCs w:val="24"/>
              </w:rPr>
            </w:pPr>
          </w:p>
        </w:tc>
        <w:tc>
          <w:tcPr>
            <w:tcW w:w="5125" w:type="dxa"/>
          </w:tcPr>
          <w:p w14:paraId="1965B66A" w14:textId="77777777" w:rsidR="00AD6201" w:rsidRPr="00036B1A" w:rsidRDefault="00AD6201" w:rsidP="00AD6201">
            <w:pPr>
              <w:jc w:val="both"/>
              <w:rPr>
                <w:rFonts w:ascii="Times New Roman" w:hAnsi="Times New Roman" w:cs="Times New Roman"/>
                <w:sz w:val="20"/>
                <w:szCs w:val="24"/>
              </w:rPr>
            </w:pPr>
            <w:r w:rsidRPr="00036B1A">
              <w:rPr>
                <w:rFonts w:ascii="Times New Roman" w:hAnsi="Times New Roman" w:cs="Times New Roman"/>
                <w:sz w:val="20"/>
                <w:szCs w:val="24"/>
              </w:rPr>
              <w:t xml:space="preserve">In the cluster “gendered subjects/objects” of extremism defined asymmetrically, men are only referred 3 times, they are subjects of extremism – those who call for </w:t>
            </w:r>
            <w:proofErr w:type="spellStart"/>
            <w:r w:rsidRPr="00036B1A">
              <w:rPr>
                <w:rFonts w:ascii="Times New Roman" w:hAnsi="Times New Roman" w:cs="Times New Roman"/>
                <w:sz w:val="20"/>
                <w:szCs w:val="24"/>
              </w:rPr>
              <w:t>dawat</w:t>
            </w:r>
            <w:proofErr w:type="spellEnd"/>
            <w:r w:rsidRPr="00036B1A">
              <w:rPr>
                <w:rFonts w:ascii="Times New Roman" w:hAnsi="Times New Roman" w:cs="Times New Roman"/>
                <w:sz w:val="20"/>
                <w:szCs w:val="24"/>
              </w:rPr>
              <w:t xml:space="preserve">, leaving their wives behind, those who have </w:t>
            </w:r>
            <w:proofErr w:type="gramStart"/>
            <w:r w:rsidRPr="00036B1A">
              <w:rPr>
                <w:rFonts w:ascii="Times New Roman" w:hAnsi="Times New Roman" w:cs="Times New Roman"/>
                <w:sz w:val="20"/>
                <w:szCs w:val="24"/>
              </w:rPr>
              <w:t>particular facial</w:t>
            </w:r>
            <w:proofErr w:type="gramEnd"/>
            <w:r w:rsidRPr="00036B1A">
              <w:rPr>
                <w:rFonts w:ascii="Times New Roman" w:hAnsi="Times New Roman" w:cs="Times New Roman"/>
                <w:sz w:val="20"/>
                <w:szCs w:val="24"/>
              </w:rPr>
              <w:t xml:space="preserve"> features – beard. Whereas women are indicated 13 times – they are primarily identified as objects, whose freedom and opportunities are limited, those who are being deceived and those who are forced to be covered/veiled by other.</w:t>
            </w:r>
          </w:p>
          <w:p w14:paraId="6E13C4EA" w14:textId="77777777" w:rsidR="00AD6201" w:rsidRPr="00036B1A" w:rsidRDefault="00AD6201" w:rsidP="00AD6201">
            <w:pPr>
              <w:jc w:val="both"/>
              <w:rPr>
                <w:rFonts w:ascii="Times New Roman" w:hAnsi="Times New Roman" w:cs="Times New Roman"/>
                <w:sz w:val="20"/>
                <w:szCs w:val="24"/>
              </w:rPr>
            </w:pPr>
          </w:p>
        </w:tc>
      </w:tr>
      <w:bookmarkEnd w:id="38"/>
    </w:tbl>
    <w:p w14:paraId="5E5B6506" w14:textId="77777777" w:rsidR="00244A19" w:rsidRPr="00036B1A" w:rsidRDefault="00244A19" w:rsidP="00244A19">
      <w:pPr>
        <w:pStyle w:val="ListParagraph"/>
        <w:rPr>
          <w:rFonts w:ascii="Times New Roman" w:hAnsi="Times New Roman" w:cs="Times New Roman"/>
          <w:sz w:val="24"/>
          <w:szCs w:val="24"/>
        </w:rPr>
      </w:pPr>
    </w:p>
    <w:p w14:paraId="733F6D58" w14:textId="77777777" w:rsidR="00AD6201" w:rsidRPr="00036B1A" w:rsidRDefault="00AD6201" w:rsidP="00244A19">
      <w:pPr>
        <w:pStyle w:val="ListParagraph"/>
        <w:ind w:left="1800"/>
        <w:jc w:val="both"/>
        <w:rPr>
          <w:rFonts w:ascii="Times New Roman" w:hAnsi="Times New Roman" w:cs="Times New Roman"/>
          <w:sz w:val="24"/>
          <w:szCs w:val="24"/>
        </w:rPr>
      </w:pPr>
    </w:p>
    <w:p w14:paraId="6352C4D3" w14:textId="77777777" w:rsidR="00D35F8A" w:rsidRPr="00036B1A" w:rsidRDefault="00D35F8A" w:rsidP="00263A1A">
      <w:pPr>
        <w:pStyle w:val="ListParagraph"/>
        <w:numPr>
          <w:ilvl w:val="0"/>
          <w:numId w:val="18"/>
        </w:numPr>
        <w:spacing w:line="240" w:lineRule="auto"/>
        <w:jc w:val="both"/>
        <w:rPr>
          <w:rFonts w:ascii="Times New Roman" w:hAnsi="Times New Roman" w:cs="Times New Roman"/>
          <w:sz w:val="24"/>
          <w:szCs w:val="24"/>
        </w:rPr>
      </w:pPr>
      <w:r w:rsidRPr="00036B1A">
        <w:rPr>
          <w:rFonts w:ascii="Times New Roman" w:hAnsi="Times New Roman" w:cs="Times New Roman"/>
          <w:sz w:val="24"/>
          <w:szCs w:val="24"/>
        </w:rPr>
        <w:t xml:space="preserve">It is important to note that </w:t>
      </w:r>
      <w:r w:rsidR="00334ED9" w:rsidRPr="00036B1A">
        <w:rPr>
          <w:rFonts w:ascii="Times New Roman" w:hAnsi="Times New Roman" w:cs="Times New Roman"/>
          <w:sz w:val="24"/>
          <w:szCs w:val="24"/>
        </w:rPr>
        <w:t xml:space="preserve">respondents revealed negative </w:t>
      </w:r>
      <w:r w:rsidRPr="00036B1A">
        <w:rPr>
          <w:rFonts w:ascii="Times New Roman" w:hAnsi="Times New Roman" w:cs="Times New Roman"/>
          <w:sz w:val="24"/>
          <w:szCs w:val="24"/>
        </w:rPr>
        <w:t>attitude</w:t>
      </w:r>
      <w:r w:rsidR="00CD4B78" w:rsidRPr="00036B1A">
        <w:rPr>
          <w:rFonts w:ascii="Times New Roman" w:hAnsi="Times New Roman" w:cs="Times New Roman"/>
          <w:sz w:val="24"/>
          <w:szCs w:val="24"/>
        </w:rPr>
        <w:t>s</w:t>
      </w:r>
      <w:r w:rsidRPr="00036B1A">
        <w:rPr>
          <w:rFonts w:ascii="Times New Roman" w:hAnsi="Times New Roman" w:cs="Times New Roman"/>
          <w:sz w:val="24"/>
          <w:szCs w:val="24"/>
        </w:rPr>
        <w:t xml:space="preserve"> towards </w:t>
      </w:r>
      <w:r w:rsidR="00334ED9" w:rsidRPr="00036B1A">
        <w:rPr>
          <w:rFonts w:ascii="Times New Roman" w:hAnsi="Times New Roman" w:cs="Times New Roman"/>
          <w:sz w:val="24"/>
          <w:szCs w:val="24"/>
        </w:rPr>
        <w:t>veiled women</w:t>
      </w:r>
      <w:r w:rsidR="009A51DE" w:rsidRPr="00036B1A">
        <w:rPr>
          <w:rFonts w:ascii="Times New Roman" w:hAnsi="Times New Roman" w:cs="Times New Roman"/>
          <w:sz w:val="24"/>
          <w:szCs w:val="24"/>
        </w:rPr>
        <w:t xml:space="preserve"> (wearing hijab)</w:t>
      </w:r>
      <w:r w:rsidR="00334ED9" w:rsidRPr="00036B1A">
        <w:rPr>
          <w:rFonts w:ascii="Times New Roman" w:hAnsi="Times New Roman" w:cs="Times New Roman"/>
          <w:sz w:val="24"/>
          <w:szCs w:val="24"/>
        </w:rPr>
        <w:t xml:space="preserve"> and men with beards</w:t>
      </w:r>
      <w:r w:rsidRPr="00036B1A">
        <w:rPr>
          <w:rFonts w:ascii="Times New Roman" w:hAnsi="Times New Roman" w:cs="Times New Roman"/>
          <w:sz w:val="24"/>
          <w:szCs w:val="24"/>
        </w:rPr>
        <w:t xml:space="preserve">. They </w:t>
      </w:r>
      <w:proofErr w:type="gramStart"/>
      <w:r w:rsidRPr="00036B1A">
        <w:rPr>
          <w:rFonts w:ascii="Times New Roman" w:hAnsi="Times New Roman" w:cs="Times New Roman"/>
          <w:sz w:val="24"/>
          <w:szCs w:val="24"/>
        </w:rPr>
        <w:t>are seen as</w:t>
      </w:r>
      <w:proofErr w:type="gramEnd"/>
      <w:r w:rsidRPr="00036B1A">
        <w:rPr>
          <w:rFonts w:ascii="Times New Roman" w:hAnsi="Times New Roman" w:cs="Times New Roman"/>
          <w:sz w:val="24"/>
          <w:szCs w:val="24"/>
        </w:rPr>
        <w:t xml:space="preserve"> those who cannot be trusted, as those who conduct illegal and outrageous actions. We assume that </w:t>
      </w:r>
      <w:r w:rsidR="009A51DE" w:rsidRPr="00036B1A">
        <w:rPr>
          <w:rFonts w:ascii="Times New Roman" w:hAnsi="Times New Roman" w:cs="Times New Roman"/>
          <w:sz w:val="24"/>
          <w:szCs w:val="24"/>
        </w:rPr>
        <w:t>such negative attitudes may reflect imag</w:t>
      </w:r>
      <w:r w:rsidR="00B835E7">
        <w:rPr>
          <w:rFonts w:ascii="Times New Roman" w:hAnsi="Times New Roman" w:cs="Times New Roman"/>
          <w:sz w:val="24"/>
          <w:szCs w:val="24"/>
        </w:rPr>
        <w:t>es that are most</w:t>
      </w:r>
      <w:r w:rsidR="009A51DE" w:rsidRPr="00036B1A">
        <w:rPr>
          <w:rFonts w:ascii="Times New Roman" w:hAnsi="Times New Roman" w:cs="Times New Roman"/>
          <w:sz w:val="24"/>
          <w:szCs w:val="24"/>
        </w:rPr>
        <w:t xml:space="preserve"> likel</w:t>
      </w:r>
      <w:r w:rsidR="00B835E7">
        <w:rPr>
          <w:rFonts w:ascii="Times New Roman" w:hAnsi="Times New Roman" w:cs="Times New Roman"/>
          <w:sz w:val="24"/>
          <w:szCs w:val="24"/>
        </w:rPr>
        <w:t>y are constructed by Mass Media</w:t>
      </w:r>
      <w:r w:rsidRPr="00036B1A">
        <w:rPr>
          <w:rFonts w:ascii="Times New Roman" w:hAnsi="Times New Roman" w:cs="Times New Roman"/>
          <w:sz w:val="24"/>
          <w:szCs w:val="24"/>
        </w:rPr>
        <w:t xml:space="preserve">. </w:t>
      </w:r>
    </w:p>
    <w:p w14:paraId="7955B63B" w14:textId="77777777" w:rsidR="00D35F8A" w:rsidRPr="00036B1A" w:rsidRDefault="00D35F8A" w:rsidP="00D35F8A">
      <w:pPr>
        <w:pStyle w:val="ListParagraph"/>
        <w:ind w:left="1080"/>
        <w:jc w:val="both"/>
        <w:rPr>
          <w:rFonts w:ascii="Times New Roman" w:hAnsi="Times New Roman" w:cs="Times New Roman"/>
          <w:sz w:val="24"/>
          <w:szCs w:val="24"/>
        </w:rPr>
      </w:pPr>
    </w:p>
    <w:p w14:paraId="683CDEA1" w14:textId="77777777" w:rsidR="003E7AD8" w:rsidRPr="00036B1A" w:rsidRDefault="003E7AD8" w:rsidP="00263A1A">
      <w:pPr>
        <w:pStyle w:val="ListParagraph"/>
        <w:numPr>
          <w:ilvl w:val="0"/>
          <w:numId w:val="35"/>
        </w:numPr>
        <w:shd w:val="clear" w:color="auto" w:fill="FFFFFF" w:themeFill="background1"/>
        <w:spacing w:line="276" w:lineRule="auto"/>
        <w:jc w:val="both"/>
        <w:rPr>
          <w:rFonts w:ascii="Times New Roman" w:hAnsi="Times New Roman" w:cs="Times New Roman"/>
          <w:sz w:val="24"/>
          <w:szCs w:val="24"/>
        </w:rPr>
      </w:pPr>
      <w:r w:rsidRPr="00036B1A">
        <w:rPr>
          <w:rFonts w:ascii="Times New Roman" w:hAnsi="Times New Roman" w:cs="Times New Roman"/>
          <w:sz w:val="24"/>
          <w:szCs w:val="24"/>
        </w:rPr>
        <w:lastRenderedPageBreak/>
        <w:t>The respondents from the population survey believed that radicalization and extremism are primarily caused by the following six reasons:</w:t>
      </w:r>
    </w:p>
    <w:p w14:paraId="0235C798" w14:textId="77777777" w:rsidR="003E7AD8" w:rsidRPr="00036B1A" w:rsidRDefault="003E7AD8" w:rsidP="003E7AD8">
      <w:pPr>
        <w:shd w:val="clear" w:color="auto" w:fill="FFFFFF" w:themeFill="background1"/>
        <w:spacing w:after="0" w:line="240" w:lineRule="auto"/>
        <w:ind w:left="1440"/>
        <w:jc w:val="both"/>
        <w:rPr>
          <w:rFonts w:ascii="Times New Roman" w:hAnsi="Times New Roman" w:cs="Times New Roman"/>
          <w:sz w:val="24"/>
          <w:szCs w:val="24"/>
        </w:rPr>
      </w:pPr>
      <w:r w:rsidRPr="00036B1A">
        <w:rPr>
          <w:rFonts w:ascii="Times New Roman" w:hAnsi="Times New Roman" w:cs="Times New Roman"/>
          <w:sz w:val="24"/>
          <w:szCs w:val="24"/>
        </w:rPr>
        <w:t xml:space="preserve">1. </w:t>
      </w:r>
      <w:r w:rsidRPr="00036B1A">
        <w:rPr>
          <w:rFonts w:ascii="Times New Roman" w:eastAsia="Times New Roman" w:hAnsi="Times New Roman" w:cs="Times New Roman"/>
          <w:sz w:val="24"/>
          <w:szCs w:val="24"/>
        </w:rPr>
        <w:t>Low level of religious education</w:t>
      </w:r>
      <w:r w:rsidRPr="00036B1A">
        <w:rPr>
          <w:rFonts w:ascii="Times New Roman" w:hAnsi="Times New Roman" w:cs="Times New Roman"/>
          <w:sz w:val="24"/>
          <w:szCs w:val="24"/>
        </w:rPr>
        <w:t xml:space="preserve"> </w:t>
      </w:r>
    </w:p>
    <w:p w14:paraId="6436C46B" w14:textId="2FF2D3AF" w:rsidR="003E7AD8" w:rsidRPr="00036B1A" w:rsidRDefault="003E7AD8" w:rsidP="003E7AD8">
      <w:pPr>
        <w:shd w:val="clear" w:color="auto" w:fill="FFFFFF" w:themeFill="background1"/>
        <w:spacing w:after="0" w:line="240" w:lineRule="auto"/>
        <w:ind w:left="1440"/>
        <w:jc w:val="both"/>
        <w:rPr>
          <w:rFonts w:ascii="Times New Roman" w:hAnsi="Times New Roman" w:cs="Times New Roman"/>
          <w:sz w:val="24"/>
          <w:szCs w:val="24"/>
        </w:rPr>
      </w:pPr>
      <w:r w:rsidRPr="00036B1A">
        <w:rPr>
          <w:rFonts w:ascii="Times New Roman" w:hAnsi="Times New Roman" w:cs="Times New Roman"/>
          <w:sz w:val="24"/>
          <w:szCs w:val="24"/>
        </w:rPr>
        <w:t xml:space="preserve">2. </w:t>
      </w:r>
      <w:r w:rsidRPr="00036B1A">
        <w:rPr>
          <w:rFonts w:ascii="Times New Roman" w:eastAsia="Times New Roman" w:hAnsi="Times New Roman" w:cs="Times New Roman"/>
          <w:sz w:val="24"/>
          <w:szCs w:val="24"/>
        </w:rPr>
        <w:t>Low level of education</w:t>
      </w:r>
      <w:r w:rsidR="00696D07">
        <w:rPr>
          <w:rFonts w:ascii="Times New Roman" w:eastAsia="Times New Roman" w:hAnsi="Times New Roman" w:cs="Times New Roman"/>
          <w:sz w:val="24"/>
          <w:szCs w:val="24"/>
        </w:rPr>
        <w:t xml:space="preserve"> (general</w:t>
      </w:r>
      <w:r w:rsidR="0013215A">
        <w:rPr>
          <w:rFonts w:ascii="Times New Roman" w:eastAsia="Times New Roman" w:hAnsi="Times New Roman" w:cs="Times New Roman"/>
          <w:sz w:val="24"/>
          <w:szCs w:val="24"/>
        </w:rPr>
        <w:t>/secular</w:t>
      </w:r>
      <w:r w:rsidR="00696D07">
        <w:rPr>
          <w:rFonts w:ascii="Times New Roman" w:eastAsia="Times New Roman" w:hAnsi="Times New Roman" w:cs="Times New Roman"/>
          <w:sz w:val="24"/>
          <w:szCs w:val="24"/>
        </w:rPr>
        <w:t>)</w:t>
      </w:r>
    </w:p>
    <w:p w14:paraId="241A318A" w14:textId="77777777" w:rsidR="003E7AD8" w:rsidRPr="00036B1A" w:rsidRDefault="003E7AD8" w:rsidP="003E7AD8">
      <w:pPr>
        <w:shd w:val="clear" w:color="auto" w:fill="FFFFFF" w:themeFill="background1"/>
        <w:spacing w:after="0" w:line="240" w:lineRule="auto"/>
        <w:ind w:left="1440"/>
        <w:jc w:val="both"/>
        <w:rPr>
          <w:rFonts w:ascii="Times New Roman" w:hAnsi="Times New Roman" w:cs="Times New Roman"/>
          <w:sz w:val="24"/>
          <w:szCs w:val="24"/>
        </w:rPr>
      </w:pPr>
      <w:r w:rsidRPr="00036B1A">
        <w:rPr>
          <w:rFonts w:ascii="Times New Roman" w:hAnsi="Times New Roman" w:cs="Times New Roman"/>
          <w:sz w:val="24"/>
          <w:szCs w:val="24"/>
        </w:rPr>
        <w:t xml:space="preserve">3. </w:t>
      </w:r>
      <w:r w:rsidRPr="00036B1A">
        <w:rPr>
          <w:rFonts w:ascii="Times New Roman" w:eastAsia="Times New Roman" w:hAnsi="Times New Roman" w:cs="Times New Roman"/>
          <w:sz w:val="24"/>
          <w:szCs w:val="24"/>
        </w:rPr>
        <w:t>Propaganda and violence in the media (including the Internet)</w:t>
      </w:r>
    </w:p>
    <w:p w14:paraId="1BEB3E7F" w14:textId="77777777" w:rsidR="003E7AD8" w:rsidRPr="00036B1A" w:rsidRDefault="003E7AD8" w:rsidP="003E7AD8">
      <w:pPr>
        <w:shd w:val="clear" w:color="auto" w:fill="FFFFFF" w:themeFill="background1"/>
        <w:spacing w:after="0" w:line="240" w:lineRule="auto"/>
        <w:ind w:left="1440"/>
        <w:jc w:val="both"/>
        <w:rPr>
          <w:rFonts w:ascii="Times New Roman" w:hAnsi="Times New Roman" w:cs="Times New Roman"/>
          <w:sz w:val="24"/>
          <w:szCs w:val="24"/>
        </w:rPr>
      </w:pPr>
      <w:r w:rsidRPr="00036B1A">
        <w:rPr>
          <w:rFonts w:ascii="Times New Roman" w:hAnsi="Times New Roman" w:cs="Times New Roman"/>
          <w:sz w:val="24"/>
          <w:szCs w:val="24"/>
        </w:rPr>
        <w:t xml:space="preserve">4. </w:t>
      </w:r>
      <w:r w:rsidRPr="00036B1A">
        <w:rPr>
          <w:rFonts w:ascii="Times New Roman" w:eastAsia="Times New Roman" w:hAnsi="Times New Roman" w:cs="Times New Roman"/>
          <w:sz w:val="24"/>
          <w:szCs w:val="24"/>
        </w:rPr>
        <w:t>High level of labor migration</w:t>
      </w:r>
    </w:p>
    <w:p w14:paraId="2AC94CEE" w14:textId="77777777" w:rsidR="003E7AD8" w:rsidRPr="00036B1A" w:rsidRDefault="003E7AD8" w:rsidP="003E7AD8">
      <w:pPr>
        <w:shd w:val="clear" w:color="auto" w:fill="FFFFFF" w:themeFill="background1"/>
        <w:spacing w:after="0" w:line="240" w:lineRule="auto"/>
        <w:ind w:left="1440"/>
        <w:jc w:val="both"/>
        <w:rPr>
          <w:rFonts w:ascii="Times New Roman" w:hAnsi="Times New Roman" w:cs="Times New Roman"/>
          <w:sz w:val="24"/>
          <w:szCs w:val="24"/>
        </w:rPr>
      </w:pPr>
      <w:r w:rsidRPr="00036B1A">
        <w:rPr>
          <w:rFonts w:ascii="Times New Roman" w:hAnsi="Times New Roman" w:cs="Times New Roman"/>
          <w:sz w:val="24"/>
          <w:szCs w:val="24"/>
        </w:rPr>
        <w:t xml:space="preserve">5. </w:t>
      </w:r>
      <w:r w:rsidRPr="00036B1A">
        <w:rPr>
          <w:rFonts w:ascii="Times New Roman" w:eastAsia="Times New Roman" w:hAnsi="Times New Roman" w:cs="Times New Roman"/>
          <w:sz w:val="24"/>
          <w:szCs w:val="24"/>
        </w:rPr>
        <w:t>Inaction of authorities</w:t>
      </w:r>
    </w:p>
    <w:p w14:paraId="0799022F" w14:textId="353A525D" w:rsidR="003E7AD8" w:rsidRDefault="003E7AD8" w:rsidP="003E7AD8">
      <w:pPr>
        <w:pStyle w:val="ListParagraph"/>
        <w:shd w:val="clear" w:color="auto" w:fill="FFFFFF" w:themeFill="background1"/>
        <w:spacing w:line="276" w:lineRule="auto"/>
        <w:ind w:left="1080"/>
        <w:rPr>
          <w:rFonts w:ascii="Times New Roman" w:eastAsia="Times New Roman" w:hAnsi="Times New Roman" w:cs="Times New Roman"/>
          <w:sz w:val="24"/>
          <w:szCs w:val="24"/>
        </w:rPr>
      </w:pPr>
      <w:r w:rsidRPr="00036B1A">
        <w:rPr>
          <w:rFonts w:ascii="Times New Roman" w:hAnsi="Times New Roman" w:cs="Times New Roman"/>
          <w:sz w:val="24"/>
          <w:szCs w:val="24"/>
        </w:rPr>
        <w:t xml:space="preserve">      6. </w:t>
      </w:r>
      <w:r w:rsidRPr="00036B1A">
        <w:rPr>
          <w:rFonts w:ascii="Times New Roman" w:eastAsia="Times New Roman" w:hAnsi="Times New Roman" w:cs="Times New Roman"/>
          <w:sz w:val="24"/>
          <w:szCs w:val="24"/>
        </w:rPr>
        <w:t>Social injustice in society</w:t>
      </w:r>
    </w:p>
    <w:p w14:paraId="77C06498" w14:textId="77777777" w:rsidR="00696D07" w:rsidRDefault="00696D07" w:rsidP="00BE53D2">
      <w:pPr>
        <w:pStyle w:val="ListParagraph"/>
        <w:shd w:val="clear" w:color="auto" w:fill="FFFFFF" w:themeFill="background1"/>
        <w:ind w:left="1080"/>
        <w:jc w:val="both"/>
        <w:rPr>
          <w:rFonts w:ascii="Times New Roman" w:hAnsi="Times New Roman" w:cs="Times New Roman"/>
          <w:sz w:val="24"/>
          <w:szCs w:val="24"/>
        </w:rPr>
      </w:pPr>
    </w:p>
    <w:p w14:paraId="13F56FA3" w14:textId="76E7F5D9" w:rsidR="00BE53D2" w:rsidRPr="00036B1A" w:rsidRDefault="00BE53D2" w:rsidP="00BE53D2">
      <w:pPr>
        <w:pStyle w:val="ListParagraph"/>
        <w:shd w:val="clear" w:color="auto" w:fill="FFFFFF" w:themeFill="background1"/>
        <w:ind w:left="1080"/>
        <w:jc w:val="both"/>
        <w:rPr>
          <w:rFonts w:ascii="Times New Roman" w:hAnsi="Times New Roman" w:cs="Times New Roman"/>
          <w:sz w:val="24"/>
          <w:szCs w:val="24"/>
        </w:rPr>
      </w:pPr>
      <w:r w:rsidRPr="00036B1A">
        <w:rPr>
          <w:rFonts w:ascii="Times New Roman" w:hAnsi="Times New Roman" w:cs="Times New Roman"/>
          <w:sz w:val="24"/>
          <w:szCs w:val="24"/>
        </w:rPr>
        <w:t>Here we observe regional difference</w:t>
      </w:r>
      <w:r w:rsidR="0013215A">
        <w:rPr>
          <w:rFonts w:ascii="Times New Roman" w:hAnsi="Times New Roman" w:cs="Times New Roman"/>
          <w:sz w:val="24"/>
          <w:szCs w:val="24"/>
        </w:rPr>
        <w:t>s</w:t>
      </w:r>
      <w:r w:rsidRPr="00036B1A">
        <w:rPr>
          <w:rFonts w:ascii="Times New Roman" w:hAnsi="Times New Roman" w:cs="Times New Roman"/>
          <w:sz w:val="24"/>
          <w:szCs w:val="24"/>
        </w:rPr>
        <w:t xml:space="preserve">, particularly when respondents in Chui province prioritized low level of education (religious and secular), whereas in </w:t>
      </w:r>
      <w:r w:rsidR="00036B1A" w:rsidRPr="00036B1A">
        <w:rPr>
          <w:rFonts w:ascii="Times New Roman" w:hAnsi="Times New Roman" w:cs="Times New Roman"/>
          <w:sz w:val="24"/>
          <w:szCs w:val="24"/>
        </w:rPr>
        <w:t>Jalal</w:t>
      </w:r>
      <w:r w:rsidRPr="00036B1A">
        <w:rPr>
          <w:rFonts w:ascii="Times New Roman" w:hAnsi="Times New Roman" w:cs="Times New Roman"/>
          <w:sz w:val="24"/>
          <w:szCs w:val="24"/>
        </w:rPr>
        <w:t xml:space="preserve">-Abad </w:t>
      </w:r>
      <w:r w:rsidR="0013215A">
        <w:rPr>
          <w:rFonts w:ascii="Times New Roman" w:hAnsi="Times New Roman" w:cs="Times New Roman"/>
          <w:sz w:val="24"/>
          <w:szCs w:val="24"/>
        </w:rPr>
        <w:t xml:space="preserve">province </w:t>
      </w:r>
      <w:r w:rsidRPr="00036B1A">
        <w:rPr>
          <w:rFonts w:ascii="Times New Roman" w:hAnsi="Times New Roman" w:cs="Times New Roman"/>
          <w:sz w:val="24"/>
          <w:szCs w:val="24"/>
        </w:rPr>
        <w:t>respondents emphasized on “propaganda and violence in the media and Internet”, “low level of religious education”, and “h</w:t>
      </w:r>
      <w:r w:rsidRPr="00036B1A">
        <w:rPr>
          <w:rFonts w:ascii="Times New Roman" w:eastAsia="Times New Roman" w:hAnsi="Times New Roman" w:cs="Times New Roman"/>
        </w:rPr>
        <w:t>igh level of labor migration”</w:t>
      </w:r>
      <w:r w:rsidRPr="00036B1A">
        <w:rPr>
          <w:rFonts w:ascii="Times New Roman" w:hAnsi="Times New Roman" w:cs="Times New Roman"/>
          <w:sz w:val="24"/>
          <w:szCs w:val="24"/>
        </w:rPr>
        <w:t xml:space="preserve"> as one of the main causes of violent extremism and radicalism. Overall, experts</w:t>
      </w:r>
      <w:r w:rsidR="0013215A">
        <w:rPr>
          <w:rFonts w:ascii="Times New Roman" w:hAnsi="Times New Roman" w:cs="Times New Roman"/>
          <w:sz w:val="24"/>
          <w:szCs w:val="24"/>
        </w:rPr>
        <w:t>’</w:t>
      </w:r>
      <w:r w:rsidRPr="00036B1A">
        <w:rPr>
          <w:rFonts w:ascii="Times New Roman" w:hAnsi="Times New Roman" w:cs="Times New Roman"/>
          <w:sz w:val="24"/>
          <w:szCs w:val="24"/>
        </w:rPr>
        <w:t xml:space="preserve"> responses coincided with the responses of the population, particularly, they also named low level of education (religious and secular), and highlighted social injustice and labor migration.   </w:t>
      </w:r>
    </w:p>
    <w:p w14:paraId="49C87A49" w14:textId="77777777" w:rsidR="00BE53D2" w:rsidRPr="00036B1A" w:rsidRDefault="00BE53D2" w:rsidP="00BE53D2">
      <w:pPr>
        <w:pStyle w:val="ListParagraph"/>
        <w:spacing w:after="200" w:line="276" w:lineRule="auto"/>
        <w:ind w:left="360"/>
        <w:rPr>
          <w:rFonts w:ascii="Times New Roman" w:hAnsi="Times New Roman" w:cs="Times New Roman"/>
        </w:rPr>
      </w:pPr>
    </w:p>
    <w:p w14:paraId="2B081398" w14:textId="47E610F7" w:rsidR="00CD4B78" w:rsidRPr="00036B1A" w:rsidRDefault="007A4F5B" w:rsidP="007B2DEA">
      <w:pPr>
        <w:pStyle w:val="ListParagraph"/>
        <w:numPr>
          <w:ilvl w:val="0"/>
          <w:numId w:val="18"/>
        </w:numPr>
        <w:spacing w:line="240" w:lineRule="auto"/>
        <w:jc w:val="both"/>
        <w:rPr>
          <w:rFonts w:ascii="Times New Roman" w:hAnsi="Times New Roman" w:cs="Times New Roman"/>
          <w:sz w:val="24"/>
          <w:szCs w:val="24"/>
        </w:rPr>
      </w:pPr>
      <w:r w:rsidRPr="00036B1A">
        <w:rPr>
          <w:rFonts w:ascii="Times New Roman" w:hAnsi="Times New Roman" w:cs="Times New Roman"/>
          <w:sz w:val="24"/>
          <w:szCs w:val="24"/>
        </w:rPr>
        <w:t xml:space="preserve">The responses of the participants in the survey </w:t>
      </w:r>
      <w:r w:rsidR="00CD4B78" w:rsidRPr="00036B1A">
        <w:rPr>
          <w:rFonts w:ascii="Times New Roman" w:hAnsi="Times New Roman" w:cs="Times New Roman"/>
          <w:sz w:val="24"/>
          <w:szCs w:val="24"/>
        </w:rPr>
        <w:t>had more difficulties with defining radicalism,</w:t>
      </w:r>
      <w:r w:rsidR="00187896">
        <w:rPr>
          <w:rFonts w:ascii="Times New Roman" w:hAnsi="Times New Roman" w:cs="Times New Roman"/>
          <w:sz w:val="24"/>
          <w:szCs w:val="24"/>
        </w:rPr>
        <w:t xml:space="preserve"> </w:t>
      </w:r>
      <w:r w:rsidR="00CD4B78" w:rsidRPr="00036B1A">
        <w:rPr>
          <w:rFonts w:ascii="Times New Roman" w:hAnsi="Times New Roman" w:cs="Times New Roman"/>
          <w:sz w:val="24"/>
          <w:szCs w:val="24"/>
        </w:rPr>
        <w:t>that demonstrates lower level of understanding of this phenomenon</w:t>
      </w:r>
      <w:r w:rsidRPr="00036B1A">
        <w:rPr>
          <w:rFonts w:ascii="Times New Roman" w:hAnsi="Times New Roman" w:cs="Times New Roman"/>
          <w:sz w:val="24"/>
          <w:szCs w:val="24"/>
        </w:rPr>
        <w:t>. Th</w:t>
      </w:r>
      <w:r w:rsidR="00CD4B78" w:rsidRPr="00036B1A">
        <w:rPr>
          <w:rFonts w:ascii="Times New Roman" w:hAnsi="Times New Roman" w:cs="Times New Roman"/>
          <w:sz w:val="24"/>
          <w:szCs w:val="24"/>
        </w:rPr>
        <w:t>us, there were</w:t>
      </w:r>
      <w:r w:rsidRPr="00036B1A">
        <w:rPr>
          <w:rFonts w:ascii="Times New Roman" w:hAnsi="Times New Roman" w:cs="Times New Roman"/>
          <w:sz w:val="24"/>
          <w:szCs w:val="24"/>
        </w:rPr>
        <w:t xml:space="preserve"> high</w:t>
      </w:r>
      <w:r w:rsidR="00CD4B78" w:rsidRPr="00036B1A">
        <w:rPr>
          <w:rFonts w:ascii="Times New Roman" w:hAnsi="Times New Roman" w:cs="Times New Roman"/>
          <w:sz w:val="24"/>
          <w:szCs w:val="24"/>
        </w:rPr>
        <w:t>er</w:t>
      </w:r>
      <w:r w:rsidRPr="00036B1A">
        <w:rPr>
          <w:rFonts w:ascii="Times New Roman" w:hAnsi="Times New Roman" w:cs="Times New Roman"/>
          <w:sz w:val="24"/>
          <w:szCs w:val="24"/>
        </w:rPr>
        <w:t xml:space="preserve"> number of respondents who were not able to give definition to radicalism, and </w:t>
      </w:r>
      <w:r w:rsidR="00CD4B78" w:rsidRPr="00036B1A">
        <w:rPr>
          <w:rFonts w:ascii="Times New Roman" w:hAnsi="Times New Roman" w:cs="Times New Roman"/>
          <w:sz w:val="24"/>
          <w:szCs w:val="24"/>
        </w:rPr>
        <w:t xml:space="preserve">those who responded used </w:t>
      </w:r>
      <w:r w:rsidRPr="00036B1A">
        <w:rPr>
          <w:rFonts w:ascii="Times New Roman" w:hAnsi="Times New Roman" w:cs="Times New Roman"/>
          <w:sz w:val="24"/>
          <w:szCs w:val="24"/>
        </w:rPr>
        <w:t xml:space="preserve">more limited spectrum of definitions. Here we defined three clusters based on the </w:t>
      </w:r>
      <w:r w:rsidR="00F61954" w:rsidRPr="00036B1A">
        <w:rPr>
          <w:rFonts w:ascii="Times New Roman" w:hAnsi="Times New Roman" w:cs="Times New Roman"/>
          <w:sz w:val="24"/>
          <w:szCs w:val="24"/>
        </w:rPr>
        <w:t>s</w:t>
      </w:r>
      <w:r w:rsidRPr="00036B1A">
        <w:rPr>
          <w:rFonts w:ascii="Times New Roman" w:hAnsi="Times New Roman" w:cs="Times New Roman"/>
          <w:sz w:val="24"/>
          <w:szCs w:val="24"/>
        </w:rPr>
        <w:t xml:space="preserve">emantic analysis: </w:t>
      </w:r>
    </w:p>
    <w:p w14:paraId="6FE47639" w14:textId="77777777" w:rsidR="00CD4B78" w:rsidRPr="00036B1A" w:rsidRDefault="00F61954" w:rsidP="009B1340">
      <w:pPr>
        <w:pStyle w:val="ListParagraph"/>
        <w:numPr>
          <w:ilvl w:val="0"/>
          <w:numId w:val="44"/>
        </w:numPr>
        <w:spacing w:line="240" w:lineRule="auto"/>
        <w:jc w:val="both"/>
        <w:rPr>
          <w:rFonts w:ascii="Times New Roman" w:hAnsi="Times New Roman" w:cs="Times New Roman"/>
          <w:sz w:val="24"/>
          <w:szCs w:val="24"/>
        </w:rPr>
      </w:pPr>
      <w:r w:rsidRPr="00036B1A">
        <w:rPr>
          <w:rFonts w:ascii="Times New Roman" w:hAnsi="Times New Roman" w:cs="Times New Roman"/>
          <w:sz w:val="24"/>
          <w:szCs w:val="24"/>
        </w:rPr>
        <w:t>“</w:t>
      </w:r>
      <w:r w:rsidR="007A4F5B" w:rsidRPr="00036B1A">
        <w:rPr>
          <w:rFonts w:ascii="Times New Roman" w:hAnsi="Times New Roman" w:cs="Times New Roman"/>
          <w:sz w:val="24"/>
          <w:szCs w:val="24"/>
        </w:rPr>
        <w:t>subjects of radicalism</w:t>
      </w:r>
      <w:r w:rsidRPr="00036B1A">
        <w:rPr>
          <w:rFonts w:ascii="Times New Roman" w:hAnsi="Times New Roman" w:cs="Times New Roman"/>
          <w:sz w:val="24"/>
          <w:szCs w:val="24"/>
        </w:rPr>
        <w:t>”</w:t>
      </w:r>
      <w:r w:rsidR="007A4F5B" w:rsidRPr="00036B1A">
        <w:rPr>
          <w:rFonts w:ascii="Times New Roman" w:hAnsi="Times New Roman" w:cs="Times New Roman"/>
          <w:sz w:val="24"/>
          <w:szCs w:val="24"/>
        </w:rPr>
        <w:t xml:space="preserve">, </w:t>
      </w:r>
    </w:p>
    <w:p w14:paraId="2A9857E7" w14:textId="77777777" w:rsidR="00CD4B78" w:rsidRPr="00036B1A" w:rsidRDefault="007A4F5B" w:rsidP="009B1340">
      <w:pPr>
        <w:pStyle w:val="ListParagraph"/>
        <w:numPr>
          <w:ilvl w:val="0"/>
          <w:numId w:val="44"/>
        </w:numPr>
        <w:spacing w:line="240" w:lineRule="auto"/>
        <w:jc w:val="both"/>
        <w:rPr>
          <w:rFonts w:ascii="Times New Roman" w:hAnsi="Times New Roman" w:cs="Times New Roman"/>
          <w:sz w:val="24"/>
          <w:szCs w:val="24"/>
        </w:rPr>
      </w:pPr>
      <w:r w:rsidRPr="00036B1A">
        <w:rPr>
          <w:rFonts w:ascii="Times New Roman" w:hAnsi="Times New Roman" w:cs="Times New Roman"/>
          <w:sz w:val="24"/>
          <w:szCs w:val="24"/>
        </w:rPr>
        <w:t>“</w:t>
      </w:r>
      <w:r w:rsidRPr="00036B1A">
        <w:rPr>
          <w:rFonts w:ascii="Times New Roman" w:eastAsia="Calibri" w:hAnsi="Times New Roman" w:cs="Times New Roman"/>
          <w:spacing w:val="-10"/>
          <w:kern w:val="28"/>
          <w:sz w:val="24"/>
          <w:szCs w:val="24"/>
          <w:lang w:eastAsia="ru-RU"/>
        </w:rPr>
        <w:t>object of illegal actions conducted by radical subjects</w:t>
      </w:r>
      <w:r w:rsidRPr="00036B1A">
        <w:rPr>
          <w:rFonts w:ascii="Times New Roman" w:hAnsi="Times New Roman" w:cs="Times New Roman"/>
          <w:sz w:val="24"/>
          <w:szCs w:val="24"/>
        </w:rPr>
        <w:t xml:space="preserve">” and </w:t>
      </w:r>
    </w:p>
    <w:p w14:paraId="317101AD" w14:textId="77777777" w:rsidR="00CD4B78" w:rsidRPr="00036B1A" w:rsidRDefault="007A4F5B" w:rsidP="009B1340">
      <w:pPr>
        <w:pStyle w:val="ListParagraph"/>
        <w:numPr>
          <w:ilvl w:val="0"/>
          <w:numId w:val="44"/>
        </w:numPr>
        <w:spacing w:line="240" w:lineRule="auto"/>
        <w:jc w:val="both"/>
        <w:rPr>
          <w:rFonts w:ascii="Times New Roman" w:hAnsi="Times New Roman" w:cs="Times New Roman"/>
          <w:sz w:val="24"/>
          <w:szCs w:val="24"/>
        </w:rPr>
      </w:pPr>
      <w:r w:rsidRPr="00036B1A">
        <w:rPr>
          <w:rFonts w:ascii="Times New Roman" w:eastAsia="Calibri" w:hAnsi="Times New Roman" w:cs="Times New Roman"/>
          <w:spacing w:val="-10"/>
          <w:kern w:val="28"/>
          <w:sz w:val="24"/>
          <w:szCs w:val="24"/>
          <w:lang w:eastAsia="ru-RU"/>
        </w:rPr>
        <w:t xml:space="preserve">“rejection </w:t>
      </w:r>
      <w:r w:rsidR="004E5C92" w:rsidRPr="00036B1A">
        <w:rPr>
          <w:rFonts w:ascii="Times New Roman" w:eastAsia="Calibri" w:hAnsi="Times New Roman" w:cs="Times New Roman"/>
          <w:spacing w:val="-10"/>
          <w:kern w:val="28"/>
          <w:sz w:val="24"/>
          <w:szCs w:val="24"/>
          <w:lang w:eastAsia="ru-RU"/>
        </w:rPr>
        <w:t>of the</w:t>
      </w:r>
      <w:r w:rsidR="00F61954" w:rsidRPr="00036B1A">
        <w:rPr>
          <w:rFonts w:ascii="Times New Roman" w:eastAsia="Calibri" w:hAnsi="Times New Roman" w:cs="Times New Roman"/>
          <w:spacing w:val="-10"/>
          <w:kern w:val="28"/>
          <w:sz w:val="24"/>
          <w:szCs w:val="24"/>
          <w:lang w:eastAsia="ru-RU"/>
        </w:rPr>
        <w:t xml:space="preserve"> </w:t>
      </w:r>
      <w:r w:rsidRPr="00036B1A">
        <w:rPr>
          <w:rFonts w:ascii="Times New Roman" w:eastAsia="Calibri" w:hAnsi="Times New Roman" w:cs="Times New Roman"/>
          <w:spacing w:val="-10"/>
          <w:kern w:val="28"/>
          <w:sz w:val="24"/>
          <w:szCs w:val="24"/>
          <w:lang w:eastAsia="ru-RU"/>
        </w:rPr>
        <w:t xml:space="preserve">link to Islam”. </w:t>
      </w:r>
    </w:p>
    <w:p w14:paraId="575A0BA2" w14:textId="77777777" w:rsidR="00E57F40" w:rsidRPr="00036B1A" w:rsidRDefault="007A4F5B" w:rsidP="007B2DEA">
      <w:pPr>
        <w:spacing w:line="240" w:lineRule="auto"/>
        <w:ind w:left="1080"/>
        <w:jc w:val="both"/>
        <w:rPr>
          <w:rFonts w:ascii="Times New Roman" w:hAnsi="Times New Roman" w:cs="Times New Roman"/>
          <w:sz w:val="24"/>
          <w:szCs w:val="24"/>
        </w:rPr>
      </w:pPr>
      <w:r w:rsidRPr="00036B1A">
        <w:rPr>
          <w:rFonts w:ascii="Times New Roman" w:eastAsia="Calibri" w:hAnsi="Times New Roman" w:cs="Times New Roman"/>
          <w:spacing w:val="-10"/>
          <w:kern w:val="28"/>
          <w:sz w:val="24"/>
          <w:szCs w:val="24"/>
          <w:lang w:eastAsia="ru-RU"/>
        </w:rPr>
        <w:t xml:space="preserve">These </w:t>
      </w:r>
      <w:r w:rsidR="00F10DF8" w:rsidRPr="00036B1A">
        <w:rPr>
          <w:rFonts w:ascii="Times New Roman" w:eastAsia="Calibri" w:hAnsi="Times New Roman" w:cs="Times New Roman"/>
          <w:spacing w:val="-10"/>
          <w:kern w:val="28"/>
          <w:sz w:val="24"/>
          <w:szCs w:val="24"/>
          <w:lang w:eastAsia="ru-RU"/>
        </w:rPr>
        <w:t>responses are correlated with the same three dispositions identified for violent extremism.</w:t>
      </w:r>
      <w:r w:rsidR="00E57F40" w:rsidRPr="00036B1A">
        <w:rPr>
          <w:rFonts w:ascii="Times New Roman" w:hAnsi="Times New Roman" w:cs="Times New Roman"/>
          <w:sz w:val="24"/>
          <w:szCs w:val="24"/>
        </w:rPr>
        <w:t xml:space="preserve"> In general, we can confirm based on the findings that respondents in the population survey had no clear understanding of the differences between the two phenomena as "extremism" and "radicalism"</w:t>
      </w:r>
      <w:r w:rsidR="002849F5" w:rsidRPr="00036B1A">
        <w:rPr>
          <w:rFonts w:ascii="Times New Roman" w:hAnsi="Times New Roman" w:cs="Times New Roman"/>
          <w:sz w:val="24"/>
          <w:szCs w:val="24"/>
        </w:rPr>
        <w:t>.</w:t>
      </w:r>
    </w:p>
    <w:p w14:paraId="347D3220" w14:textId="77777777" w:rsidR="00CD4B78" w:rsidRPr="00036B1A" w:rsidRDefault="00CD4B78" w:rsidP="007B2DEA">
      <w:pPr>
        <w:pStyle w:val="ListParagraph"/>
        <w:ind w:left="1080"/>
        <w:jc w:val="both"/>
        <w:rPr>
          <w:rFonts w:ascii="Times New Roman" w:hAnsi="Times New Roman" w:cs="Times New Roman"/>
          <w:sz w:val="24"/>
          <w:szCs w:val="24"/>
        </w:rPr>
      </w:pPr>
    </w:p>
    <w:p w14:paraId="41F8BB29" w14:textId="77777777" w:rsidR="00D13195" w:rsidRPr="00036B1A" w:rsidRDefault="00D13195" w:rsidP="007B2DEA">
      <w:pPr>
        <w:pStyle w:val="ListParagraph"/>
        <w:numPr>
          <w:ilvl w:val="0"/>
          <w:numId w:val="18"/>
        </w:numPr>
        <w:shd w:val="clear" w:color="auto" w:fill="FFFFFF" w:themeFill="background1"/>
        <w:jc w:val="both"/>
        <w:rPr>
          <w:rFonts w:ascii="Times New Roman" w:hAnsi="Times New Roman" w:cs="Times New Roman"/>
          <w:sz w:val="24"/>
          <w:szCs w:val="24"/>
        </w:rPr>
      </w:pPr>
      <w:r w:rsidRPr="00036B1A">
        <w:rPr>
          <w:rFonts w:ascii="Times New Roman" w:hAnsi="Times New Roman" w:cs="Times New Roman"/>
          <w:sz w:val="24"/>
          <w:szCs w:val="24"/>
        </w:rPr>
        <w:t xml:space="preserve">Even though </w:t>
      </w:r>
      <w:proofErr w:type="gramStart"/>
      <w:r w:rsidRPr="00036B1A">
        <w:rPr>
          <w:rFonts w:ascii="Times New Roman" w:hAnsi="Times New Roman" w:cs="Times New Roman"/>
          <w:sz w:val="24"/>
          <w:szCs w:val="24"/>
        </w:rPr>
        <w:t>the majority of</w:t>
      </w:r>
      <w:proofErr w:type="gramEnd"/>
      <w:r w:rsidRPr="00036B1A">
        <w:rPr>
          <w:rFonts w:ascii="Times New Roman" w:hAnsi="Times New Roman" w:cs="Times New Roman"/>
          <w:sz w:val="24"/>
          <w:szCs w:val="24"/>
        </w:rPr>
        <w:t xml:space="preserve"> the respondents (population survey) believe that extremism is not a serious problem in their areas, still there are respondents (in both, population and expert surveys) who are concerned about the risks of violent extremism and radicalism. Especially the respondents in </w:t>
      </w:r>
      <w:r w:rsidR="00036B1A" w:rsidRPr="00036B1A">
        <w:rPr>
          <w:rFonts w:ascii="Times New Roman" w:hAnsi="Times New Roman" w:cs="Times New Roman"/>
          <w:sz w:val="24"/>
          <w:szCs w:val="24"/>
        </w:rPr>
        <w:t>Jalal</w:t>
      </w:r>
      <w:r w:rsidRPr="00036B1A">
        <w:rPr>
          <w:rFonts w:ascii="Times New Roman" w:hAnsi="Times New Roman" w:cs="Times New Roman"/>
          <w:sz w:val="24"/>
          <w:szCs w:val="24"/>
        </w:rPr>
        <w:t>-Abad province have greater awareness of them</w:t>
      </w:r>
      <w:r w:rsidR="009A51DE" w:rsidRPr="00036B1A">
        <w:rPr>
          <w:rFonts w:ascii="Times New Roman" w:hAnsi="Times New Roman" w:cs="Times New Roman"/>
          <w:sz w:val="24"/>
          <w:szCs w:val="24"/>
        </w:rPr>
        <w:t xml:space="preserve">, among them experts are more alerted about the risks and threats related to </w:t>
      </w:r>
      <w:r w:rsidR="00E7427C" w:rsidRPr="00036B1A">
        <w:rPr>
          <w:rFonts w:ascii="Times New Roman" w:hAnsi="Times New Roman" w:cs="Times New Roman"/>
          <w:sz w:val="24"/>
          <w:szCs w:val="24"/>
        </w:rPr>
        <w:t>extremism</w:t>
      </w:r>
      <w:r w:rsidRPr="00036B1A">
        <w:rPr>
          <w:rFonts w:ascii="Times New Roman" w:hAnsi="Times New Roman" w:cs="Times New Roman"/>
          <w:sz w:val="24"/>
          <w:szCs w:val="24"/>
        </w:rPr>
        <w:t xml:space="preserve">. </w:t>
      </w:r>
      <w:r w:rsidR="009A51DE" w:rsidRPr="00036B1A">
        <w:rPr>
          <w:rFonts w:ascii="Times New Roman" w:hAnsi="Times New Roman" w:cs="Times New Roman"/>
          <w:sz w:val="24"/>
          <w:szCs w:val="24"/>
        </w:rPr>
        <w:t>For example, o</w:t>
      </w:r>
      <w:r w:rsidRPr="00036B1A">
        <w:rPr>
          <w:rFonts w:ascii="Times New Roman" w:hAnsi="Times New Roman" w:cs="Times New Roman"/>
          <w:sz w:val="24"/>
          <w:szCs w:val="24"/>
        </w:rPr>
        <w:t xml:space="preserve">verall, about 35% of the respondents (expert survey) </w:t>
      </w:r>
      <w:r w:rsidRPr="00036B1A">
        <w:rPr>
          <w:rFonts w:ascii="Times New Roman" w:hAnsi="Times New Roman" w:cs="Times New Roman"/>
          <w:color w:val="000000" w:themeColor="text1"/>
          <w:sz w:val="24"/>
          <w:szCs w:val="24"/>
        </w:rPr>
        <w:t xml:space="preserve">believe that the threat level of extremism in Kyrgyzstan is "elevated blue". </w:t>
      </w:r>
    </w:p>
    <w:p w14:paraId="7E30DCF2" w14:textId="77777777" w:rsidR="00D13195" w:rsidRPr="00036B1A" w:rsidRDefault="00D13195" w:rsidP="007B2DEA">
      <w:pPr>
        <w:pStyle w:val="ListParagraph"/>
        <w:ind w:left="1080"/>
        <w:jc w:val="both"/>
        <w:rPr>
          <w:rFonts w:ascii="Times New Roman" w:hAnsi="Times New Roman" w:cs="Times New Roman"/>
          <w:sz w:val="24"/>
          <w:szCs w:val="24"/>
        </w:rPr>
      </w:pPr>
    </w:p>
    <w:p w14:paraId="628A5487" w14:textId="7D182AA0" w:rsidR="00432517" w:rsidRDefault="00432517" w:rsidP="00432517">
      <w:pPr>
        <w:pStyle w:val="ListParagraph"/>
        <w:numPr>
          <w:ilvl w:val="0"/>
          <w:numId w:val="18"/>
        </w:numPr>
        <w:shd w:val="clear" w:color="auto" w:fill="FFFFFF" w:themeFill="background1"/>
        <w:spacing w:line="276" w:lineRule="auto"/>
        <w:jc w:val="both"/>
        <w:rPr>
          <w:rFonts w:ascii="Times New Roman" w:hAnsi="Times New Roman" w:cs="Times New Roman"/>
          <w:sz w:val="24"/>
          <w:szCs w:val="24"/>
        </w:rPr>
      </w:pPr>
      <w:r w:rsidRPr="00036B1A">
        <w:rPr>
          <w:rFonts w:ascii="Times New Roman" w:hAnsi="Times New Roman" w:cs="Times New Roman"/>
          <w:sz w:val="24"/>
          <w:szCs w:val="24"/>
        </w:rPr>
        <w:t xml:space="preserve">The findings revealed that there is a higher level of anxiety among experts than among population. Moreover, experts tend to give negative prognosis for the future developments in their communities, stating that in the future extremist sentiments may intensify. </w:t>
      </w:r>
    </w:p>
    <w:p w14:paraId="2328301E" w14:textId="77777777" w:rsidR="00432517" w:rsidRPr="00432517" w:rsidRDefault="00432517" w:rsidP="00432517">
      <w:pPr>
        <w:shd w:val="clear" w:color="auto" w:fill="FFFFFF" w:themeFill="background1"/>
        <w:spacing w:after="0" w:line="276" w:lineRule="auto"/>
        <w:jc w:val="both"/>
        <w:rPr>
          <w:rFonts w:ascii="Times New Roman" w:hAnsi="Times New Roman" w:cs="Times New Roman"/>
          <w:sz w:val="24"/>
          <w:szCs w:val="24"/>
        </w:rPr>
      </w:pPr>
    </w:p>
    <w:p w14:paraId="339933F0" w14:textId="2E7B65F7" w:rsidR="00D13195" w:rsidRPr="00036B1A" w:rsidRDefault="00D13195" w:rsidP="007B2DEA">
      <w:pPr>
        <w:pStyle w:val="ListParagraph"/>
        <w:numPr>
          <w:ilvl w:val="0"/>
          <w:numId w:val="18"/>
        </w:numPr>
        <w:jc w:val="both"/>
        <w:rPr>
          <w:rFonts w:ascii="Times New Roman" w:hAnsi="Times New Roman" w:cs="Times New Roman"/>
          <w:sz w:val="24"/>
          <w:szCs w:val="24"/>
        </w:rPr>
      </w:pPr>
      <w:r w:rsidRPr="00036B1A">
        <w:rPr>
          <w:rFonts w:ascii="Times New Roman" w:hAnsi="Times New Roman" w:cs="Times New Roman"/>
          <w:sz w:val="24"/>
          <w:szCs w:val="24"/>
        </w:rPr>
        <w:t xml:space="preserve">The findings also revealed that there is a high level of contradictions in value system among population. From the one hand, there are external narratives of danger of violent extremism that is linked to Islam/religion, and on the other hand, there are internal religious values that normalize </w:t>
      </w:r>
      <w:proofErr w:type="spellStart"/>
      <w:r w:rsidRPr="00036B1A">
        <w:rPr>
          <w:rFonts w:ascii="Times New Roman" w:hAnsi="Times New Roman" w:cs="Times New Roman"/>
          <w:sz w:val="24"/>
          <w:szCs w:val="24"/>
        </w:rPr>
        <w:lastRenderedPageBreak/>
        <w:t>islamization</w:t>
      </w:r>
      <w:proofErr w:type="spellEnd"/>
      <w:r w:rsidRPr="00036B1A">
        <w:rPr>
          <w:rFonts w:ascii="Times New Roman" w:hAnsi="Times New Roman" w:cs="Times New Roman"/>
          <w:sz w:val="24"/>
          <w:szCs w:val="24"/>
        </w:rPr>
        <w:t xml:space="preserve"> </w:t>
      </w:r>
      <w:r w:rsidR="00BE53D2" w:rsidRPr="00036B1A">
        <w:rPr>
          <w:rFonts w:ascii="Times New Roman" w:hAnsi="Times New Roman" w:cs="Times New Roman"/>
          <w:sz w:val="24"/>
          <w:szCs w:val="24"/>
        </w:rPr>
        <w:t xml:space="preserve">processes </w:t>
      </w:r>
      <w:r w:rsidRPr="00036B1A">
        <w:rPr>
          <w:rFonts w:ascii="Times New Roman" w:hAnsi="Times New Roman" w:cs="Times New Roman"/>
          <w:sz w:val="24"/>
          <w:szCs w:val="24"/>
        </w:rPr>
        <w:t>in the country</w:t>
      </w:r>
      <w:r w:rsidR="00BE53D2" w:rsidRPr="00036B1A">
        <w:rPr>
          <w:rFonts w:ascii="Times New Roman" w:hAnsi="Times New Roman" w:cs="Times New Roman"/>
          <w:sz w:val="24"/>
          <w:szCs w:val="24"/>
        </w:rPr>
        <w:t xml:space="preserve">. These contradictions cause </w:t>
      </w:r>
      <w:r w:rsidRPr="00036B1A">
        <w:rPr>
          <w:rFonts w:ascii="Times New Roman" w:hAnsi="Times New Roman" w:cs="Times New Roman"/>
          <w:sz w:val="24"/>
          <w:szCs w:val="24"/>
        </w:rPr>
        <w:t>internal conflict</w:t>
      </w:r>
      <w:r w:rsidR="00BE53D2" w:rsidRPr="00036B1A">
        <w:rPr>
          <w:rFonts w:ascii="Times New Roman" w:hAnsi="Times New Roman" w:cs="Times New Roman"/>
          <w:sz w:val="24"/>
          <w:szCs w:val="24"/>
        </w:rPr>
        <w:t xml:space="preserve">, that is more visible in the case of </w:t>
      </w:r>
      <w:r w:rsidR="00036B1A" w:rsidRPr="00036B1A">
        <w:rPr>
          <w:rFonts w:ascii="Times New Roman" w:hAnsi="Times New Roman" w:cs="Times New Roman"/>
          <w:sz w:val="24"/>
          <w:szCs w:val="24"/>
        </w:rPr>
        <w:t>Jalal</w:t>
      </w:r>
      <w:r w:rsidR="00BE53D2" w:rsidRPr="00036B1A">
        <w:rPr>
          <w:rFonts w:ascii="Times New Roman" w:hAnsi="Times New Roman" w:cs="Times New Roman"/>
          <w:sz w:val="24"/>
          <w:szCs w:val="24"/>
        </w:rPr>
        <w:t>-Abad</w:t>
      </w:r>
      <w:r w:rsidR="00EF1820" w:rsidRPr="00036B1A">
        <w:rPr>
          <w:rFonts w:ascii="Times New Roman" w:hAnsi="Times New Roman" w:cs="Times New Roman"/>
          <w:sz w:val="24"/>
          <w:szCs w:val="24"/>
        </w:rPr>
        <w:t xml:space="preserve"> when respondents are more cautious to respond to sensitive questions</w:t>
      </w:r>
      <w:r w:rsidR="0013215A" w:rsidRPr="0013215A">
        <w:rPr>
          <w:rFonts w:ascii="Times New Roman" w:hAnsi="Times New Roman" w:cs="Times New Roman"/>
          <w:sz w:val="24"/>
          <w:szCs w:val="24"/>
        </w:rPr>
        <w:t xml:space="preserve"> </w:t>
      </w:r>
      <w:r w:rsidR="0013215A">
        <w:rPr>
          <w:rFonts w:ascii="Times New Roman" w:hAnsi="Times New Roman" w:cs="Times New Roman"/>
          <w:sz w:val="24"/>
          <w:szCs w:val="24"/>
        </w:rPr>
        <w:t>on self-identification</w:t>
      </w:r>
      <w:r w:rsidR="00BE53D2" w:rsidRPr="00036B1A">
        <w:rPr>
          <w:rFonts w:ascii="Times New Roman" w:hAnsi="Times New Roman" w:cs="Times New Roman"/>
          <w:sz w:val="24"/>
          <w:szCs w:val="24"/>
        </w:rPr>
        <w:t xml:space="preserve">. </w:t>
      </w:r>
      <w:r w:rsidRPr="00036B1A">
        <w:rPr>
          <w:rFonts w:ascii="Times New Roman" w:hAnsi="Times New Roman" w:cs="Times New Roman"/>
          <w:sz w:val="24"/>
          <w:szCs w:val="24"/>
        </w:rPr>
        <w:t xml:space="preserve"> </w:t>
      </w:r>
    </w:p>
    <w:p w14:paraId="176A5A21" w14:textId="77777777" w:rsidR="00D13195" w:rsidRPr="00036B1A" w:rsidRDefault="00D13195" w:rsidP="007B2DEA">
      <w:pPr>
        <w:pStyle w:val="ListParagraph"/>
        <w:shd w:val="clear" w:color="auto" w:fill="FFFFFF" w:themeFill="background1"/>
        <w:spacing w:line="276" w:lineRule="auto"/>
        <w:ind w:left="1080"/>
        <w:jc w:val="both"/>
        <w:rPr>
          <w:rFonts w:ascii="Times New Roman" w:hAnsi="Times New Roman" w:cs="Times New Roman"/>
          <w:sz w:val="24"/>
          <w:szCs w:val="24"/>
        </w:rPr>
      </w:pPr>
    </w:p>
    <w:p w14:paraId="1E24316B" w14:textId="235BA2CC" w:rsidR="00EF1820" w:rsidRPr="00036B1A" w:rsidRDefault="00CD4B78" w:rsidP="007B2DEA">
      <w:pPr>
        <w:pStyle w:val="ListParagraph"/>
        <w:numPr>
          <w:ilvl w:val="0"/>
          <w:numId w:val="18"/>
        </w:numPr>
        <w:shd w:val="clear" w:color="auto" w:fill="FFFFFF" w:themeFill="background1"/>
        <w:jc w:val="both"/>
        <w:rPr>
          <w:rFonts w:ascii="Times New Roman" w:hAnsi="Times New Roman" w:cs="Times New Roman"/>
          <w:sz w:val="24"/>
          <w:szCs w:val="24"/>
        </w:rPr>
      </w:pPr>
      <w:r w:rsidRPr="00036B1A">
        <w:rPr>
          <w:rFonts w:ascii="Times New Roman" w:hAnsi="Times New Roman" w:cs="Times New Roman"/>
          <w:sz w:val="24"/>
          <w:szCs w:val="24"/>
        </w:rPr>
        <w:t>Respondents in most cases did not encounter extremism in the last year</w:t>
      </w:r>
      <w:r w:rsidR="00D13195" w:rsidRPr="00036B1A">
        <w:rPr>
          <w:rFonts w:ascii="Times New Roman" w:hAnsi="Times New Roman" w:cs="Times New Roman"/>
          <w:sz w:val="24"/>
          <w:szCs w:val="24"/>
        </w:rPr>
        <w:t>s</w:t>
      </w:r>
      <w:r w:rsidRPr="00036B1A">
        <w:rPr>
          <w:rFonts w:ascii="Times New Roman" w:hAnsi="Times New Roman" w:cs="Times New Roman"/>
          <w:sz w:val="24"/>
          <w:szCs w:val="24"/>
        </w:rPr>
        <w:t xml:space="preserve"> in their communities and did not encounter extremist materials. However, among the experts, we can see that there were those who encountered personally with a</w:t>
      </w:r>
      <w:r w:rsidR="00D13195" w:rsidRPr="00036B1A">
        <w:rPr>
          <w:rFonts w:ascii="Times New Roman" w:hAnsi="Times New Roman" w:cs="Times New Roman"/>
          <w:sz w:val="24"/>
          <w:szCs w:val="24"/>
        </w:rPr>
        <w:t>n</w:t>
      </w:r>
      <w:r w:rsidRPr="00036B1A">
        <w:rPr>
          <w:rFonts w:ascii="Times New Roman" w:hAnsi="Times New Roman" w:cs="Times New Roman"/>
          <w:sz w:val="24"/>
          <w:szCs w:val="24"/>
        </w:rPr>
        <w:t xml:space="preserve"> extremist organization</w:t>
      </w:r>
      <w:r w:rsidR="00244E52">
        <w:rPr>
          <w:rFonts w:ascii="Times New Roman" w:hAnsi="Times New Roman" w:cs="Times New Roman"/>
          <w:sz w:val="24"/>
          <w:szCs w:val="24"/>
        </w:rPr>
        <w:t>/group</w:t>
      </w:r>
      <w:r w:rsidR="00D13195" w:rsidRPr="00036B1A">
        <w:rPr>
          <w:rFonts w:ascii="Times New Roman" w:hAnsi="Times New Roman" w:cs="Times New Roman"/>
          <w:sz w:val="24"/>
          <w:szCs w:val="24"/>
        </w:rPr>
        <w:t xml:space="preserve"> (</w:t>
      </w:r>
      <w:r w:rsidRPr="00036B1A">
        <w:rPr>
          <w:rFonts w:ascii="Times New Roman" w:hAnsi="Times New Roman" w:cs="Times New Roman"/>
          <w:sz w:val="24"/>
          <w:szCs w:val="24"/>
        </w:rPr>
        <w:t xml:space="preserve">8 experts in </w:t>
      </w:r>
      <w:r w:rsidR="00036B1A" w:rsidRPr="00036B1A">
        <w:rPr>
          <w:rFonts w:ascii="Times New Roman" w:hAnsi="Times New Roman" w:cs="Times New Roman"/>
          <w:sz w:val="24"/>
          <w:szCs w:val="24"/>
        </w:rPr>
        <w:t>Jalal</w:t>
      </w:r>
      <w:r w:rsidRPr="00036B1A">
        <w:rPr>
          <w:rFonts w:ascii="Times New Roman" w:hAnsi="Times New Roman" w:cs="Times New Roman"/>
          <w:sz w:val="24"/>
          <w:szCs w:val="24"/>
        </w:rPr>
        <w:t>-Abad province and 2 experts in Chui province</w:t>
      </w:r>
      <w:r w:rsidR="00D13195" w:rsidRPr="00036B1A">
        <w:rPr>
          <w:rFonts w:ascii="Times New Roman" w:hAnsi="Times New Roman" w:cs="Times New Roman"/>
          <w:sz w:val="24"/>
          <w:szCs w:val="24"/>
        </w:rPr>
        <w:t>)</w:t>
      </w:r>
      <w:r w:rsidRPr="00036B1A">
        <w:rPr>
          <w:rFonts w:ascii="Times New Roman" w:hAnsi="Times New Roman" w:cs="Times New Roman"/>
          <w:sz w:val="24"/>
          <w:szCs w:val="24"/>
        </w:rPr>
        <w:t>.</w:t>
      </w:r>
      <w:r w:rsidR="00D13195" w:rsidRPr="00036B1A">
        <w:rPr>
          <w:rFonts w:ascii="Times New Roman" w:hAnsi="Times New Roman" w:cs="Times New Roman"/>
          <w:sz w:val="24"/>
          <w:szCs w:val="24"/>
        </w:rPr>
        <w:t xml:space="preserve"> </w:t>
      </w:r>
      <w:r w:rsidRPr="00036B1A">
        <w:rPr>
          <w:rFonts w:ascii="Times New Roman" w:hAnsi="Times New Roman" w:cs="Times New Roman"/>
          <w:sz w:val="24"/>
          <w:szCs w:val="24"/>
        </w:rPr>
        <w:t>And moreover, 15</w:t>
      </w:r>
      <w:r w:rsidR="00D13195" w:rsidRPr="00036B1A">
        <w:rPr>
          <w:rFonts w:ascii="Times New Roman" w:hAnsi="Times New Roman" w:cs="Times New Roman"/>
          <w:sz w:val="24"/>
          <w:szCs w:val="24"/>
        </w:rPr>
        <w:t xml:space="preserve">% of experts </w:t>
      </w:r>
      <w:r w:rsidRPr="00036B1A">
        <w:rPr>
          <w:rFonts w:ascii="Times New Roman" w:hAnsi="Times New Roman" w:cs="Times New Roman"/>
          <w:sz w:val="24"/>
          <w:szCs w:val="24"/>
        </w:rPr>
        <w:t>observed manifestations of violent extremism in their communities.</w:t>
      </w:r>
    </w:p>
    <w:p w14:paraId="6D888BBE" w14:textId="77777777" w:rsidR="00EF1820" w:rsidRPr="00036B1A" w:rsidRDefault="00EF1820" w:rsidP="007B2DEA">
      <w:pPr>
        <w:pStyle w:val="ListParagraph"/>
        <w:jc w:val="both"/>
        <w:rPr>
          <w:rFonts w:ascii="Times New Roman" w:hAnsi="Times New Roman" w:cs="Times New Roman"/>
          <w:sz w:val="24"/>
          <w:szCs w:val="24"/>
        </w:rPr>
      </w:pPr>
    </w:p>
    <w:p w14:paraId="2A65E8DE" w14:textId="77777777" w:rsidR="0038783D" w:rsidRPr="00036B1A" w:rsidRDefault="00EF1820" w:rsidP="007B2DEA">
      <w:pPr>
        <w:pStyle w:val="ListParagraph"/>
        <w:numPr>
          <w:ilvl w:val="0"/>
          <w:numId w:val="18"/>
        </w:numPr>
        <w:shd w:val="clear" w:color="auto" w:fill="FFFFFF" w:themeFill="background1"/>
        <w:jc w:val="both"/>
        <w:rPr>
          <w:rFonts w:ascii="Times New Roman" w:hAnsi="Times New Roman" w:cs="Times New Roman"/>
          <w:sz w:val="24"/>
          <w:szCs w:val="24"/>
        </w:rPr>
      </w:pPr>
      <w:r w:rsidRPr="00036B1A">
        <w:rPr>
          <w:rFonts w:ascii="Times New Roman" w:hAnsi="Times New Roman" w:cs="Times New Roman"/>
          <w:sz w:val="24"/>
          <w:szCs w:val="24"/>
        </w:rPr>
        <w:t>Overall, there is a p</w:t>
      </w:r>
      <w:r w:rsidR="0038783D" w:rsidRPr="00036B1A">
        <w:rPr>
          <w:rFonts w:ascii="Times New Roman" w:hAnsi="Times New Roman" w:cs="Times New Roman"/>
          <w:sz w:val="24"/>
          <w:szCs w:val="24"/>
        </w:rPr>
        <w:t xml:space="preserve">ositive </w:t>
      </w:r>
      <w:r w:rsidRPr="00036B1A">
        <w:rPr>
          <w:rFonts w:ascii="Times New Roman" w:hAnsi="Times New Roman" w:cs="Times New Roman"/>
          <w:sz w:val="24"/>
          <w:szCs w:val="24"/>
        </w:rPr>
        <w:t>attitude towards the i</w:t>
      </w:r>
      <w:r w:rsidR="0038783D" w:rsidRPr="00036B1A">
        <w:rPr>
          <w:rFonts w:ascii="Times New Roman" w:hAnsi="Times New Roman" w:cs="Times New Roman"/>
          <w:sz w:val="24"/>
          <w:szCs w:val="24"/>
        </w:rPr>
        <w:t xml:space="preserve">ncrease </w:t>
      </w:r>
      <w:r w:rsidRPr="00036B1A">
        <w:rPr>
          <w:rFonts w:ascii="Times New Roman" w:hAnsi="Times New Roman" w:cs="Times New Roman"/>
          <w:sz w:val="24"/>
          <w:szCs w:val="24"/>
        </w:rPr>
        <w:t xml:space="preserve">of </w:t>
      </w:r>
      <w:proofErr w:type="spellStart"/>
      <w:r w:rsidRPr="00036B1A">
        <w:rPr>
          <w:rFonts w:ascii="Times New Roman" w:hAnsi="Times New Roman" w:cs="Times New Roman"/>
          <w:sz w:val="24"/>
          <w:szCs w:val="24"/>
        </w:rPr>
        <w:t>islamization</w:t>
      </w:r>
      <w:proofErr w:type="spellEnd"/>
      <w:r w:rsidRPr="00036B1A">
        <w:rPr>
          <w:rFonts w:ascii="Times New Roman" w:hAnsi="Times New Roman" w:cs="Times New Roman"/>
          <w:sz w:val="24"/>
          <w:szCs w:val="24"/>
        </w:rPr>
        <w:t xml:space="preserve"> among the population, about 75% assessed the increase of number of Muslims as a normal process. However, there are about ¼ of the respondents who believe that such changes are negative and dangerous: may lead to conflicts and raise of intolerance in the society, influence negatively to the status of women, limiting people’s opportunities, freedoms and rights. </w:t>
      </w:r>
    </w:p>
    <w:p w14:paraId="22A35568" w14:textId="77777777" w:rsidR="00AC2FA3" w:rsidRPr="00036B1A" w:rsidRDefault="00AC2FA3" w:rsidP="007B2DEA">
      <w:pPr>
        <w:pStyle w:val="ListParagraph"/>
        <w:shd w:val="clear" w:color="auto" w:fill="FFFFFF" w:themeFill="background1"/>
        <w:spacing w:line="276" w:lineRule="auto"/>
        <w:ind w:left="1080"/>
        <w:jc w:val="both"/>
        <w:rPr>
          <w:rFonts w:ascii="Times New Roman" w:hAnsi="Times New Roman" w:cs="Times New Roman"/>
          <w:sz w:val="24"/>
          <w:szCs w:val="24"/>
        </w:rPr>
      </w:pPr>
    </w:p>
    <w:p w14:paraId="6F103891" w14:textId="77777777" w:rsidR="00E57F40" w:rsidRPr="00036B1A" w:rsidRDefault="0038783D" w:rsidP="007B2DEA">
      <w:pPr>
        <w:spacing w:after="0" w:line="240" w:lineRule="auto"/>
        <w:ind w:left="720"/>
        <w:jc w:val="both"/>
        <w:rPr>
          <w:rFonts w:ascii="Times New Roman" w:hAnsi="Times New Roman" w:cs="Times New Roman"/>
          <w:color w:val="4472C4" w:themeColor="accent1"/>
          <w:sz w:val="24"/>
          <w:szCs w:val="24"/>
        </w:rPr>
      </w:pPr>
      <w:r w:rsidRPr="00036B1A">
        <w:rPr>
          <w:rFonts w:ascii="Times New Roman" w:hAnsi="Times New Roman" w:cs="Times New Roman"/>
          <w:color w:val="4472C4" w:themeColor="accent1"/>
          <w:sz w:val="24"/>
          <w:szCs w:val="24"/>
        </w:rPr>
        <w:t>Trust and p</w:t>
      </w:r>
      <w:r w:rsidR="002849F5" w:rsidRPr="00036B1A">
        <w:rPr>
          <w:rFonts w:ascii="Times New Roman" w:hAnsi="Times New Roman" w:cs="Times New Roman"/>
          <w:color w:val="4472C4" w:themeColor="accent1"/>
          <w:sz w:val="24"/>
          <w:szCs w:val="24"/>
        </w:rPr>
        <w:t xml:space="preserve">erceptions </w:t>
      </w:r>
      <w:r w:rsidRPr="00036B1A">
        <w:rPr>
          <w:rFonts w:ascii="Times New Roman" w:hAnsi="Times New Roman" w:cs="Times New Roman"/>
          <w:color w:val="4472C4" w:themeColor="accent1"/>
          <w:sz w:val="24"/>
          <w:szCs w:val="24"/>
        </w:rPr>
        <w:t xml:space="preserve">of risks </w:t>
      </w:r>
      <w:r w:rsidR="002849F5" w:rsidRPr="00036B1A">
        <w:rPr>
          <w:rFonts w:ascii="Times New Roman" w:hAnsi="Times New Roman" w:cs="Times New Roman"/>
          <w:color w:val="4472C4" w:themeColor="accent1"/>
          <w:sz w:val="24"/>
          <w:szCs w:val="24"/>
        </w:rPr>
        <w:t xml:space="preserve">related </w:t>
      </w:r>
      <w:r w:rsidRPr="00036B1A">
        <w:rPr>
          <w:rFonts w:ascii="Times New Roman" w:hAnsi="Times New Roman" w:cs="Times New Roman"/>
          <w:color w:val="4472C4" w:themeColor="accent1"/>
          <w:sz w:val="24"/>
          <w:szCs w:val="24"/>
        </w:rPr>
        <w:t xml:space="preserve">to </w:t>
      </w:r>
      <w:r w:rsidR="002849F5" w:rsidRPr="00036B1A">
        <w:rPr>
          <w:rFonts w:ascii="Times New Roman" w:hAnsi="Times New Roman" w:cs="Times New Roman"/>
          <w:color w:val="4472C4" w:themeColor="accent1"/>
          <w:sz w:val="24"/>
          <w:szCs w:val="24"/>
        </w:rPr>
        <w:t xml:space="preserve">current processes </w:t>
      </w:r>
      <w:proofErr w:type="gramStart"/>
      <w:r w:rsidR="00FC73AE" w:rsidRPr="00036B1A">
        <w:rPr>
          <w:rFonts w:ascii="Times New Roman" w:hAnsi="Times New Roman" w:cs="Times New Roman"/>
          <w:color w:val="4472C4" w:themeColor="accent1"/>
          <w:sz w:val="24"/>
          <w:szCs w:val="24"/>
        </w:rPr>
        <w:t>in regard to</w:t>
      </w:r>
      <w:proofErr w:type="gramEnd"/>
      <w:r w:rsidR="00FC73AE" w:rsidRPr="00036B1A">
        <w:rPr>
          <w:rFonts w:ascii="Times New Roman" w:hAnsi="Times New Roman" w:cs="Times New Roman"/>
          <w:color w:val="4472C4" w:themeColor="accent1"/>
          <w:sz w:val="24"/>
          <w:szCs w:val="24"/>
        </w:rPr>
        <w:t xml:space="preserve"> the studied phenomena </w:t>
      </w:r>
    </w:p>
    <w:p w14:paraId="5C56FEF2" w14:textId="77777777" w:rsidR="0077559E" w:rsidRPr="00036B1A" w:rsidRDefault="00EC63D0" w:rsidP="009B1340">
      <w:pPr>
        <w:pStyle w:val="ListParagraph"/>
        <w:numPr>
          <w:ilvl w:val="0"/>
          <w:numId w:val="45"/>
        </w:numPr>
        <w:shd w:val="clear" w:color="auto" w:fill="FFFFFF" w:themeFill="background1"/>
        <w:spacing w:line="276" w:lineRule="auto"/>
        <w:jc w:val="both"/>
        <w:rPr>
          <w:rFonts w:ascii="Times New Roman" w:hAnsi="Times New Roman" w:cs="Times New Roman"/>
          <w:sz w:val="24"/>
          <w:szCs w:val="24"/>
        </w:rPr>
      </w:pPr>
      <w:r w:rsidRPr="00036B1A">
        <w:rPr>
          <w:rFonts w:ascii="Times New Roman" w:hAnsi="Times New Roman" w:cs="Times New Roman"/>
          <w:sz w:val="24"/>
          <w:szCs w:val="24"/>
        </w:rPr>
        <w:t xml:space="preserve">Overall, it can be stated that there is a very high tension within communities (different ideologies, diverse interests of ethnic, religious groups). </w:t>
      </w:r>
    </w:p>
    <w:p w14:paraId="107F75E4" w14:textId="77777777" w:rsidR="0077559E" w:rsidRPr="00036B1A" w:rsidRDefault="00EC63D0" w:rsidP="009B1340">
      <w:pPr>
        <w:pStyle w:val="ListParagraph"/>
        <w:numPr>
          <w:ilvl w:val="0"/>
          <w:numId w:val="46"/>
        </w:numPr>
        <w:shd w:val="clear" w:color="auto" w:fill="FFFFFF" w:themeFill="background1"/>
        <w:spacing w:line="276" w:lineRule="auto"/>
        <w:jc w:val="both"/>
        <w:rPr>
          <w:rFonts w:ascii="Times New Roman" w:hAnsi="Times New Roman" w:cs="Times New Roman"/>
          <w:sz w:val="24"/>
          <w:szCs w:val="24"/>
        </w:rPr>
      </w:pPr>
      <w:r w:rsidRPr="00036B1A">
        <w:rPr>
          <w:rFonts w:ascii="Times New Roman" w:hAnsi="Times New Roman" w:cs="Times New Roman"/>
          <w:sz w:val="24"/>
          <w:szCs w:val="24"/>
        </w:rPr>
        <w:t xml:space="preserve">For example, more than the half of the respondents (population survey) believed that one should be cautious with people. </w:t>
      </w:r>
    </w:p>
    <w:p w14:paraId="04DA557E" w14:textId="15FFB043" w:rsidR="0077559E" w:rsidRPr="00036B1A" w:rsidRDefault="00EC63D0" w:rsidP="009B1340">
      <w:pPr>
        <w:pStyle w:val="ListParagraph"/>
        <w:numPr>
          <w:ilvl w:val="0"/>
          <w:numId w:val="46"/>
        </w:numPr>
        <w:shd w:val="clear" w:color="auto" w:fill="FFFFFF" w:themeFill="background1"/>
        <w:spacing w:line="276" w:lineRule="auto"/>
        <w:jc w:val="both"/>
        <w:rPr>
          <w:rFonts w:ascii="Times New Roman" w:hAnsi="Times New Roman" w:cs="Times New Roman"/>
          <w:sz w:val="24"/>
          <w:szCs w:val="24"/>
        </w:rPr>
      </w:pPr>
      <w:r w:rsidRPr="00036B1A">
        <w:rPr>
          <w:rFonts w:ascii="Times New Roman" w:hAnsi="Times New Roman" w:cs="Times New Roman"/>
          <w:sz w:val="24"/>
          <w:szCs w:val="24"/>
        </w:rPr>
        <w:t>These findings correlated with the recent works on social cohesion (</w:t>
      </w:r>
      <w:proofErr w:type="spellStart"/>
      <w:r w:rsidRPr="00036B1A">
        <w:rPr>
          <w:rFonts w:ascii="Times New Roman" w:hAnsi="Times New Roman" w:cs="Times New Roman"/>
          <w:sz w:val="24"/>
          <w:szCs w:val="24"/>
        </w:rPr>
        <w:t>Toktomushev</w:t>
      </w:r>
      <w:proofErr w:type="spellEnd"/>
      <w:r w:rsidRPr="00036B1A">
        <w:rPr>
          <w:rFonts w:ascii="Times New Roman" w:hAnsi="Times New Roman" w:cs="Times New Roman"/>
          <w:sz w:val="24"/>
          <w:szCs w:val="24"/>
        </w:rPr>
        <w:t>, 201</w:t>
      </w:r>
      <w:r w:rsidR="00B835E7">
        <w:rPr>
          <w:rFonts w:ascii="Times New Roman" w:hAnsi="Times New Roman" w:cs="Times New Roman"/>
          <w:sz w:val="24"/>
          <w:szCs w:val="24"/>
        </w:rPr>
        <w:t>7</w:t>
      </w:r>
      <w:r w:rsidRPr="00036B1A">
        <w:rPr>
          <w:rFonts w:ascii="Times New Roman" w:hAnsi="Times New Roman" w:cs="Times New Roman"/>
          <w:sz w:val="24"/>
          <w:szCs w:val="24"/>
        </w:rPr>
        <w:t xml:space="preserve">). </w:t>
      </w:r>
      <w:r w:rsidR="001B3CD2" w:rsidRPr="001B3CD2">
        <w:t xml:space="preserve"> </w:t>
      </w:r>
      <w:r w:rsidR="001B3CD2" w:rsidRPr="001B3CD2">
        <w:rPr>
          <w:rFonts w:ascii="Times New Roman" w:hAnsi="Times New Roman" w:cs="Times New Roman"/>
          <w:sz w:val="24"/>
          <w:szCs w:val="24"/>
        </w:rPr>
        <w:t xml:space="preserve">In his report </w:t>
      </w:r>
      <w:proofErr w:type="spellStart"/>
      <w:r w:rsidR="001B3CD2" w:rsidRPr="001B3CD2">
        <w:rPr>
          <w:rFonts w:ascii="Times New Roman" w:hAnsi="Times New Roman" w:cs="Times New Roman"/>
          <w:sz w:val="24"/>
          <w:szCs w:val="24"/>
        </w:rPr>
        <w:t>Toktomushev</w:t>
      </w:r>
      <w:proofErr w:type="spellEnd"/>
      <w:r w:rsidR="001B3CD2" w:rsidRPr="001B3CD2">
        <w:rPr>
          <w:rFonts w:ascii="Times New Roman" w:hAnsi="Times New Roman" w:cs="Times New Roman"/>
          <w:sz w:val="24"/>
          <w:szCs w:val="24"/>
        </w:rPr>
        <w:t xml:space="preserve"> (2017) on the example of analysis of border conflicts in the south of Kyrgyzstan (border with Tajikistan) notes that the factors threatening to enhance social cohesion of communities and </w:t>
      </w:r>
      <w:r w:rsidR="001B3CD2">
        <w:rPr>
          <w:rFonts w:ascii="Times New Roman" w:hAnsi="Times New Roman" w:cs="Times New Roman"/>
          <w:sz w:val="24"/>
          <w:szCs w:val="24"/>
        </w:rPr>
        <w:t>enhance</w:t>
      </w:r>
      <w:r w:rsidR="001B3CD2" w:rsidRPr="001B3CD2">
        <w:rPr>
          <w:rFonts w:ascii="Times New Roman" w:hAnsi="Times New Roman" w:cs="Times New Roman"/>
          <w:sz w:val="24"/>
          <w:szCs w:val="24"/>
        </w:rPr>
        <w:t xml:space="preserve"> conflict tensions </w:t>
      </w:r>
      <w:r w:rsidR="001B3CD2">
        <w:rPr>
          <w:rFonts w:ascii="Times New Roman" w:hAnsi="Times New Roman" w:cs="Times New Roman"/>
          <w:sz w:val="24"/>
          <w:szCs w:val="24"/>
        </w:rPr>
        <w:t>and radicalization in the region can be summed up as</w:t>
      </w:r>
      <w:r w:rsidR="001B3CD2" w:rsidRPr="001B3CD2">
        <w:rPr>
          <w:rFonts w:ascii="Times New Roman" w:hAnsi="Times New Roman" w:cs="Times New Roman"/>
          <w:sz w:val="24"/>
          <w:szCs w:val="24"/>
        </w:rPr>
        <w:t xml:space="preserve">: projected fears </w:t>
      </w:r>
      <w:r w:rsidR="001B3CD2">
        <w:rPr>
          <w:rFonts w:ascii="Times New Roman" w:hAnsi="Times New Roman" w:cs="Times New Roman"/>
          <w:sz w:val="24"/>
          <w:szCs w:val="24"/>
        </w:rPr>
        <w:t>on</w:t>
      </w:r>
      <w:r w:rsidR="001B3CD2" w:rsidRPr="001B3CD2">
        <w:rPr>
          <w:rFonts w:ascii="Times New Roman" w:hAnsi="Times New Roman" w:cs="Times New Roman"/>
          <w:sz w:val="24"/>
          <w:szCs w:val="24"/>
        </w:rPr>
        <w:t xml:space="preserve"> each other, unresolved questions on the rational use of common natural resources, the use of isolation and securitization strategies</w:t>
      </w:r>
      <w:r w:rsidR="001B3CD2">
        <w:rPr>
          <w:rFonts w:ascii="Times New Roman" w:hAnsi="Times New Roman" w:cs="Times New Roman"/>
          <w:sz w:val="24"/>
          <w:szCs w:val="24"/>
        </w:rPr>
        <w:t xml:space="preserve"> when interacting with out-group members. As a </w:t>
      </w:r>
      <w:proofErr w:type="gramStart"/>
      <w:r w:rsidR="001B3CD2">
        <w:rPr>
          <w:rFonts w:ascii="Times New Roman" w:hAnsi="Times New Roman" w:cs="Times New Roman"/>
          <w:sz w:val="24"/>
          <w:szCs w:val="24"/>
        </w:rPr>
        <w:t>result</w:t>
      </w:r>
      <w:proofErr w:type="gramEnd"/>
      <w:r w:rsidR="001B3CD2">
        <w:rPr>
          <w:rFonts w:ascii="Times New Roman" w:hAnsi="Times New Roman" w:cs="Times New Roman"/>
          <w:sz w:val="24"/>
          <w:szCs w:val="24"/>
        </w:rPr>
        <w:t xml:space="preserve"> in the end we have</w:t>
      </w:r>
      <w:r w:rsidR="001B3CD2" w:rsidRPr="001B3CD2">
        <w:rPr>
          <w:rFonts w:ascii="Times New Roman" w:hAnsi="Times New Roman" w:cs="Times New Roman"/>
          <w:sz w:val="24"/>
          <w:szCs w:val="24"/>
        </w:rPr>
        <w:t xml:space="preserve"> aggravation and widening of the </w:t>
      </w:r>
      <w:r w:rsidR="001B3CD2">
        <w:rPr>
          <w:rFonts w:ascii="Times New Roman" w:hAnsi="Times New Roman" w:cs="Times New Roman"/>
          <w:sz w:val="24"/>
          <w:szCs w:val="24"/>
        </w:rPr>
        <w:t>gaps between the groups (in-group and out-group)</w:t>
      </w:r>
      <w:r w:rsidR="001B3CD2" w:rsidRPr="001B3CD2">
        <w:rPr>
          <w:rFonts w:ascii="Times New Roman" w:hAnsi="Times New Roman" w:cs="Times New Roman"/>
          <w:sz w:val="24"/>
          <w:szCs w:val="24"/>
        </w:rPr>
        <w:t xml:space="preserve"> and the escalation of conflicts.</w:t>
      </w:r>
    </w:p>
    <w:p w14:paraId="470E75F3" w14:textId="095BB003" w:rsidR="00EC63D0" w:rsidRPr="00036B1A" w:rsidRDefault="00EC63D0" w:rsidP="009B1340">
      <w:pPr>
        <w:pStyle w:val="ListParagraph"/>
        <w:numPr>
          <w:ilvl w:val="0"/>
          <w:numId w:val="46"/>
        </w:numPr>
        <w:shd w:val="clear" w:color="auto" w:fill="FFFFFF" w:themeFill="background1"/>
        <w:spacing w:line="276" w:lineRule="auto"/>
        <w:jc w:val="both"/>
        <w:rPr>
          <w:rFonts w:ascii="Times New Roman" w:hAnsi="Times New Roman" w:cs="Times New Roman"/>
          <w:sz w:val="24"/>
          <w:szCs w:val="24"/>
        </w:rPr>
      </w:pPr>
      <w:r w:rsidRPr="00036B1A">
        <w:rPr>
          <w:rFonts w:ascii="Times New Roman" w:hAnsi="Times New Roman" w:cs="Times New Roman"/>
          <w:sz w:val="24"/>
          <w:szCs w:val="24"/>
        </w:rPr>
        <w:t>We highlight that there is an alarming situation related to the very low level of trust to the government and officials as well as decreasing social cohesion in Chui province, in greater extend in rural than urban areas</w:t>
      </w:r>
      <w:r w:rsidR="0077559E" w:rsidRPr="00036B1A">
        <w:rPr>
          <w:rFonts w:ascii="Times New Roman" w:hAnsi="Times New Roman" w:cs="Times New Roman"/>
          <w:sz w:val="24"/>
          <w:szCs w:val="24"/>
        </w:rPr>
        <w:t xml:space="preserve">. There were very high levels of mistrust (82-85%) among respondents in </w:t>
      </w:r>
      <w:proofErr w:type="spellStart"/>
      <w:r w:rsidR="0077559E" w:rsidRPr="00036B1A">
        <w:rPr>
          <w:rFonts w:ascii="Times New Roman" w:hAnsi="Times New Roman" w:cs="Times New Roman"/>
          <w:sz w:val="24"/>
          <w:szCs w:val="24"/>
        </w:rPr>
        <w:t>Vasilievka</w:t>
      </w:r>
      <w:proofErr w:type="spellEnd"/>
      <w:r w:rsidR="0077559E" w:rsidRPr="00036B1A">
        <w:rPr>
          <w:rFonts w:ascii="Times New Roman" w:hAnsi="Times New Roman" w:cs="Times New Roman"/>
          <w:sz w:val="24"/>
          <w:szCs w:val="24"/>
        </w:rPr>
        <w:t xml:space="preserve"> a/a (community divided along the ethnic lines, </w:t>
      </w:r>
      <w:proofErr w:type="spellStart"/>
      <w:r w:rsidR="0077559E" w:rsidRPr="00036B1A">
        <w:rPr>
          <w:rFonts w:ascii="Times New Roman" w:hAnsi="Times New Roman" w:cs="Times New Roman"/>
          <w:sz w:val="24"/>
          <w:szCs w:val="24"/>
        </w:rPr>
        <w:t>Ka</w:t>
      </w:r>
      <w:r w:rsidR="00FA7376">
        <w:rPr>
          <w:rFonts w:ascii="Times New Roman" w:hAnsi="Times New Roman" w:cs="Times New Roman"/>
          <w:sz w:val="24"/>
          <w:szCs w:val="24"/>
        </w:rPr>
        <w:t>i</w:t>
      </w:r>
      <w:r w:rsidR="0077559E" w:rsidRPr="00036B1A">
        <w:rPr>
          <w:rFonts w:ascii="Times New Roman" w:hAnsi="Times New Roman" w:cs="Times New Roman"/>
          <w:sz w:val="24"/>
          <w:szCs w:val="24"/>
        </w:rPr>
        <w:t>rylmans</w:t>
      </w:r>
      <w:proofErr w:type="spellEnd"/>
      <w:r w:rsidR="0077559E" w:rsidRPr="00036B1A">
        <w:rPr>
          <w:rFonts w:ascii="Times New Roman" w:hAnsi="Times New Roman" w:cs="Times New Roman"/>
          <w:sz w:val="24"/>
          <w:szCs w:val="24"/>
        </w:rPr>
        <w:t xml:space="preserve"> – </w:t>
      </w:r>
      <w:r w:rsidR="00FA7376">
        <w:rPr>
          <w:rFonts w:ascii="Times New Roman" w:hAnsi="Times New Roman" w:cs="Times New Roman"/>
          <w:sz w:val="24"/>
          <w:szCs w:val="24"/>
        </w:rPr>
        <w:t xml:space="preserve">ethnic Kyrgyz </w:t>
      </w:r>
      <w:r w:rsidR="0077559E" w:rsidRPr="00036B1A">
        <w:rPr>
          <w:rFonts w:ascii="Times New Roman" w:hAnsi="Times New Roman" w:cs="Times New Roman"/>
          <w:sz w:val="24"/>
          <w:szCs w:val="24"/>
        </w:rPr>
        <w:t>re</w:t>
      </w:r>
      <w:r w:rsidR="00FA7376">
        <w:rPr>
          <w:rFonts w:ascii="Times New Roman" w:hAnsi="Times New Roman" w:cs="Times New Roman"/>
          <w:sz w:val="24"/>
          <w:szCs w:val="24"/>
        </w:rPr>
        <w:t>turnees</w:t>
      </w:r>
      <w:r w:rsidR="0077559E" w:rsidRPr="00036B1A">
        <w:rPr>
          <w:rFonts w:ascii="Times New Roman" w:hAnsi="Times New Roman" w:cs="Times New Roman"/>
          <w:sz w:val="24"/>
          <w:szCs w:val="24"/>
        </w:rPr>
        <w:t>,</w:t>
      </w:r>
      <w:r w:rsidR="00FA7376">
        <w:rPr>
          <w:rFonts w:ascii="Times New Roman" w:hAnsi="Times New Roman" w:cs="Times New Roman"/>
          <w:sz w:val="24"/>
          <w:szCs w:val="24"/>
        </w:rPr>
        <w:t xml:space="preserve"> local</w:t>
      </w:r>
      <w:r w:rsidR="0077559E" w:rsidRPr="00036B1A">
        <w:rPr>
          <w:rFonts w:ascii="Times New Roman" w:hAnsi="Times New Roman" w:cs="Times New Roman"/>
          <w:sz w:val="24"/>
          <w:szCs w:val="24"/>
        </w:rPr>
        <w:t xml:space="preserve"> Kyrgyz and other ethnic groups), in </w:t>
      </w:r>
      <w:proofErr w:type="spellStart"/>
      <w:r w:rsidR="0077559E" w:rsidRPr="00036B1A">
        <w:rPr>
          <w:rFonts w:ascii="Times New Roman" w:hAnsi="Times New Roman" w:cs="Times New Roman"/>
          <w:sz w:val="24"/>
          <w:szCs w:val="24"/>
        </w:rPr>
        <w:t>Zhany</w:t>
      </w:r>
      <w:proofErr w:type="spellEnd"/>
      <w:r w:rsidR="0077559E" w:rsidRPr="00036B1A">
        <w:rPr>
          <w:rFonts w:ascii="Times New Roman" w:hAnsi="Times New Roman" w:cs="Times New Roman"/>
          <w:sz w:val="24"/>
          <w:szCs w:val="24"/>
        </w:rPr>
        <w:t xml:space="preserve"> </w:t>
      </w:r>
      <w:proofErr w:type="spellStart"/>
      <w:r w:rsidR="0077559E" w:rsidRPr="00036B1A">
        <w:rPr>
          <w:rFonts w:ascii="Times New Roman" w:hAnsi="Times New Roman" w:cs="Times New Roman"/>
          <w:sz w:val="24"/>
          <w:szCs w:val="24"/>
        </w:rPr>
        <w:t>Zher</w:t>
      </w:r>
      <w:proofErr w:type="spellEnd"/>
      <w:r w:rsidR="0077559E" w:rsidRPr="00036B1A">
        <w:rPr>
          <w:rFonts w:ascii="Times New Roman" w:hAnsi="Times New Roman" w:cs="Times New Roman"/>
          <w:sz w:val="24"/>
          <w:szCs w:val="24"/>
        </w:rPr>
        <w:t xml:space="preserve"> a/a, and </w:t>
      </w:r>
      <w:proofErr w:type="spellStart"/>
      <w:r w:rsidR="0077559E" w:rsidRPr="00036B1A">
        <w:rPr>
          <w:rFonts w:ascii="Times New Roman" w:hAnsi="Times New Roman" w:cs="Times New Roman"/>
          <w:sz w:val="24"/>
          <w:szCs w:val="24"/>
        </w:rPr>
        <w:t>Logvinenko</w:t>
      </w:r>
      <w:proofErr w:type="spellEnd"/>
      <w:r w:rsidR="0077559E" w:rsidRPr="00036B1A">
        <w:rPr>
          <w:rFonts w:ascii="Times New Roman" w:hAnsi="Times New Roman" w:cs="Times New Roman"/>
          <w:sz w:val="24"/>
          <w:szCs w:val="24"/>
        </w:rPr>
        <w:t xml:space="preserve"> a/a</w:t>
      </w:r>
      <w:r w:rsidRPr="00036B1A">
        <w:rPr>
          <w:rFonts w:ascii="Times New Roman" w:hAnsi="Times New Roman" w:cs="Times New Roman"/>
          <w:sz w:val="24"/>
          <w:szCs w:val="24"/>
        </w:rPr>
        <w:t xml:space="preserve">. </w:t>
      </w:r>
      <w:r w:rsidR="0077559E" w:rsidRPr="00036B1A">
        <w:rPr>
          <w:rFonts w:ascii="Times New Roman" w:hAnsi="Times New Roman" w:cs="Times New Roman"/>
          <w:sz w:val="24"/>
          <w:szCs w:val="24"/>
        </w:rPr>
        <w:t xml:space="preserve">In </w:t>
      </w:r>
      <w:r w:rsidR="00036B1A" w:rsidRPr="00036B1A">
        <w:rPr>
          <w:rFonts w:ascii="Times New Roman" w:hAnsi="Times New Roman" w:cs="Times New Roman"/>
          <w:sz w:val="24"/>
          <w:szCs w:val="24"/>
        </w:rPr>
        <w:t>Jalal</w:t>
      </w:r>
      <w:r w:rsidR="0077559E" w:rsidRPr="00036B1A">
        <w:rPr>
          <w:rFonts w:ascii="Times New Roman" w:hAnsi="Times New Roman" w:cs="Times New Roman"/>
          <w:sz w:val="24"/>
          <w:szCs w:val="24"/>
        </w:rPr>
        <w:t xml:space="preserve">-Abad the lowest level of trust in their community was revealed in </w:t>
      </w:r>
      <w:proofErr w:type="spellStart"/>
      <w:r w:rsidR="0077559E" w:rsidRPr="00036B1A">
        <w:rPr>
          <w:rFonts w:ascii="Times New Roman" w:hAnsi="Times New Roman" w:cs="Times New Roman"/>
          <w:sz w:val="24"/>
          <w:szCs w:val="24"/>
        </w:rPr>
        <w:t>Kurmanbek</w:t>
      </w:r>
      <w:proofErr w:type="spellEnd"/>
      <w:r w:rsidR="0077559E" w:rsidRPr="00036B1A">
        <w:rPr>
          <w:rFonts w:ascii="Times New Roman" w:hAnsi="Times New Roman" w:cs="Times New Roman"/>
          <w:sz w:val="24"/>
          <w:szCs w:val="24"/>
        </w:rPr>
        <w:t xml:space="preserve"> a/a.</w:t>
      </w:r>
    </w:p>
    <w:p w14:paraId="10CFC771" w14:textId="2D8310B8" w:rsidR="0077559E" w:rsidRPr="00036B1A" w:rsidRDefault="0077559E" w:rsidP="009B1340">
      <w:pPr>
        <w:pStyle w:val="ListParagraph"/>
        <w:numPr>
          <w:ilvl w:val="0"/>
          <w:numId w:val="45"/>
        </w:numPr>
        <w:jc w:val="both"/>
        <w:rPr>
          <w:rFonts w:ascii="Times New Roman" w:hAnsi="Times New Roman" w:cs="Times New Roman"/>
          <w:sz w:val="24"/>
          <w:szCs w:val="24"/>
        </w:rPr>
      </w:pPr>
      <w:r w:rsidRPr="00036B1A">
        <w:rPr>
          <w:rFonts w:ascii="Times New Roman" w:hAnsi="Times New Roman" w:cs="Times New Roman"/>
          <w:sz w:val="24"/>
          <w:szCs w:val="24"/>
        </w:rPr>
        <w:t xml:space="preserve">Findings suggest that there is a higher level of trust to state and its actions in greater extend in the south than in the north, however, it is important also to pay attention to the contradiction with the answers to question </w:t>
      </w:r>
      <w:r w:rsidR="00244E52">
        <w:rPr>
          <w:rFonts w:ascii="Times New Roman" w:hAnsi="Times New Roman" w:cs="Times New Roman"/>
          <w:sz w:val="24"/>
          <w:szCs w:val="24"/>
        </w:rPr>
        <w:t>B</w:t>
      </w:r>
      <w:r w:rsidRPr="00036B1A">
        <w:rPr>
          <w:rFonts w:ascii="Times New Roman" w:hAnsi="Times New Roman" w:cs="Times New Roman"/>
          <w:sz w:val="24"/>
          <w:szCs w:val="24"/>
        </w:rPr>
        <w:t xml:space="preserve">21 in </w:t>
      </w:r>
      <w:r w:rsidR="00036B1A" w:rsidRPr="00036B1A">
        <w:rPr>
          <w:rFonts w:ascii="Times New Roman" w:hAnsi="Times New Roman" w:cs="Times New Roman"/>
          <w:sz w:val="24"/>
          <w:szCs w:val="24"/>
        </w:rPr>
        <w:t>Jalal</w:t>
      </w:r>
      <w:r w:rsidRPr="00036B1A">
        <w:rPr>
          <w:rFonts w:ascii="Times New Roman" w:hAnsi="Times New Roman" w:cs="Times New Roman"/>
          <w:sz w:val="24"/>
          <w:szCs w:val="24"/>
        </w:rPr>
        <w:t>-Abad province, where respondent</w:t>
      </w:r>
      <w:r w:rsidR="00244E52">
        <w:rPr>
          <w:rFonts w:ascii="Times New Roman" w:hAnsi="Times New Roman" w:cs="Times New Roman"/>
          <w:sz w:val="24"/>
          <w:szCs w:val="24"/>
        </w:rPr>
        <w:t>s</w:t>
      </w:r>
      <w:r w:rsidRPr="00036B1A">
        <w:rPr>
          <w:rFonts w:ascii="Times New Roman" w:hAnsi="Times New Roman" w:cs="Times New Roman"/>
          <w:sz w:val="24"/>
          <w:szCs w:val="24"/>
        </w:rPr>
        <w:t xml:space="preserve"> avoid giving negative answers and rather indicate that it is difficult to respond to sensitive questions.</w:t>
      </w:r>
    </w:p>
    <w:p w14:paraId="0E22FD91" w14:textId="77777777" w:rsidR="007F3EAC" w:rsidRPr="00A81845" w:rsidRDefault="000261A5" w:rsidP="009B1340">
      <w:pPr>
        <w:pStyle w:val="ListParagraph"/>
        <w:numPr>
          <w:ilvl w:val="0"/>
          <w:numId w:val="45"/>
        </w:numPr>
        <w:jc w:val="both"/>
        <w:rPr>
          <w:rFonts w:ascii="Times New Roman" w:hAnsi="Times New Roman" w:cs="Times New Roman"/>
          <w:sz w:val="24"/>
          <w:szCs w:val="24"/>
        </w:rPr>
      </w:pPr>
      <w:r w:rsidRPr="00A81845">
        <w:rPr>
          <w:rFonts w:ascii="Times New Roman" w:hAnsi="Times New Roman" w:cs="Times New Roman"/>
          <w:sz w:val="24"/>
          <w:szCs w:val="24"/>
        </w:rPr>
        <w:lastRenderedPageBreak/>
        <w:t xml:space="preserve">Interesting that there were regional differences, as well as </w:t>
      </w:r>
      <w:r w:rsidR="007F3EAC" w:rsidRPr="00A81845">
        <w:rPr>
          <w:rFonts w:ascii="Times New Roman" w:hAnsi="Times New Roman" w:cs="Times New Roman"/>
          <w:sz w:val="24"/>
          <w:szCs w:val="24"/>
        </w:rPr>
        <w:t xml:space="preserve">among </w:t>
      </w:r>
      <w:r w:rsidRPr="00A81845">
        <w:rPr>
          <w:rFonts w:ascii="Times New Roman" w:hAnsi="Times New Roman" w:cs="Times New Roman"/>
          <w:sz w:val="24"/>
          <w:szCs w:val="24"/>
        </w:rPr>
        <w:t xml:space="preserve">experts and population </w:t>
      </w:r>
      <w:r w:rsidR="007F3EAC" w:rsidRPr="00A81845">
        <w:rPr>
          <w:rFonts w:ascii="Times New Roman" w:hAnsi="Times New Roman" w:cs="Times New Roman"/>
          <w:sz w:val="24"/>
          <w:szCs w:val="24"/>
        </w:rPr>
        <w:t xml:space="preserve">regarding the </w:t>
      </w:r>
      <w:r w:rsidRPr="00A81845">
        <w:rPr>
          <w:rFonts w:ascii="Times New Roman" w:hAnsi="Times New Roman" w:cs="Times New Roman"/>
          <w:sz w:val="24"/>
          <w:szCs w:val="24"/>
        </w:rPr>
        <w:t xml:space="preserve">distribution of the responsibility among institutions for solving the problems of extremism. </w:t>
      </w:r>
    </w:p>
    <w:p w14:paraId="6F664A09" w14:textId="77777777" w:rsidR="000D373F" w:rsidRPr="00A81845" w:rsidRDefault="000261A5" w:rsidP="009B1340">
      <w:pPr>
        <w:pStyle w:val="ListParagraph"/>
        <w:numPr>
          <w:ilvl w:val="0"/>
          <w:numId w:val="47"/>
        </w:numPr>
        <w:jc w:val="both"/>
        <w:rPr>
          <w:rFonts w:ascii="Times New Roman" w:hAnsi="Times New Roman" w:cs="Times New Roman"/>
          <w:sz w:val="24"/>
          <w:szCs w:val="24"/>
        </w:rPr>
      </w:pPr>
      <w:r w:rsidRPr="00A81845">
        <w:rPr>
          <w:rFonts w:ascii="Times New Roman" w:hAnsi="Times New Roman" w:cs="Times New Roman"/>
          <w:sz w:val="24"/>
          <w:szCs w:val="24"/>
        </w:rPr>
        <w:t xml:space="preserve">Respondents from </w:t>
      </w:r>
      <w:r w:rsidR="007F3EAC" w:rsidRPr="00A81845">
        <w:rPr>
          <w:rFonts w:ascii="Times New Roman" w:hAnsi="Times New Roman" w:cs="Times New Roman"/>
          <w:sz w:val="24"/>
          <w:szCs w:val="24"/>
        </w:rPr>
        <w:t xml:space="preserve">Chui province </w:t>
      </w:r>
      <w:r w:rsidR="000D373F" w:rsidRPr="00A81845">
        <w:rPr>
          <w:rFonts w:ascii="Times New Roman" w:hAnsi="Times New Roman" w:cs="Times New Roman"/>
          <w:sz w:val="24"/>
          <w:szCs w:val="24"/>
        </w:rPr>
        <w:t>(</w:t>
      </w:r>
      <w:r w:rsidRPr="00A81845">
        <w:rPr>
          <w:rFonts w:ascii="Times New Roman" w:hAnsi="Times New Roman" w:cs="Times New Roman"/>
          <w:sz w:val="24"/>
          <w:szCs w:val="24"/>
        </w:rPr>
        <w:t>population survey</w:t>
      </w:r>
      <w:r w:rsidR="000D373F" w:rsidRPr="00A81845">
        <w:rPr>
          <w:rFonts w:ascii="Times New Roman" w:hAnsi="Times New Roman" w:cs="Times New Roman"/>
          <w:sz w:val="24"/>
          <w:szCs w:val="24"/>
        </w:rPr>
        <w:t>)</w:t>
      </w:r>
      <w:r w:rsidRPr="00A81845">
        <w:rPr>
          <w:rFonts w:ascii="Times New Roman" w:hAnsi="Times New Roman" w:cs="Times New Roman"/>
          <w:sz w:val="24"/>
          <w:szCs w:val="24"/>
        </w:rPr>
        <w:t xml:space="preserve"> indicated </w:t>
      </w:r>
      <w:r w:rsidR="000D373F" w:rsidRPr="00A81845">
        <w:rPr>
          <w:rFonts w:ascii="Times New Roman" w:hAnsi="Times New Roman" w:cs="Times New Roman"/>
          <w:sz w:val="24"/>
          <w:szCs w:val="24"/>
        </w:rPr>
        <w:t xml:space="preserve">that </w:t>
      </w:r>
      <w:r w:rsidRPr="00A81845">
        <w:rPr>
          <w:rFonts w:ascii="Times New Roman" w:hAnsi="Times New Roman" w:cs="Times New Roman"/>
          <w:sz w:val="24"/>
          <w:szCs w:val="24"/>
        </w:rPr>
        <w:t>Parliament and government</w:t>
      </w:r>
      <w:r w:rsidR="000D373F" w:rsidRPr="00A81845">
        <w:rPr>
          <w:rFonts w:ascii="Times New Roman" w:hAnsi="Times New Roman" w:cs="Times New Roman"/>
          <w:sz w:val="24"/>
          <w:szCs w:val="24"/>
        </w:rPr>
        <w:t xml:space="preserve"> had the responsibility in a greater extend to solve the problems of extremism than local self-government (LSG) and militia. </w:t>
      </w:r>
    </w:p>
    <w:p w14:paraId="42333B79" w14:textId="77777777" w:rsidR="000D373F" w:rsidRPr="00036B1A" w:rsidRDefault="000D373F" w:rsidP="009B1340">
      <w:pPr>
        <w:pStyle w:val="ListParagraph"/>
        <w:numPr>
          <w:ilvl w:val="0"/>
          <w:numId w:val="47"/>
        </w:numPr>
        <w:jc w:val="both"/>
        <w:rPr>
          <w:rFonts w:ascii="Times New Roman" w:hAnsi="Times New Roman" w:cs="Times New Roman"/>
          <w:sz w:val="24"/>
          <w:szCs w:val="24"/>
        </w:rPr>
      </w:pPr>
      <w:r w:rsidRPr="00A81845">
        <w:rPr>
          <w:rFonts w:ascii="Times New Roman" w:hAnsi="Times New Roman" w:cs="Times New Roman"/>
          <w:sz w:val="24"/>
          <w:szCs w:val="24"/>
        </w:rPr>
        <w:t>Whereas</w:t>
      </w:r>
      <w:r w:rsidRPr="00036B1A">
        <w:rPr>
          <w:rFonts w:ascii="Times New Roman" w:hAnsi="Times New Roman" w:cs="Times New Roman"/>
          <w:sz w:val="24"/>
          <w:szCs w:val="24"/>
        </w:rPr>
        <w:t xml:space="preserve">, respondents in </w:t>
      </w:r>
      <w:r w:rsidR="00036B1A" w:rsidRPr="00036B1A">
        <w:rPr>
          <w:rFonts w:ascii="Times New Roman" w:hAnsi="Times New Roman" w:cs="Times New Roman"/>
          <w:sz w:val="24"/>
          <w:szCs w:val="24"/>
        </w:rPr>
        <w:t>Jalal</w:t>
      </w:r>
      <w:r w:rsidRPr="00036B1A">
        <w:rPr>
          <w:rFonts w:ascii="Times New Roman" w:hAnsi="Times New Roman" w:cs="Times New Roman"/>
          <w:sz w:val="24"/>
          <w:szCs w:val="24"/>
        </w:rPr>
        <w:t xml:space="preserve">-Abad province (population survey) believed that the main actors are Parliament and government, militia, and LSG with population. </w:t>
      </w:r>
    </w:p>
    <w:p w14:paraId="427D62B4" w14:textId="594F7562" w:rsidR="000D373F" w:rsidRPr="00036B1A" w:rsidRDefault="000D373F" w:rsidP="009B1340">
      <w:pPr>
        <w:pStyle w:val="ListParagraph"/>
        <w:numPr>
          <w:ilvl w:val="0"/>
          <w:numId w:val="47"/>
        </w:numPr>
        <w:jc w:val="both"/>
        <w:rPr>
          <w:rFonts w:ascii="Times New Roman" w:hAnsi="Times New Roman" w:cs="Times New Roman"/>
          <w:sz w:val="24"/>
          <w:szCs w:val="24"/>
        </w:rPr>
      </w:pPr>
      <w:r w:rsidRPr="00036B1A">
        <w:rPr>
          <w:rFonts w:ascii="Times New Roman" w:hAnsi="Times New Roman" w:cs="Times New Roman"/>
          <w:sz w:val="24"/>
          <w:szCs w:val="24"/>
        </w:rPr>
        <w:t xml:space="preserve">Answers among experts were more dispersed: in </w:t>
      </w:r>
      <w:r w:rsidR="00036B1A" w:rsidRPr="00036B1A">
        <w:rPr>
          <w:rFonts w:ascii="Times New Roman" w:hAnsi="Times New Roman" w:cs="Times New Roman"/>
          <w:sz w:val="24"/>
          <w:szCs w:val="24"/>
        </w:rPr>
        <w:t>Jalal</w:t>
      </w:r>
      <w:r w:rsidRPr="00036B1A">
        <w:rPr>
          <w:rFonts w:ascii="Times New Roman" w:hAnsi="Times New Roman" w:cs="Times New Roman"/>
          <w:sz w:val="24"/>
          <w:szCs w:val="24"/>
        </w:rPr>
        <w:t xml:space="preserve">-Abad province experts believed that the largest share of responsibility lies on population, then on LSG, then on militia, Parliament and government, and the last </w:t>
      </w:r>
      <w:r w:rsidR="00A81845">
        <w:rPr>
          <w:rFonts w:ascii="Times New Roman" w:hAnsi="Times New Roman" w:cs="Times New Roman"/>
          <w:sz w:val="24"/>
          <w:szCs w:val="24"/>
        </w:rPr>
        <w:t xml:space="preserve">was </w:t>
      </w:r>
      <w:r w:rsidRPr="00036B1A">
        <w:rPr>
          <w:rFonts w:ascii="Times New Roman" w:hAnsi="Times New Roman" w:cs="Times New Roman"/>
          <w:sz w:val="24"/>
          <w:szCs w:val="24"/>
        </w:rPr>
        <w:t xml:space="preserve">CSO; in Chui province we observe another picture, the main actors in </w:t>
      </w:r>
      <w:r w:rsidR="00A81845">
        <w:rPr>
          <w:rFonts w:ascii="Times New Roman" w:hAnsi="Times New Roman" w:cs="Times New Roman"/>
          <w:sz w:val="24"/>
          <w:szCs w:val="24"/>
        </w:rPr>
        <w:t>countering</w:t>
      </w:r>
      <w:r w:rsidRPr="00036B1A">
        <w:rPr>
          <w:rFonts w:ascii="Times New Roman" w:hAnsi="Times New Roman" w:cs="Times New Roman"/>
          <w:sz w:val="24"/>
          <w:szCs w:val="24"/>
        </w:rPr>
        <w:t xml:space="preserve"> extremism in their opinion </w:t>
      </w:r>
      <w:r w:rsidR="00A81845">
        <w:rPr>
          <w:rFonts w:ascii="Times New Roman" w:hAnsi="Times New Roman" w:cs="Times New Roman"/>
          <w:sz w:val="24"/>
          <w:szCs w:val="24"/>
        </w:rPr>
        <w:t>were</w:t>
      </w:r>
      <w:r w:rsidRPr="00036B1A">
        <w:rPr>
          <w:rFonts w:ascii="Times New Roman" w:hAnsi="Times New Roman" w:cs="Times New Roman"/>
          <w:sz w:val="24"/>
          <w:szCs w:val="24"/>
        </w:rPr>
        <w:t xml:space="preserve"> </w:t>
      </w:r>
      <w:r w:rsidR="00BD6A88" w:rsidRPr="00036B1A">
        <w:rPr>
          <w:rFonts w:ascii="Times New Roman" w:hAnsi="Times New Roman" w:cs="Times New Roman"/>
          <w:sz w:val="24"/>
          <w:szCs w:val="24"/>
        </w:rPr>
        <w:t xml:space="preserve">Parliament and government, then LSG, and equally population and militia. </w:t>
      </w:r>
    </w:p>
    <w:p w14:paraId="49DE8D44" w14:textId="77777777" w:rsidR="00A81845" w:rsidRDefault="007F3EAC" w:rsidP="009B1340">
      <w:pPr>
        <w:pStyle w:val="ListParagraph"/>
        <w:numPr>
          <w:ilvl w:val="0"/>
          <w:numId w:val="47"/>
        </w:numPr>
        <w:jc w:val="both"/>
        <w:rPr>
          <w:rFonts w:ascii="Times New Roman" w:hAnsi="Times New Roman" w:cs="Times New Roman"/>
          <w:sz w:val="24"/>
          <w:szCs w:val="24"/>
        </w:rPr>
      </w:pPr>
      <w:r w:rsidRPr="00036B1A">
        <w:rPr>
          <w:rFonts w:ascii="Times New Roman" w:hAnsi="Times New Roman" w:cs="Times New Roman"/>
          <w:sz w:val="24"/>
          <w:szCs w:val="24"/>
        </w:rPr>
        <w:t>CSO were not perceived as</w:t>
      </w:r>
      <w:r w:rsidR="000D373F" w:rsidRPr="00036B1A">
        <w:rPr>
          <w:rFonts w:ascii="Times New Roman" w:hAnsi="Times New Roman" w:cs="Times New Roman"/>
          <w:sz w:val="24"/>
          <w:szCs w:val="24"/>
        </w:rPr>
        <w:t xml:space="preserve"> responsible actors, among population and experts in Chui province, however, were indicated by expert in </w:t>
      </w:r>
      <w:r w:rsidR="00036B1A" w:rsidRPr="00036B1A">
        <w:rPr>
          <w:rFonts w:ascii="Times New Roman" w:hAnsi="Times New Roman" w:cs="Times New Roman"/>
          <w:sz w:val="24"/>
          <w:szCs w:val="24"/>
        </w:rPr>
        <w:t>Jalal</w:t>
      </w:r>
      <w:r w:rsidR="000D373F" w:rsidRPr="00036B1A">
        <w:rPr>
          <w:rFonts w:ascii="Times New Roman" w:hAnsi="Times New Roman" w:cs="Times New Roman"/>
          <w:sz w:val="24"/>
          <w:szCs w:val="24"/>
        </w:rPr>
        <w:t xml:space="preserve">-Abad </w:t>
      </w:r>
      <w:r w:rsidR="00A81845">
        <w:rPr>
          <w:rFonts w:ascii="Times New Roman" w:hAnsi="Times New Roman" w:cs="Times New Roman"/>
          <w:sz w:val="24"/>
          <w:szCs w:val="24"/>
        </w:rPr>
        <w:t xml:space="preserve">oblast </w:t>
      </w:r>
      <w:r w:rsidR="000D373F" w:rsidRPr="00036B1A">
        <w:rPr>
          <w:rFonts w:ascii="Times New Roman" w:hAnsi="Times New Roman" w:cs="Times New Roman"/>
          <w:sz w:val="24"/>
          <w:szCs w:val="24"/>
        </w:rPr>
        <w:t>(20%).</w:t>
      </w:r>
    </w:p>
    <w:p w14:paraId="5F4073BF" w14:textId="007955D5" w:rsidR="00C36EBA" w:rsidRPr="00036B1A" w:rsidRDefault="000261A5" w:rsidP="00A81845">
      <w:pPr>
        <w:pStyle w:val="ListParagraph"/>
        <w:ind w:left="1440"/>
        <w:jc w:val="both"/>
        <w:rPr>
          <w:rFonts w:ascii="Times New Roman" w:hAnsi="Times New Roman" w:cs="Times New Roman"/>
          <w:sz w:val="24"/>
          <w:szCs w:val="24"/>
        </w:rPr>
      </w:pPr>
      <w:r w:rsidRPr="00036B1A">
        <w:rPr>
          <w:rFonts w:ascii="Times New Roman" w:hAnsi="Times New Roman" w:cs="Times New Roman"/>
          <w:sz w:val="24"/>
          <w:szCs w:val="24"/>
        </w:rPr>
        <w:t xml:space="preserve">  </w:t>
      </w:r>
    </w:p>
    <w:p w14:paraId="46A556DB" w14:textId="3C9E5D93" w:rsidR="00832A77" w:rsidRPr="00036B1A" w:rsidRDefault="00C36EBA" w:rsidP="00D000B9">
      <w:pPr>
        <w:pStyle w:val="ListParagraph"/>
        <w:numPr>
          <w:ilvl w:val="0"/>
          <w:numId w:val="48"/>
        </w:numPr>
        <w:jc w:val="both"/>
        <w:rPr>
          <w:rFonts w:ascii="Times New Roman" w:hAnsi="Times New Roman" w:cs="Times New Roman"/>
          <w:sz w:val="24"/>
          <w:szCs w:val="24"/>
        </w:rPr>
      </w:pPr>
      <w:r w:rsidRPr="00036B1A">
        <w:rPr>
          <w:rFonts w:ascii="Times New Roman" w:hAnsi="Times New Roman" w:cs="Times New Roman"/>
          <w:sz w:val="24"/>
          <w:szCs w:val="24"/>
        </w:rPr>
        <w:t xml:space="preserve">The results of the surveys revealed that there is a </w:t>
      </w:r>
      <w:r w:rsidR="00E7427C" w:rsidRPr="00036B1A">
        <w:rPr>
          <w:rFonts w:ascii="Times New Roman" w:hAnsi="Times New Roman" w:cs="Times New Roman"/>
          <w:sz w:val="24"/>
          <w:szCs w:val="24"/>
        </w:rPr>
        <w:t>difference</w:t>
      </w:r>
      <w:r w:rsidRPr="00036B1A">
        <w:rPr>
          <w:rFonts w:ascii="Times New Roman" w:hAnsi="Times New Roman" w:cs="Times New Roman"/>
          <w:sz w:val="24"/>
          <w:szCs w:val="24"/>
        </w:rPr>
        <w:t xml:space="preserve"> in assessments of expert and population in relation to the perceptions of danger and extremism. </w:t>
      </w:r>
      <w:r w:rsidR="00832A77" w:rsidRPr="00036B1A">
        <w:rPr>
          <w:rFonts w:ascii="Times New Roman" w:hAnsi="Times New Roman" w:cs="Times New Roman"/>
          <w:sz w:val="24"/>
          <w:szCs w:val="24"/>
        </w:rPr>
        <w:t xml:space="preserve">The findings revealed that there are negative biases and prejudices among experts that can be </w:t>
      </w:r>
      <w:r w:rsidR="00D000B9" w:rsidRPr="00036B1A">
        <w:rPr>
          <w:rFonts w:ascii="Times New Roman" w:hAnsi="Times New Roman" w:cs="Times New Roman"/>
          <w:sz w:val="24"/>
          <w:szCs w:val="24"/>
        </w:rPr>
        <w:t xml:space="preserve">misleading. </w:t>
      </w:r>
      <w:r w:rsidRPr="00036B1A">
        <w:rPr>
          <w:rFonts w:ascii="Times New Roman" w:hAnsi="Times New Roman" w:cs="Times New Roman"/>
          <w:sz w:val="24"/>
          <w:szCs w:val="24"/>
        </w:rPr>
        <w:t>For example, experts assessed the south of the country to be more vulnerable to the inflow and spread of extremism in Kyrgyzstan.</w:t>
      </w:r>
      <w:r w:rsidR="0022221C" w:rsidRPr="00036B1A">
        <w:rPr>
          <w:rFonts w:ascii="Times New Roman" w:hAnsi="Times New Roman" w:cs="Times New Roman"/>
          <w:sz w:val="24"/>
          <w:szCs w:val="24"/>
        </w:rPr>
        <w:t xml:space="preserve"> And in contrast with the overall perceptions of </w:t>
      </w:r>
      <w:proofErr w:type="gramStart"/>
      <w:r w:rsidR="0022221C" w:rsidRPr="00036B1A">
        <w:rPr>
          <w:rFonts w:ascii="Times New Roman" w:hAnsi="Times New Roman" w:cs="Times New Roman"/>
          <w:sz w:val="24"/>
          <w:szCs w:val="24"/>
        </w:rPr>
        <w:t>the majority of</w:t>
      </w:r>
      <w:proofErr w:type="gramEnd"/>
      <w:r w:rsidR="0022221C" w:rsidRPr="00036B1A">
        <w:rPr>
          <w:rFonts w:ascii="Times New Roman" w:hAnsi="Times New Roman" w:cs="Times New Roman"/>
          <w:sz w:val="24"/>
          <w:szCs w:val="24"/>
        </w:rPr>
        <w:t xml:space="preserve"> respondents</w:t>
      </w:r>
      <w:r w:rsidR="00A81845">
        <w:rPr>
          <w:rFonts w:ascii="Times New Roman" w:hAnsi="Times New Roman" w:cs="Times New Roman"/>
          <w:sz w:val="24"/>
          <w:szCs w:val="24"/>
        </w:rPr>
        <w:t xml:space="preserve"> (population survey)</w:t>
      </w:r>
      <w:r w:rsidR="0022221C" w:rsidRPr="00036B1A">
        <w:rPr>
          <w:rFonts w:ascii="Times New Roman" w:hAnsi="Times New Roman" w:cs="Times New Roman"/>
          <w:sz w:val="24"/>
          <w:szCs w:val="24"/>
        </w:rPr>
        <w:t xml:space="preserve"> where they state that they believe that the extremism is not a serious problem, experts tend to be more alerted.</w:t>
      </w:r>
    </w:p>
    <w:p w14:paraId="5001DBAF" w14:textId="0FBF34EE" w:rsidR="00C36EBA" w:rsidRPr="00036B1A" w:rsidRDefault="00536BFB" w:rsidP="00F73AF1">
      <w:pPr>
        <w:pStyle w:val="ListParagraph"/>
        <w:numPr>
          <w:ilvl w:val="0"/>
          <w:numId w:val="50"/>
        </w:numPr>
        <w:jc w:val="both"/>
        <w:rPr>
          <w:rFonts w:ascii="Times New Roman" w:hAnsi="Times New Roman" w:cs="Times New Roman"/>
          <w:sz w:val="24"/>
          <w:szCs w:val="24"/>
        </w:rPr>
      </w:pPr>
      <w:r w:rsidRPr="00036B1A">
        <w:rPr>
          <w:rFonts w:ascii="Times New Roman" w:hAnsi="Times New Roman" w:cs="Times New Roman"/>
          <w:sz w:val="24"/>
          <w:szCs w:val="24"/>
        </w:rPr>
        <w:t xml:space="preserve">The results of the survey revealed that experts are </w:t>
      </w:r>
      <w:r w:rsidR="00F73AF1">
        <w:rPr>
          <w:rFonts w:ascii="Times New Roman" w:hAnsi="Times New Roman" w:cs="Times New Roman"/>
          <w:sz w:val="24"/>
          <w:szCs w:val="24"/>
        </w:rPr>
        <w:t xml:space="preserve">perceiving </w:t>
      </w:r>
      <w:r w:rsidR="00C36EBA" w:rsidRPr="00036B1A">
        <w:rPr>
          <w:rFonts w:ascii="Times New Roman" w:hAnsi="Times New Roman" w:cs="Times New Roman"/>
          <w:sz w:val="24"/>
          <w:szCs w:val="24"/>
        </w:rPr>
        <w:t>danger in a line of a regional stigma (experts</w:t>
      </w:r>
      <w:r w:rsidR="00E55FC7">
        <w:rPr>
          <w:rFonts w:ascii="Times New Roman" w:hAnsi="Times New Roman" w:cs="Times New Roman"/>
          <w:sz w:val="24"/>
          <w:szCs w:val="24"/>
        </w:rPr>
        <w:t>’</w:t>
      </w:r>
      <w:r w:rsidR="00C36EBA" w:rsidRPr="00036B1A">
        <w:rPr>
          <w:rFonts w:ascii="Times New Roman" w:hAnsi="Times New Roman" w:cs="Times New Roman"/>
          <w:sz w:val="24"/>
          <w:szCs w:val="24"/>
        </w:rPr>
        <w:t xml:space="preserve"> prejudice/bias</w:t>
      </w:r>
      <w:r w:rsidR="00AC1A4E" w:rsidRPr="00036B1A">
        <w:rPr>
          <w:rFonts w:ascii="Times New Roman" w:hAnsi="Times New Roman" w:cs="Times New Roman"/>
          <w:sz w:val="24"/>
          <w:szCs w:val="24"/>
        </w:rPr>
        <w:t xml:space="preserve"> towards the southern regions</w:t>
      </w:r>
      <w:r w:rsidR="00C36EBA" w:rsidRPr="00036B1A">
        <w:rPr>
          <w:rFonts w:ascii="Times New Roman" w:hAnsi="Times New Roman" w:cs="Times New Roman"/>
          <w:sz w:val="24"/>
          <w:szCs w:val="24"/>
        </w:rPr>
        <w:t xml:space="preserve">) and </w:t>
      </w:r>
      <w:r w:rsidRPr="00036B1A">
        <w:rPr>
          <w:rFonts w:ascii="Times New Roman" w:hAnsi="Times New Roman" w:cs="Times New Roman"/>
          <w:sz w:val="24"/>
          <w:szCs w:val="24"/>
        </w:rPr>
        <w:t>suggest</w:t>
      </w:r>
      <w:r w:rsidR="003E417B">
        <w:rPr>
          <w:rFonts w:ascii="Times New Roman" w:hAnsi="Times New Roman" w:cs="Times New Roman"/>
          <w:sz w:val="24"/>
          <w:szCs w:val="24"/>
        </w:rPr>
        <w:t>ions to introduce</w:t>
      </w:r>
      <w:r w:rsidR="003E417B" w:rsidRPr="003E417B">
        <w:rPr>
          <w:rFonts w:ascii="Times New Roman" w:hAnsi="Times New Roman" w:cs="Times New Roman"/>
          <w:sz w:val="24"/>
          <w:szCs w:val="24"/>
        </w:rPr>
        <w:t xml:space="preserve"> </w:t>
      </w:r>
      <w:r w:rsidR="00F73AF1">
        <w:rPr>
          <w:rFonts w:ascii="Times New Roman" w:hAnsi="Times New Roman" w:cs="Times New Roman"/>
          <w:sz w:val="24"/>
          <w:szCs w:val="24"/>
        </w:rPr>
        <w:t>counter-</w:t>
      </w:r>
      <w:r w:rsidRPr="00036B1A">
        <w:rPr>
          <w:rFonts w:ascii="Times New Roman" w:hAnsi="Times New Roman" w:cs="Times New Roman"/>
          <w:sz w:val="24"/>
          <w:szCs w:val="24"/>
        </w:rPr>
        <w:t xml:space="preserve">radicalization measures that must be </w:t>
      </w:r>
      <w:r w:rsidR="00C36EBA" w:rsidRPr="00036B1A">
        <w:rPr>
          <w:rFonts w:ascii="Times New Roman" w:hAnsi="Times New Roman" w:cs="Times New Roman"/>
          <w:sz w:val="24"/>
          <w:szCs w:val="24"/>
        </w:rPr>
        <w:t xml:space="preserve">repressive and intolerant </w:t>
      </w:r>
      <w:r w:rsidRPr="00036B1A">
        <w:rPr>
          <w:rFonts w:ascii="Times New Roman" w:hAnsi="Times New Roman" w:cs="Times New Roman"/>
          <w:sz w:val="24"/>
          <w:szCs w:val="24"/>
        </w:rPr>
        <w:t xml:space="preserve">and must be promoted by </w:t>
      </w:r>
      <w:r w:rsidR="00AC1A4E" w:rsidRPr="00036B1A">
        <w:rPr>
          <w:rFonts w:ascii="Times New Roman" w:hAnsi="Times New Roman" w:cs="Times New Roman"/>
          <w:sz w:val="24"/>
          <w:szCs w:val="24"/>
        </w:rPr>
        <w:t xml:space="preserve">the state and </w:t>
      </w:r>
      <w:r w:rsidR="00C36EBA" w:rsidRPr="00036B1A">
        <w:rPr>
          <w:rFonts w:ascii="Times New Roman" w:hAnsi="Times New Roman" w:cs="Times New Roman"/>
          <w:sz w:val="24"/>
          <w:szCs w:val="24"/>
        </w:rPr>
        <w:t>law enforcement bodies</w:t>
      </w:r>
      <w:r w:rsidR="00AC1A4E" w:rsidRPr="00036B1A">
        <w:rPr>
          <w:rFonts w:ascii="Times New Roman" w:hAnsi="Times New Roman" w:cs="Times New Roman"/>
          <w:sz w:val="24"/>
          <w:szCs w:val="24"/>
        </w:rPr>
        <w:t xml:space="preserve"> </w:t>
      </w:r>
      <w:r w:rsidRPr="00036B1A">
        <w:rPr>
          <w:rFonts w:ascii="Times New Roman" w:hAnsi="Times New Roman" w:cs="Times New Roman"/>
          <w:sz w:val="24"/>
          <w:szCs w:val="24"/>
        </w:rPr>
        <w:t>who are</w:t>
      </w:r>
      <w:r w:rsidR="00AC1A4E" w:rsidRPr="00036B1A">
        <w:rPr>
          <w:rFonts w:ascii="Times New Roman" w:hAnsi="Times New Roman" w:cs="Times New Roman"/>
          <w:sz w:val="24"/>
          <w:szCs w:val="24"/>
        </w:rPr>
        <w:t xml:space="preserve"> seen </w:t>
      </w:r>
      <w:r w:rsidR="00C36EBA" w:rsidRPr="00036B1A">
        <w:rPr>
          <w:rFonts w:ascii="Times New Roman" w:hAnsi="Times New Roman" w:cs="Times New Roman"/>
          <w:sz w:val="24"/>
          <w:szCs w:val="24"/>
        </w:rPr>
        <w:t xml:space="preserve">as </w:t>
      </w:r>
      <w:r w:rsidR="00AC1A4E" w:rsidRPr="00036B1A">
        <w:rPr>
          <w:rFonts w:ascii="Times New Roman" w:hAnsi="Times New Roman" w:cs="Times New Roman"/>
          <w:sz w:val="24"/>
          <w:szCs w:val="24"/>
        </w:rPr>
        <w:t xml:space="preserve">a </w:t>
      </w:r>
      <w:r w:rsidR="00C36EBA" w:rsidRPr="00036B1A">
        <w:rPr>
          <w:rFonts w:ascii="Times New Roman" w:hAnsi="Times New Roman" w:cs="Times New Roman"/>
          <w:sz w:val="24"/>
          <w:szCs w:val="24"/>
        </w:rPr>
        <w:t>machine that must regulate and control extremists and radicals using hard approach.</w:t>
      </w:r>
      <w:r w:rsidR="00AC1A4E" w:rsidRPr="00036B1A">
        <w:rPr>
          <w:rFonts w:ascii="Times New Roman" w:hAnsi="Times New Roman" w:cs="Times New Roman"/>
          <w:sz w:val="24"/>
          <w:szCs w:val="24"/>
        </w:rPr>
        <w:t xml:space="preserve"> It is important to note that such attitudes and position are </w:t>
      </w:r>
      <w:proofErr w:type="gramStart"/>
      <w:r w:rsidR="00AC1A4E" w:rsidRPr="00036B1A">
        <w:rPr>
          <w:rFonts w:ascii="Times New Roman" w:hAnsi="Times New Roman" w:cs="Times New Roman"/>
          <w:sz w:val="24"/>
          <w:szCs w:val="24"/>
        </w:rPr>
        <w:t>in reality counter-productive</w:t>
      </w:r>
      <w:proofErr w:type="gramEnd"/>
      <w:r w:rsidR="00AC1A4E" w:rsidRPr="00036B1A">
        <w:rPr>
          <w:rFonts w:ascii="Times New Roman" w:hAnsi="Times New Roman" w:cs="Times New Roman"/>
          <w:sz w:val="24"/>
          <w:szCs w:val="24"/>
        </w:rPr>
        <w:t xml:space="preserve"> measures that contradict to the </w:t>
      </w:r>
      <w:r w:rsidRPr="00036B1A">
        <w:rPr>
          <w:rFonts w:ascii="Times New Roman" w:hAnsi="Times New Roman" w:cs="Times New Roman"/>
          <w:sz w:val="24"/>
          <w:szCs w:val="24"/>
        </w:rPr>
        <w:t>nature</w:t>
      </w:r>
      <w:r w:rsidR="00AD0A8F" w:rsidRPr="00036B1A">
        <w:rPr>
          <w:rFonts w:ascii="Times New Roman" w:hAnsi="Times New Roman" w:cs="Times New Roman"/>
          <w:sz w:val="24"/>
          <w:szCs w:val="24"/>
        </w:rPr>
        <w:t>/ideas</w:t>
      </w:r>
      <w:r w:rsidRPr="00036B1A">
        <w:rPr>
          <w:rFonts w:ascii="Times New Roman" w:hAnsi="Times New Roman" w:cs="Times New Roman"/>
          <w:sz w:val="24"/>
          <w:szCs w:val="24"/>
        </w:rPr>
        <w:t xml:space="preserve"> of mediation and conflict management (mediation, negotiation, </w:t>
      </w:r>
      <w:r w:rsidR="003E417B">
        <w:rPr>
          <w:rFonts w:ascii="Times New Roman" w:hAnsi="Times New Roman" w:cs="Times New Roman"/>
          <w:sz w:val="24"/>
          <w:szCs w:val="24"/>
        </w:rPr>
        <w:t>re</w:t>
      </w:r>
      <w:r w:rsidRPr="00036B1A">
        <w:rPr>
          <w:rFonts w:ascii="Times New Roman" w:hAnsi="Times New Roman" w:cs="Times New Roman"/>
          <w:sz w:val="24"/>
          <w:szCs w:val="24"/>
        </w:rPr>
        <w:t>conciliation, and conflict resolution).</w:t>
      </w:r>
    </w:p>
    <w:p w14:paraId="301325A3" w14:textId="439FE142" w:rsidR="00C36EBA" w:rsidRPr="0001568C" w:rsidRDefault="00C36EBA" w:rsidP="00C91840">
      <w:pPr>
        <w:pStyle w:val="ListParagraph"/>
        <w:numPr>
          <w:ilvl w:val="0"/>
          <w:numId w:val="49"/>
        </w:numPr>
        <w:jc w:val="both"/>
        <w:rPr>
          <w:rFonts w:ascii="Times New Roman" w:hAnsi="Times New Roman" w:cs="Times New Roman"/>
          <w:sz w:val="24"/>
          <w:szCs w:val="24"/>
        </w:rPr>
      </w:pPr>
      <w:r w:rsidRPr="0001568C">
        <w:rPr>
          <w:rFonts w:ascii="Times New Roman" w:hAnsi="Times New Roman" w:cs="Times New Roman"/>
          <w:sz w:val="24"/>
          <w:szCs w:val="24"/>
        </w:rPr>
        <w:t xml:space="preserve">This might be due to the general perception of the region as more religious than the north. </w:t>
      </w:r>
      <w:r w:rsidR="00D000B9" w:rsidRPr="0001568C">
        <w:rPr>
          <w:rFonts w:ascii="Times New Roman" w:hAnsi="Times New Roman" w:cs="Times New Roman"/>
          <w:sz w:val="24"/>
          <w:szCs w:val="24"/>
        </w:rPr>
        <w:t xml:space="preserve">This is based on the false assumption that </w:t>
      </w:r>
      <w:r w:rsidR="00F73AF1">
        <w:rPr>
          <w:rFonts w:ascii="Times New Roman" w:hAnsi="Times New Roman" w:cs="Times New Roman"/>
          <w:sz w:val="24"/>
          <w:szCs w:val="24"/>
        </w:rPr>
        <w:t xml:space="preserve">being </w:t>
      </w:r>
      <w:r w:rsidR="00D000B9" w:rsidRPr="0001568C">
        <w:rPr>
          <w:rFonts w:ascii="Times New Roman" w:hAnsi="Times New Roman" w:cs="Times New Roman"/>
          <w:sz w:val="24"/>
          <w:szCs w:val="24"/>
        </w:rPr>
        <w:t xml:space="preserve">more religious means </w:t>
      </w:r>
      <w:r w:rsidR="00F73AF1">
        <w:rPr>
          <w:rFonts w:ascii="Times New Roman" w:hAnsi="Times New Roman" w:cs="Times New Roman"/>
          <w:sz w:val="24"/>
          <w:szCs w:val="24"/>
        </w:rPr>
        <w:t xml:space="preserve">being </w:t>
      </w:r>
      <w:r w:rsidR="00D000B9" w:rsidRPr="0001568C">
        <w:rPr>
          <w:rFonts w:ascii="Times New Roman" w:hAnsi="Times New Roman" w:cs="Times New Roman"/>
          <w:sz w:val="24"/>
          <w:szCs w:val="24"/>
        </w:rPr>
        <w:t xml:space="preserve">extremist. </w:t>
      </w:r>
      <w:r w:rsidRPr="0001568C">
        <w:rPr>
          <w:rFonts w:ascii="Times New Roman" w:hAnsi="Times New Roman" w:cs="Times New Roman"/>
          <w:sz w:val="24"/>
          <w:szCs w:val="24"/>
        </w:rPr>
        <w:t xml:space="preserve">It must be noted that there were no references to certain religious/ethnic groups or 2010 ethnic clashes. </w:t>
      </w:r>
    </w:p>
    <w:p w14:paraId="6997B02F" w14:textId="59A0F48B" w:rsidR="00C36EBA" w:rsidRPr="00036B1A" w:rsidRDefault="00C36EBA" w:rsidP="009B1340">
      <w:pPr>
        <w:pStyle w:val="ListParagraph"/>
        <w:numPr>
          <w:ilvl w:val="0"/>
          <w:numId w:val="49"/>
        </w:numPr>
        <w:jc w:val="both"/>
        <w:rPr>
          <w:rFonts w:ascii="Times New Roman" w:hAnsi="Times New Roman" w:cs="Times New Roman"/>
          <w:sz w:val="24"/>
          <w:szCs w:val="24"/>
        </w:rPr>
      </w:pPr>
      <w:r w:rsidRPr="00036B1A">
        <w:rPr>
          <w:rFonts w:ascii="Times New Roman" w:hAnsi="Times New Roman" w:cs="Times New Roman"/>
          <w:sz w:val="24"/>
          <w:szCs w:val="24"/>
        </w:rPr>
        <w:t xml:space="preserve">There was also no reference to any certain and </w:t>
      </w:r>
      <w:proofErr w:type="gramStart"/>
      <w:r w:rsidRPr="00036B1A">
        <w:rPr>
          <w:rFonts w:ascii="Times New Roman" w:hAnsi="Times New Roman" w:cs="Times New Roman"/>
          <w:sz w:val="24"/>
          <w:szCs w:val="24"/>
        </w:rPr>
        <w:t>particular ethnic</w:t>
      </w:r>
      <w:proofErr w:type="gramEnd"/>
      <w:r w:rsidRPr="00036B1A">
        <w:rPr>
          <w:rFonts w:ascii="Times New Roman" w:hAnsi="Times New Roman" w:cs="Times New Roman"/>
          <w:sz w:val="24"/>
          <w:szCs w:val="24"/>
        </w:rPr>
        <w:t xml:space="preserve"> group</w:t>
      </w:r>
      <w:r w:rsidR="0001568C" w:rsidRPr="0001568C">
        <w:rPr>
          <w:rFonts w:ascii="Times New Roman" w:hAnsi="Times New Roman" w:cs="Times New Roman"/>
          <w:sz w:val="24"/>
          <w:szCs w:val="24"/>
        </w:rPr>
        <w:t xml:space="preserve">, </w:t>
      </w:r>
      <w:r w:rsidR="0001568C">
        <w:rPr>
          <w:rFonts w:ascii="Times New Roman" w:hAnsi="Times New Roman" w:cs="Times New Roman"/>
          <w:sz w:val="24"/>
          <w:szCs w:val="24"/>
        </w:rPr>
        <w:t>h</w:t>
      </w:r>
      <w:r w:rsidRPr="00036B1A">
        <w:rPr>
          <w:rFonts w:ascii="Times New Roman" w:hAnsi="Times New Roman" w:cs="Times New Roman"/>
          <w:sz w:val="24"/>
          <w:szCs w:val="24"/>
        </w:rPr>
        <w:t>owever, this perception could be linked with the historical differences between south and north, as well as the biases of the law enforcement and central government officials who consider that the south of the country to be more religious and to be more exposed to religion than the north</w:t>
      </w:r>
      <w:r w:rsidR="003E417B">
        <w:rPr>
          <w:rFonts w:ascii="Times New Roman" w:hAnsi="Times New Roman" w:cs="Times New Roman"/>
          <w:sz w:val="24"/>
          <w:szCs w:val="24"/>
        </w:rPr>
        <w:t>ern parts</w:t>
      </w:r>
      <w:r w:rsidRPr="00036B1A">
        <w:rPr>
          <w:rFonts w:ascii="Times New Roman" w:hAnsi="Times New Roman" w:cs="Times New Roman"/>
          <w:sz w:val="24"/>
          <w:szCs w:val="24"/>
        </w:rPr>
        <w:t xml:space="preserve">. </w:t>
      </w:r>
    </w:p>
    <w:p w14:paraId="7B4EF055" w14:textId="77777777" w:rsidR="00C36EBA" w:rsidRPr="00036B1A" w:rsidRDefault="00C36EBA" w:rsidP="00C36EBA">
      <w:pPr>
        <w:pStyle w:val="ListParagraph"/>
        <w:rPr>
          <w:rFonts w:ascii="Times New Roman" w:hAnsi="Times New Roman" w:cs="Times New Roman"/>
          <w:sz w:val="24"/>
          <w:szCs w:val="24"/>
        </w:rPr>
      </w:pPr>
    </w:p>
    <w:p w14:paraId="1E66F759" w14:textId="77777777" w:rsidR="002849F5" w:rsidRPr="00036B1A" w:rsidRDefault="00FE148A" w:rsidP="00832A77">
      <w:pPr>
        <w:spacing w:after="0" w:line="240" w:lineRule="auto"/>
        <w:ind w:left="810"/>
        <w:jc w:val="both"/>
        <w:rPr>
          <w:rFonts w:ascii="Times New Roman" w:hAnsi="Times New Roman" w:cs="Times New Roman"/>
          <w:sz w:val="24"/>
          <w:szCs w:val="24"/>
        </w:rPr>
      </w:pPr>
      <w:r w:rsidRPr="00036B1A">
        <w:rPr>
          <w:rFonts w:ascii="Times New Roman" w:hAnsi="Times New Roman" w:cs="Times New Roman"/>
          <w:color w:val="4472C4" w:themeColor="accent1"/>
          <w:sz w:val="24"/>
          <w:szCs w:val="24"/>
        </w:rPr>
        <w:t>Self-identification</w:t>
      </w:r>
    </w:p>
    <w:p w14:paraId="6F2BDE95" w14:textId="2A91D8D9" w:rsidR="003C10BA" w:rsidRPr="00036B1A" w:rsidRDefault="003C10BA" w:rsidP="009B1340">
      <w:pPr>
        <w:pStyle w:val="ListParagraph"/>
        <w:numPr>
          <w:ilvl w:val="0"/>
          <w:numId w:val="48"/>
        </w:numPr>
        <w:spacing w:after="200" w:line="276" w:lineRule="auto"/>
        <w:ind w:left="1080"/>
        <w:jc w:val="both"/>
        <w:rPr>
          <w:rFonts w:ascii="Times New Roman" w:hAnsi="Times New Roman" w:cs="Times New Roman"/>
          <w:sz w:val="24"/>
          <w:szCs w:val="24"/>
        </w:rPr>
      </w:pPr>
      <w:r w:rsidRPr="00036B1A">
        <w:rPr>
          <w:rFonts w:ascii="Times New Roman" w:hAnsi="Times New Roman" w:cs="Times New Roman"/>
          <w:sz w:val="24"/>
          <w:szCs w:val="24"/>
        </w:rPr>
        <w:t>The findings revealed that t</w:t>
      </w:r>
      <w:r w:rsidR="009252BF" w:rsidRPr="00036B1A">
        <w:rPr>
          <w:rFonts w:ascii="Times New Roman" w:hAnsi="Times New Roman" w:cs="Times New Roman"/>
          <w:sz w:val="24"/>
          <w:szCs w:val="24"/>
        </w:rPr>
        <w:t xml:space="preserve">here are regional differences in the </w:t>
      </w:r>
      <w:r w:rsidRPr="00036B1A">
        <w:rPr>
          <w:rFonts w:ascii="Times New Roman" w:hAnsi="Times New Roman" w:cs="Times New Roman"/>
          <w:sz w:val="24"/>
          <w:szCs w:val="24"/>
        </w:rPr>
        <w:t xml:space="preserve">religious </w:t>
      </w:r>
      <w:r w:rsidR="009252BF" w:rsidRPr="00036B1A">
        <w:rPr>
          <w:rFonts w:ascii="Times New Roman" w:hAnsi="Times New Roman" w:cs="Times New Roman"/>
          <w:sz w:val="24"/>
          <w:szCs w:val="24"/>
        </w:rPr>
        <w:t xml:space="preserve">self-identification </w:t>
      </w:r>
      <w:r w:rsidRPr="00036B1A">
        <w:rPr>
          <w:rFonts w:ascii="Times New Roman" w:hAnsi="Times New Roman" w:cs="Times New Roman"/>
          <w:sz w:val="24"/>
          <w:szCs w:val="24"/>
        </w:rPr>
        <w:t xml:space="preserve">of population (population survey). The respondents from </w:t>
      </w:r>
      <w:r w:rsidR="00036B1A" w:rsidRPr="00036B1A">
        <w:rPr>
          <w:rFonts w:ascii="Times New Roman" w:hAnsi="Times New Roman" w:cs="Times New Roman"/>
          <w:sz w:val="24"/>
          <w:szCs w:val="24"/>
        </w:rPr>
        <w:t>Jalal</w:t>
      </w:r>
      <w:r w:rsidRPr="00036B1A">
        <w:rPr>
          <w:rFonts w:ascii="Times New Roman" w:hAnsi="Times New Roman" w:cs="Times New Roman"/>
          <w:sz w:val="24"/>
          <w:szCs w:val="24"/>
        </w:rPr>
        <w:t xml:space="preserve">-Abad province when indicating their self-identification in the continuum "Not religious at all" -1 to "Very religious" – 10, identified themselves as “moderately religious”, whereas in Chui province we observe another picture, respondents defined themselves </w:t>
      </w:r>
      <w:r w:rsidR="003E417B">
        <w:rPr>
          <w:rFonts w:ascii="Times New Roman" w:hAnsi="Times New Roman" w:cs="Times New Roman"/>
          <w:sz w:val="24"/>
          <w:szCs w:val="24"/>
        </w:rPr>
        <w:t xml:space="preserve">closer to </w:t>
      </w:r>
      <w:r w:rsidRPr="00036B1A">
        <w:rPr>
          <w:rFonts w:ascii="Times New Roman" w:hAnsi="Times New Roman" w:cs="Times New Roman"/>
          <w:sz w:val="24"/>
          <w:szCs w:val="24"/>
        </w:rPr>
        <w:t xml:space="preserve">"Very religious", indicating answers </w:t>
      </w:r>
      <w:r w:rsidR="003E417B">
        <w:rPr>
          <w:rFonts w:ascii="Times New Roman" w:hAnsi="Times New Roman" w:cs="Times New Roman"/>
          <w:sz w:val="24"/>
          <w:szCs w:val="24"/>
        </w:rPr>
        <w:t xml:space="preserve">from </w:t>
      </w:r>
      <w:r w:rsidRPr="00036B1A">
        <w:rPr>
          <w:rFonts w:ascii="Times New Roman" w:hAnsi="Times New Roman" w:cs="Times New Roman"/>
          <w:sz w:val="24"/>
          <w:szCs w:val="24"/>
        </w:rPr>
        <w:t>5 and higher</w:t>
      </w:r>
      <w:r w:rsidR="002849F5" w:rsidRPr="00036B1A">
        <w:rPr>
          <w:rFonts w:ascii="Times New Roman" w:hAnsi="Times New Roman" w:cs="Times New Roman"/>
          <w:sz w:val="24"/>
          <w:szCs w:val="24"/>
        </w:rPr>
        <w:t>.</w:t>
      </w:r>
    </w:p>
    <w:p w14:paraId="0106DE63" w14:textId="65312C26" w:rsidR="00136A80" w:rsidRPr="00036B1A" w:rsidRDefault="00136A80" w:rsidP="009B1340">
      <w:pPr>
        <w:pStyle w:val="ListParagraph"/>
        <w:numPr>
          <w:ilvl w:val="0"/>
          <w:numId w:val="51"/>
        </w:numPr>
        <w:spacing w:after="200" w:line="276" w:lineRule="auto"/>
        <w:ind w:left="1530"/>
        <w:jc w:val="both"/>
        <w:rPr>
          <w:rFonts w:ascii="Times New Roman" w:hAnsi="Times New Roman" w:cs="Times New Roman"/>
          <w:sz w:val="24"/>
          <w:szCs w:val="24"/>
        </w:rPr>
      </w:pPr>
      <w:r w:rsidRPr="00036B1A">
        <w:rPr>
          <w:rFonts w:ascii="Times New Roman" w:hAnsi="Times New Roman" w:cs="Times New Roman"/>
          <w:sz w:val="24"/>
          <w:szCs w:val="24"/>
        </w:rPr>
        <w:lastRenderedPageBreak/>
        <w:t xml:space="preserve">We can make a hypothesis that respondents from </w:t>
      </w:r>
      <w:r w:rsidR="00036B1A" w:rsidRPr="00036B1A">
        <w:rPr>
          <w:rFonts w:ascii="Times New Roman" w:hAnsi="Times New Roman" w:cs="Times New Roman"/>
          <w:sz w:val="24"/>
          <w:szCs w:val="24"/>
        </w:rPr>
        <w:t>Jalal</w:t>
      </w:r>
      <w:r w:rsidRPr="00036B1A">
        <w:rPr>
          <w:rFonts w:ascii="Times New Roman" w:hAnsi="Times New Roman" w:cs="Times New Roman"/>
          <w:sz w:val="24"/>
          <w:szCs w:val="24"/>
        </w:rPr>
        <w:t xml:space="preserve">-Abad province gave such responses due to the existing stigmatization of the south of the country, as well as the increased state control of certain ethnic minority groups. Thus, this could be one of the avoidance strategies to identify themselves as moderate Muslims </w:t>
      </w:r>
      <w:r w:rsidR="003E417B">
        <w:rPr>
          <w:rFonts w:ascii="Times New Roman" w:hAnsi="Times New Roman" w:cs="Times New Roman"/>
          <w:sz w:val="24"/>
          <w:szCs w:val="24"/>
        </w:rPr>
        <w:t>and being</w:t>
      </w:r>
      <w:r w:rsidRPr="00036B1A">
        <w:rPr>
          <w:rFonts w:ascii="Times New Roman" w:hAnsi="Times New Roman" w:cs="Times New Roman"/>
          <w:sz w:val="24"/>
          <w:szCs w:val="24"/>
        </w:rPr>
        <w:t xml:space="preserve"> afraid to be punished/controlled/monitored.</w:t>
      </w:r>
    </w:p>
    <w:p w14:paraId="7F8E30F0" w14:textId="452C1AD1" w:rsidR="00EF5A5A" w:rsidRPr="00036B1A" w:rsidRDefault="00136A80" w:rsidP="00EF5A5A">
      <w:pPr>
        <w:pStyle w:val="ListParagraph"/>
        <w:numPr>
          <w:ilvl w:val="0"/>
          <w:numId w:val="51"/>
        </w:numPr>
        <w:shd w:val="clear" w:color="auto" w:fill="FFFFFF" w:themeFill="background1"/>
        <w:spacing w:after="200" w:line="276" w:lineRule="auto"/>
        <w:ind w:left="1530"/>
        <w:jc w:val="both"/>
        <w:rPr>
          <w:rFonts w:ascii="Times New Roman" w:hAnsi="Times New Roman" w:cs="Times New Roman"/>
          <w:sz w:val="24"/>
          <w:szCs w:val="24"/>
        </w:rPr>
      </w:pPr>
      <w:r w:rsidRPr="00036B1A">
        <w:rPr>
          <w:rFonts w:ascii="Times New Roman" w:hAnsi="Times New Roman" w:cs="Times New Roman"/>
          <w:sz w:val="24"/>
          <w:szCs w:val="24"/>
        </w:rPr>
        <w:t>At the same time the sensitivity issue related to religious self-identifications contradicts to the general trend of the normalization of religiosity (</w:t>
      </w:r>
      <w:proofErr w:type="spellStart"/>
      <w:r w:rsidRPr="00036B1A">
        <w:rPr>
          <w:rFonts w:ascii="Times New Roman" w:hAnsi="Times New Roman" w:cs="Times New Roman"/>
          <w:sz w:val="24"/>
          <w:szCs w:val="24"/>
        </w:rPr>
        <w:t>islamization</w:t>
      </w:r>
      <w:proofErr w:type="spellEnd"/>
      <w:r w:rsidRPr="00036B1A">
        <w:rPr>
          <w:rFonts w:ascii="Times New Roman" w:hAnsi="Times New Roman" w:cs="Times New Roman"/>
          <w:sz w:val="24"/>
          <w:szCs w:val="24"/>
        </w:rPr>
        <w:t xml:space="preserve">). </w:t>
      </w:r>
      <w:r w:rsidR="009252BF" w:rsidRPr="00036B1A">
        <w:rPr>
          <w:rFonts w:ascii="Times New Roman" w:hAnsi="Times New Roman" w:cs="Times New Roman"/>
          <w:sz w:val="24"/>
          <w:szCs w:val="24"/>
        </w:rPr>
        <w:t xml:space="preserve">Here it is important to note, </w:t>
      </w:r>
      <w:r w:rsidRPr="00036B1A">
        <w:rPr>
          <w:rFonts w:ascii="Times New Roman" w:hAnsi="Times New Roman" w:cs="Times New Roman"/>
          <w:sz w:val="24"/>
          <w:szCs w:val="24"/>
        </w:rPr>
        <w:t xml:space="preserve">that </w:t>
      </w:r>
      <w:r w:rsidR="00AD0A8F" w:rsidRPr="00036B1A">
        <w:rPr>
          <w:rFonts w:ascii="Times New Roman" w:hAnsi="Times New Roman" w:cs="Times New Roman"/>
          <w:sz w:val="24"/>
          <w:szCs w:val="24"/>
        </w:rPr>
        <w:t xml:space="preserve">from the one hand </w:t>
      </w:r>
      <w:r w:rsidR="0032695C" w:rsidRPr="00036B1A">
        <w:rPr>
          <w:rFonts w:ascii="Times New Roman" w:hAnsi="Times New Roman" w:cs="Times New Roman"/>
          <w:sz w:val="24"/>
          <w:szCs w:val="24"/>
        </w:rPr>
        <w:t xml:space="preserve">in </w:t>
      </w:r>
      <w:r w:rsidRPr="00036B1A">
        <w:rPr>
          <w:rFonts w:ascii="Times New Roman" w:hAnsi="Times New Roman" w:cs="Times New Roman"/>
          <w:sz w:val="24"/>
          <w:szCs w:val="24"/>
        </w:rPr>
        <w:t>th</w:t>
      </w:r>
      <w:r w:rsidR="00AD0A8F" w:rsidRPr="00036B1A">
        <w:rPr>
          <w:rFonts w:ascii="Times New Roman" w:hAnsi="Times New Roman" w:cs="Times New Roman"/>
          <w:sz w:val="24"/>
          <w:szCs w:val="24"/>
        </w:rPr>
        <w:t xml:space="preserve">e responses of population </w:t>
      </w:r>
      <w:r w:rsidR="009252BF" w:rsidRPr="00036B1A">
        <w:rPr>
          <w:rFonts w:ascii="Times New Roman" w:hAnsi="Times New Roman" w:cs="Times New Roman"/>
          <w:sz w:val="24"/>
          <w:szCs w:val="24"/>
        </w:rPr>
        <w:t xml:space="preserve">in </w:t>
      </w:r>
      <w:r w:rsidR="00036B1A" w:rsidRPr="00036B1A">
        <w:rPr>
          <w:rFonts w:ascii="Times New Roman" w:hAnsi="Times New Roman" w:cs="Times New Roman"/>
          <w:sz w:val="24"/>
          <w:szCs w:val="24"/>
        </w:rPr>
        <w:t>Jalal</w:t>
      </w:r>
      <w:r w:rsidR="009252BF" w:rsidRPr="00036B1A">
        <w:rPr>
          <w:rFonts w:ascii="Times New Roman" w:hAnsi="Times New Roman" w:cs="Times New Roman"/>
          <w:sz w:val="24"/>
          <w:szCs w:val="24"/>
        </w:rPr>
        <w:t>-Abad</w:t>
      </w:r>
      <w:r w:rsidR="003E417B">
        <w:rPr>
          <w:rFonts w:ascii="Times New Roman" w:hAnsi="Times New Roman" w:cs="Times New Roman"/>
          <w:sz w:val="24"/>
          <w:szCs w:val="24"/>
        </w:rPr>
        <w:t xml:space="preserve"> province</w:t>
      </w:r>
      <w:r w:rsidRPr="00036B1A">
        <w:rPr>
          <w:rFonts w:ascii="Times New Roman" w:hAnsi="Times New Roman" w:cs="Times New Roman"/>
          <w:sz w:val="24"/>
          <w:szCs w:val="24"/>
        </w:rPr>
        <w:t xml:space="preserve"> we observe self-monitoring and avoidance</w:t>
      </w:r>
      <w:r w:rsidR="00AD0A8F" w:rsidRPr="00036B1A">
        <w:rPr>
          <w:rFonts w:ascii="Times New Roman" w:hAnsi="Times New Roman" w:cs="Times New Roman"/>
          <w:sz w:val="24"/>
          <w:szCs w:val="24"/>
        </w:rPr>
        <w:t xml:space="preserve"> in identifying themselves are “Very religious”</w:t>
      </w:r>
      <w:r w:rsidR="009252BF" w:rsidRPr="00036B1A">
        <w:rPr>
          <w:rFonts w:ascii="Times New Roman" w:hAnsi="Times New Roman" w:cs="Times New Roman"/>
          <w:sz w:val="24"/>
          <w:szCs w:val="24"/>
        </w:rPr>
        <w:t xml:space="preserve">, but on the other hand </w:t>
      </w:r>
      <w:r w:rsidR="00EF5A5A" w:rsidRPr="00036B1A">
        <w:rPr>
          <w:rFonts w:ascii="Times New Roman" w:hAnsi="Times New Roman" w:cs="Times New Roman"/>
          <w:sz w:val="24"/>
          <w:szCs w:val="24"/>
        </w:rPr>
        <w:t xml:space="preserve">when they respond to </w:t>
      </w:r>
      <w:r w:rsidR="003E417B">
        <w:rPr>
          <w:rFonts w:ascii="Times New Roman" w:hAnsi="Times New Roman" w:cs="Times New Roman"/>
          <w:sz w:val="24"/>
          <w:szCs w:val="24"/>
        </w:rPr>
        <w:t xml:space="preserve">certain questions </w:t>
      </w:r>
      <w:r w:rsidRPr="00036B1A">
        <w:rPr>
          <w:rFonts w:ascii="Times New Roman" w:hAnsi="Times New Roman" w:cs="Times New Roman"/>
          <w:sz w:val="24"/>
          <w:szCs w:val="24"/>
        </w:rPr>
        <w:t xml:space="preserve">we also observe </w:t>
      </w:r>
      <w:r w:rsidR="00AD0A8F" w:rsidRPr="00036B1A">
        <w:rPr>
          <w:rFonts w:ascii="Times New Roman" w:hAnsi="Times New Roman" w:cs="Times New Roman"/>
          <w:sz w:val="24"/>
          <w:szCs w:val="24"/>
        </w:rPr>
        <w:t xml:space="preserve">higher number of responses where participants in </w:t>
      </w:r>
      <w:r w:rsidR="00036B1A" w:rsidRPr="00036B1A">
        <w:rPr>
          <w:rFonts w:ascii="Times New Roman" w:hAnsi="Times New Roman" w:cs="Times New Roman"/>
          <w:sz w:val="24"/>
          <w:szCs w:val="24"/>
        </w:rPr>
        <w:t>Jalal</w:t>
      </w:r>
      <w:r w:rsidR="00AD0A8F" w:rsidRPr="00036B1A">
        <w:rPr>
          <w:rFonts w:ascii="Times New Roman" w:hAnsi="Times New Roman" w:cs="Times New Roman"/>
          <w:sz w:val="24"/>
          <w:szCs w:val="24"/>
        </w:rPr>
        <w:t xml:space="preserve">-Abad </w:t>
      </w:r>
      <w:r w:rsidR="003E417B">
        <w:rPr>
          <w:rFonts w:ascii="Times New Roman" w:hAnsi="Times New Roman" w:cs="Times New Roman"/>
          <w:sz w:val="24"/>
          <w:szCs w:val="24"/>
        </w:rPr>
        <w:t xml:space="preserve">province </w:t>
      </w:r>
      <w:r w:rsidRPr="00036B1A">
        <w:rPr>
          <w:rFonts w:ascii="Times New Roman" w:hAnsi="Times New Roman" w:cs="Times New Roman"/>
          <w:sz w:val="24"/>
          <w:szCs w:val="24"/>
        </w:rPr>
        <w:t>d</w:t>
      </w:r>
      <w:r w:rsidR="00EF5A5A" w:rsidRPr="00036B1A">
        <w:rPr>
          <w:rFonts w:ascii="Times New Roman" w:hAnsi="Times New Roman" w:cs="Times New Roman"/>
          <w:sz w:val="24"/>
          <w:szCs w:val="24"/>
        </w:rPr>
        <w:t xml:space="preserve">emonstrate their willingness and </w:t>
      </w:r>
      <w:r w:rsidRPr="00036B1A">
        <w:rPr>
          <w:rFonts w:ascii="Times New Roman" w:hAnsi="Times New Roman" w:cs="Times New Roman"/>
          <w:sz w:val="24"/>
          <w:szCs w:val="24"/>
        </w:rPr>
        <w:t xml:space="preserve">readiness to support extremist organizations if their </w:t>
      </w:r>
      <w:r w:rsidR="00EF5A5A" w:rsidRPr="00036B1A">
        <w:rPr>
          <w:rFonts w:ascii="Times New Roman" w:hAnsi="Times New Roman" w:cs="Times New Roman"/>
          <w:sz w:val="24"/>
          <w:szCs w:val="24"/>
        </w:rPr>
        <w:t xml:space="preserve">community/group is suppressed (for example, 34% in </w:t>
      </w:r>
      <w:r w:rsidR="00036B1A" w:rsidRPr="00036B1A">
        <w:rPr>
          <w:rFonts w:ascii="Times New Roman" w:hAnsi="Times New Roman" w:cs="Times New Roman"/>
          <w:sz w:val="24"/>
          <w:szCs w:val="24"/>
        </w:rPr>
        <w:t>Jalal</w:t>
      </w:r>
      <w:r w:rsidR="00EF5A5A" w:rsidRPr="00036B1A">
        <w:rPr>
          <w:rFonts w:ascii="Times New Roman" w:hAnsi="Times New Roman" w:cs="Times New Roman"/>
          <w:sz w:val="24"/>
          <w:szCs w:val="24"/>
        </w:rPr>
        <w:t>-Abad province answered positively to the question and they understand those who continue to support organization or group which fight</w:t>
      </w:r>
      <w:r w:rsidR="003E417B">
        <w:rPr>
          <w:rFonts w:ascii="Times New Roman" w:hAnsi="Times New Roman" w:cs="Times New Roman"/>
          <w:sz w:val="24"/>
          <w:szCs w:val="24"/>
        </w:rPr>
        <w:t>s</w:t>
      </w:r>
      <w:r w:rsidR="00EF5A5A" w:rsidRPr="00036B1A">
        <w:rPr>
          <w:rFonts w:ascii="Times New Roman" w:hAnsi="Times New Roman" w:cs="Times New Roman"/>
          <w:sz w:val="24"/>
          <w:szCs w:val="24"/>
        </w:rPr>
        <w:t xml:space="preserve"> for political and legal rights of their group even if the organization violates the law; 23.2% found difficult to answer to this question; 32.8% (grey zone) found</w:t>
      </w:r>
      <w:r w:rsidR="00346FAC">
        <w:rPr>
          <w:rFonts w:ascii="Times New Roman" w:hAnsi="Times New Roman" w:cs="Times New Roman"/>
          <w:sz w:val="24"/>
          <w:szCs w:val="24"/>
        </w:rPr>
        <w:t xml:space="preserve"> it</w:t>
      </w:r>
      <w:r w:rsidR="00EF5A5A" w:rsidRPr="00036B1A">
        <w:rPr>
          <w:rFonts w:ascii="Times New Roman" w:hAnsi="Times New Roman" w:cs="Times New Roman"/>
          <w:sz w:val="24"/>
          <w:szCs w:val="24"/>
        </w:rPr>
        <w:t xml:space="preserve"> difficult to </w:t>
      </w:r>
      <w:r w:rsidR="00346FAC">
        <w:rPr>
          <w:rFonts w:ascii="Times New Roman" w:hAnsi="Times New Roman" w:cs="Times New Roman"/>
          <w:sz w:val="24"/>
          <w:szCs w:val="24"/>
        </w:rPr>
        <w:t xml:space="preserve">answer to </w:t>
      </w:r>
      <w:r w:rsidR="00EF5A5A" w:rsidRPr="00036B1A">
        <w:rPr>
          <w:rFonts w:ascii="Times New Roman" w:hAnsi="Times New Roman" w:cs="Times New Roman"/>
          <w:sz w:val="24"/>
          <w:szCs w:val="24"/>
        </w:rPr>
        <w:t xml:space="preserve">the questions </w:t>
      </w:r>
      <w:r w:rsidR="00346FAC">
        <w:rPr>
          <w:rFonts w:ascii="Times New Roman" w:hAnsi="Times New Roman" w:cs="Times New Roman"/>
          <w:sz w:val="24"/>
          <w:szCs w:val="24"/>
        </w:rPr>
        <w:t>related to</w:t>
      </w:r>
      <w:r w:rsidR="00EF5A5A" w:rsidRPr="00036B1A">
        <w:rPr>
          <w:rFonts w:ascii="Times New Roman" w:hAnsi="Times New Roman" w:cs="Times New Roman"/>
          <w:sz w:val="24"/>
          <w:szCs w:val="24"/>
        </w:rPr>
        <w:t xml:space="preserve"> statements regarding the support of violent protests or being ready to attack militia)</w:t>
      </w:r>
      <w:r w:rsidR="008473F5">
        <w:rPr>
          <w:rFonts w:ascii="Times New Roman" w:hAnsi="Times New Roman" w:cs="Times New Roman"/>
          <w:sz w:val="24"/>
          <w:szCs w:val="24"/>
        </w:rPr>
        <w:t>.</w:t>
      </w:r>
      <w:r w:rsidR="00EF5A5A" w:rsidRPr="00036B1A">
        <w:rPr>
          <w:rFonts w:ascii="Times New Roman" w:hAnsi="Times New Roman" w:cs="Times New Roman"/>
          <w:sz w:val="24"/>
          <w:szCs w:val="24"/>
        </w:rPr>
        <w:t xml:space="preserve"> </w:t>
      </w:r>
    </w:p>
    <w:p w14:paraId="0CF85124" w14:textId="46ECBCE5" w:rsidR="002849F5" w:rsidRPr="00036B1A" w:rsidRDefault="00136A80" w:rsidP="0032695C">
      <w:pPr>
        <w:pStyle w:val="ListParagraph"/>
        <w:numPr>
          <w:ilvl w:val="0"/>
          <w:numId w:val="51"/>
        </w:numPr>
        <w:spacing w:after="200" w:line="276" w:lineRule="auto"/>
        <w:ind w:left="1530"/>
        <w:jc w:val="both"/>
        <w:rPr>
          <w:rFonts w:ascii="Times New Roman" w:hAnsi="Times New Roman" w:cs="Times New Roman"/>
          <w:sz w:val="24"/>
          <w:szCs w:val="24"/>
        </w:rPr>
      </w:pPr>
      <w:r w:rsidRPr="00036B1A">
        <w:rPr>
          <w:rFonts w:ascii="Times New Roman" w:hAnsi="Times New Roman" w:cs="Times New Roman"/>
          <w:sz w:val="24"/>
          <w:szCs w:val="24"/>
        </w:rPr>
        <w:t xml:space="preserve">Another indirect hypothesis to support the first one can be the findings from the Chui province. In multi-ethnic communities </w:t>
      </w:r>
      <w:r w:rsidR="0080030F" w:rsidRPr="00036B1A">
        <w:rPr>
          <w:rFonts w:ascii="Times New Roman" w:hAnsi="Times New Roman" w:cs="Times New Roman"/>
          <w:sz w:val="24"/>
          <w:szCs w:val="24"/>
        </w:rPr>
        <w:t>in Chui, in</w:t>
      </w:r>
      <w:r w:rsidRPr="00036B1A">
        <w:rPr>
          <w:rFonts w:ascii="Times New Roman" w:hAnsi="Times New Roman" w:cs="Times New Roman"/>
          <w:sz w:val="24"/>
          <w:szCs w:val="24"/>
        </w:rPr>
        <w:t xml:space="preserve"> </w:t>
      </w:r>
      <w:proofErr w:type="spellStart"/>
      <w:r w:rsidRPr="00036B1A">
        <w:rPr>
          <w:rFonts w:ascii="Times New Roman" w:hAnsi="Times New Roman" w:cs="Times New Roman"/>
          <w:sz w:val="24"/>
          <w:szCs w:val="24"/>
        </w:rPr>
        <w:t>Maevka</w:t>
      </w:r>
      <w:proofErr w:type="spellEnd"/>
      <w:r w:rsidRPr="00036B1A">
        <w:rPr>
          <w:rFonts w:ascii="Times New Roman" w:hAnsi="Times New Roman" w:cs="Times New Roman"/>
          <w:sz w:val="24"/>
          <w:szCs w:val="24"/>
        </w:rPr>
        <w:t xml:space="preserve"> a/a and </w:t>
      </w:r>
      <w:proofErr w:type="spellStart"/>
      <w:r w:rsidRPr="00036B1A">
        <w:rPr>
          <w:rFonts w:ascii="Times New Roman" w:hAnsi="Times New Roman" w:cs="Times New Roman"/>
          <w:sz w:val="24"/>
          <w:szCs w:val="24"/>
        </w:rPr>
        <w:t>Aleksandrovka</w:t>
      </w:r>
      <w:proofErr w:type="spellEnd"/>
      <w:r w:rsidRPr="00036B1A">
        <w:rPr>
          <w:rFonts w:ascii="Times New Roman" w:hAnsi="Times New Roman" w:cs="Times New Roman"/>
          <w:sz w:val="24"/>
          <w:szCs w:val="24"/>
        </w:rPr>
        <w:t xml:space="preserve"> a/a </w:t>
      </w:r>
      <w:r w:rsidR="0080030F" w:rsidRPr="00036B1A">
        <w:rPr>
          <w:rFonts w:ascii="Times New Roman" w:hAnsi="Times New Roman" w:cs="Times New Roman"/>
          <w:sz w:val="24"/>
          <w:szCs w:val="24"/>
        </w:rPr>
        <w:t>respondents indicated that they are “Very religious”. They represent diverse mostly Muslim ethnic groups who “have right to be very religious" as their religious belonging coincides with their ethnic</w:t>
      </w:r>
      <w:r w:rsidR="00346FAC">
        <w:rPr>
          <w:rFonts w:ascii="Times New Roman" w:hAnsi="Times New Roman" w:cs="Times New Roman"/>
          <w:sz w:val="24"/>
          <w:szCs w:val="24"/>
        </w:rPr>
        <w:t xml:space="preserve"> background</w:t>
      </w:r>
      <w:r w:rsidR="0080030F" w:rsidRPr="00036B1A">
        <w:rPr>
          <w:rFonts w:ascii="Times New Roman" w:hAnsi="Times New Roman" w:cs="Times New Roman"/>
          <w:sz w:val="24"/>
          <w:szCs w:val="24"/>
        </w:rPr>
        <w:t xml:space="preserve"> (</w:t>
      </w:r>
      <w:r w:rsidR="00346FAC">
        <w:rPr>
          <w:rFonts w:ascii="Times New Roman" w:hAnsi="Times New Roman" w:cs="Times New Roman"/>
          <w:sz w:val="24"/>
          <w:szCs w:val="24"/>
        </w:rPr>
        <w:t xml:space="preserve">for example, </w:t>
      </w:r>
      <w:r w:rsidR="0080030F" w:rsidRPr="00036B1A">
        <w:rPr>
          <w:rFonts w:ascii="Times New Roman" w:hAnsi="Times New Roman" w:cs="Times New Roman"/>
          <w:sz w:val="24"/>
          <w:szCs w:val="24"/>
        </w:rPr>
        <w:t xml:space="preserve">Kyrgyz and </w:t>
      </w:r>
      <w:proofErr w:type="spellStart"/>
      <w:r w:rsidR="0080030F" w:rsidRPr="00036B1A">
        <w:rPr>
          <w:rFonts w:ascii="Times New Roman" w:hAnsi="Times New Roman" w:cs="Times New Roman"/>
          <w:sz w:val="24"/>
          <w:szCs w:val="24"/>
        </w:rPr>
        <w:t>Dungans</w:t>
      </w:r>
      <w:proofErr w:type="spellEnd"/>
      <w:r w:rsidR="0080030F" w:rsidRPr="00036B1A">
        <w:rPr>
          <w:rFonts w:ascii="Times New Roman" w:hAnsi="Times New Roman" w:cs="Times New Roman"/>
          <w:sz w:val="24"/>
          <w:szCs w:val="24"/>
        </w:rPr>
        <w:t xml:space="preserve"> in </w:t>
      </w:r>
      <w:proofErr w:type="spellStart"/>
      <w:r w:rsidR="0080030F" w:rsidRPr="00036B1A">
        <w:rPr>
          <w:rFonts w:ascii="Times New Roman" w:hAnsi="Times New Roman" w:cs="Times New Roman"/>
          <w:sz w:val="24"/>
          <w:szCs w:val="24"/>
        </w:rPr>
        <w:t>Alexandrovka</w:t>
      </w:r>
      <w:proofErr w:type="spellEnd"/>
      <w:r w:rsidR="0080030F" w:rsidRPr="00036B1A">
        <w:rPr>
          <w:rFonts w:ascii="Times New Roman" w:hAnsi="Times New Roman" w:cs="Times New Roman"/>
          <w:sz w:val="24"/>
          <w:szCs w:val="24"/>
        </w:rPr>
        <w:t xml:space="preserve"> a/a </w:t>
      </w:r>
      <w:r w:rsidR="00CE233D">
        <w:rPr>
          <w:rFonts w:ascii="Times New Roman" w:hAnsi="Times New Roman" w:cs="Times New Roman"/>
          <w:sz w:val="24"/>
          <w:szCs w:val="24"/>
        </w:rPr>
        <w:t>and other</w:t>
      </w:r>
      <w:r w:rsidR="0080030F" w:rsidRPr="00036B1A">
        <w:rPr>
          <w:rFonts w:ascii="Times New Roman" w:hAnsi="Times New Roman" w:cs="Times New Roman"/>
          <w:sz w:val="24"/>
          <w:szCs w:val="24"/>
        </w:rPr>
        <w:t>). Thus</w:t>
      </w:r>
      <w:r w:rsidR="0041167A" w:rsidRPr="00036B1A">
        <w:rPr>
          <w:rFonts w:ascii="Times New Roman" w:hAnsi="Times New Roman" w:cs="Times New Roman"/>
          <w:sz w:val="24"/>
          <w:szCs w:val="24"/>
        </w:rPr>
        <w:t>,</w:t>
      </w:r>
      <w:r w:rsidR="0080030F" w:rsidRPr="00036B1A">
        <w:rPr>
          <w:rFonts w:ascii="Times New Roman" w:hAnsi="Times New Roman" w:cs="Times New Roman"/>
          <w:sz w:val="24"/>
          <w:szCs w:val="24"/>
        </w:rPr>
        <w:t xml:space="preserve"> these groups do not feel that they </w:t>
      </w:r>
      <w:r w:rsidR="00346FAC">
        <w:rPr>
          <w:rFonts w:ascii="Times New Roman" w:hAnsi="Times New Roman" w:cs="Times New Roman"/>
          <w:sz w:val="24"/>
          <w:szCs w:val="24"/>
        </w:rPr>
        <w:t>will be</w:t>
      </w:r>
      <w:r w:rsidR="0080030F" w:rsidRPr="00036B1A">
        <w:rPr>
          <w:rFonts w:ascii="Times New Roman" w:hAnsi="Times New Roman" w:cs="Times New Roman"/>
          <w:sz w:val="24"/>
          <w:szCs w:val="24"/>
        </w:rPr>
        <w:t xml:space="preserve"> susp</w:t>
      </w:r>
      <w:r w:rsidR="00346FAC">
        <w:rPr>
          <w:rFonts w:ascii="Times New Roman" w:hAnsi="Times New Roman" w:cs="Times New Roman"/>
          <w:sz w:val="24"/>
          <w:szCs w:val="24"/>
        </w:rPr>
        <w:t>ected</w:t>
      </w:r>
      <w:r w:rsidR="0080030F" w:rsidRPr="00036B1A">
        <w:rPr>
          <w:rFonts w:ascii="Times New Roman" w:hAnsi="Times New Roman" w:cs="Times New Roman"/>
          <w:sz w:val="24"/>
          <w:szCs w:val="24"/>
        </w:rPr>
        <w:t>, on the contrary</w:t>
      </w:r>
      <w:r w:rsidR="00346FAC">
        <w:rPr>
          <w:rFonts w:ascii="Times New Roman" w:hAnsi="Times New Roman" w:cs="Times New Roman"/>
          <w:sz w:val="24"/>
          <w:szCs w:val="24"/>
        </w:rPr>
        <w:t>,</w:t>
      </w:r>
      <w:r w:rsidR="0080030F" w:rsidRPr="00036B1A">
        <w:rPr>
          <w:rFonts w:ascii="Times New Roman" w:hAnsi="Times New Roman" w:cs="Times New Roman"/>
          <w:sz w:val="24"/>
          <w:szCs w:val="24"/>
        </w:rPr>
        <w:t xml:space="preserve"> their religiosity is not stigmatized, but “legitimate</w:t>
      </w:r>
      <w:r w:rsidR="00346FAC">
        <w:rPr>
          <w:rFonts w:ascii="Times New Roman" w:hAnsi="Times New Roman" w:cs="Times New Roman"/>
          <w:sz w:val="24"/>
          <w:szCs w:val="24"/>
        </w:rPr>
        <w:t>d</w:t>
      </w:r>
      <w:r w:rsidR="0080030F" w:rsidRPr="00036B1A">
        <w:rPr>
          <w:rFonts w:ascii="Times New Roman" w:hAnsi="Times New Roman" w:cs="Times New Roman"/>
          <w:sz w:val="24"/>
          <w:szCs w:val="24"/>
        </w:rPr>
        <w:t xml:space="preserve">”.  </w:t>
      </w:r>
    </w:p>
    <w:p w14:paraId="2D4D8AF3" w14:textId="73B0CFD7" w:rsidR="002849F5" w:rsidRPr="00036B1A" w:rsidRDefault="002849F5" w:rsidP="0032695C">
      <w:pPr>
        <w:pStyle w:val="ListParagraph"/>
        <w:numPr>
          <w:ilvl w:val="0"/>
          <w:numId w:val="18"/>
        </w:numPr>
        <w:shd w:val="clear" w:color="auto" w:fill="FFFFFF" w:themeFill="background1"/>
        <w:spacing w:line="276" w:lineRule="auto"/>
        <w:jc w:val="both"/>
        <w:rPr>
          <w:rFonts w:ascii="Times New Roman" w:hAnsi="Times New Roman" w:cs="Times New Roman"/>
          <w:sz w:val="24"/>
          <w:szCs w:val="24"/>
        </w:rPr>
      </w:pPr>
      <w:r w:rsidRPr="00036B1A">
        <w:rPr>
          <w:rFonts w:ascii="Times New Roman" w:hAnsi="Times New Roman" w:cs="Times New Roman"/>
          <w:sz w:val="24"/>
          <w:szCs w:val="24"/>
        </w:rPr>
        <w:t xml:space="preserve">Interestingly, </w:t>
      </w:r>
      <w:r w:rsidR="00AC1EF6" w:rsidRPr="00036B1A">
        <w:rPr>
          <w:rFonts w:ascii="Times New Roman" w:hAnsi="Times New Roman" w:cs="Times New Roman"/>
          <w:sz w:val="24"/>
          <w:szCs w:val="24"/>
        </w:rPr>
        <w:t>geograph</w:t>
      </w:r>
      <w:r w:rsidR="00EB1B05" w:rsidRPr="00036B1A">
        <w:rPr>
          <w:rFonts w:ascii="Times New Roman" w:hAnsi="Times New Roman" w:cs="Times New Roman"/>
          <w:sz w:val="24"/>
          <w:szCs w:val="24"/>
        </w:rPr>
        <w:t>y plays crucial role in danger narratives.</w:t>
      </w:r>
      <w:r w:rsidR="00AC1EF6" w:rsidRPr="00036B1A">
        <w:rPr>
          <w:rFonts w:ascii="Times New Roman" w:hAnsi="Times New Roman" w:cs="Times New Roman"/>
          <w:sz w:val="24"/>
          <w:szCs w:val="24"/>
        </w:rPr>
        <w:t xml:space="preserve"> </w:t>
      </w:r>
      <w:r w:rsidR="00EB1B05" w:rsidRPr="00036B1A">
        <w:rPr>
          <w:rFonts w:ascii="Times New Roman" w:hAnsi="Times New Roman" w:cs="Times New Roman"/>
          <w:sz w:val="24"/>
          <w:szCs w:val="24"/>
        </w:rPr>
        <w:t>Thus</w:t>
      </w:r>
      <w:r w:rsidR="0041167A" w:rsidRPr="00036B1A">
        <w:rPr>
          <w:rFonts w:ascii="Times New Roman" w:hAnsi="Times New Roman" w:cs="Times New Roman"/>
          <w:sz w:val="24"/>
          <w:szCs w:val="24"/>
        </w:rPr>
        <w:t>,</w:t>
      </w:r>
      <w:r w:rsidR="00EB1B05" w:rsidRPr="00036B1A">
        <w:rPr>
          <w:rFonts w:ascii="Times New Roman" w:hAnsi="Times New Roman" w:cs="Times New Roman"/>
          <w:sz w:val="24"/>
          <w:szCs w:val="24"/>
        </w:rPr>
        <w:t xml:space="preserve"> </w:t>
      </w:r>
      <w:r w:rsidR="00346FAC">
        <w:rPr>
          <w:rFonts w:ascii="Times New Roman" w:hAnsi="Times New Roman" w:cs="Times New Roman"/>
          <w:sz w:val="24"/>
          <w:szCs w:val="24"/>
        </w:rPr>
        <w:t>respondents</w:t>
      </w:r>
      <w:r w:rsidR="00EB1B05" w:rsidRPr="00036B1A">
        <w:rPr>
          <w:rFonts w:ascii="Times New Roman" w:hAnsi="Times New Roman" w:cs="Times New Roman"/>
          <w:sz w:val="24"/>
          <w:szCs w:val="24"/>
        </w:rPr>
        <w:t xml:space="preserve"> referred to the violent extremism/radicalism, as well as to </w:t>
      </w:r>
      <w:r w:rsidRPr="00036B1A">
        <w:rPr>
          <w:rFonts w:ascii="Times New Roman" w:hAnsi="Times New Roman" w:cs="Times New Roman"/>
          <w:sz w:val="24"/>
          <w:szCs w:val="24"/>
        </w:rPr>
        <w:t xml:space="preserve">diversity of </w:t>
      </w:r>
      <w:r w:rsidR="00EB1B05" w:rsidRPr="00036B1A">
        <w:rPr>
          <w:rFonts w:ascii="Times New Roman" w:hAnsi="Times New Roman" w:cs="Times New Roman"/>
          <w:sz w:val="24"/>
          <w:szCs w:val="24"/>
        </w:rPr>
        <w:t xml:space="preserve">religious </w:t>
      </w:r>
      <w:r w:rsidRPr="00036B1A">
        <w:rPr>
          <w:rFonts w:ascii="Times New Roman" w:hAnsi="Times New Roman" w:cs="Times New Roman"/>
          <w:sz w:val="24"/>
          <w:szCs w:val="24"/>
        </w:rPr>
        <w:t>ideologies</w:t>
      </w:r>
      <w:r w:rsidR="00EB1B05" w:rsidRPr="00036B1A">
        <w:rPr>
          <w:rFonts w:ascii="Times New Roman" w:hAnsi="Times New Roman" w:cs="Times New Roman"/>
          <w:sz w:val="24"/>
          <w:szCs w:val="24"/>
        </w:rPr>
        <w:t xml:space="preserve"> (Islamic movements) a different/</w:t>
      </w:r>
      <w:r w:rsidRPr="00036B1A">
        <w:rPr>
          <w:rFonts w:ascii="Times New Roman" w:hAnsi="Times New Roman" w:cs="Times New Roman"/>
          <w:sz w:val="24"/>
          <w:szCs w:val="24"/>
        </w:rPr>
        <w:t>new religion that come</w:t>
      </w:r>
      <w:r w:rsidR="00EB1B05" w:rsidRPr="00036B1A">
        <w:rPr>
          <w:rFonts w:ascii="Times New Roman" w:hAnsi="Times New Roman" w:cs="Times New Roman"/>
          <w:sz w:val="24"/>
          <w:szCs w:val="24"/>
        </w:rPr>
        <w:t>s</w:t>
      </w:r>
      <w:r w:rsidRPr="00036B1A">
        <w:rPr>
          <w:rFonts w:ascii="Times New Roman" w:hAnsi="Times New Roman" w:cs="Times New Roman"/>
          <w:sz w:val="24"/>
          <w:szCs w:val="24"/>
        </w:rPr>
        <w:t xml:space="preserve"> from other countries</w:t>
      </w:r>
      <w:r w:rsidR="00EB1B05" w:rsidRPr="00036B1A">
        <w:rPr>
          <w:rFonts w:ascii="Times New Roman" w:hAnsi="Times New Roman" w:cs="Times New Roman"/>
          <w:sz w:val="24"/>
          <w:szCs w:val="24"/>
        </w:rPr>
        <w:t>/abroad</w:t>
      </w:r>
      <w:r w:rsidRPr="00036B1A">
        <w:rPr>
          <w:rFonts w:ascii="Times New Roman" w:hAnsi="Times New Roman" w:cs="Times New Roman"/>
          <w:sz w:val="24"/>
          <w:szCs w:val="24"/>
        </w:rPr>
        <w:t xml:space="preserve">. When giving their definitions, respondents in the population survey had several references to abstract forces or certain location and states </w:t>
      </w:r>
      <w:r w:rsidR="00AC1EF6" w:rsidRPr="00036B1A">
        <w:rPr>
          <w:rFonts w:ascii="Times New Roman" w:hAnsi="Times New Roman" w:cs="Times New Roman"/>
          <w:sz w:val="24"/>
          <w:szCs w:val="24"/>
        </w:rPr>
        <w:t xml:space="preserve">that </w:t>
      </w:r>
      <w:r w:rsidR="0041167A" w:rsidRPr="00036B1A">
        <w:rPr>
          <w:rFonts w:ascii="Times New Roman" w:hAnsi="Times New Roman" w:cs="Times New Roman"/>
          <w:sz w:val="24"/>
          <w:szCs w:val="24"/>
        </w:rPr>
        <w:t>were</w:t>
      </w:r>
      <w:r w:rsidR="00AC1EF6" w:rsidRPr="00036B1A">
        <w:rPr>
          <w:rFonts w:ascii="Times New Roman" w:hAnsi="Times New Roman" w:cs="Times New Roman"/>
          <w:sz w:val="24"/>
          <w:szCs w:val="24"/>
        </w:rPr>
        <w:t xml:space="preserve"> associate</w:t>
      </w:r>
      <w:r w:rsidR="0041167A" w:rsidRPr="00036B1A">
        <w:rPr>
          <w:rFonts w:ascii="Times New Roman" w:hAnsi="Times New Roman" w:cs="Times New Roman"/>
          <w:sz w:val="24"/>
          <w:szCs w:val="24"/>
        </w:rPr>
        <w:t>d</w:t>
      </w:r>
      <w:r w:rsidR="00AC1EF6" w:rsidRPr="00036B1A">
        <w:rPr>
          <w:rFonts w:ascii="Times New Roman" w:hAnsi="Times New Roman" w:cs="Times New Roman"/>
          <w:sz w:val="24"/>
          <w:szCs w:val="24"/>
        </w:rPr>
        <w:t xml:space="preserve"> as outside</w:t>
      </w:r>
      <w:r w:rsidR="00FA6BB3">
        <w:rPr>
          <w:rFonts w:ascii="Times New Roman" w:hAnsi="Times New Roman" w:cs="Times New Roman"/>
          <w:sz w:val="24"/>
          <w:szCs w:val="24"/>
        </w:rPr>
        <w:t>r</w:t>
      </w:r>
      <w:r w:rsidR="00EB1B05" w:rsidRPr="00036B1A">
        <w:rPr>
          <w:rFonts w:ascii="Times New Roman" w:hAnsi="Times New Roman" w:cs="Times New Roman"/>
          <w:sz w:val="24"/>
          <w:szCs w:val="24"/>
        </w:rPr>
        <w:t>s (</w:t>
      </w:r>
      <w:r w:rsidR="00AC1EF6" w:rsidRPr="00036B1A">
        <w:rPr>
          <w:rFonts w:ascii="Times New Roman" w:hAnsi="Times New Roman" w:cs="Times New Roman"/>
          <w:sz w:val="24"/>
          <w:szCs w:val="24"/>
        </w:rPr>
        <w:t>non-us</w:t>
      </w:r>
      <w:r w:rsidR="00EB1B05" w:rsidRPr="00036B1A">
        <w:rPr>
          <w:rFonts w:ascii="Times New Roman" w:hAnsi="Times New Roman" w:cs="Times New Roman"/>
          <w:sz w:val="24"/>
          <w:szCs w:val="24"/>
        </w:rPr>
        <w:t>)</w:t>
      </w:r>
      <w:r w:rsidR="00AC1EF6" w:rsidRPr="00036B1A">
        <w:rPr>
          <w:rFonts w:ascii="Times New Roman" w:hAnsi="Times New Roman" w:cs="Times New Roman"/>
          <w:sz w:val="24"/>
          <w:szCs w:val="24"/>
        </w:rPr>
        <w:t xml:space="preserve"> </w:t>
      </w:r>
      <w:r w:rsidR="0041167A" w:rsidRPr="00036B1A">
        <w:rPr>
          <w:rFonts w:ascii="Times New Roman" w:hAnsi="Times New Roman" w:cs="Times New Roman"/>
          <w:sz w:val="24"/>
          <w:szCs w:val="24"/>
        </w:rPr>
        <w:t xml:space="preserve">when </w:t>
      </w:r>
      <w:r w:rsidRPr="00036B1A">
        <w:rPr>
          <w:rFonts w:ascii="Times New Roman" w:hAnsi="Times New Roman" w:cs="Times New Roman"/>
          <w:sz w:val="24"/>
          <w:szCs w:val="24"/>
        </w:rPr>
        <w:t xml:space="preserve">making connections with extremism/radicalism concepts:  </w:t>
      </w:r>
    </w:p>
    <w:p w14:paraId="12D860F3" w14:textId="77777777" w:rsidR="002849F5" w:rsidRPr="00036B1A" w:rsidRDefault="002849F5" w:rsidP="009B1340">
      <w:pPr>
        <w:pStyle w:val="ListParagraph"/>
        <w:numPr>
          <w:ilvl w:val="0"/>
          <w:numId w:val="39"/>
        </w:numPr>
        <w:shd w:val="clear" w:color="auto" w:fill="FFFFFF" w:themeFill="background1"/>
        <w:tabs>
          <w:tab w:val="left" w:pos="1890"/>
        </w:tabs>
        <w:spacing w:line="276" w:lineRule="auto"/>
        <w:ind w:left="1980" w:hanging="450"/>
        <w:rPr>
          <w:rFonts w:ascii="Times New Roman" w:hAnsi="Times New Roman" w:cs="Times New Roman"/>
          <w:sz w:val="24"/>
          <w:szCs w:val="24"/>
        </w:rPr>
      </w:pPr>
      <w:r w:rsidRPr="00036B1A">
        <w:rPr>
          <w:rFonts w:ascii="Times New Roman" w:hAnsi="Times New Roman" w:cs="Times New Roman"/>
          <w:sz w:val="24"/>
          <w:szCs w:val="24"/>
        </w:rPr>
        <w:t xml:space="preserve">War </w:t>
      </w:r>
      <w:proofErr w:type="spellStart"/>
      <w:r w:rsidRPr="00036B1A">
        <w:rPr>
          <w:rFonts w:ascii="Times New Roman" w:hAnsi="Times New Roman" w:cs="Times New Roman"/>
          <w:sz w:val="24"/>
          <w:szCs w:val="24"/>
          <w:lang w:val="ru-RU"/>
        </w:rPr>
        <w:t>in</w:t>
      </w:r>
      <w:proofErr w:type="spellEnd"/>
      <w:r w:rsidRPr="00036B1A">
        <w:rPr>
          <w:rFonts w:ascii="Times New Roman" w:hAnsi="Times New Roman" w:cs="Times New Roman"/>
          <w:sz w:val="24"/>
          <w:szCs w:val="24"/>
          <w:lang w:val="ru-RU"/>
        </w:rPr>
        <w:t xml:space="preserve"> </w:t>
      </w:r>
      <w:proofErr w:type="spellStart"/>
      <w:r w:rsidRPr="00036B1A">
        <w:rPr>
          <w:rFonts w:ascii="Times New Roman" w:hAnsi="Times New Roman" w:cs="Times New Roman"/>
          <w:sz w:val="24"/>
          <w:szCs w:val="24"/>
          <w:lang w:val="ru-RU"/>
        </w:rPr>
        <w:t>Syria</w:t>
      </w:r>
      <w:proofErr w:type="spellEnd"/>
    </w:p>
    <w:p w14:paraId="120C077F" w14:textId="77777777" w:rsidR="002849F5" w:rsidRPr="00036B1A" w:rsidRDefault="002849F5" w:rsidP="009B1340">
      <w:pPr>
        <w:pStyle w:val="ListParagraph"/>
        <w:numPr>
          <w:ilvl w:val="0"/>
          <w:numId w:val="39"/>
        </w:numPr>
        <w:shd w:val="clear" w:color="auto" w:fill="FFFFFF" w:themeFill="background1"/>
        <w:tabs>
          <w:tab w:val="left" w:pos="1890"/>
        </w:tabs>
        <w:spacing w:line="276" w:lineRule="auto"/>
        <w:ind w:left="1980" w:hanging="450"/>
        <w:rPr>
          <w:rFonts w:ascii="Times New Roman" w:hAnsi="Times New Roman" w:cs="Times New Roman"/>
          <w:sz w:val="24"/>
          <w:szCs w:val="24"/>
        </w:rPr>
      </w:pPr>
      <w:r w:rsidRPr="00036B1A">
        <w:rPr>
          <w:rFonts w:ascii="Times New Roman" w:hAnsi="Times New Roman" w:cs="Times New Roman"/>
          <w:sz w:val="24"/>
          <w:szCs w:val="24"/>
        </w:rPr>
        <w:t>War of religions in Arab countries</w:t>
      </w:r>
    </w:p>
    <w:p w14:paraId="728855F8" w14:textId="46D4711E" w:rsidR="002849F5" w:rsidRPr="00036B1A" w:rsidRDefault="002849F5" w:rsidP="009B1340">
      <w:pPr>
        <w:pStyle w:val="ListParagraph"/>
        <w:numPr>
          <w:ilvl w:val="0"/>
          <w:numId w:val="39"/>
        </w:numPr>
        <w:shd w:val="clear" w:color="auto" w:fill="FFFFFF" w:themeFill="background1"/>
        <w:tabs>
          <w:tab w:val="left" w:pos="1890"/>
        </w:tabs>
        <w:spacing w:line="276" w:lineRule="auto"/>
        <w:ind w:left="1980" w:hanging="450"/>
        <w:rPr>
          <w:rFonts w:ascii="Times New Roman" w:hAnsi="Times New Roman" w:cs="Times New Roman"/>
          <w:sz w:val="24"/>
          <w:szCs w:val="24"/>
        </w:rPr>
      </w:pPr>
      <w:r w:rsidRPr="00036B1A">
        <w:rPr>
          <w:rFonts w:ascii="Times New Roman" w:hAnsi="Times New Roman" w:cs="Times New Roman"/>
          <w:sz w:val="24"/>
          <w:szCs w:val="24"/>
        </w:rPr>
        <w:t xml:space="preserve">Reference to the US and Arab countries that </w:t>
      </w:r>
      <w:r w:rsidR="00FA6BB3">
        <w:rPr>
          <w:rFonts w:ascii="Times New Roman" w:hAnsi="Times New Roman" w:cs="Times New Roman"/>
          <w:sz w:val="24"/>
          <w:szCs w:val="24"/>
        </w:rPr>
        <w:t>make a profit</w:t>
      </w:r>
      <w:r w:rsidRPr="00036B1A">
        <w:rPr>
          <w:rFonts w:ascii="Times New Roman" w:hAnsi="Times New Roman" w:cs="Times New Roman"/>
          <w:sz w:val="24"/>
          <w:szCs w:val="24"/>
        </w:rPr>
        <w:t xml:space="preserve"> on the war industry</w:t>
      </w:r>
    </w:p>
    <w:p w14:paraId="73570C31" w14:textId="77777777" w:rsidR="002849F5" w:rsidRPr="00036B1A" w:rsidRDefault="002849F5" w:rsidP="009B1340">
      <w:pPr>
        <w:pStyle w:val="ListParagraph"/>
        <w:numPr>
          <w:ilvl w:val="0"/>
          <w:numId w:val="39"/>
        </w:numPr>
        <w:shd w:val="clear" w:color="auto" w:fill="FFFFFF" w:themeFill="background1"/>
        <w:tabs>
          <w:tab w:val="left" w:pos="1890"/>
        </w:tabs>
        <w:ind w:left="1980" w:hanging="450"/>
        <w:rPr>
          <w:rFonts w:ascii="Times New Roman" w:hAnsi="Times New Roman" w:cs="Times New Roman"/>
          <w:sz w:val="24"/>
          <w:szCs w:val="24"/>
        </w:rPr>
      </w:pPr>
      <w:r w:rsidRPr="00036B1A">
        <w:rPr>
          <w:rFonts w:ascii="Times New Roman" w:hAnsi="Times New Roman" w:cs="Times New Roman"/>
          <w:sz w:val="24"/>
          <w:szCs w:val="24"/>
        </w:rPr>
        <w:t>The belief that the concept was introduced by Europeans linking extremism with Islam</w:t>
      </w:r>
    </w:p>
    <w:p w14:paraId="6D7BB2CD" w14:textId="77777777" w:rsidR="002849F5" w:rsidRPr="00036B1A" w:rsidRDefault="002849F5" w:rsidP="009B1340">
      <w:pPr>
        <w:pStyle w:val="ListParagraph"/>
        <w:numPr>
          <w:ilvl w:val="0"/>
          <w:numId w:val="39"/>
        </w:numPr>
        <w:shd w:val="clear" w:color="auto" w:fill="FFFFFF" w:themeFill="background1"/>
        <w:tabs>
          <w:tab w:val="left" w:pos="1890"/>
        </w:tabs>
        <w:spacing w:line="276" w:lineRule="auto"/>
        <w:ind w:left="1980" w:hanging="450"/>
        <w:rPr>
          <w:rFonts w:ascii="Times New Roman" w:hAnsi="Times New Roman" w:cs="Times New Roman"/>
          <w:sz w:val="24"/>
          <w:szCs w:val="24"/>
        </w:rPr>
      </w:pPr>
      <w:r w:rsidRPr="00036B1A">
        <w:rPr>
          <w:rFonts w:ascii="Times New Roman" w:hAnsi="Times New Roman" w:cs="Times New Roman"/>
          <w:sz w:val="24"/>
          <w:szCs w:val="24"/>
        </w:rPr>
        <w:t>Some were even doubting the existence of extremism in Kyrgyzstan</w:t>
      </w:r>
    </w:p>
    <w:p w14:paraId="3D875E2E" w14:textId="77777777" w:rsidR="002849F5" w:rsidRPr="00036B1A" w:rsidRDefault="002849F5" w:rsidP="009B1340">
      <w:pPr>
        <w:pStyle w:val="ListParagraph"/>
        <w:numPr>
          <w:ilvl w:val="0"/>
          <w:numId w:val="39"/>
        </w:numPr>
        <w:shd w:val="clear" w:color="auto" w:fill="FFFFFF" w:themeFill="background1"/>
        <w:tabs>
          <w:tab w:val="left" w:pos="1890"/>
        </w:tabs>
        <w:spacing w:line="276" w:lineRule="auto"/>
        <w:ind w:left="1980" w:hanging="450"/>
        <w:rPr>
          <w:rFonts w:ascii="Times New Roman" w:hAnsi="Times New Roman" w:cs="Times New Roman"/>
          <w:sz w:val="24"/>
          <w:szCs w:val="24"/>
        </w:rPr>
      </w:pPr>
      <w:r w:rsidRPr="00036B1A">
        <w:rPr>
          <w:rFonts w:ascii="Times New Roman" w:hAnsi="Times New Roman" w:cs="Times New Roman"/>
          <w:sz w:val="24"/>
          <w:szCs w:val="24"/>
        </w:rPr>
        <w:t>Reference to Saudi Arabia, Uzbekistan, ISIS, Wahhabis</w:t>
      </w:r>
    </w:p>
    <w:p w14:paraId="0D34E05B" w14:textId="77777777" w:rsidR="002849F5" w:rsidRPr="00036B1A" w:rsidRDefault="002849F5" w:rsidP="001011BB">
      <w:pPr>
        <w:spacing w:after="0" w:line="240" w:lineRule="auto"/>
        <w:ind w:left="1440"/>
        <w:jc w:val="both"/>
        <w:rPr>
          <w:rFonts w:ascii="Times New Roman" w:hAnsi="Times New Roman" w:cs="Times New Roman"/>
          <w:color w:val="4472C4" w:themeColor="accent1"/>
          <w:sz w:val="24"/>
          <w:szCs w:val="24"/>
        </w:rPr>
      </w:pPr>
    </w:p>
    <w:p w14:paraId="408FCE23" w14:textId="1E52387A" w:rsidR="00D71AEA" w:rsidRPr="00036B1A" w:rsidRDefault="0041167A" w:rsidP="007B2DEA">
      <w:pPr>
        <w:pStyle w:val="ListParagraph"/>
        <w:numPr>
          <w:ilvl w:val="0"/>
          <w:numId w:val="18"/>
        </w:numPr>
        <w:spacing w:after="200" w:line="276" w:lineRule="auto"/>
        <w:jc w:val="both"/>
        <w:rPr>
          <w:rFonts w:ascii="Times New Roman" w:hAnsi="Times New Roman" w:cs="Times New Roman"/>
          <w:sz w:val="24"/>
          <w:szCs w:val="24"/>
        </w:rPr>
      </w:pPr>
      <w:r w:rsidRPr="00036B1A">
        <w:rPr>
          <w:rFonts w:ascii="Times New Roman" w:hAnsi="Times New Roman" w:cs="Times New Roman"/>
          <w:sz w:val="24"/>
          <w:szCs w:val="24"/>
        </w:rPr>
        <w:t>Another regional difference was related to identification with religious leaders</w:t>
      </w:r>
      <w:r w:rsidR="00FA6BB3">
        <w:rPr>
          <w:rFonts w:ascii="Times New Roman" w:hAnsi="Times New Roman" w:cs="Times New Roman"/>
          <w:sz w:val="24"/>
          <w:szCs w:val="24"/>
        </w:rPr>
        <w:t xml:space="preserve"> and moral reference point</w:t>
      </w:r>
      <w:r w:rsidRPr="00036B1A">
        <w:rPr>
          <w:rFonts w:ascii="Times New Roman" w:hAnsi="Times New Roman" w:cs="Times New Roman"/>
          <w:sz w:val="24"/>
          <w:szCs w:val="24"/>
        </w:rPr>
        <w:t xml:space="preserve">. Particularly this could be observed in </w:t>
      </w:r>
      <w:r w:rsidR="00036B1A" w:rsidRPr="00036B1A">
        <w:rPr>
          <w:rFonts w:ascii="Times New Roman" w:hAnsi="Times New Roman" w:cs="Times New Roman"/>
          <w:sz w:val="24"/>
          <w:szCs w:val="24"/>
        </w:rPr>
        <w:t>Jalal</w:t>
      </w:r>
      <w:r w:rsidRPr="00036B1A">
        <w:rPr>
          <w:rFonts w:ascii="Times New Roman" w:hAnsi="Times New Roman" w:cs="Times New Roman"/>
          <w:sz w:val="24"/>
          <w:szCs w:val="24"/>
        </w:rPr>
        <w:t xml:space="preserve">-Abad province. For example, when respondents (population survey) in </w:t>
      </w:r>
      <w:r w:rsidR="00036B1A" w:rsidRPr="00036B1A">
        <w:rPr>
          <w:rFonts w:ascii="Times New Roman" w:hAnsi="Times New Roman" w:cs="Times New Roman"/>
          <w:sz w:val="24"/>
          <w:szCs w:val="24"/>
        </w:rPr>
        <w:t>Jalal</w:t>
      </w:r>
      <w:r w:rsidRPr="00036B1A">
        <w:rPr>
          <w:rFonts w:ascii="Times New Roman" w:hAnsi="Times New Roman" w:cs="Times New Roman"/>
          <w:sz w:val="24"/>
          <w:szCs w:val="24"/>
        </w:rPr>
        <w:t xml:space="preserve"> Abad referred to the authority of mullah and following norms of the Sharia, rather than to the judicial and law enforcement bodies. Or when respondents in </w:t>
      </w:r>
      <w:r w:rsidR="00036B1A" w:rsidRPr="00036B1A">
        <w:rPr>
          <w:rFonts w:ascii="Times New Roman" w:hAnsi="Times New Roman" w:cs="Times New Roman"/>
          <w:sz w:val="24"/>
          <w:szCs w:val="24"/>
        </w:rPr>
        <w:t>Jalal</w:t>
      </w:r>
      <w:r w:rsidRPr="00036B1A">
        <w:rPr>
          <w:rFonts w:ascii="Times New Roman" w:hAnsi="Times New Roman" w:cs="Times New Roman"/>
          <w:sz w:val="24"/>
          <w:szCs w:val="24"/>
        </w:rPr>
        <w:t xml:space="preserve">-Abad </w:t>
      </w:r>
      <w:r w:rsidRPr="00036B1A">
        <w:rPr>
          <w:rFonts w:ascii="Times New Roman" w:hAnsi="Times New Roman" w:cs="Times New Roman"/>
          <w:sz w:val="24"/>
          <w:szCs w:val="24"/>
        </w:rPr>
        <w:lastRenderedPageBreak/>
        <w:t xml:space="preserve">named two religious male leaders stating that they are their </w:t>
      </w:r>
      <w:r w:rsidRPr="00036B1A">
        <w:rPr>
          <w:rFonts w:ascii="Times New Roman" w:hAnsi="Times New Roman" w:cs="Times New Roman"/>
          <w:color w:val="000000" w:themeColor="text1"/>
          <w:sz w:val="24"/>
          <w:szCs w:val="24"/>
        </w:rPr>
        <w:t>"conscience of the nation" or moral reference</w:t>
      </w:r>
      <w:r w:rsidR="00FA6BB3" w:rsidRPr="00FA6BB3">
        <w:rPr>
          <w:rFonts w:ascii="Times New Roman" w:hAnsi="Times New Roman" w:cs="Times New Roman"/>
          <w:color w:val="000000" w:themeColor="text1"/>
          <w:sz w:val="24"/>
          <w:szCs w:val="24"/>
        </w:rPr>
        <w:t xml:space="preserve"> </w:t>
      </w:r>
      <w:r w:rsidR="00FA6BB3">
        <w:rPr>
          <w:rFonts w:ascii="Times New Roman" w:hAnsi="Times New Roman" w:cs="Times New Roman"/>
          <w:color w:val="000000" w:themeColor="text1"/>
          <w:sz w:val="24"/>
          <w:szCs w:val="24"/>
        </w:rPr>
        <w:t>point/guide</w:t>
      </w:r>
      <w:r w:rsidRPr="00036B1A">
        <w:rPr>
          <w:rFonts w:ascii="Times New Roman" w:hAnsi="Times New Roman" w:cs="Times New Roman"/>
          <w:color w:val="000000" w:themeColor="text1"/>
          <w:sz w:val="24"/>
          <w:szCs w:val="24"/>
        </w:rPr>
        <w:t xml:space="preserve">. Whereas, in Chui oblast </w:t>
      </w:r>
      <w:r w:rsidR="00FA6BB3">
        <w:rPr>
          <w:rFonts w:ascii="Times New Roman" w:hAnsi="Times New Roman" w:cs="Times New Roman"/>
          <w:color w:val="000000" w:themeColor="text1"/>
          <w:sz w:val="24"/>
          <w:szCs w:val="24"/>
        </w:rPr>
        <w:t xml:space="preserve">the </w:t>
      </w:r>
      <w:r w:rsidRPr="00036B1A">
        <w:rPr>
          <w:rFonts w:ascii="Times New Roman" w:hAnsi="Times New Roman" w:cs="Times New Roman"/>
          <w:color w:val="000000" w:themeColor="text1"/>
          <w:sz w:val="24"/>
          <w:szCs w:val="24"/>
        </w:rPr>
        <w:t>most popular answer</w:t>
      </w:r>
      <w:r w:rsidR="00FA6BB3">
        <w:rPr>
          <w:rFonts w:ascii="Times New Roman" w:hAnsi="Times New Roman" w:cs="Times New Roman"/>
          <w:color w:val="000000" w:themeColor="text1"/>
          <w:sz w:val="24"/>
          <w:szCs w:val="24"/>
        </w:rPr>
        <w:t xml:space="preserve"> among the population</w:t>
      </w:r>
      <w:r w:rsidRPr="00036B1A">
        <w:rPr>
          <w:rFonts w:ascii="Times New Roman" w:hAnsi="Times New Roman" w:cs="Times New Roman"/>
          <w:color w:val="000000" w:themeColor="text1"/>
          <w:sz w:val="24"/>
          <w:szCs w:val="24"/>
        </w:rPr>
        <w:t xml:space="preserve"> to the same question was a Kyrgyz famous writer – </w:t>
      </w:r>
      <w:proofErr w:type="spellStart"/>
      <w:r w:rsidRPr="00036B1A">
        <w:rPr>
          <w:rFonts w:ascii="Times New Roman" w:hAnsi="Times New Roman" w:cs="Times New Roman"/>
          <w:color w:val="000000" w:themeColor="text1"/>
          <w:sz w:val="24"/>
          <w:szCs w:val="24"/>
        </w:rPr>
        <w:t>Chingiz</w:t>
      </w:r>
      <w:proofErr w:type="spellEnd"/>
      <w:r w:rsidRPr="00036B1A">
        <w:rPr>
          <w:rFonts w:ascii="Times New Roman" w:hAnsi="Times New Roman" w:cs="Times New Roman"/>
          <w:color w:val="000000" w:themeColor="text1"/>
          <w:sz w:val="24"/>
          <w:szCs w:val="24"/>
        </w:rPr>
        <w:t xml:space="preserve"> </w:t>
      </w:r>
      <w:proofErr w:type="spellStart"/>
      <w:r w:rsidRPr="00036B1A">
        <w:rPr>
          <w:rFonts w:ascii="Times New Roman" w:hAnsi="Times New Roman" w:cs="Times New Roman"/>
          <w:color w:val="000000" w:themeColor="text1"/>
          <w:sz w:val="24"/>
          <w:szCs w:val="24"/>
        </w:rPr>
        <w:t>Aitmatov</w:t>
      </w:r>
      <w:proofErr w:type="spellEnd"/>
      <w:r w:rsidRPr="00036B1A">
        <w:rPr>
          <w:rFonts w:ascii="Times New Roman" w:hAnsi="Times New Roman" w:cs="Times New Roman"/>
          <w:color w:val="000000" w:themeColor="text1"/>
          <w:sz w:val="24"/>
          <w:szCs w:val="24"/>
        </w:rPr>
        <w:t xml:space="preserve">. </w:t>
      </w:r>
    </w:p>
    <w:p w14:paraId="67E3EEB4" w14:textId="77777777" w:rsidR="00D71AEA" w:rsidRPr="00036B1A" w:rsidRDefault="00D71AEA" w:rsidP="001011BB">
      <w:pPr>
        <w:spacing w:after="0" w:line="240" w:lineRule="auto"/>
        <w:ind w:left="1440"/>
        <w:jc w:val="both"/>
        <w:rPr>
          <w:rFonts w:ascii="Times New Roman" w:hAnsi="Times New Roman" w:cs="Times New Roman"/>
          <w:color w:val="4472C4" w:themeColor="accent1"/>
          <w:sz w:val="24"/>
          <w:szCs w:val="24"/>
        </w:rPr>
      </w:pPr>
    </w:p>
    <w:p w14:paraId="2E494F00" w14:textId="77777777" w:rsidR="002849F5" w:rsidRPr="00036B1A" w:rsidRDefault="002B2CD1" w:rsidP="0041167A">
      <w:pPr>
        <w:spacing w:after="0" w:line="240" w:lineRule="auto"/>
        <w:ind w:left="720"/>
        <w:jc w:val="both"/>
        <w:rPr>
          <w:rFonts w:ascii="Times New Roman" w:hAnsi="Times New Roman" w:cs="Times New Roman"/>
          <w:color w:val="4472C4" w:themeColor="accent1"/>
          <w:sz w:val="24"/>
          <w:szCs w:val="24"/>
        </w:rPr>
      </w:pPr>
      <w:r w:rsidRPr="00036B1A">
        <w:rPr>
          <w:rFonts w:ascii="Times New Roman" w:hAnsi="Times New Roman" w:cs="Times New Roman"/>
          <w:color w:val="4472C4" w:themeColor="accent1"/>
          <w:sz w:val="24"/>
          <w:szCs w:val="24"/>
        </w:rPr>
        <w:t>Dispositions:</w:t>
      </w:r>
    </w:p>
    <w:p w14:paraId="3DA274C8" w14:textId="39C686A1" w:rsidR="002B2CD1" w:rsidRPr="00036B1A" w:rsidRDefault="0041167A" w:rsidP="002B2CD1">
      <w:pPr>
        <w:pStyle w:val="ListParagraph"/>
        <w:numPr>
          <w:ilvl w:val="0"/>
          <w:numId w:val="18"/>
        </w:numPr>
        <w:jc w:val="both"/>
        <w:rPr>
          <w:rFonts w:ascii="Times New Roman" w:hAnsi="Times New Roman" w:cs="Times New Roman"/>
          <w:sz w:val="24"/>
          <w:szCs w:val="24"/>
        </w:rPr>
      </w:pPr>
      <w:r w:rsidRPr="00036B1A">
        <w:rPr>
          <w:rFonts w:ascii="Times New Roman" w:hAnsi="Times New Roman" w:cs="Times New Roman"/>
          <w:sz w:val="24"/>
          <w:szCs w:val="24"/>
        </w:rPr>
        <w:t>T</w:t>
      </w:r>
      <w:r w:rsidR="002B2CD1" w:rsidRPr="00036B1A">
        <w:rPr>
          <w:rFonts w:ascii="Times New Roman" w:hAnsi="Times New Roman" w:cs="Times New Roman"/>
          <w:sz w:val="24"/>
          <w:szCs w:val="24"/>
        </w:rPr>
        <w:t xml:space="preserve">he methodology </w:t>
      </w:r>
      <w:r w:rsidRPr="00036B1A">
        <w:rPr>
          <w:rFonts w:ascii="Times New Roman" w:hAnsi="Times New Roman" w:cs="Times New Roman"/>
          <w:sz w:val="24"/>
          <w:szCs w:val="24"/>
        </w:rPr>
        <w:t>that allows classif</w:t>
      </w:r>
      <w:r w:rsidR="00FA6BB3">
        <w:rPr>
          <w:rFonts w:ascii="Times New Roman" w:hAnsi="Times New Roman" w:cs="Times New Roman"/>
          <w:sz w:val="24"/>
          <w:szCs w:val="24"/>
        </w:rPr>
        <w:t>y</w:t>
      </w:r>
      <w:r w:rsidRPr="00036B1A">
        <w:rPr>
          <w:rFonts w:ascii="Times New Roman" w:hAnsi="Times New Roman" w:cs="Times New Roman"/>
          <w:sz w:val="24"/>
          <w:szCs w:val="24"/>
        </w:rPr>
        <w:t xml:space="preserve"> the </w:t>
      </w:r>
      <w:r w:rsidR="00D1627E" w:rsidRPr="00036B1A">
        <w:rPr>
          <w:rFonts w:ascii="Times New Roman" w:hAnsi="Times New Roman" w:cs="Times New Roman"/>
          <w:sz w:val="24"/>
          <w:szCs w:val="24"/>
        </w:rPr>
        <w:t xml:space="preserve">spectrum of violent extremism </w:t>
      </w:r>
      <w:r w:rsidR="002B2CD1" w:rsidRPr="00036B1A">
        <w:rPr>
          <w:rFonts w:ascii="Times New Roman" w:hAnsi="Times New Roman" w:cs="Times New Roman"/>
          <w:sz w:val="24"/>
          <w:szCs w:val="24"/>
        </w:rPr>
        <w:t>offer</w:t>
      </w:r>
      <w:r w:rsidR="00D1627E" w:rsidRPr="00036B1A">
        <w:rPr>
          <w:rFonts w:ascii="Times New Roman" w:hAnsi="Times New Roman" w:cs="Times New Roman"/>
          <w:sz w:val="24"/>
          <w:szCs w:val="24"/>
        </w:rPr>
        <w:t>s</w:t>
      </w:r>
      <w:r w:rsidR="002B2CD1" w:rsidRPr="00036B1A">
        <w:rPr>
          <w:rFonts w:ascii="Times New Roman" w:hAnsi="Times New Roman" w:cs="Times New Roman"/>
          <w:sz w:val="24"/>
          <w:szCs w:val="24"/>
        </w:rPr>
        <w:t xml:space="preserve"> 11 dispositions</w:t>
      </w:r>
      <w:r w:rsidR="002B2CD1" w:rsidRPr="00036B1A">
        <w:rPr>
          <w:rStyle w:val="FootnoteReference"/>
          <w:rFonts w:ascii="Times New Roman" w:hAnsi="Times New Roman" w:cs="Times New Roman"/>
          <w:sz w:val="24"/>
          <w:szCs w:val="24"/>
        </w:rPr>
        <w:footnoteReference w:id="19"/>
      </w:r>
      <w:r w:rsidR="00D1627E" w:rsidRPr="00036B1A">
        <w:rPr>
          <w:rFonts w:ascii="Times New Roman" w:hAnsi="Times New Roman" w:cs="Times New Roman"/>
          <w:sz w:val="24"/>
          <w:szCs w:val="24"/>
        </w:rPr>
        <w:t xml:space="preserve">. The findings revealed that respondents </w:t>
      </w:r>
      <w:r w:rsidR="002B2CD1" w:rsidRPr="00036B1A">
        <w:rPr>
          <w:rFonts w:ascii="Times New Roman" w:hAnsi="Times New Roman" w:cs="Times New Roman"/>
          <w:sz w:val="24"/>
          <w:szCs w:val="24"/>
        </w:rPr>
        <w:t>in</w:t>
      </w:r>
      <w:r w:rsidR="00D1627E" w:rsidRPr="00036B1A">
        <w:rPr>
          <w:rFonts w:ascii="Times New Roman" w:hAnsi="Times New Roman" w:cs="Times New Roman"/>
          <w:sz w:val="24"/>
          <w:szCs w:val="24"/>
        </w:rPr>
        <w:t xml:space="preserve"> the</w:t>
      </w:r>
      <w:r w:rsidR="002B2CD1" w:rsidRPr="00036B1A">
        <w:rPr>
          <w:rFonts w:ascii="Times New Roman" w:hAnsi="Times New Roman" w:cs="Times New Roman"/>
          <w:sz w:val="24"/>
          <w:szCs w:val="24"/>
        </w:rPr>
        <w:t xml:space="preserve"> </w:t>
      </w:r>
      <w:r w:rsidR="00F65C19" w:rsidRPr="00036B1A">
        <w:rPr>
          <w:rFonts w:ascii="Times New Roman" w:hAnsi="Times New Roman" w:cs="Times New Roman"/>
          <w:sz w:val="24"/>
          <w:szCs w:val="24"/>
        </w:rPr>
        <w:t>population</w:t>
      </w:r>
      <w:r w:rsidR="002B2CD1" w:rsidRPr="00036B1A">
        <w:rPr>
          <w:rFonts w:ascii="Times New Roman" w:hAnsi="Times New Roman" w:cs="Times New Roman"/>
          <w:sz w:val="24"/>
          <w:szCs w:val="24"/>
        </w:rPr>
        <w:t xml:space="preserve"> survey</w:t>
      </w:r>
      <w:r w:rsidR="00F65C19" w:rsidRPr="00036B1A">
        <w:rPr>
          <w:rFonts w:ascii="Times New Roman" w:hAnsi="Times New Roman" w:cs="Times New Roman"/>
          <w:sz w:val="24"/>
          <w:szCs w:val="24"/>
        </w:rPr>
        <w:t xml:space="preserve"> </w:t>
      </w:r>
      <w:r w:rsidR="00D1627E" w:rsidRPr="00036B1A">
        <w:rPr>
          <w:rFonts w:ascii="Times New Roman" w:hAnsi="Times New Roman" w:cs="Times New Roman"/>
          <w:sz w:val="24"/>
          <w:szCs w:val="24"/>
        </w:rPr>
        <w:t xml:space="preserve">had higher values in three of them: </w:t>
      </w:r>
      <w:r w:rsidR="00F65C19" w:rsidRPr="00036B1A">
        <w:rPr>
          <w:rFonts w:ascii="Times New Roman" w:hAnsi="Times New Roman" w:cs="Times New Roman"/>
          <w:sz w:val="24"/>
          <w:szCs w:val="24"/>
        </w:rPr>
        <w:t xml:space="preserve">intolerance, conventional coercion and protect activities. </w:t>
      </w:r>
      <w:r w:rsidR="00D1627E" w:rsidRPr="00036B1A">
        <w:rPr>
          <w:rFonts w:ascii="Times New Roman" w:hAnsi="Times New Roman" w:cs="Times New Roman"/>
          <w:sz w:val="24"/>
          <w:szCs w:val="24"/>
        </w:rPr>
        <w:t>When we conducted</w:t>
      </w:r>
      <w:r w:rsidR="00F65C19" w:rsidRPr="00036B1A">
        <w:rPr>
          <w:rFonts w:ascii="Times New Roman" w:hAnsi="Times New Roman" w:cs="Times New Roman"/>
          <w:sz w:val="24"/>
          <w:szCs w:val="24"/>
        </w:rPr>
        <w:t xml:space="preserve"> semantical analysis </w:t>
      </w:r>
      <w:r w:rsidR="00D1627E" w:rsidRPr="00036B1A">
        <w:rPr>
          <w:rFonts w:ascii="Times New Roman" w:hAnsi="Times New Roman" w:cs="Times New Roman"/>
          <w:sz w:val="24"/>
          <w:szCs w:val="24"/>
        </w:rPr>
        <w:t xml:space="preserve">and used the same spectrum for classification of violent </w:t>
      </w:r>
      <w:r w:rsidR="008C56A4" w:rsidRPr="00036B1A">
        <w:rPr>
          <w:rFonts w:ascii="Times New Roman" w:hAnsi="Times New Roman" w:cs="Times New Roman"/>
          <w:sz w:val="24"/>
          <w:szCs w:val="24"/>
        </w:rPr>
        <w:t>extremism,</w:t>
      </w:r>
      <w:r w:rsidR="00D1627E" w:rsidRPr="00036B1A">
        <w:rPr>
          <w:rFonts w:ascii="Times New Roman" w:hAnsi="Times New Roman" w:cs="Times New Roman"/>
          <w:sz w:val="24"/>
          <w:szCs w:val="24"/>
        </w:rPr>
        <w:t xml:space="preserve"> we identified that responses </w:t>
      </w:r>
      <w:r w:rsidR="00F65C19" w:rsidRPr="00036B1A">
        <w:rPr>
          <w:rFonts w:ascii="Times New Roman" w:hAnsi="Times New Roman" w:cs="Times New Roman"/>
          <w:sz w:val="24"/>
          <w:szCs w:val="24"/>
        </w:rPr>
        <w:t xml:space="preserve">in both surveys, </w:t>
      </w:r>
      <w:r w:rsidR="002B2CD1" w:rsidRPr="00036B1A">
        <w:rPr>
          <w:rFonts w:ascii="Times New Roman" w:hAnsi="Times New Roman" w:cs="Times New Roman"/>
          <w:sz w:val="24"/>
          <w:szCs w:val="24"/>
        </w:rPr>
        <w:t>among population and experts</w:t>
      </w:r>
      <w:r w:rsidR="00D1627E" w:rsidRPr="00036B1A">
        <w:rPr>
          <w:rFonts w:ascii="Times New Roman" w:hAnsi="Times New Roman" w:cs="Times New Roman"/>
          <w:sz w:val="24"/>
          <w:szCs w:val="24"/>
        </w:rPr>
        <w:t>,</w:t>
      </w:r>
      <w:r w:rsidR="00F65C19" w:rsidRPr="00036B1A">
        <w:rPr>
          <w:rFonts w:ascii="Times New Roman" w:hAnsi="Times New Roman" w:cs="Times New Roman"/>
          <w:sz w:val="24"/>
          <w:szCs w:val="24"/>
        </w:rPr>
        <w:t xml:space="preserve"> revealed the following </w:t>
      </w:r>
      <w:r w:rsidR="00D1627E" w:rsidRPr="00036B1A">
        <w:rPr>
          <w:rFonts w:ascii="Times New Roman" w:hAnsi="Times New Roman" w:cs="Times New Roman"/>
          <w:sz w:val="24"/>
          <w:szCs w:val="24"/>
        </w:rPr>
        <w:t xml:space="preserve">three </w:t>
      </w:r>
      <w:r w:rsidR="00F65C19" w:rsidRPr="00036B1A">
        <w:rPr>
          <w:rFonts w:ascii="Times New Roman" w:hAnsi="Times New Roman" w:cs="Times New Roman"/>
          <w:sz w:val="24"/>
          <w:szCs w:val="24"/>
        </w:rPr>
        <w:t>disposi</w:t>
      </w:r>
      <w:r w:rsidR="00D1627E" w:rsidRPr="00036B1A">
        <w:rPr>
          <w:rFonts w:ascii="Times New Roman" w:hAnsi="Times New Roman" w:cs="Times New Roman"/>
          <w:sz w:val="24"/>
          <w:szCs w:val="24"/>
        </w:rPr>
        <w:t>ti</w:t>
      </w:r>
      <w:r w:rsidR="00F65C19" w:rsidRPr="00036B1A">
        <w:rPr>
          <w:rFonts w:ascii="Times New Roman" w:hAnsi="Times New Roman" w:cs="Times New Roman"/>
          <w:sz w:val="24"/>
          <w:szCs w:val="24"/>
        </w:rPr>
        <w:t>ons</w:t>
      </w:r>
      <w:r w:rsidR="002B2CD1" w:rsidRPr="00036B1A">
        <w:rPr>
          <w:rFonts w:ascii="Times New Roman" w:hAnsi="Times New Roman" w:cs="Times New Roman"/>
          <w:sz w:val="24"/>
          <w:szCs w:val="24"/>
        </w:rPr>
        <w:t xml:space="preserve">: intolerance, social pessimism, and conventional coercion. </w:t>
      </w:r>
    </w:p>
    <w:p w14:paraId="1C66E15E" w14:textId="25981485" w:rsidR="002B2CD1" w:rsidRPr="00036B1A" w:rsidRDefault="002B2CD1" w:rsidP="009B1340">
      <w:pPr>
        <w:pStyle w:val="ListParagraph"/>
        <w:numPr>
          <w:ilvl w:val="0"/>
          <w:numId w:val="40"/>
        </w:numPr>
        <w:jc w:val="both"/>
        <w:rPr>
          <w:rFonts w:ascii="Times New Roman" w:hAnsi="Times New Roman" w:cs="Times New Roman"/>
          <w:sz w:val="24"/>
          <w:szCs w:val="24"/>
        </w:rPr>
      </w:pPr>
      <w:r w:rsidRPr="00036B1A">
        <w:rPr>
          <w:rFonts w:ascii="Times New Roman" w:hAnsi="Times New Roman" w:cs="Times New Roman"/>
          <w:sz w:val="24"/>
          <w:szCs w:val="24"/>
        </w:rPr>
        <w:t xml:space="preserve">Disposition of intolerance is linked to the attempt of the respondents to define extremism as something that is alien to their religious practices and understanding (ideology), as well as to their culture. In most of the cases the alien ideology </w:t>
      </w:r>
      <w:r w:rsidR="008C56A4">
        <w:rPr>
          <w:rFonts w:ascii="Times New Roman" w:hAnsi="Times New Roman" w:cs="Times New Roman"/>
          <w:sz w:val="24"/>
          <w:szCs w:val="24"/>
        </w:rPr>
        <w:t>was</w:t>
      </w:r>
      <w:r w:rsidRPr="00036B1A">
        <w:rPr>
          <w:rFonts w:ascii="Times New Roman" w:hAnsi="Times New Roman" w:cs="Times New Roman"/>
          <w:sz w:val="24"/>
          <w:szCs w:val="24"/>
        </w:rPr>
        <w:t xml:space="preserve"> define as “different movement”, “against Islam”, “bad/wrong way”.  </w:t>
      </w:r>
    </w:p>
    <w:p w14:paraId="31E09C48" w14:textId="265CC1EA" w:rsidR="002B2CD1" w:rsidRPr="00036B1A" w:rsidRDefault="002B2CD1" w:rsidP="009B1340">
      <w:pPr>
        <w:pStyle w:val="ListParagraph"/>
        <w:numPr>
          <w:ilvl w:val="0"/>
          <w:numId w:val="40"/>
        </w:numPr>
        <w:jc w:val="both"/>
        <w:rPr>
          <w:rFonts w:ascii="Times New Roman" w:hAnsi="Times New Roman" w:cs="Times New Roman"/>
          <w:sz w:val="24"/>
          <w:szCs w:val="24"/>
        </w:rPr>
      </w:pPr>
      <w:r w:rsidRPr="00036B1A">
        <w:rPr>
          <w:rFonts w:ascii="Times New Roman" w:hAnsi="Times New Roman" w:cs="Times New Roman"/>
          <w:sz w:val="24"/>
          <w:szCs w:val="24"/>
        </w:rPr>
        <w:t>The key characteristics related to social pessimism were</w:t>
      </w:r>
      <w:r w:rsidR="00CE7237" w:rsidRPr="001A4D6D">
        <w:rPr>
          <w:rFonts w:ascii="Times New Roman" w:hAnsi="Times New Roman" w:cs="Times New Roman"/>
          <w:sz w:val="24"/>
          <w:szCs w:val="24"/>
        </w:rPr>
        <w:t xml:space="preserve"> </w:t>
      </w:r>
      <w:r w:rsidR="008C56A4">
        <w:rPr>
          <w:rFonts w:ascii="Times New Roman" w:hAnsi="Times New Roman" w:cs="Times New Roman"/>
          <w:sz w:val="24"/>
          <w:szCs w:val="24"/>
        </w:rPr>
        <w:t xml:space="preserve">related to </w:t>
      </w:r>
      <w:r w:rsidR="00CE7237">
        <w:rPr>
          <w:rFonts w:ascii="Times New Roman" w:hAnsi="Times New Roman" w:cs="Times New Roman"/>
          <w:sz w:val="24"/>
          <w:szCs w:val="24"/>
        </w:rPr>
        <w:t>participants</w:t>
      </w:r>
      <w:r w:rsidR="008C56A4">
        <w:rPr>
          <w:rFonts w:ascii="Times New Roman" w:hAnsi="Times New Roman" w:cs="Times New Roman"/>
          <w:sz w:val="24"/>
          <w:szCs w:val="24"/>
        </w:rPr>
        <w:t>’</w:t>
      </w:r>
      <w:r w:rsidR="00CE7237">
        <w:rPr>
          <w:rFonts w:ascii="Times New Roman" w:hAnsi="Times New Roman" w:cs="Times New Roman"/>
          <w:sz w:val="24"/>
          <w:szCs w:val="24"/>
        </w:rPr>
        <w:t xml:space="preserve"> defini</w:t>
      </w:r>
      <w:r w:rsidR="008C56A4">
        <w:rPr>
          <w:rFonts w:ascii="Times New Roman" w:hAnsi="Times New Roman" w:cs="Times New Roman"/>
          <w:sz w:val="24"/>
          <w:szCs w:val="24"/>
        </w:rPr>
        <w:t xml:space="preserve">tion of </w:t>
      </w:r>
      <w:r w:rsidR="00CE7237">
        <w:rPr>
          <w:rFonts w:ascii="Times New Roman" w:hAnsi="Times New Roman" w:cs="Times New Roman"/>
          <w:sz w:val="24"/>
          <w:szCs w:val="24"/>
        </w:rPr>
        <w:t>extremism as a phenomenon that is</w:t>
      </w:r>
      <w:r w:rsidR="00CE7237" w:rsidRPr="00CE7237">
        <w:rPr>
          <w:rFonts w:ascii="Times New Roman" w:hAnsi="Times New Roman" w:cs="Times New Roman"/>
          <w:sz w:val="24"/>
          <w:szCs w:val="24"/>
        </w:rPr>
        <w:t xml:space="preserve"> unpredictable and</w:t>
      </w:r>
      <w:r w:rsidR="00CE7237">
        <w:rPr>
          <w:rFonts w:ascii="Times New Roman" w:hAnsi="Times New Roman" w:cs="Times New Roman"/>
          <w:sz w:val="24"/>
          <w:szCs w:val="24"/>
        </w:rPr>
        <w:t xml:space="preserve"> has</w:t>
      </w:r>
      <w:r w:rsidR="00CE7237" w:rsidRPr="00CE7237">
        <w:rPr>
          <w:rFonts w:ascii="Times New Roman" w:hAnsi="Times New Roman" w:cs="Times New Roman"/>
          <w:sz w:val="24"/>
          <w:szCs w:val="24"/>
        </w:rPr>
        <w:t xml:space="preserve"> </w:t>
      </w:r>
      <w:r w:rsidR="00CE7237">
        <w:rPr>
          <w:rFonts w:ascii="Times New Roman" w:hAnsi="Times New Roman" w:cs="Times New Roman"/>
          <w:sz w:val="24"/>
          <w:szCs w:val="24"/>
        </w:rPr>
        <w:t xml:space="preserve">multiple </w:t>
      </w:r>
      <w:r w:rsidR="00CE7237" w:rsidRPr="00CE7237">
        <w:rPr>
          <w:rFonts w:ascii="Times New Roman" w:hAnsi="Times New Roman" w:cs="Times New Roman"/>
          <w:sz w:val="24"/>
          <w:szCs w:val="24"/>
        </w:rPr>
        <w:t>danger</w:t>
      </w:r>
      <w:r w:rsidR="00CE7237">
        <w:rPr>
          <w:rFonts w:ascii="Times New Roman" w:hAnsi="Times New Roman" w:cs="Times New Roman"/>
          <w:sz w:val="24"/>
          <w:szCs w:val="24"/>
        </w:rPr>
        <w:t xml:space="preserve">s (war, killing, suicide bombers, attacks, chaos </w:t>
      </w:r>
      <w:proofErr w:type="gramStart"/>
      <w:r w:rsidR="00CE7237">
        <w:rPr>
          <w:rFonts w:ascii="Times New Roman" w:hAnsi="Times New Roman" w:cs="Times New Roman"/>
          <w:sz w:val="24"/>
          <w:szCs w:val="24"/>
        </w:rPr>
        <w:t>and etc.</w:t>
      </w:r>
      <w:proofErr w:type="gramEnd"/>
      <w:r w:rsidR="00CE7237">
        <w:rPr>
          <w:rFonts w:ascii="Times New Roman" w:hAnsi="Times New Roman" w:cs="Times New Roman"/>
          <w:sz w:val="24"/>
          <w:szCs w:val="24"/>
        </w:rPr>
        <w:t>)</w:t>
      </w:r>
      <w:r w:rsidR="00CE7237" w:rsidRPr="00CE7237">
        <w:rPr>
          <w:rFonts w:ascii="Times New Roman" w:hAnsi="Times New Roman" w:cs="Times New Roman"/>
          <w:sz w:val="24"/>
          <w:szCs w:val="24"/>
        </w:rPr>
        <w:t>,</w:t>
      </w:r>
      <w:r w:rsidR="00CE7237">
        <w:rPr>
          <w:rFonts w:ascii="Times New Roman" w:hAnsi="Times New Roman" w:cs="Times New Roman"/>
          <w:sz w:val="24"/>
          <w:szCs w:val="24"/>
        </w:rPr>
        <w:t xml:space="preserve"> and especially experts presented</w:t>
      </w:r>
      <w:r w:rsidR="00CE7237" w:rsidRPr="00CE7237">
        <w:rPr>
          <w:rFonts w:ascii="Times New Roman" w:hAnsi="Times New Roman" w:cs="Times New Roman"/>
          <w:sz w:val="24"/>
          <w:szCs w:val="24"/>
        </w:rPr>
        <w:t xml:space="preserve"> pessimistic forecasts.</w:t>
      </w:r>
      <w:r w:rsidRPr="00036B1A">
        <w:rPr>
          <w:rFonts w:ascii="Times New Roman" w:hAnsi="Times New Roman" w:cs="Times New Roman"/>
          <w:sz w:val="24"/>
          <w:szCs w:val="24"/>
        </w:rPr>
        <w:t xml:space="preserve">  </w:t>
      </w:r>
    </w:p>
    <w:p w14:paraId="10D8346D" w14:textId="7D6101E2" w:rsidR="002B2CD1" w:rsidRDefault="002B2CD1" w:rsidP="009B1340">
      <w:pPr>
        <w:pStyle w:val="ListParagraph"/>
        <w:numPr>
          <w:ilvl w:val="0"/>
          <w:numId w:val="40"/>
        </w:numPr>
        <w:jc w:val="both"/>
        <w:rPr>
          <w:rFonts w:ascii="Times New Roman" w:hAnsi="Times New Roman" w:cs="Times New Roman"/>
          <w:sz w:val="24"/>
          <w:szCs w:val="24"/>
        </w:rPr>
      </w:pPr>
      <w:r w:rsidRPr="00036B1A">
        <w:rPr>
          <w:rFonts w:ascii="Times New Roman" w:hAnsi="Times New Roman" w:cs="Times New Roman"/>
          <w:sz w:val="24"/>
          <w:szCs w:val="24"/>
        </w:rPr>
        <w:t>Conventional coercion disposition was characterized by the respondents’ references to subjects of extremism as enemies that were bringing danger, these dangerous subjects were define</w:t>
      </w:r>
      <w:r w:rsidR="00D1627E" w:rsidRPr="00036B1A">
        <w:rPr>
          <w:rFonts w:ascii="Times New Roman" w:hAnsi="Times New Roman" w:cs="Times New Roman"/>
          <w:sz w:val="24"/>
          <w:szCs w:val="24"/>
        </w:rPr>
        <w:t xml:space="preserve">d </w:t>
      </w:r>
      <w:r w:rsidRPr="00036B1A">
        <w:rPr>
          <w:rFonts w:ascii="Times New Roman" w:hAnsi="Times New Roman" w:cs="Times New Roman"/>
          <w:sz w:val="24"/>
          <w:szCs w:val="24"/>
        </w:rPr>
        <w:t xml:space="preserve">as </w:t>
      </w:r>
      <w:proofErr w:type="spellStart"/>
      <w:r w:rsidRPr="00036B1A">
        <w:rPr>
          <w:rFonts w:ascii="Times New Roman" w:hAnsi="Times New Roman" w:cs="Times New Roman"/>
          <w:sz w:val="24"/>
          <w:szCs w:val="24"/>
        </w:rPr>
        <w:t>Wah</w:t>
      </w:r>
      <w:r w:rsidR="000B6EFA">
        <w:rPr>
          <w:rFonts w:ascii="Times New Roman" w:hAnsi="Times New Roman" w:cs="Times New Roman"/>
          <w:sz w:val="24"/>
          <w:szCs w:val="24"/>
        </w:rPr>
        <w:t>h</w:t>
      </w:r>
      <w:r w:rsidRPr="00036B1A">
        <w:rPr>
          <w:rFonts w:ascii="Times New Roman" w:hAnsi="Times New Roman" w:cs="Times New Roman"/>
          <w:sz w:val="24"/>
          <w:szCs w:val="24"/>
        </w:rPr>
        <w:t>abis</w:t>
      </w:r>
      <w:r w:rsidR="008C56A4">
        <w:rPr>
          <w:rFonts w:ascii="Times New Roman" w:hAnsi="Times New Roman" w:cs="Times New Roman"/>
          <w:sz w:val="24"/>
          <w:szCs w:val="24"/>
        </w:rPr>
        <w:t>t</w:t>
      </w:r>
      <w:proofErr w:type="spellEnd"/>
      <w:r w:rsidRPr="00036B1A">
        <w:rPr>
          <w:rFonts w:ascii="Times New Roman" w:hAnsi="Times New Roman" w:cs="Times New Roman"/>
          <w:sz w:val="24"/>
          <w:szCs w:val="24"/>
        </w:rPr>
        <w:t xml:space="preserve">, </w:t>
      </w:r>
      <w:proofErr w:type="spellStart"/>
      <w:r w:rsidRPr="00036B1A">
        <w:rPr>
          <w:rFonts w:ascii="Times New Roman" w:hAnsi="Times New Roman" w:cs="Times New Roman"/>
          <w:sz w:val="24"/>
          <w:szCs w:val="24"/>
        </w:rPr>
        <w:t>Dawatists</w:t>
      </w:r>
      <w:proofErr w:type="spellEnd"/>
      <w:r w:rsidRPr="00036B1A">
        <w:rPr>
          <w:rFonts w:ascii="Times New Roman" w:hAnsi="Times New Roman" w:cs="Times New Roman"/>
          <w:sz w:val="24"/>
          <w:szCs w:val="24"/>
        </w:rPr>
        <w:t>, recruiters, and ISIS members, but also as covered</w:t>
      </w:r>
      <w:r w:rsidR="008C56A4">
        <w:rPr>
          <w:rStyle w:val="FootnoteReference"/>
          <w:rFonts w:ascii="Times New Roman" w:hAnsi="Times New Roman" w:cs="Times New Roman"/>
          <w:sz w:val="24"/>
          <w:szCs w:val="24"/>
        </w:rPr>
        <w:footnoteReference w:id="20"/>
      </w:r>
      <w:r w:rsidR="008C56A4" w:rsidRPr="00036B1A">
        <w:rPr>
          <w:rFonts w:ascii="Times New Roman" w:hAnsi="Times New Roman" w:cs="Times New Roman"/>
          <w:sz w:val="24"/>
          <w:szCs w:val="24"/>
        </w:rPr>
        <w:t xml:space="preserve"> </w:t>
      </w:r>
      <w:r w:rsidRPr="00036B1A">
        <w:rPr>
          <w:rFonts w:ascii="Times New Roman" w:hAnsi="Times New Roman" w:cs="Times New Roman"/>
          <w:sz w:val="24"/>
          <w:szCs w:val="24"/>
        </w:rPr>
        <w:t>/veiled</w:t>
      </w:r>
      <w:r w:rsidR="008C56A4">
        <w:rPr>
          <w:rFonts w:ascii="Times New Roman" w:hAnsi="Times New Roman" w:cs="Times New Roman"/>
          <w:sz w:val="24"/>
          <w:szCs w:val="24"/>
        </w:rPr>
        <w:t xml:space="preserve"> </w:t>
      </w:r>
      <w:r w:rsidRPr="00036B1A">
        <w:rPr>
          <w:rFonts w:ascii="Times New Roman" w:hAnsi="Times New Roman" w:cs="Times New Roman"/>
          <w:sz w:val="24"/>
          <w:szCs w:val="24"/>
        </w:rPr>
        <w:t xml:space="preserve">women and men with beards. </w:t>
      </w:r>
    </w:p>
    <w:p w14:paraId="0D923F6E" w14:textId="77777777" w:rsidR="00395E86" w:rsidRPr="008F39A4" w:rsidRDefault="00395E86" w:rsidP="00395E86">
      <w:pPr>
        <w:pStyle w:val="ListParagraph"/>
        <w:ind w:left="1800"/>
        <w:jc w:val="both"/>
        <w:rPr>
          <w:rFonts w:ascii="Times New Roman" w:hAnsi="Times New Roman" w:cs="Times New Roman"/>
          <w:sz w:val="24"/>
          <w:szCs w:val="24"/>
        </w:rPr>
      </w:pPr>
    </w:p>
    <w:p w14:paraId="515FEAE6" w14:textId="77777777" w:rsidR="00437487" w:rsidRPr="00036B1A" w:rsidRDefault="00D1627E" w:rsidP="00DC360F">
      <w:pPr>
        <w:pStyle w:val="ListParagraph"/>
        <w:numPr>
          <w:ilvl w:val="0"/>
          <w:numId w:val="18"/>
        </w:numPr>
        <w:shd w:val="clear" w:color="auto" w:fill="FFFFFF" w:themeFill="background1"/>
        <w:jc w:val="both"/>
        <w:rPr>
          <w:rFonts w:ascii="Times New Roman" w:hAnsi="Times New Roman" w:cs="Times New Roman"/>
          <w:sz w:val="24"/>
          <w:szCs w:val="24"/>
        </w:rPr>
      </w:pPr>
      <w:r w:rsidRPr="00036B1A">
        <w:rPr>
          <w:rFonts w:ascii="Times New Roman" w:hAnsi="Times New Roman" w:cs="Times New Roman"/>
          <w:sz w:val="24"/>
          <w:szCs w:val="24"/>
        </w:rPr>
        <w:t>Findings also revealed there is a higher level</w:t>
      </w:r>
      <w:r w:rsidR="00EF5A5A" w:rsidRPr="00036B1A">
        <w:rPr>
          <w:rFonts w:ascii="Times New Roman" w:hAnsi="Times New Roman" w:cs="Times New Roman"/>
          <w:sz w:val="24"/>
          <w:szCs w:val="24"/>
        </w:rPr>
        <w:t xml:space="preserve"> of acceptance of violence</w:t>
      </w:r>
      <w:r w:rsidRPr="00036B1A">
        <w:rPr>
          <w:rFonts w:ascii="Times New Roman" w:hAnsi="Times New Roman" w:cs="Times New Roman"/>
          <w:sz w:val="24"/>
          <w:szCs w:val="24"/>
        </w:rPr>
        <w:t xml:space="preserve"> </w:t>
      </w:r>
      <w:r w:rsidR="00437487" w:rsidRPr="00036B1A">
        <w:rPr>
          <w:rFonts w:ascii="Times New Roman" w:hAnsi="Times New Roman" w:cs="Times New Roman"/>
          <w:sz w:val="24"/>
          <w:szCs w:val="24"/>
        </w:rPr>
        <w:t>in certain communities</w:t>
      </w:r>
      <w:r w:rsidR="00EF5A5A" w:rsidRPr="00036B1A">
        <w:rPr>
          <w:rFonts w:ascii="Times New Roman" w:hAnsi="Times New Roman" w:cs="Times New Roman"/>
          <w:sz w:val="24"/>
          <w:szCs w:val="24"/>
        </w:rPr>
        <w:t>:</w:t>
      </w:r>
      <w:r w:rsidRPr="00036B1A">
        <w:rPr>
          <w:rFonts w:ascii="Times New Roman" w:hAnsi="Times New Roman" w:cs="Times New Roman"/>
          <w:sz w:val="24"/>
          <w:szCs w:val="24"/>
        </w:rPr>
        <w:t xml:space="preserve"> </w:t>
      </w:r>
    </w:p>
    <w:p w14:paraId="67C36753" w14:textId="77777777" w:rsidR="00437487" w:rsidRPr="00036B1A" w:rsidRDefault="00437487" w:rsidP="009B1340">
      <w:pPr>
        <w:pStyle w:val="ListParagraph"/>
        <w:numPr>
          <w:ilvl w:val="0"/>
          <w:numId w:val="52"/>
        </w:numPr>
        <w:shd w:val="clear" w:color="auto" w:fill="FFFFFF" w:themeFill="background1"/>
        <w:jc w:val="both"/>
        <w:rPr>
          <w:rFonts w:ascii="Times New Roman" w:hAnsi="Times New Roman" w:cs="Times New Roman"/>
          <w:sz w:val="24"/>
          <w:szCs w:val="24"/>
        </w:rPr>
      </w:pPr>
      <w:r w:rsidRPr="00036B1A">
        <w:rPr>
          <w:rFonts w:ascii="Times New Roman" w:hAnsi="Times New Roman" w:cs="Times New Roman"/>
          <w:sz w:val="24"/>
          <w:szCs w:val="24"/>
        </w:rPr>
        <w:t>For a hypothetical question, r</w:t>
      </w:r>
      <w:r w:rsidR="00A65C34" w:rsidRPr="00036B1A">
        <w:rPr>
          <w:rFonts w:ascii="Times New Roman" w:hAnsi="Times New Roman" w:cs="Times New Roman"/>
          <w:sz w:val="24"/>
          <w:szCs w:val="24"/>
        </w:rPr>
        <w:t xml:space="preserve">espondents in </w:t>
      </w:r>
      <w:r w:rsidRPr="00036B1A">
        <w:rPr>
          <w:rFonts w:ascii="Times New Roman" w:hAnsi="Times New Roman" w:cs="Times New Roman"/>
          <w:sz w:val="24"/>
          <w:szCs w:val="24"/>
        </w:rPr>
        <w:t>six</w:t>
      </w:r>
      <w:r w:rsidR="00A65C34" w:rsidRPr="00036B1A">
        <w:rPr>
          <w:rFonts w:ascii="Times New Roman" w:hAnsi="Times New Roman" w:cs="Times New Roman"/>
          <w:sz w:val="24"/>
          <w:szCs w:val="24"/>
        </w:rPr>
        <w:t xml:space="preserve"> communities </w:t>
      </w:r>
      <w:r w:rsidRPr="00036B1A">
        <w:rPr>
          <w:rFonts w:ascii="Times New Roman" w:hAnsi="Times New Roman" w:cs="Times New Roman"/>
          <w:sz w:val="24"/>
          <w:szCs w:val="24"/>
        </w:rPr>
        <w:t xml:space="preserve">(1 in Chui and 5 in </w:t>
      </w:r>
      <w:r w:rsidR="00036B1A" w:rsidRPr="00036B1A">
        <w:rPr>
          <w:rFonts w:ascii="Times New Roman" w:hAnsi="Times New Roman" w:cs="Times New Roman"/>
          <w:sz w:val="24"/>
          <w:szCs w:val="24"/>
        </w:rPr>
        <w:t>Jalal</w:t>
      </w:r>
      <w:r w:rsidRPr="00036B1A">
        <w:rPr>
          <w:rFonts w:ascii="Times New Roman" w:hAnsi="Times New Roman" w:cs="Times New Roman"/>
          <w:sz w:val="24"/>
          <w:szCs w:val="24"/>
        </w:rPr>
        <w:t xml:space="preserve">-Abad province) </w:t>
      </w:r>
      <w:r w:rsidR="00A65C34" w:rsidRPr="00036B1A">
        <w:rPr>
          <w:rFonts w:ascii="Times New Roman" w:hAnsi="Times New Roman" w:cs="Times New Roman"/>
          <w:sz w:val="24"/>
          <w:szCs w:val="24"/>
        </w:rPr>
        <w:t xml:space="preserve">indicated that they “can </w:t>
      </w:r>
      <w:r w:rsidR="00D1627E" w:rsidRPr="00036B1A">
        <w:rPr>
          <w:rFonts w:ascii="Times New Roman" w:hAnsi="Times New Roman" w:cs="Times New Roman"/>
          <w:sz w:val="24"/>
          <w:szCs w:val="24"/>
        </w:rPr>
        <w:t xml:space="preserve">understand someone who continues to support the organization, the group </w:t>
      </w:r>
      <w:r w:rsidRPr="00036B1A">
        <w:rPr>
          <w:rFonts w:ascii="Times New Roman" w:hAnsi="Times New Roman" w:cs="Times New Roman"/>
          <w:sz w:val="24"/>
          <w:szCs w:val="24"/>
        </w:rPr>
        <w:t>that fights for the political and legal rights of their group,</w:t>
      </w:r>
      <w:r w:rsidR="00D1627E" w:rsidRPr="00036B1A">
        <w:rPr>
          <w:rFonts w:ascii="Times New Roman" w:hAnsi="Times New Roman" w:cs="Times New Roman"/>
          <w:sz w:val="24"/>
          <w:szCs w:val="24"/>
        </w:rPr>
        <w:t xml:space="preserve"> even if the organization sometimes </w:t>
      </w:r>
      <w:r w:rsidRPr="00036B1A">
        <w:rPr>
          <w:rFonts w:ascii="Times New Roman" w:hAnsi="Times New Roman" w:cs="Times New Roman"/>
          <w:sz w:val="24"/>
          <w:szCs w:val="24"/>
        </w:rPr>
        <w:t>violates</w:t>
      </w:r>
      <w:r w:rsidR="00D1627E" w:rsidRPr="00036B1A">
        <w:rPr>
          <w:rFonts w:ascii="Times New Roman" w:hAnsi="Times New Roman" w:cs="Times New Roman"/>
          <w:sz w:val="24"/>
          <w:szCs w:val="24"/>
        </w:rPr>
        <w:t xml:space="preserve"> the law”: </w:t>
      </w:r>
      <w:proofErr w:type="spellStart"/>
      <w:r w:rsidR="00D1627E" w:rsidRPr="00036B1A">
        <w:rPr>
          <w:rFonts w:ascii="Times New Roman" w:hAnsi="Times New Roman" w:cs="Times New Roman"/>
          <w:sz w:val="24"/>
          <w:szCs w:val="24"/>
        </w:rPr>
        <w:t>Vasilyevka</w:t>
      </w:r>
      <w:proofErr w:type="spellEnd"/>
      <w:r w:rsidR="00D1627E" w:rsidRPr="00036B1A">
        <w:rPr>
          <w:rFonts w:ascii="Times New Roman" w:hAnsi="Times New Roman" w:cs="Times New Roman"/>
          <w:sz w:val="24"/>
          <w:szCs w:val="24"/>
        </w:rPr>
        <w:t xml:space="preserve"> a/a (control community) - 68.3% </w:t>
      </w:r>
      <w:proofErr w:type="spellStart"/>
      <w:r w:rsidR="00D1627E" w:rsidRPr="00036B1A">
        <w:rPr>
          <w:rFonts w:ascii="Times New Roman" w:hAnsi="Times New Roman" w:cs="Times New Roman"/>
          <w:sz w:val="24"/>
          <w:szCs w:val="24"/>
        </w:rPr>
        <w:t>Yrys</w:t>
      </w:r>
      <w:proofErr w:type="spellEnd"/>
      <w:r w:rsidR="00D1627E" w:rsidRPr="00036B1A">
        <w:rPr>
          <w:rFonts w:ascii="Times New Roman" w:hAnsi="Times New Roman" w:cs="Times New Roman"/>
          <w:sz w:val="24"/>
          <w:szCs w:val="24"/>
        </w:rPr>
        <w:t xml:space="preserve"> a / a (control community) - 53%, </w:t>
      </w:r>
      <w:proofErr w:type="spellStart"/>
      <w:r w:rsidR="00D1627E" w:rsidRPr="00036B1A">
        <w:rPr>
          <w:rFonts w:ascii="Times New Roman" w:hAnsi="Times New Roman" w:cs="Times New Roman"/>
          <w:sz w:val="24"/>
          <w:szCs w:val="24"/>
        </w:rPr>
        <w:t>Atabekov</w:t>
      </w:r>
      <w:proofErr w:type="spellEnd"/>
      <w:r w:rsidR="00D1627E" w:rsidRPr="00036B1A">
        <w:rPr>
          <w:rFonts w:ascii="Times New Roman" w:hAnsi="Times New Roman" w:cs="Times New Roman"/>
          <w:sz w:val="24"/>
          <w:szCs w:val="24"/>
        </w:rPr>
        <w:t xml:space="preserve"> a / a - 40%, </w:t>
      </w:r>
      <w:proofErr w:type="spellStart"/>
      <w:r w:rsidR="00D1627E" w:rsidRPr="00036B1A">
        <w:rPr>
          <w:rFonts w:ascii="Times New Roman" w:hAnsi="Times New Roman" w:cs="Times New Roman"/>
          <w:sz w:val="24"/>
          <w:szCs w:val="24"/>
        </w:rPr>
        <w:t>Kurmanbek</w:t>
      </w:r>
      <w:proofErr w:type="spellEnd"/>
      <w:r w:rsidR="00D1627E" w:rsidRPr="00036B1A">
        <w:rPr>
          <w:rFonts w:ascii="Times New Roman" w:hAnsi="Times New Roman" w:cs="Times New Roman"/>
          <w:sz w:val="24"/>
          <w:szCs w:val="24"/>
        </w:rPr>
        <w:t xml:space="preserve"> a / a - 35%, </w:t>
      </w:r>
      <w:proofErr w:type="spellStart"/>
      <w:r w:rsidR="00D1627E" w:rsidRPr="00036B1A">
        <w:rPr>
          <w:rFonts w:ascii="Times New Roman" w:hAnsi="Times New Roman" w:cs="Times New Roman"/>
          <w:sz w:val="24"/>
          <w:szCs w:val="24"/>
        </w:rPr>
        <w:t>Kenesh</w:t>
      </w:r>
      <w:proofErr w:type="spellEnd"/>
      <w:r w:rsidR="00D1627E" w:rsidRPr="00036B1A">
        <w:rPr>
          <w:rFonts w:ascii="Times New Roman" w:hAnsi="Times New Roman" w:cs="Times New Roman"/>
          <w:sz w:val="24"/>
          <w:szCs w:val="24"/>
        </w:rPr>
        <w:t xml:space="preserve"> a / a - 30%, Tash </w:t>
      </w:r>
      <w:proofErr w:type="spellStart"/>
      <w:r w:rsidR="00D1627E" w:rsidRPr="00036B1A">
        <w:rPr>
          <w:rFonts w:ascii="Times New Roman" w:hAnsi="Times New Roman" w:cs="Times New Roman"/>
          <w:sz w:val="24"/>
          <w:szCs w:val="24"/>
        </w:rPr>
        <w:t>Bulak</w:t>
      </w:r>
      <w:proofErr w:type="spellEnd"/>
      <w:r w:rsidR="00D1627E" w:rsidRPr="00036B1A">
        <w:rPr>
          <w:rFonts w:ascii="Times New Roman" w:hAnsi="Times New Roman" w:cs="Times New Roman"/>
          <w:sz w:val="24"/>
          <w:szCs w:val="24"/>
        </w:rPr>
        <w:t xml:space="preserve"> a / a - 28%</w:t>
      </w:r>
      <w:r w:rsidRPr="00036B1A">
        <w:rPr>
          <w:rFonts w:ascii="Times New Roman" w:hAnsi="Times New Roman" w:cs="Times New Roman"/>
          <w:sz w:val="24"/>
          <w:szCs w:val="24"/>
        </w:rPr>
        <w:t xml:space="preserve">. </w:t>
      </w:r>
    </w:p>
    <w:p w14:paraId="4E5FB8F6" w14:textId="2FF3146A" w:rsidR="00D1627E" w:rsidRPr="00036B1A" w:rsidRDefault="00437487" w:rsidP="009B1340">
      <w:pPr>
        <w:pStyle w:val="ListParagraph"/>
        <w:numPr>
          <w:ilvl w:val="0"/>
          <w:numId w:val="52"/>
        </w:numPr>
        <w:shd w:val="clear" w:color="auto" w:fill="FFFFFF" w:themeFill="background1"/>
        <w:jc w:val="both"/>
        <w:rPr>
          <w:rFonts w:ascii="Times New Roman" w:hAnsi="Times New Roman" w:cs="Times New Roman"/>
          <w:sz w:val="24"/>
          <w:szCs w:val="24"/>
        </w:rPr>
      </w:pPr>
      <w:r w:rsidRPr="00036B1A">
        <w:rPr>
          <w:rFonts w:ascii="Times New Roman" w:hAnsi="Times New Roman" w:cs="Times New Roman"/>
          <w:sz w:val="24"/>
          <w:szCs w:val="24"/>
        </w:rPr>
        <w:t>Particularly, this level of acceptance of radicali</w:t>
      </w:r>
      <w:r w:rsidR="004E581D" w:rsidRPr="00036B1A">
        <w:rPr>
          <w:rFonts w:ascii="Times New Roman" w:hAnsi="Times New Roman" w:cs="Times New Roman"/>
          <w:sz w:val="24"/>
          <w:szCs w:val="24"/>
        </w:rPr>
        <w:t>zation</w:t>
      </w:r>
      <w:r w:rsidRPr="00036B1A">
        <w:rPr>
          <w:rFonts w:ascii="Times New Roman" w:hAnsi="Times New Roman" w:cs="Times New Roman"/>
          <w:sz w:val="24"/>
          <w:szCs w:val="24"/>
        </w:rPr>
        <w:t xml:space="preserve"> was observed in </w:t>
      </w:r>
      <w:proofErr w:type="spellStart"/>
      <w:r w:rsidRPr="00036B1A">
        <w:rPr>
          <w:rFonts w:ascii="Times New Roman" w:hAnsi="Times New Roman" w:cs="Times New Roman"/>
          <w:sz w:val="24"/>
          <w:szCs w:val="24"/>
        </w:rPr>
        <w:t>Vasilievka</w:t>
      </w:r>
      <w:proofErr w:type="spellEnd"/>
      <w:r w:rsidRPr="00036B1A">
        <w:rPr>
          <w:rFonts w:ascii="Times New Roman" w:hAnsi="Times New Roman" w:cs="Times New Roman"/>
          <w:sz w:val="24"/>
          <w:szCs w:val="24"/>
        </w:rPr>
        <w:t xml:space="preserve"> a/a. For example, </w:t>
      </w:r>
      <w:r w:rsidR="00D1627E" w:rsidRPr="00036B1A">
        <w:rPr>
          <w:rFonts w:ascii="Times New Roman" w:hAnsi="Times New Roman" w:cs="Times New Roman"/>
          <w:sz w:val="24"/>
          <w:szCs w:val="24"/>
        </w:rPr>
        <w:t xml:space="preserve">53.3% of respondents </w:t>
      </w:r>
      <w:r w:rsidRPr="00036B1A">
        <w:rPr>
          <w:rFonts w:ascii="Times New Roman" w:hAnsi="Times New Roman" w:cs="Times New Roman"/>
          <w:sz w:val="24"/>
          <w:szCs w:val="24"/>
        </w:rPr>
        <w:t xml:space="preserve">in </w:t>
      </w:r>
      <w:proofErr w:type="spellStart"/>
      <w:r w:rsidRPr="00036B1A">
        <w:rPr>
          <w:rFonts w:ascii="Times New Roman" w:hAnsi="Times New Roman" w:cs="Times New Roman"/>
          <w:sz w:val="24"/>
          <w:szCs w:val="24"/>
        </w:rPr>
        <w:t>Vasilievka</w:t>
      </w:r>
      <w:proofErr w:type="spellEnd"/>
      <w:r w:rsidRPr="00036B1A">
        <w:rPr>
          <w:rFonts w:ascii="Times New Roman" w:hAnsi="Times New Roman" w:cs="Times New Roman"/>
          <w:sz w:val="24"/>
          <w:szCs w:val="24"/>
        </w:rPr>
        <w:t xml:space="preserve"> a/a stated that they</w:t>
      </w:r>
      <w:r w:rsidR="00D1627E" w:rsidRPr="00036B1A">
        <w:rPr>
          <w:rFonts w:ascii="Times New Roman" w:hAnsi="Times New Roman" w:cs="Times New Roman"/>
          <w:sz w:val="24"/>
          <w:szCs w:val="24"/>
        </w:rPr>
        <w:t xml:space="preserve"> can understand someone who participates in </w:t>
      </w:r>
      <w:proofErr w:type="gramStart"/>
      <w:r w:rsidR="00D1627E" w:rsidRPr="00036B1A">
        <w:rPr>
          <w:rFonts w:ascii="Times New Roman" w:hAnsi="Times New Roman" w:cs="Times New Roman"/>
          <w:sz w:val="24"/>
          <w:szCs w:val="24"/>
        </w:rPr>
        <w:t>protest</w:t>
      </w:r>
      <w:r w:rsidR="00395E86">
        <w:rPr>
          <w:rFonts w:ascii="Times New Roman" w:hAnsi="Times New Roman" w:cs="Times New Roman"/>
          <w:sz w:val="24"/>
          <w:szCs w:val="24"/>
        </w:rPr>
        <w:t>s</w:t>
      </w:r>
      <w:r w:rsidR="00D1627E" w:rsidRPr="00036B1A">
        <w:rPr>
          <w:rFonts w:ascii="Times New Roman" w:hAnsi="Times New Roman" w:cs="Times New Roman"/>
          <w:sz w:val="24"/>
          <w:szCs w:val="24"/>
        </w:rPr>
        <w:t xml:space="preserve"> against</w:t>
      </w:r>
      <w:proofErr w:type="gramEnd"/>
      <w:r w:rsidR="00D1627E" w:rsidRPr="00036B1A">
        <w:rPr>
          <w:rFonts w:ascii="Times New Roman" w:hAnsi="Times New Roman" w:cs="Times New Roman"/>
          <w:sz w:val="24"/>
          <w:szCs w:val="24"/>
        </w:rPr>
        <w:t xml:space="preserve"> pressure on members of their group, even if the protests </w:t>
      </w:r>
      <w:r w:rsidR="00395E86">
        <w:rPr>
          <w:rFonts w:ascii="Times New Roman" w:hAnsi="Times New Roman" w:cs="Times New Roman"/>
          <w:sz w:val="24"/>
          <w:szCs w:val="24"/>
        </w:rPr>
        <w:t>are</w:t>
      </w:r>
      <w:r w:rsidR="00D1627E" w:rsidRPr="00036B1A">
        <w:rPr>
          <w:rFonts w:ascii="Times New Roman" w:hAnsi="Times New Roman" w:cs="Times New Roman"/>
          <w:sz w:val="24"/>
          <w:szCs w:val="24"/>
        </w:rPr>
        <w:t xml:space="preserve"> violent.</w:t>
      </w:r>
    </w:p>
    <w:p w14:paraId="49479F17" w14:textId="77777777" w:rsidR="00437487" w:rsidRPr="00036B1A" w:rsidRDefault="00437487" w:rsidP="009B1340">
      <w:pPr>
        <w:pStyle w:val="ListParagraph"/>
        <w:numPr>
          <w:ilvl w:val="0"/>
          <w:numId w:val="52"/>
        </w:numPr>
        <w:shd w:val="clear" w:color="auto" w:fill="FFFFFF" w:themeFill="background1"/>
        <w:jc w:val="both"/>
        <w:rPr>
          <w:rFonts w:ascii="Times New Roman" w:hAnsi="Times New Roman" w:cs="Times New Roman"/>
          <w:sz w:val="24"/>
          <w:szCs w:val="24"/>
        </w:rPr>
      </w:pPr>
      <w:r w:rsidRPr="00036B1A">
        <w:rPr>
          <w:rFonts w:ascii="Times New Roman" w:hAnsi="Times New Roman" w:cs="Times New Roman"/>
          <w:sz w:val="24"/>
          <w:szCs w:val="24"/>
        </w:rPr>
        <w:t xml:space="preserve">There were also relatively significant number of respondents in Chui province who were hypothetically ready to sacrifice their lives for the sake of their faith. </w:t>
      </w:r>
    </w:p>
    <w:p w14:paraId="5BAF1A82" w14:textId="77777777" w:rsidR="00D71AEA" w:rsidRPr="00036B1A" w:rsidRDefault="002B2CD1" w:rsidP="00274A0B">
      <w:pPr>
        <w:pStyle w:val="ListParagraph"/>
        <w:numPr>
          <w:ilvl w:val="0"/>
          <w:numId w:val="18"/>
        </w:numPr>
        <w:shd w:val="clear" w:color="auto" w:fill="FFFFFF" w:themeFill="background1"/>
        <w:spacing w:after="200" w:line="276" w:lineRule="auto"/>
        <w:jc w:val="both"/>
        <w:rPr>
          <w:rFonts w:ascii="Times New Roman" w:hAnsi="Times New Roman" w:cs="Times New Roman"/>
          <w:color w:val="4472C4" w:themeColor="accent1"/>
        </w:rPr>
      </w:pPr>
      <w:r w:rsidRPr="00036B1A">
        <w:rPr>
          <w:rFonts w:ascii="Times New Roman" w:hAnsi="Times New Roman" w:cs="Times New Roman"/>
          <w:sz w:val="24"/>
          <w:szCs w:val="24"/>
        </w:rPr>
        <w:lastRenderedPageBreak/>
        <w:t xml:space="preserve">Higher risks of violent extremism/radicalization were </w:t>
      </w:r>
      <w:r w:rsidR="00437487" w:rsidRPr="00036B1A">
        <w:rPr>
          <w:rFonts w:ascii="Times New Roman" w:hAnsi="Times New Roman" w:cs="Times New Roman"/>
          <w:sz w:val="24"/>
          <w:szCs w:val="24"/>
        </w:rPr>
        <w:t xml:space="preserve">in </w:t>
      </w:r>
      <w:r w:rsidRPr="00036B1A">
        <w:rPr>
          <w:rFonts w:ascii="Times New Roman" w:hAnsi="Times New Roman" w:cs="Times New Roman"/>
          <w:sz w:val="24"/>
          <w:szCs w:val="24"/>
        </w:rPr>
        <w:t>communities in the control groups</w:t>
      </w:r>
      <w:r w:rsidR="00117317" w:rsidRPr="00036B1A">
        <w:rPr>
          <w:rFonts w:ascii="Times New Roman" w:hAnsi="Times New Roman" w:cs="Times New Roman"/>
          <w:sz w:val="24"/>
          <w:szCs w:val="24"/>
        </w:rPr>
        <w:t xml:space="preserve">: </w:t>
      </w:r>
      <w:proofErr w:type="spellStart"/>
      <w:r w:rsidRPr="00036B1A">
        <w:rPr>
          <w:rFonts w:ascii="Times New Roman" w:hAnsi="Times New Roman" w:cs="Times New Roman"/>
          <w:sz w:val="24"/>
          <w:szCs w:val="24"/>
        </w:rPr>
        <w:t>Yrys</w:t>
      </w:r>
      <w:proofErr w:type="spellEnd"/>
      <w:r w:rsidRPr="00036B1A">
        <w:rPr>
          <w:rFonts w:ascii="Times New Roman" w:hAnsi="Times New Roman" w:cs="Times New Roman"/>
          <w:sz w:val="24"/>
          <w:szCs w:val="24"/>
        </w:rPr>
        <w:t xml:space="preserve"> a/a and </w:t>
      </w:r>
      <w:proofErr w:type="spellStart"/>
      <w:r w:rsidRPr="00036B1A">
        <w:rPr>
          <w:rFonts w:ascii="Times New Roman" w:hAnsi="Times New Roman" w:cs="Times New Roman"/>
          <w:sz w:val="24"/>
          <w:szCs w:val="24"/>
        </w:rPr>
        <w:t>Vasilievka</w:t>
      </w:r>
      <w:proofErr w:type="spellEnd"/>
      <w:r w:rsidRPr="00036B1A">
        <w:rPr>
          <w:rFonts w:ascii="Times New Roman" w:hAnsi="Times New Roman" w:cs="Times New Roman"/>
          <w:sz w:val="24"/>
          <w:szCs w:val="24"/>
        </w:rPr>
        <w:t xml:space="preserve"> a/a</w:t>
      </w:r>
      <w:r w:rsidR="00117317" w:rsidRPr="00036B1A">
        <w:rPr>
          <w:rFonts w:ascii="Times New Roman" w:hAnsi="Times New Roman" w:cs="Times New Roman"/>
          <w:sz w:val="24"/>
          <w:szCs w:val="24"/>
        </w:rPr>
        <w:t>.</w:t>
      </w:r>
    </w:p>
    <w:p w14:paraId="6798CF4E" w14:textId="77777777" w:rsidR="002B2CD1" w:rsidRPr="00036B1A" w:rsidRDefault="00D71AEA" w:rsidP="00117317">
      <w:pPr>
        <w:spacing w:after="0" w:line="240" w:lineRule="auto"/>
        <w:ind w:left="720"/>
        <w:jc w:val="both"/>
        <w:rPr>
          <w:rFonts w:ascii="Times New Roman" w:hAnsi="Times New Roman" w:cs="Times New Roman"/>
          <w:color w:val="4472C4" w:themeColor="accent1"/>
          <w:sz w:val="24"/>
          <w:szCs w:val="24"/>
        </w:rPr>
      </w:pPr>
      <w:r w:rsidRPr="00036B1A">
        <w:rPr>
          <w:rFonts w:ascii="Times New Roman" w:hAnsi="Times New Roman" w:cs="Times New Roman"/>
          <w:color w:val="4472C4" w:themeColor="accent1"/>
          <w:sz w:val="24"/>
          <w:szCs w:val="24"/>
        </w:rPr>
        <w:t>Women’s freedoms and rights</w:t>
      </w:r>
    </w:p>
    <w:p w14:paraId="6C55DA9F" w14:textId="77777777" w:rsidR="00117317" w:rsidRPr="00036B1A" w:rsidRDefault="00117317" w:rsidP="00117317">
      <w:pPr>
        <w:pStyle w:val="ListParagraph"/>
        <w:numPr>
          <w:ilvl w:val="0"/>
          <w:numId w:val="18"/>
        </w:numPr>
        <w:spacing w:after="200" w:line="276" w:lineRule="auto"/>
        <w:rPr>
          <w:rFonts w:ascii="Times New Roman" w:hAnsi="Times New Roman" w:cs="Times New Roman"/>
          <w:sz w:val="24"/>
          <w:szCs w:val="24"/>
        </w:rPr>
      </w:pPr>
      <w:r w:rsidRPr="00036B1A">
        <w:rPr>
          <w:rFonts w:ascii="Times New Roman" w:hAnsi="Times New Roman" w:cs="Times New Roman"/>
          <w:sz w:val="24"/>
          <w:szCs w:val="24"/>
        </w:rPr>
        <w:t>Conservative sentiments that endanger women’s rights and freedoms were identified and classified in the following sub-groups:</w:t>
      </w:r>
    </w:p>
    <w:p w14:paraId="34B0E632" w14:textId="77777777" w:rsidR="00117317" w:rsidRPr="00036B1A" w:rsidRDefault="00117317" w:rsidP="009B1340">
      <w:pPr>
        <w:pStyle w:val="ListParagraph"/>
        <w:numPr>
          <w:ilvl w:val="0"/>
          <w:numId w:val="53"/>
        </w:numPr>
        <w:spacing w:after="200" w:line="276" w:lineRule="auto"/>
        <w:rPr>
          <w:rFonts w:ascii="Times New Roman" w:hAnsi="Times New Roman" w:cs="Times New Roman"/>
          <w:sz w:val="24"/>
          <w:szCs w:val="24"/>
        </w:rPr>
      </w:pPr>
      <w:r w:rsidRPr="00036B1A">
        <w:rPr>
          <w:rFonts w:ascii="Times New Roman" w:hAnsi="Times New Roman" w:cs="Times New Roman"/>
          <w:sz w:val="24"/>
          <w:szCs w:val="24"/>
        </w:rPr>
        <w:t>Limitation of the r</w:t>
      </w:r>
      <w:r w:rsidR="00D71AEA" w:rsidRPr="00036B1A">
        <w:rPr>
          <w:rFonts w:ascii="Times New Roman" w:hAnsi="Times New Roman" w:cs="Times New Roman"/>
          <w:sz w:val="24"/>
          <w:szCs w:val="24"/>
        </w:rPr>
        <w:t>eproductive rights</w:t>
      </w:r>
      <w:r w:rsidR="009252BF" w:rsidRPr="00036B1A">
        <w:rPr>
          <w:rFonts w:ascii="Times New Roman" w:hAnsi="Times New Roman" w:cs="Times New Roman"/>
          <w:sz w:val="24"/>
          <w:szCs w:val="24"/>
        </w:rPr>
        <w:t xml:space="preserve"> </w:t>
      </w:r>
      <w:r w:rsidRPr="00036B1A">
        <w:rPr>
          <w:rFonts w:ascii="Times New Roman" w:hAnsi="Times New Roman" w:cs="Times New Roman"/>
          <w:sz w:val="24"/>
          <w:szCs w:val="24"/>
        </w:rPr>
        <w:t xml:space="preserve">of women (contraception and abortion are framed as anti-Islamic practices). These statements were in most cases supported by the respondents from </w:t>
      </w:r>
      <w:r w:rsidR="00036B1A" w:rsidRPr="00036B1A">
        <w:rPr>
          <w:rFonts w:ascii="Times New Roman" w:hAnsi="Times New Roman" w:cs="Times New Roman"/>
          <w:sz w:val="24"/>
          <w:szCs w:val="24"/>
        </w:rPr>
        <w:t>Jalal</w:t>
      </w:r>
      <w:r w:rsidRPr="00036B1A">
        <w:rPr>
          <w:rFonts w:ascii="Times New Roman" w:hAnsi="Times New Roman" w:cs="Times New Roman"/>
          <w:sz w:val="24"/>
          <w:szCs w:val="24"/>
        </w:rPr>
        <w:t xml:space="preserve">-Abad province. </w:t>
      </w:r>
    </w:p>
    <w:p w14:paraId="017BDD51" w14:textId="2C29CBBC" w:rsidR="007B1B45" w:rsidRPr="00036B1A" w:rsidRDefault="00395E86" w:rsidP="009B1340">
      <w:pPr>
        <w:pStyle w:val="ListParagraph"/>
        <w:numPr>
          <w:ilvl w:val="0"/>
          <w:numId w:val="53"/>
        </w:numPr>
        <w:shd w:val="clear" w:color="auto" w:fill="FFFFFF" w:themeFill="background1"/>
        <w:spacing w:after="200" w:line="276" w:lineRule="auto"/>
        <w:jc w:val="both"/>
        <w:rPr>
          <w:rFonts w:ascii="Times New Roman" w:hAnsi="Times New Roman" w:cs="Times New Roman"/>
          <w:sz w:val="24"/>
          <w:szCs w:val="24"/>
        </w:rPr>
      </w:pPr>
      <w:r w:rsidRPr="00036B1A">
        <w:rPr>
          <w:rFonts w:ascii="Times New Roman" w:hAnsi="Times New Roman" w:cs="Times New Roman"/>
          <w:sz w:val="24"/>
          <w:szCs w:val="24"/>
        </w:rPr>
        <w:t>Relatively significant number of respondents from Chui province supported th</w:t>
      </w:r>
      <w:r>
        <w:rPr>
          <w:rFonts w:ascii="Times New Roman" w:hAnsi="Times New Roman" w:cs="Times New Roman"/>
          <w:sz w:val="24"/>
          <w:szCs w:val="24"/>
        </w:rPr>
        <w:t>e following</w:t>
      </w:r>
      <w:r w:rsidRPr="00036B1A">
        <w:rPr>
          <w:rFonts w:ascii="Times New Roman" w:hAnsi="Times New Roman" w:cs="Times New Roman"/>
          <w:sz w:val="24"/>
          <w:szCs w:val="24"/>
        </w:rPr>
        <w:t xml:space="preserve"> statement</w:t>
      </w:r>
      <w:r w:rsidR="007B1B45" w:rsidRPr="00036B1A">
        <w:rPr>
          <w:rFonts w:ascii="Times New Roman" w:hAnsi="Times New Roman" w:cs="Times New Roman"/>
          <w:sz w:val="24"/>
          <w:szCs w:val="24"/>
        </w:rPr>
        <w:t xml:space="preserve">: “must follow her husband everywhere, even in zones of armed conflict”. </w:t>
      </w:r>
      <w:r w:rsidR="00EB1016" w:rsidRPr="00036B1A">
        <w:rPr>
          <w:rFonts w:ascii="Times New Roman" w:hAnsi="Times New Roman" w:cs="Times New Roman"/>
          <w:sz w:val="24"/>
          <w:szCs w:val="24"/>
        </w:rPr>
        <w:t>Muslim woman is seen as non-subject</w:t>
      </w:r>
      <w:r w:rsidR="00EB1016">
        <w:rPr>
          <w:rFonts w:ascii="Times New Roman" w:hAnsi="Times New Roman" w:cs="Times New Roman"/>
          <w:sz w:val="24"/>
          <w:szCs w:val="24"/>
        </w:rPr>
        <w:t>.</w:t>
      </w:r>
    </w:p>
    <w:p w14:paraId="07E6150A" w14:textId="77777777" w:rsidR="007B1B45" w:rsidRPr="00036B1A" w:rsidRDefault="00D71AEA" w:rsidP="009B1340">
      <w:pPr>
        <w:pStyle w:val="ListParagraph"/>
        <w:numPr>
          <w:ilvl w:val="0"/>
          <w:numId w:val="53"/>
        </w:numPr>
        <w:shd w:val="clear" w:color="auto" w:fill="FFFFFF" w:themeFill="background1"/>
        <w:spacing w:after="200" w:line="276" w:lineRule="auto"/>
        <w:jc w:val="both"/>
        <w:rPr>
          <w:rFonts w:ascii="Times New Roman" w:hAnsi="Times New Roman" w:cs="Times New Roman"/>
          <w:sz w:val="24"/>
          <w:szCs w:val="24"/>
        </w:rPr>
      </w:pPr>
      <w:r w:rsidRPr="00036B1A">
        <w:rPr>
          <w:rFonts w:ascii="Times New Roman" w:hAnsi="Times New Roman" w:cs="Times New Roman"/>
          <w:sz w:val="24"/>
          <w:szCs w:val="24"/>
        </w:rPr>
        <w:t xml:space="preserve">Role </w:t>
      </w:r>
      <w:r w:rsidR="007B1B45" w:rsidRPr="00036B1A">
        <w:rPr>
          <w:rFonts w:ascii="Times New Roman" w:hAnsi="Times New Roman" w:cs="Times New Roman"/>
          <w:sz w:val="24"/>
          <w:szCs w:val="24"/>
        </w:rPr>
        <w:t>of women were seen within their ethnic-religious groups/</w:t>
      </w:r>
      <w:r w:rsidRPr="00036B1A">
        <w:rPr>
          <w:rFonts w:ascii="Times New Roman" w:hAnsi="Times New Roman" w:cs="Times New Roman"/>
          <w:sz w:val="24"/>
          <w:szCs w:val="24"/>
        </w:rPr>
        <w:t>nation</w:t>
      </w:r>
      <w:r w:rsidR="007B1B45" w:rsidRPr="00036B1A">
        <w:rPr>
          <w:rFonts w:ascii="Times New Roman" w:hAnsi="Times New Roman" w:cs="Times New Roman"/>
          <w:sz w:val="24"/>
          <w:szCs w:val="24"/>
        </w:rPr>
        <w:t xml:space="preserve">s who fulfill traditional functions as </w:t>
      </w:r>
      <w:r w:rsidRPr="00036B1A">
        <w:rPr>
          <w:rFonts w:ascii="Times New Roman" w:hAnsi="Times New Roman" w:cs="Times New Roman"/>
          <w:sz w:val="24"/>
          <w:szCs w:val="24"/>
        </w:rPr>
        <w:t>mother</w:t>
      </w:r>
      <w:r w:rsidR="007B1B45" w:rsidRPr="00036B1A">
        <w:rPr>
          <w:rFonts w:ascii="Times New Roman" w:hAnsi="Times New Roman" w:cs="Times New Roman"/>
          <w:sz w:val="24"/>
          <w:szCs w:val="24"/>
        </w:rPr>
        <w:t>s/wives who bear and up bring children</w:t>
      </w:r>
      <w:r w:rsidRPr="00036B1A">
        <w:rPr>
          <w:rFonts w:ascii="Times New Roman" w:hAnsi="Times New Roman" w:cs="Times New Roman"/>
          <w:sz w:val="24"/>
          <w:szCs w:val="24"/>
        </w:rPr>
        <w:t xml:space="preserve">, </w:t>
      </w:r>
      <w:r w:rsidR="007B1B45" w:rsidRPr="00036B1A">
        <w:rPr>
          <w:rFonts w:ascii="Times New Roman" w:hAnsi="Times New Roman" w:cs="Times New Roman"/>
          <w:sz w:val="24"/>
          <w:szCs w:val="24"/>
        </w:rPr>
        <w:t>cultural / ideological transmitters who reproduce the culture / faith of her group to her children and within her community. She must be ready to join a national / religious struggle and follow her husband / father / brother to zones of armed conflicts; she is a signifier of “social boundary” and "symbol of differences" for her group and outsiders (</w:t>
      </w:r>
      <w:r w:rsidR="00497CD5" w:rsidRPr="00036B1A">
        <w:rPr>
          <w:rFonts w:ascii="Times New Roman" w:hAnsi="Times New Roman" w:cs="Times New Roman"/>
          <w:sz w:val="24"/>
          <w:szCs w:val="24"/>
        </w:rPr>
        <w:t xml:space="preserve">e.g. </w:t>
      </w:r>
      <w:r w:rsidR="007B1B45" w:rsidRPr="00036B1A">
        <w:rPr>
          <w:rFonts w:ascii="Times New Roman" w:hAnsi="Times New Roman" w:cs="Times New Roman"/>
          <w:sz w:val="24"/>
          <w:szCs w:val="24"/>
        </w:rPr>
        <w:t>symbolic religious attributes such as veiling</w:t>
      </w:r>
      <w:r w:rsidR="00497CD5" w:rsidRPr="00036B1A">
        <w:rPr>
          <w:rFonts w:ascii="Times New Roman" w:hAnsi="Times New Roman" w:cs="Times New Roman"/>
          <w:sz w:val="24"/>
          <w:szCs w:val="24"/>
        </w:rPr>
        <w:t>).</w:t>
      </w:r>
    </w:p>
    <w:p w14:paraId="20C1E558" w14:textId="33338576" w:rsidR="00F30933" w:rsidRPr="00036B1A" w:rsidRDefault="00497CD5" w:rsidP="009B1340">
      <w:pPr>
        <w:pStyle w:val="ListParagraph"/>
        <w:numPr>
          <w:ilvl w:val="0"/>
          <w:numId w:val="53"/>
        </w:numPr>
        <w:shd w:val="clear" w:color="auto" w:fill="FFFFFF" w:themeFill="background1"/>
        <w:spacing w:after="200" w:line="276" w:lineRule="auto"/>
        <w:jc w:val="both"/>
        <w:rPr>
          <w:rFonts w:ascii="Times New Roman" w:hAnsi="Times New Roman" w:cs="Times New Roman"/>
          <w:sz w:val="24"/>
          <w:szCs w:val="24"/>
        </w:rPr>
      </w:pPr>
      <w:r w:rsidRPr="00036B1A">
        <w:rPr>
          <w:rFonts w:ascii="Times New Roman" w:hAnsi="Times New Roman" w:cs="Times New Roman"/>
          <w:sz w:val="24"/>
          <w:szCs w:val="24"/>
        </w:rPr>
        <w:t>Interesting that respondents (population survey) could not name female l</w:t>
      </w:r>
      <w:r w:rsidR="00D71AEA" w:rsidRPr="00036B1A">
        <w:rPr>
          <w:rFonts w:ascii="Times New Roman" w:hAnsi="Times New Roman" w:cs="Times New Roman"/>
          <w:sz w:val="24"/>
          <w:szCs w:val="24"/>
        </w:rPr>
        <w:t xml:space="preserve">eaders. </w:t>
      </w:r>
      <w:r w:rsidRPr="00036B1A">
        <w:rPr>
          <w:rFonts w:ascii="Times New Roman" w:hAnsi="Times New Roman" w:cs="Times New Roman"/>
          <w:sz w:val="24"/>
          <w:szCs w:val="24"/>
        </w:rPr>
        <w:t xml:space="preserve">And when naming women as “conscience of the nation” or moral reference </w:t>
      </w:r>
      <w:r w:rsidR="00EB1016">
        <w:rPr>
          <w:rFonts w:ascii="Times New Roman" w:hAnsi="Times New Roman" w:cs="Times New Roman"/>
          <w:sz w:val="24"/>
          <w:szCs w:val="24"/>
        </w:rPr>
        <w:t xml:space="preserve">point </w:t>
      </w:r>
      <w:r w:rsidRPr="00036B1A">
        <w:rPr>
          <w:rFonts w:ascii="Times New Roman" w:hAnsi="Times New Roman" w:cs="Times New Roman"/>
          <w:sz w:val="24"/>
          <w:szCs w:val="24"/>
        </w:rPr>
        <w:t>they in most of the cases named celebrities</w:t>
      </w:r>
      <w:r w:rsidR="00EB1016">
        <w:rPr>
          <w:rFonts w:ascii="Times New Roman" w:hAnsi="Times New Roman" w:cs="Times New Roman"/>
          <w:sz w:val="24"/>
          <w:szCs w:val="24"/>
        </w:rPr>
        <w:t xml:space="preserve"> (singers and actresses)</w:t>
      </w:r>
      <w:r w:rsidRPr="00036B1A">
        <w:rPr>
          <w:rFonts w:ascii="Times New Roman" w:hAnsi="Times New Roman" w:cs="Times New Roman"/>
          <w:sz w:val="24"/>
          <w:szCs w:val="24"/>
        </w:rPr>
        <w:t>. Little number of respondents (population survey) name</w:t>
      </w:r>
      <w:r w:rsidR="00EB1016">
        <w:rPr>
          <w:rFonts w:ascii="Times New Roman" w:hAnsi="Times New Roman" w:cs="Times New Roman"/>
          <w:sz w:val="24"/>
          <w:szCs w:val="24"/>
        </w:rPr>
        <w:t>d</w:t>
      </w:r>
      <w:r w:rsidRPr="00036B1A">
        <w:rPr>
          <w:rFonts w:ascii="Times New Roman" w:hAnsi="Times New Roman" w:cs="Times New Roman"/>
          <w:sz w:val="24"/>
          <w:szCs w:val="24"/>
        </w:rPr>
        <w:t xml:space="preserve"> political female leaders, such as </w:t>
      </w:r>
      <w:proofErr w:type="spellStart"/>
      <w:r w:rsidRPr="00036B1A">
        <w:rPr>
          <w:rFonts w:ascii="Times New Roman" w:hAnsi="Times New Roman" w:cs="Times New Roman"/>
          <w:sz w:val="24"/>
          <w:szCs w:val="24"/>
        </w:rPr>
        <w:t>Roza</w:t>
      </w:r>
      <w:proofErr w:type="spellEnd"/>
      <w:r w:rsidRPr="00036B1A">
        <w:rPr>
          <w:rFonts w:ascii="Times New Roman" w:hAnsi="Times New Roman" w:cs="Times New Roman"/>
          <w:sz w:val="24"/>
          <w:szCs w:val="24"/>
        </w:rPr>
        <w:t xml:space="preserve"> </w:t>
      </w:r>
      <w:proofErr w:type="spellStart"/>
      <w:r w:rsidRPr="00036B1A">
        <w:rPr>
          <w:rFonts w:ascii="Times New Roman" w:hAnsi="Times New Roman" w:cs="Times New Roman"/>
          <w:sz w:val="24"/>
          <w:szCs w:val="24"/>
        </w:rPr>
        <w:t>Otunbaeva</w:t>
      </w:r>
      <w:proofErr w:type="spellEnd"/>
      <w:r w:rsidRPr="00036B1A">
        <w:rPr>
          <w:rFonts w:ascii="Times New Roman" w:hAnsi="Times New Roman" w:cs="Times New Roman"/>
          <w:sz w:val="24"/>
          <w:szCs w:val="24"/>
        </w:rPr>
        <w:t xml:space="preserve"> (ex-president). </w:t>
      </w:r>
    </w:p>
    <w:p w14:paraId="4988359A" w14:textId="77777777" w:rsidR="003A4A15" w:rsidRPr="00036B1A" w:rsidRDefault="00497CD5" w:rsidP="009B1340">
      <w:pPr>
        <w:pStyle w:val="ListParagraph"/>
        <w:numPr>
          <w:ilvl w:val="0"/>
          <w:numId w:val="53"/>
        </w:numPr>
        <w:shd w:val="clear" w:color="auto" w:fill="FFFFFF" w:themeFill="background1"/>
        <w:spacing w:after="200" w:line="276" w:lineRule="auto"/>
        <w:jc w:val="both"/>
        <w:rPr>
          <w:rFonts w:ascii="Times New Roman" w:hAnsi="Times New Roman" w:cs="Times New Roman"/>
          <w:sz w:val="24"/>
          <w:szCs w:val="24"/>
        </w:rPr>
      </w:pPr>
      <w:r w:rsidRPr="00036B1A">
        <w:rPr>
          <w:rFonts w:ascii="Times New Roman" w:hAnsi="Times New Roman" w:cs="Times New Roman"/>
          <w:sz w:val="24"/>
          <w:szCs w:val="24"/>
        </w:rPr>
        <w:t xml:space="preserve">In the expert interviews </w:t>
      </w:r>
      <w:r w:rsidR="00F30933" w:rsidRPr="00036B1A">
        <w:rPr>
          <w:rFonts w:ascii="Times New Roman" w:hAnsi="Times New Roman" w:cs="Times New Roman"/>
          <w:sz w:val="24"/>
          <w:szCs w:val="24"/>
        </w:rPr>
        <w:t>the majority could not answer to the question to name female religious leader (47% did not answer, 15% answered that they heard, but could not name),</w:t>
      </w:r>
      <w:r w:rsidRPr="00036B1A">
        <w:rPr>
          <w:rFonts w:ascii="Times New Roman" w:hAnsi="Times New Roman" w:cs="Times New Roman"/>
          <w:sz w:val="24"/>
          <w:szCs w:val="24"/>
        </w:rPr>
        <w:t xml:space="preserve"> 10% named </w:t>
      </w:r>
      <w:proofErr w:type="spellStart"/>
      <w:r w:rsidRPr="00036B1A">
        <w:rPr>
          <w:rFonts w:ascii="Times New Roman" w:hAnsi="Times New Roman" w:cs="Times New Roman"/>
          <w:sz w:val="24"/>
          <w:szCs w:val="24"/>
        </w:rPr>
        <w:t>Zhamal</w:t>
      </w:r>
      <w:proofErr w:type="spellEnd"/>
      <w:r w:rsidRPr="00036B1A">
        <w:rPr>
          <w:rFonts w:ascii="Times New Roman" w:hAnsi="Times New Roman" w:cs="Times New Roman"/>
          <w:sz w:val="24"/>
          <w:szCs w:val="24"/>
        </w:rPr>
        <w:t xml:space="preserve"> </w:t>
      </w:r>
      <w:proofErr w:type="spellStart"/>
      <w:r w:rsidRPr="00036B1A">
        <w:rPr>
          <w:rFonts w:ascii="Times New Roman" w:hAnsi="Times New Roman" w:cs="Times New Roman"/>
          <w:sz w:val="24"/>
          <w:szCs w:val="24"/>
        </w:rPr>
        <w:t>Frontbek</w:t>
      </w:r>
      <w:proofErr w:type="spellEnd"/>
      <w:r w:rsidRPr="00036B1A">
        <w:rPr>
          <w:rFonts w:ascii="Times New Roman" w:hAnsi="Times New Roman" w:cs="Times New Roman"/>
          <w:sz w:val="24"/>
          <w:szCs w:val="24"/>
        </w:rPr>
        <w:t xml:space="preserve"> </w:t>
      </w:r>
      <w:proofErr w:type="spellStart"/>
      <w:r w:rsidRPr="00036B1A">
        <w:rPr>
          <w:rFonts w:ascii="Times New Roman" w:hAnsi="Times New Roman" w:cs="Times New Roman"/>
          <w:sz w:val="24"/>
          <w:szCs w:val="24"/>
        </w:rPr>
        <w:t>kyzy</w:t>
      </w:r>
      <w:proofErr w:type="spellEnd"/>
      <w:r w:rsidRPr="00036B1A">
        <w:rPr>
          <w:rFonts w:ascii="Times New Roman" w:hAnsi="Times New Roman" w:cs="Times New Roman"/>
          <w:sz w:val="24"/>
          <w:szCs w:val="24"/>
        </w:rPr>
        <w:t xml:space="preserve"> (head of </w:t>
      </w:r>
      <w:proofErr w:type="spellStart"/>
      <w:r w:rsidRPr="00036B1A">
        <w:rPr>
          <w:rFonts w:ascii="Times New Roman" w:hAnsi="Times New Roman" w:cs="Times New Roman"/>
          <w:sz w:val="24"/>
          <w:szCs w:val="24"/>
        </w:rPr>
        <w:t>Mutakallim</w:t>
      </w:r>
      <w:proofErr w:type="spellEnd"/>
      <w:r w:rsidRPr="00036B1A">
        <w:rPr>
          <w:rFonts w:ascii="Times New Roman" w:hAnsi="Times New Roman" w:cs="Times New Roman"/>
          <w:sz w:val="24"/>
          <w:szCs w:val="24"/>
        </w:rPr>
        <w:t xml:space="preserve">) as a religious female leader. </w:t>
      </w:r>
      <w:r w:rsidR="00FD0649" w:rsidRPr="00036B1A">
        <w:rPr>
          <w:rFonts w:ascii="Times New Roman" w:hAnsi="Times New Roman" w:cs="Times New Roman"/>
          <w:sz w:val="24"/>
          <w:szCs w:val="24"/>
        </w:rPr>
        <w:t xml:space="preserve">The rest named </w:t>
      </w:r>
      <w:r w:rsidR="007B2DEA" w:rsidRPr="00036B1A">
        <w:rPr>
          <w:rFonts w:ascii="Times New Roman" w:hAnsi="Times New Roman" w:cs="Times New Roman"/>
          <w:sz w:val="24"/>
          <w:szCs w:val="24"/>
        </w:rPr>
        <w:t>female leaders from p</w:t>
      </w:r>
      <w:r w:rsidR="00FD0649" w:rsidRPr="00036B1A">
        <w:rPr>
          <w:rFonts w:ascii="Times New Roman" w:hAnsi="Times New Roman" w:cs="Times New Roman"/>
          <w:sz w:val="24"/>
          <w:szCs w:val="24"/>
        </w:rPr>
        <w:t>oliti</w:t>
      </w:r>
      <w:r w:rsidR="007B2DEA" w:rsidRPr="00036B1A">
        <w:rPr>
          <w:rFonts w:ascii="Times New Roman" w:hAnsi="Times New Roman" w:cs="Times New Roman"/>
          <w:sz w:val="24"/>
          <w:szCs w:val="24"/>
        </w:rPr>
        <w:t xml:space="preserve">cs, </w:t>
      </w:r>
      <w:r w:rsidR="00FD0649" w:rsidRPr="00036B1A">
        <w:rPr>
          <w:rFonts w:ascii="Times New Roman" w:hAnsi="Times New Roman" w:cs="Times New Roman"/>
          <w:sz w:val="24"/>
          <w:szCs w:val="24"/>
        </w:rPr>
        <w:t>civil society and local</w:t>
      </w:r>
      <w:r w:rsidR="007B2DEA" w:rsidRPr="00036B1A">
        <w:rPr>
          <w:rFonts w:ascii="Times New Roman" w:hAnsi="Times New Roman" w:cs="Times New Roman"/>
          <w:sz w:val="24"/>
          <w:szCs w:val="24"/>
        </w:rPr>
        <w:t xml:space="preserve"> female leaders. </w:t>
      </w:r>
    </w:p>
    <w:p w14:paraId="097D21DD" w14:textId="77777777" w:rsidR="007B2DEA" w:rsidRPr="00036B1A" w:rsidRDefault="007B2DEA" w:rsidP="007B2DEA">
      <w:pPr>
        <w:pStyle w:val="ListParagraph"/>
        <w:shd w:val="clear" w:color="auto" w:fill="FFFFFF" w:themeFill="background1"/>
        <w:spacing w:after="200" w:line="276" w:lineRule="auto"/>
        <w:ind w:left="1800"/>
        <w:jc w:val="both"/>
        <w:rPr>
          <w:rFonts w:ascii="Times New Roman" w:hAnsi="Times New Roman" w:cs="Times New Roman"/>
          <w:sz w:val="24"/>
          <w:szCs w:val="24"/>
        </w:rPr>
      </w:pPr>
    </w:p>
    <w:p w14:paraId="2088CD0A" w14:textId="77777777" w:rsidR="00202CF0" w:rsidRPr="00036B1A" w:rsidRDefault="00202CF0" w:rsidP="007B2DEA">
      <w:pPr>
        <w:pStyle w:val="ListParagraph"/>
        <w:jc w:val="both"/>
        <w:rPr>
          <w:rFonts w:ascii="Times New Roman" w:hAnsi="Times New Roman" w:cs="Times New Roman"/>
          <w:color w:val="4472C4" w:themeColor="accent1"/>
          <w:sz w:val="24"/>
          <w:szCs w:val="24"/>
        </w:rPr>
      </w:pPr>
      <w:r w:rsidRPr="00036B1A">
        <w:rPr>
          <w:rFonts w:ascii="Times New Roman" w:hAnsi="Times New Roman" w:cs="Times New Roman"/>
          <w:color w:val="4472C4" w:themeColor="accent1"/>
          <w:sz w:val="24"/>
          <w:szCs w:val="24"/>
        </w:rPr>
        <w:t>Methodology</w:t>
      </w:r>
    </w:p>
    <w:p w14:paraId="3B2EC37D" w14:textId="77777777" w:rsidR="00202CF0" w:rsidRPr="00036B1A" w:rsidRDefault="00202CF0" w:rsidP="00202CF0">
      <w:pPr>
        <w:pStyle w:val="ListParagraph"/>
        <w:rPr>
          <w:rFonts w:ascii="Times New Roman" w:hAnsi="Times New Roman" w:cs="Times New Roman"/>
          <w:sz w:val="24"/>
          <w:szCs w:val="24"/>
        </w:rPr>
      </w:pPr>
    </w:p>
    <w:p w14:paraId="0C0E577F" w14:textId="45098A84" w:rsidR="00202CF0" w:rsidRPr="00036B1A" w:rsidRDefault="00202CF0" w:rsidP="007B2DEA">
      <w:pPr>
        <w:pStyle w:val="ListParagraph"/>
        <w:numPr>
          <w:ilvl w:val="0"/>
          <w:numId w:val="18"/>
        </w:numPr>
        <w:shd w:val="clear" w:color="auto" w:fill="FFFFFF" w:themeFill="background1"/>
        <w:spacing w:line="276" w:lineRule="auto"/>
        <w:jc w:val="both"/>
        <w:rPr>
          <w:rFonts w:ascii="Times New Roman" w:hAnsi="Times New Roman" w:cs="Times New Roman"/>
          <w:sz w:val="24"/>
          <w:szCs w:val="24"/>
        </w:rPr>
      </w:pPr>
      <w:r w:rsidRPr="00036B1A">
        <w:rPr>
          <w:rFonts w:ascii="Times New Roman" w:hAnsi="Times New Roman" w:cs="Times New Roman"/>
          <w:sz w:val="24"/>
          <w:szCs w:val="24"/>
        </w:rPr>
        <w:t>In this research we used a new methodology and we revealed that these instruments/questionnaires, especially the questionnaire for the experts can be described as a tool that may reveal the predisposition of the respondent. Thus, we believe</w:t>
      </w:r>
      <w:r w:rsidR="007B2DEA" w:rsidRPr="00036B1A">
        <w:rPr>
          <w:rFonts w:ascii="Times New Roman" w:hAnsi="Times New Roman" w:cs="Times New Roman"/>
          <w:sz w:val="24"/>
          <w:szCs w:val="24"/>
        </w:rPr>
        <w:t xml:space="preserve"> that</w:t>
      </w:r>
      <w:r w:rsidRPr="00036B1A">
        <w:rPr>
          <w:rFonts w:ascii="Times New Roman" w:hAnsi="Times New Roman" w:cs="Times New Roman"/>
          <w:sz w:val="24"/>
          <w:szCs w:val="24"/>
        </w:rPr>
        <w:t xml:space="preserve"> the instrument helps to determine the attitudes</w:t>
      </w:r>
      <w:r w:rsidR="004E581D" w:rsidRPr="00036B1A">
        <w:rPr>
          <w:rFonts w:ascii="Times New Roman" w:hAnsi="Times New Roman" w:cs="Times New Roman"/>
          <w:sz w:val="24"/>
          <w:szCs w:val="24"/>
        </w:rPr>
        <w:t>/perceptions of respondents towards several issues linked to radicalization and violent extremism</w:t>
      </w:r>
      <w:r w:rsidRPr="00036B1A">
        <w:rPr>
          <w:rFonts w:ascii="Times New Roman" w:hAnsi="Times New Roman" w:cs="Times New Roman"/>
          <w:sz w:val="24"/>
          <w:szCs w:val="24"/>
        </w:rPr>
        <w:t xml:space="preserve">, we believe that respondents expressed their views openly </w:t>
      </w:r>
      <w:r w:rsidR="007B2DEA" w:rsidRPr="00036B1A">
        <w:rPr>
          <w:rFonts w:ascii="Times New Roman" w:hAnsi="Times New Roman" w:cs="Times New Roman"/>
          <w:sz w:val="24"/>
          <w:szCs w:val="24"/>
        </w:rPr>
        <w:t xml:space="preserve">and were </w:t>
      </w:r>
      <w:r w:rsidR="004E581D" w:rsidRPr="00036B1A">
        <w:rPr>
          <w:rFonts w:ascii="Times New Roman" w:hAnsi="Times New Roman" w:cs="Times New Roman"/>
          <w:sz w:val="24"/>
          <w:szCs w:val="24"/>
        </w:rPr>
        <w:t>revealing the</w:t>
      </w:r>
      <w:r w:rsidR="00B02E27">
        <w:rPr>
          <w:rFonts w:ascii="Times New Roman" w:hAnsi="Times New Roman" w:cs="Times New Roman"/>
          <w:sz w:val="24"/>
          <w:szCs w:val="24"/>
        </w:rPr>
        <w:t>ir</w:t>
      </w:r>
      <w:r w:rsidR="004E581D" w:rsidRPr="00036B1A">
        <w:rPr>
          <w:rFonts w:ascii="Times New Roman" w:hAnsi="Times New Roman" w:cs="Times New Roman"/>
          <w:sz w:val="24"/>
          <w:szCs w:val="24"/>
        </w:rPr>
        <w:t xml:space="preserve"> belie</w:t>
      </w:r>
      <w:r w:rsidR="001A3F85" w:rsidRPr="00036B1A">
        <w:rPr>
          <w:rFonts w:ascii="Times New Roman" w:hAnsi="Times New Roman" w:cs="Times New Roman"/>
          <w:sz w:val="24"/>
          <w:szCs w:val="24"/>
        </w:rPr>
        <w:t>f</w:t>
      </w:r>
      <w:r w:rsidR="004E581D" w:rsidRPr="00036B1A">
        <w:rPr>
          <w:rFonts w:ascii="Times New Roman" w:hAnsi="Times New Roman" w:cs="Times New Roman"/>
          <w:sz w:val="24"/>
          <w:szCs w:val="24"/>
        </w:rPr>
        <w:t>s/positions</w:t>
      </w:r>
      <w:r w:rsidR="007B2DEA" w:rsidRPr="00036B1A">
        <w:rPr>
          <w:rFonts w:ascii="Times New Roman" w:hAnsi="Times New Roman" w:cs="Times New Roman"/>
          <w:sz w:val="24"/>
          <w:szCs w:val="24"/>
        </w:rPr>
        <w:t>.</w:t>
      </w:r>
    </w:p>
    <w:p w14:paraId="1D3F68BF" w14:textId="77777777" w:rsidR="00051BE1" w:rsidRPr="00036B1A" w:rsidRDefault="00051BE1" w:rsidP="00FB2659">
      <w:pPr>
        <w:pStyle w:val="ListParagraph"/>
        <w:shd w:val="clear" w:color="auto" w:fill="FFFFFF" w:themeFill="background1"/>
        <w:spacing w:line="276" w:lineRule="auto"/>
        <w:ind w:left="1080"/>
        <w:rPr>
          <w:rFonts w:ascii="Times New Roman" w:hAnsi="Times New Roman" w:cs="Times New Roman"/>
          <w:color w:val="0070C0"/>
          <w:sz w:val="24"/>
          <w:szCs w:val="24"/>
        </w:rPr>
      </w:pPr>
    </w:p>
    <w:p w14:paraId="24A2376A" w14:textId="77777777" w:rsidR="00433C29" w:rsidRPr="00036B1A" w:rsidRDefault="005C50B5" w:rsidP="007B2DEA">
      <w:pPr>
        <w:pStyle w:val="ListParagraph"/>
        <w:shd w:val="clear" w:color="auto" w:fill="FFFFFF" w:themeFill="background1"/>
        <w:spacing w:line="276" w:lineRule="auto"/>
        <w:ind w:left="900"/>
        <w:rPr>
          <w:rFonts w:ascii="Times New Roman" w:hAnsi="Times New Roman" w:cs="Times New Roman"/>
          <w:b/>
          <w:color w:val="0070C0"/>
          <w:sz w:val="28"/>
          <w:szCs w:val="24"/>
        </w:rPr>
      </w:pPr>
      <w:r w:rsidRPr="00036B1A">
        <w:rPr>
          <w:rFonts w:ascii="Times New Roman" w:hAnsi="Times New Roman" w:cs="Times New Roman"/>
          <w:b/>
          <w:color w:val="0070C0"/>
          <w:sz w:val="28"/>
          <w:szCs w:val="24"/>
        </w:rPr>
        <w:t>Recommendations:</w:t>
      </w:r>
    </w:p>
    <w:p w14:paraId="7E3490AE" w14:textId="091A1235" w:rsidR="001A3F85" w:rsidRPr="00036B1A" w:rsidRDefault="001A3F85" w:rsidP="008E287B">
      <w:pPr>
        <w:shd w:val="clear" w:color="auto" w:fill="FFFFFF" w:themeFill="background1"/>
        <w:spacing w:line="276" w:lineRule="auto"/>
        <w:ind w:left="709"/>
        <w:jc w:val="both"/>
        <w:rPr>
          <w:rFonts w:ascii="Times New Roman" w:hAnsi="Times New Roman" w:cs="Times New Roman"/>
          <w:sz w:val="24"/>
          <w:szCs w:val="24"/>
        </w:rPr>
      </w:pPr>
      <w:r w:rsidRPr="00036B1A">
        <w:rPr>
          <w:rFonts w:ascii="Times New Roman" w:hAnsi="Times New Roman" w:cs="Times New Roman"/>
          <w:sz w:val="24"/>
          <w:szCs w:val="24"/>
        </w:rPr>
        <w:t xml:space="preserve">In this regard, we are making the following recommendations that we believe should be useful for </w:t>
      </w:r>
      <w:proofErr w:type="spellStart"/>
      <w:r w:rsidRPr="00036B1A">
        <w:rPr>
          <w:rFonts w:ascii="Times New Roman" w:hAnsi="Times New Roman" w:cs="Times New Roman"/>
          <w:sz w:val="24"/>
          <w:szCs w:val="24"/>
        </w:rPr>
        <w:t>Mutakallim</w:t>
      </w:r>
      <w:proofErr w:type="spellEnd"/>
      <w:r w:rsidRPr="00036B1A">
        <w:rPr>
          <w:rFonts w:ascii="Times New Roman" w:hAnsi="Times New Roman" w:cs="Times New Roman"/>
          <w:sz w:val="24"/>
          <w:szCs w:val="24"/>
        </w:rPr>
        <w:t xml:space="preserve"> during the project implementation period, improving effectiveness of the measures</w:t>
      </w:r>
      <w:r w:rsidR="008E287B">
        <w:rPr>
          <w:rFonts w:ascii="Times New Roman" w:hAnsi="Times New Roman" w:cs="Times New Roman"/>
          <w:sz w:val="24"/>
          <w:szCs w:val="24"/>
        </w:rPr>
        <w:t xml:space="preserve"> (e.g. </w:t>
      </w:r>
      <w:r w:rsidRPr="00036B1A">
        <w:rPr>
          <w:rFonts w:ascii="Times New Roman" w:hAnsi="Times New Roman" w:cs="Times New Roman"/>
          <w:color w:val="000000" w:themeColor="text1"/>
          <w:sz w:val="24"/>
          <w:szCs w:val="24"/>
        </w:rPr>
        <w:t>training</w:t>
      </w:r>
      <w:r w:rsidR="008E287B">
        <w:rPr>
          <w:rFonts w:ascii="Times New Roman" w:hAnsi="Times New Roman" w:cs="Times New Roman"/>
          <w:color w:val="000000" w:themeColor="text1"/>
          <w:sz w:val="24"/>
          <w:szCs w:val="24"/>
        </w:rPr>
        <w:t>s, working with resource centers</w:t>
      </w:r>
      <w:r w:rsidRPr="00036B1A">
        <w:rPr>
          <w:rFonts w:ascii="Times New Roman" w:hAnsi="Times New Roman" w:cs="Times New Roman"/>
          <w:color w:val="000000" w:themeColor="text1"/>
          <w:sz w:val="24"/>
          <w:szCs w:val="24"/>
        </w:rPr>
        <w:t xml:space="preserve"> in</w:t>
      </w:r>
      <w:r w:rsidR="008E287B">
        <w:rPr>
          <w:rFonts w:ascii="Times New Roman" w:hAnsi="Times New Roman" w:cs="Times New Roman"/>
          <w:color w:val="000000" w:themeColor="text1"/>
          <w:sz w:val="24"/>
          <w:szCs w:val="24"/>
        </w:rPr>
        <w:t xml:space="preserve"> Chui and Jalal-Abad</w:t>
      </w:r>
      <w:r w:rsidR="00EB1016" w:rsidRPr="00EB1016">
        <w:rPr>
          <w:rFonts w:ascii="Times New Roman" w:hAnsi="Times New Roman" w:cs="Times New Roman"/>
          <w:color w:val="000000" w:themeColor="text1"/>
          <w:sz w:val="24"/>
          <w:szCs w:val="24"/>
        </w:rPr>
        <w:t xml:space="preserve"> </w:t>
      </w:r>
      <w:r w:rsidR="00EB1016">
        <w:rPr>
          <w:rFonts w:ascii="Times New Roman" w:hAnsi="Times New Roman" w:cs="Times New Roman"/>
          <w:color w:val="000000" w:themeColor="text1"/>
          <w:sz w:val="24"/>
          <w:szCs w:val="24"/>
        </w:rPr>
        <w:t>provinces</w:t>
      </w:r>
      <w:r w:rsidRPr="00036B1A">
        <w:rPr>
          <w:rFonts w:ascii="Times New Roman" w:hAnsi="Times New Roman" w:cs="Times New Roman"/>
          <w:color w:val="000000" w:themeColor="text1"/>
          <w:sz w:val="24"/>
          <w:szCs w:val="24"/>
        </w:rPr>
        <w:t xml:space="preserve">) </w:t>
      </w:r>
      <w:r w:rsidRPr="00036B1A">
        <w:rPr>
          <w:rFonts w:ascii="Times New Roman" w:hAnsi="Times New Roman" w:cs="Times New Roman"/>
          <w:sz w:val="24"/>
          <w:szCs w:val="24"/>
        </w:rPr>
        <w:t xml:space="preserve">by knowing and addressing </w:t>
      </w:r>
      <w:r w:rsidRPr="00036B1A">
        <w:rPr>
          <w:rFonts w:ascii="Times New Roman" w:hAnsi="Times New Roman" w:cs="Times New Roman"/>
          <w:sz w:val="24"/>
          <w:szCs w:val="24"/>
        </w:rPr>
        <w:lastRenderedPageBreak/>
        <w:t xml:space="preserve">the </w:t>
      </w:r>
      <w:r w:rsidR="008E287B">
        <w:rPr>
          <w:rFonts w:ascii="Times New Roman" w:hAnsi="Times New Roman" w:cs="Times New Roman"/>
          <w:sz w:val="24"/>
          <w:szCs w:val="24"/>
        </w:rPr>
        <w:t xml:space="preserve">knowledge </w:t>
      </w:r>
      <w:r w:rsidRPr="00036B1A">
        <w:rPr>
          <w:rFonts w:ascii="Times New Roman" w:hAnsi="Times New Roman" w:cs="Times New Roman"/>
          <w:sz w:val="24"/>
          <w:szCs w:val="24"/>
        </w:rPr>
        <w:t xml:space="preserve">gaps in capacity building and awareness raising programs aimed at countering radicalization among women in </w:t>
      </w:r>
      <w:r w:rsidR="00036B1A" w:rsidRPr="00036B1A">
        <w:rPr>
          <w:rFonts w:ascii="Times New Roman" w:hAnsi="Times New Roman" w:cs="Times New Roman"/>
          <w:sz w:val="24"/>
          <w:szCs w:val="24"/>
        </w:rPr>
        <w:t>Jalal</w:t>
      </w:r>
      <w:r w:rsidRPr="00036B1A">
        <w:rPr>
          <w:rFonts w:ascii="Times New Roman" w:hAnsi="Times New Roman" w:cs="Times New Roman"/>
          <w:sz w:val="24"/>
          <w:szCs w:val="24"/>
        </w:rPr>
        <w:t xml:space="preserve">-Abad and Chui </w:t>
      </w:r>
      <w:r w:rsidR="008E287B">
        <w:rPr>
          <w:rFonts w:ascii="Times New Roman" w:hAnsi="Times New Roman" w:cs="Times New Roman"/>
          <w:sz w:val="24"/>
          <w:szCs w:val="24"/>
        </w:rPr>
        <w:t>p</w:t>
      </w:r>
      <w:r w:rsidRPr="00036B1A">
        <w:rPr>
          <w:rFonts w:ascii="Times New Roman" w:hAnsi="Times New Roman" w:cs="Times New Roman"/>
          <w:sz w:val="24"/>
          <w:szCs w:val="24"/>
        </w:rPr>
        <w:t>rovince</w:t>
      </w:r>
      <w:r w:rsidR="008E287B">
        <w:rPr>
          <w:rFonts w:ascii="Times New Roman" w:hAnsi="Times New Roman" w:cs="Times New Roman"/>
          <w:sz w:val="24"/>
          <w:szCs w:val="24"/>
        </w:rPr>
        <w:t>s</w:t>
      </w:r>
      <w:r w:rsidRPr="00036B1A">
        <w:rPr>
          <w:rFonts w:ascii="Times New Roman" w:hAnsi="Times New Roman" w:cs="Times New Roman"/>
          <w:sz w:val="24"/>
          <w:szCs w:val="24"/>
        </w:rPr>
        <w:t>:</w:t>
      </w:r>
    </w:p>
    <w:p w14:paraId="419F65BC" w14:textId="2E8DB1EA" w:rsidR="001A3F85" w:rsidRPr="00036B1A" w:rsidRDefault="001A3F85" w:rsidP="001A3F85">
      <w:pPr>
        <w:pStyle w:val="ListParagraph"/>
        <w:ind w:left="709"/>
        <w:rPr>
          <w:rFonts w:ascii="Times New Roman" w:hAnsi="Times New Roman" w:cs="Times New Roman"/>
          <w:i/>
          <w:color w:val="4472C4" w:themeColor="accent1"/>
          <w:sz w:val="24"/>
          <w:szCs w:val="24"/>
        </w:rPr>
      </w:pPr>
      <w:r w:rsidRPr="00036B1A">
        <w:rPr>
          <w:rFonts w:ascii="Times New Roman" w:hAnsi="Times New Roman" w:cs="Times New Roman"/>
          <w:i/>
          <w:color w:val="0070C0"/>
          <w:sz w:val="24"/>
          <w:szCs w:val="24"/>
        </w:rPr>
        <w:t>Understanding violent extremism and radicalism</w:t>
      </w:r>
    </w:p>
    <w:p w14:paraId="1B0EC753" w14:textId="250E553A" w:rsidR="000C29DB" w:rsidRPr="00036B1A" w:rsidRDefault="001A3F85" w:rsidP="00755213">
      <w:pPr>
        <w:pStyle w:val="ListParagraph"/>
        <w:numPr>
          <w:ilvl w:val="0"/>
          <w:numId w:val="36"/>
        </w:numPr>
        <w:shd w:val="clear" w:color="auto" w:fill="FFFFFF" w:themeFill="background1"/>
        <w:tabs>
          <w:tab w:val="left" w:pos="1260"/>
        </w:tabs>
        <w:spacing w:line="276" w:lineRule="auto"/>
        <w:ind w:left="1080"/>
        <w:jc w:val="both"/>
        <w:rPr>
          <w:rFonts w:ascii="Times New Roman" w:hAnsi="Times New Roman" w:cs="Times New Roman"/>
          <w:sz w:val="24"/>
          <w:szCs w:val="24"/>
        </w:rPr>
      </w:pPr>
      <w:r w:rsidRPr="00036B1A">
        <w:rPr>
          <w:rFonts w:ascii="Times New Roman" w:hAnsi="Times New Roman" w:cs="Times New Roman"/>
          <w:sz w:val="24"/>
          <w:szCs w:val="24"/>
        </w:rPr>
        <w:t xml:space="preserve">It is recommended to conduct </w:t>
      </w:r>
      <w:r w:rsidR="000C29DB" w:rsidRPr="00036B1A">
        <w:rPr>
          <w:rFonts w:ascii="Times New Roman" w:hAnsi="Times New Roman" w:cs="Times New Roman"/>
          <w:sz w:val="24"/>
          <w:szCs w:val="24"/>
        </w:rPr>
        <w:t>trainings</w:t>
      </w:r>
      <w:r w:rsidR="00123625" w:rsidRPr="00036B1A">
        <w:rPr>
          <w:rFonts w:ascii="Times New Roman" w:hAnsi="Times New Roman" w:cs="Times New Roman"/>
          <w:sz w:val="24"/>
          <w:szCs w:val="24"/>
        </w:rPr>
        <w:t xml:space="preserve"> within capacity-building program</w:t>
      </w:r>
      <w:r w:rsidR="000C29DB" w:rsidRPr="00036B1A">
        <w:rPr>
          <w:rFonts w:ascii="Times New Roman" w:hAnsi="Times New Roman" w:cs="Times New Roman"/>
          <w:sz w:val="24"/>
          <w:szCs w:val="24"/>
        </w:rPr>
        <w:t xml:space="preserve">, </w:t>
      </w:r>
      <w:r w:rsidR="00123625" w:rsidRPr="00036B1A">
        <w:rPr>
          <w:rFonts w:ascii="Times New Roman" w:hAnsi="Times New Roman" w:cs="Times New Roman"/>
          <w:sz w:val="24"/>
          <w:szCs w:val="24"/>
        </w:rPr>
        <w:t xml:space="preserve">and conduct </w:t>
      </w:r>
      <w:r w:rsidR="000C29DB" w:rsidRPr="00036B1A">
        <w:rPr>
          <w:rFonts w:ascii="Times New Roman" w:hAnsi="Times New Roman" w:cs="Times New Roman"/>
          <w:sz w:val="24"/>
          <w:szCs w:val="24"/>
        </w:rPr>
        <w:t xml:space="preserve">outreach campaigns </w:t>
      </w:r>
      <w:r w:rsidR="00123625" w:rsidRPr="00036B1A">
        <w:rPr>
          <w:rFonts w:ascii="Times New Roman" w:hAnsi="Times New Roman" w:cs="Times New Roman"/>
          <w:sz w:val="24"/>
          <w:szCs w:val="24"/>
        </w:rPr>
        <w:t xml:space="preserve">within resource centers in </w:t>
      </w:r>
      <w:proofErr w:type="spellStart"/>
      <w:r w:rsidR="00123625" w:rsidRPr="00036B1A">
        <w:rPr>
          <w:rFonts w:ascii="Times New Roman" w:hAnsi="Times New Roman" w:cs="Times New Roman"/>
          <w:sz w:val="24"/>
          <w:szCs w:val="24"/>
        </w:rPr>
        <w:t>Mutakallim</w:t>
      </w:r>
      <w:proofErr w:type="spellEnd"/>
      <w:r w:rsidR="00123625" w:rsidRPr="00036B1A">
        <w:rPr>
          <w:rFonts w:ascii="Times New Roman" w:hAnsi="Times New Roman" w:cs="Times New Roman"/>
          <w:sz w:val="24"/>
          <w:szCs w:val="24"/>
        </w:rPr>
        <w:t xml:space="preserve"> </w:t>
      </w:r>
      <w:r w:rsidR="000C29DB" w:rsidRPr="00036B1A">
        <w:rPr>
          <w:rFonts w:ascii="Times New Roman" w:hAnsi="Times New Roman" w:cs="Times New Roman"/>
          <w:sz w:val="24"/>
          <w:szCs w:val="24"/>
        </w:rPr>
        <w:t>that are aimed at breaking stereotypes</w:t>
      </w:r>
      <w:r w:rsidR="008E287B">
        <w:rPr>
          <w:rFonts w:ascii="Times New Roman" w:hAnsi="Times New Roman" w:cs="Times New Roman"/>
          <w:sz w:val="24"/>
          <w:szCs w:val="24"/>
        </w:rPr>
        <w:t>,</w:t>
      </w:r>
      <w:r w:rsidR="000C29DB" w:rsidRPr="00036B1A">
        <w:rPr>
          <w:rFonts w:ascii="Times New Roman" w:hAnsi="Times New Roman" w:cs="Times New Roman"/>
          <w:sz w:val="24"/>
          <w:szCs w:val="24"/>
        </w:rPr>
        <w:t xml:space="preserve"> bias, </w:t>
      </w:r>
      <w:r w:rsidR="008E287B">
        <w:rPr>
          <w:rFonts w:ascii="Times New Roman" w:hAnsi="Times New Roman" w:cs="Times New Roman"/>
          <w:sz w:val="24"/>
          <w:szCs w:val="24"/>
        </w:rPr>
        <w:t xml:space="preserve">and </w:t>
      </w:r>
      <w:r w:rsidR="000C29DB" w:rsidRPr="00036B1A">
        <w:rPr>
          <w:rFonts w:ascii="Times New Roman" w:hAnsi="Times New Roman" w:cs="Times New Roman"/>
          <w:sz w:val="24"/>
          <w:szCs w:val="24"/>
        </w:rPr>
        <w:t>false assumptions</w:t>
      </w:r>
      <w:r w:rsidR="00123625" w:rsidRPr="00036B1A">
        <w:rPr>
          <w:rFonts w:ascii="Times New Roman" w:hAnsi="Times New Roman" w:cs="Times New Roman"/>
          <w:sz w:val="24"/>
          <w:szCs w:val="24"/>
        </w:rPr>
        <w:t xml:space="preserve"> about</w:t>
      </w:r>
      <w:r w:rsidR="000C29DB" w:rsidRPr="00036B1A">
        <w:rPr>
          <w:rFonts w:ascii="Times New Roman" w:hAnsi="Times New Roman" w:cs="Times New Roman"/>
          <w:sz w:val="24"/>
          <w:szCs w:val="24"/>
        </w:rPr>
        <w:t>:</w:t>
      </w:r>
    </w:p>
    <w:p w14:paraId="21016F74" w14:textId="0CDC014D" w:rsidR="006E0ED3" w:rsidRPr="00036B1A" w:rsidRDefault="000C29DB" w:rsidP="006E0ED3">
      <w:pPr>
        <w:pStyle w:val="ListParagraph"/>
        <w:numPr>
          <w:ilvl w:val="0"/>
          <w:numId w:val="54"/>
        </w:numPr>
        <w:shd w:val="clear" w:color="auto" w:fill="FFFFFF" w:themeFill="background1"/>
        <w:spacing w:line="276" w:lineRule="auto"/>
        <w:jc w:val="both"/>
        <w:rPr>
          <w:rFonts w:ascii="Times New Roman" w:hAnsi="Times New Roman" w:cs="Times New Roman"/>
          <w:sz w:val="24"/>
          <w:szCs w:val="24"/>
        </w:rPr>
      </w:pPr>
      <w:r w:rsidRPr="00036B1A">
        <w:rPr>
          <w:rFonts w:ascii="Times New Roman" w:hAnsi="Times New Roman" w:cs="Times New Roman"/>
          <w:sz w:val="24"/>
          <w:szCs w:val="24"/>
        </w:rPr>
        <w:t>Regional stigmatization of the south</w:t>
      </w:r>
      <w:r w:rsidR="008E287B">
        <w:rPr>
          <w:rFonts w:ascii="Times New Roman" w:hAnsi="Times New Roman" w:cs="Times New Roman"/>
          <w:sz w:val="24"/>
          <w:szCs w:val="24"/>
        </w:rPr>
        <w:t xml:space="preserve"> of the country</w:t>
      </w:r>
      <w:r w:rsidRPr="00036B1A">
        <w:rPr>
          <w:rFonts w:ascii="Times New Roman" w:hAnsi="Times New Roman" w:cs="Times New Roman"/>
          <w:sz w:val="24"/>
          <w:szCs w:val="24"/>
        </w:rPr>
        <w:t>. It is important to work with law enforcement bodies, central and local government officials, teachers</w:t>
      </w:r>
      <w:r w:rsidR="008E287B">
        <w:rPr>
          <w:rFonts w:ascii="Times New Roman" w:hAnsi="Times New Roman" w:cs="Times New Roman"/>
          <w:sz w:val="24"/>
          <w:szCs w:val="24"/>
        </w:rPr>
        <w:t xml:space="preserve"> and other stakeholders</w:t>
      </w:r>
      <w:r w:rsidRPr="00036B1A">
        <w:rPr>
          <w:rFonts w:ascii="Times New Roman" w:hAnsi="Times New Roman" w:cs="Times New Roman"/>
          <w:sz w:val="24"/>
          <w:szCs w:val="24"/>
        </w:rPr>
        <w:t xml:space="preserve"> </w:t>
      </w:r>
      <w:r w:rsidR="00123625" w:rsidRPr="00036B1A">
        <w:rPr>
          <w:rFonts w:ascii="Times New Roman" w:hAnsi="Times New Roman" w:cs="Times New Roman"/>
          <w:sz w:val="24"/>
          <w:szCs w:val="24"/>
        </w:rPr>
        <w:t xml:space="preserve">to break </w:t>
      </w:r>
      <w:r w:rsidRPr="00036B1A">
        <w:rPr>
          <w:rFonts w:ascii="Times New Roman" w:hAnsi="Times New Roman" w:cs="Times New Roman"/>
          <w:sz w:val="24"/>
          <w:szCs w:val="24"/>
        </w:rPr>
        <w:t xml:space="preserve">false assumptions that the south of the country </w:t>
      </w:r>
      <w:r w:rsidR="008E287B">
        <w:rPr>
          <w:rFonts w:ascii="Times New Roman" w:hAnsi="Times New Roman" w:cs="Times New Roman"/>
          <w:sz w:val="24"/>
          <w:szCs w:val="24"/>
        </w:rPr>
        <w:t>is</w:t>
      </w:r>
      <w:r w:rsidRPr="00036B1A">
        <w:rPr>
          <w:rFonts w:ascii="Times New Roman" w:hAnsi="Times New Roman" w:cs="Times New Roman"/>
          <w:sz w:val="24"/>
          <w:szCs w:val="24"/>
        </w:rPr>
        <w:t xml:space="preserve"> more religious and to be more exposed to religion</w:t>
      </w:r>
      <w:r w:rsidR="008E287B">
        <w:rPr>
          <w:rFonts w:ascii="Times New Roman" w:hAnsi="Times New Roman" w:cs="Times New Roman"/>
          <w:sz w:val="24"/>
          <w:szCs w:val="24"/>
        </w:rPr>
        <w:t xml:space="preserve"> and violent extremism/radicalism</w:t>
      </w:r>
      <w:r w:rsidRPr="00036B1A">
        <w:rPr>
          <w:rFonts w:ascii="Times New Roman" w:hAnsi="Times New Roman" w:cs="Times New Roman"/>
          <w:sz w:val="24"/>
          <w:szCs w:val="24"/>
        </w:rPr>
        <w:t xml:space="preserve"> than the north. </w:t>
      </w:r>
    </w:p>
    <w:p w14:paraId="4F1D86BD" w14:textId="2B99CE07" w:rsidR="006E0ED3" w:rsidRPr="00036B1A" w:rsidRDefault="000C29DB" w:rsidP="006E0ED3">
      <w:pPr>
        <w:pStyle w:val="ListParagraph"/>
        <w:numPr>
          <w:ilvl w:val="0"/>
          <w:numId w:val="54"/>
        </w:numPr>
        <w:shd w:val="clear" w:color="auto" w:fill="FFFFFF" w:themeFill="background1"/>
        <w:spacing w:line="276" w:lineRule="auto"/>
        <w:jc w:val="both"/>
        <w:rPr>
          <w:rFonts w:ascii="Times New Roman" w:hAnsi="Times New Roman" w:cs="Times New Roman"/>
          <w:sz w:val="24"/>
          <w:szCs w:val="24"/>
        </w:rPr>
      </w:pPr>
      <w:r w:rsidRPr="00036B1A">
        <w:rPr>
          <w:rFonts w:ascii="Times New Roman" w:hAnsi="Times New Roman" w:cs="Times New Roman"/>
          <w:sz w:val="24"/>
          <w:szCs w:val="24"/>
        </w:rPr>
        <w:t xml:space="preserve">Stigmatization of certain ethnic groups. It is important to break stereotypes, </w:t>
      </w:r>
      <w:r w:rsidR="006E0ED3" w:rsidRPr="00036B1A">
        <w:rPr>
          <w:rFonts w:ascii="Times New Roman" w:hAnsi="Times New Roman" w:cs="Times New Roman"/>
          <w:sz w:val="24"/>
          <w:szCs w:val="24"/>
        </w:rPr>
        <w:t>negative bias, perceptions that link certain ethnic groups</w:t>
      </w:r>
      <w:r w:rsidR="008E287B">
        <w:rPr>
          <w:rFonts w:ascii="Times New Roman" w:hAnsi="Times New Roman" w:cs="Times New Roman"/>
          <w:sz w:val="24"/>
          <w:szCs w:val="24"/>
        </w:rPr>
        <w:t xml:space="preserve"> (e.g. Uzbeks)</w:t>
      </w:r>
      <w:r w:rsidR="006E0ED3" w:rsidRPr="00036B1A">
        <w:rPr>
          <w:rFonts w:ascii="Times New Roman" w:hAnsi="Times New Roman" w:cs="Times New Roman"/>
          <w:sz w:val="24"/>
          <w:szCs w:val="24"/>
        </w:rPr>
        <w:t xml:space="preserve"> to radicalization/</w:t>
      </w:r>
      <w:proofErr w:type="spellStart"/>
      <w:r w:rsidR="006E0ED3" w:rsidRPr="00036B1A">
        <w:rPr>
          <w:rFonts w:ascii="Times New Roman" w:hAnsi="Times New Roman" w:cs="Times New Roman"/>
          <w:sz w:val="24"/>
          <w:szCs w:val="24"/>
        </w:rPr>
        <w:t>islamization</w:t>
      </w:r>
      <w:proofErr w:type="spellEnd"/>
      <w:r w:rsidR="006E0ED3" w:rsidRPr="00036B1A">
        <w:rPr>
          <w:rFonts w:ascii="Times New Roman" w:hAnsi="Times New Roman" w:cs="Times New Roman"/>
          <w:sz w:val="24"/>
          <w:szCs w:val="24"/>
        </w:rPr>
        <w:t>/violent extremism.</w:t>
      </w:r>
    </w:p>
    <w:p w14:paraId="6658F612" w14:textId="7DE4FCA8" w:rsidR="00905EF3" w:rsidRDefault="007A484E" w:rsidP="00905EF3">
      <w:pPr>
        <w:pStyle w:val="ListParagraph"/>
        <w:numPr>
          <w:ilvl w:val="0"/>
          <w:numId w:val="54"/>
        </w:numPr>
        <w:shd w:val="clear" w:color="auto" w:fill="FFFFFF" w:themeFill="background1"/>
        <w:spacing w:line="276" w:lineRule="auto"/>
        <w:jc w:val="both"/>
        <w:rPr>
          <w:rFonts w:ascii="Times New Roman" w:hAnsi="Times New Roman" w:cs="Times New Roman"/>
          <w:sz w:val="24"/>
          <w:szCs w:val="24"/>
        </w:rPr>
      </w:pPr>
      <w:r w:rsidRPr="00036B1A">
        <w:rPr>
          <w:rFonts w:ascii="Times New Roman" w:hAnsi="Times New Roman" w:cs="Times New Roman"/>
          <w:sz w:val="24"/>
          <w:szCs w:val="24"/>
        </w:rPr>
        <w:t xml:space="preserve">Link of Islam/religion and violent extremism. </w:t>
      </w:r>
      <w:r w:rsidR="006E0ED3" w:rsidRPr="00036B1A">
        <w:rPr>
          <w:rFonts w:ascii="Times New Roman" w:hAnsi="Times New Roman" w:cs="Times New Roman"/>
          <w:sz w:val="24"/>
          <w:szCs w:val="24"/>
        </w:rPr>
        <w:t xml:space="preserve">It is important to break stereotypes, negative bias, perceptions </w:t>
      </w:r>
      <w:r w:rsidRPr="00036B1A">
        <w:rPr>
          <w:rFonts w:ascii="Times New Roman" w:hAnsi="Times New Roman" w:cs="Times New Roman"/>
          <w:sz w:val="24"/>
          <w:szCs w:val="24"/>
        </w:rPr>
        <w:t>about s</w:t>
      </w:r>
      <w:r w:rsidR="006E0ED3" w:rsidRPr="00036B1A">
        <w:rPr>
          <w:rFonts w:ascii="Times New Roman" w:hAnsi="Times New Roman" w:cs="Times New Roman"/>
          <w:sz w:val="24"/>
          <w:szCs w:val="24"/>
        </w:rPr>
        <w:t>trong associations between religion</w:t>
      </w:r>
      <w:r w:rsidRPr="00036B1A">
        <w:rPr>
          <w:rFonts w:ascii="Times New Roman" w:hAnsi="Times New Roman" w:cs="Times New Roman"/>
          <w:sz w:val="24"/>
          <w:szCs w:val="24"/>
        </w:rPr>
        <w:t>/Islam</w:t>
      </w:r>
      <w:r w:rsidR="006E0ED3" w:rsidRPr="00036B1A">
        <w:rPr>
          <w:rFonts w:ascii="Times New Roman" w:hAnsi="Times New Roman" w:cs="Times New Roman"/>
          <w:sz w:val="24"/>
          <w:szCs w:val="24"/>
        </w:rPr>
        <w:t xml:space="preserve"> and extremism</w:t>
      </w:r>
      <w:r w:rsidR="00AC0CCF">
        <w:rPr>
          <w:rFonts w:ascii="Times New Roman" w:hAnsi="Times New Roman" w:cs="Times New Roman"/>
          <w:sz w:val="24"/>
          <w:szCs w:val="24"/>
        </w:rPr>
        <w:t xml:space="preserve"> </w:t>
      </w:r>
      <w:r w:rsidR="00AC0CCF" w:rsidRPr="00AC0CCF">
        <w:rPr>
          <w:rFonts w:ascii="Times New Roman" w:hAnsi="Times New Roman" w:cs="Times New Roman"/>
          <w:sz w:val="24"/>
          <w:szCs w:val="24"/>
        </w:rPr>
        <w:t xml:space="preserve">which </w:t>
      </w:r>
      <w:r w:rsidR="00AC0CCF">
        <w:rPr>
          <w:rFonts w:ascii="Times New Roman" w:hAnsi="Times New Roman" w:cs="Times New Roman"/>
          <w:sz w:val="24"/>
          <w:szCs w:val="24"/>
        </w:rPr>
        <w:t xml:space="preserve">are most likely are constructed/transmitted by </w:t>
      </w:r>
      <w:r w:rsidR="00AC0CCF" w:rsidRPr="00AC0CCF">
        <w:rPr>
          <w:rFonts w:ascii="Times New Roman" w:hAnsi="Times New Roman" w:cs="Times New Roman"/>
          <w:sz w:val="24"/>
          <w:szCs w:val="24"/>
        </w:rPr>
        <w:t>Mass Media</w:t>
      </w:r>
      <w:r w:rsidR="00AB53B1" w:rsidRPr="00036B1A">
        <w:rPr>
          <w:rFonts w:ascii="Times New Roman" w:hAnsi="Times New Roman" w:cs="Times New Roman"/>
          <w:sz w:val="24"/>
          <w:szCs w:val="24"/>
        </w:rPr>
        <w:t xml:space="preserve">; to prevent dominant narratives of danger and threat of religion (Islam); deconstruct image of Islam as </w:t>
      </w:r>
      <w:r w:rsidR="008E287B">
        <w:rPr>
          <w:rFonts w:ascii="Times New Roman" w:hAnsi="Times New Roman" w:cs="Times New Roman"/>
          <w:sz w:val="24"/>
          <w:szCs w:val="24"/>
        </w:rPr>
        <w:t xml:space="preserve">a </w:t>
      </w:r>
      <w:r w:rsidR="00AB53B1" w:rsidRPr="00036B1A">
        <w:rPr>
          <w:rFonts w:ascii="Times New Roman" w:hAnsi="Times New Roman" w:cs="Times New Roman"/>
          <w:sz w:val="24"/>
          <w:szCs w:val="24"/>
        </w:rPr>
        <w:t xml:space="preserve">dangerous religion, </w:t>
      </w:r>
      <w:r w:rsidR="008E287B">
        <w:rPr>
          <w:rFonts w:ascii="Times New Roman" w:hAnsi="Times New Roman" w:cs="Times New Roman"/>
          <w:sz w:val="24"/>
          <w:szCs w:val="24"/>
        </w:rPr>
        <w:t>and</w:t>
      </w:r>
      <w:r w:rsidR="00AB53B1" w:rsidRPr="00036B1A">
        <w:rPr>
          <w:rFonts w:ascii="Times New Roman" w:hAnsi="Times New Roman" w:cs="Times New Roman"/>
          <w:sz w:val="24"/>
          <w:szCs w:val="24"/>
        </w:rPr>
        <w:t xml:space="preserve"> </w:t>
      </w:r>
      <w:r w:rsidR="008E287B">
        <w:rPr>
          <w:rFonts w:ascii="Times New Roman" w:hAnsi="Times New Roman" w:cs="Times New Roman"/>
          <w:sz w:val="24"/>
          <w:szCs w:val="24"/>
        </w:rPr>
        <w:t xml:space="preserve">to </w:t>
      </w:r>
      <w:r w:rsidR="00AB53B1" w:rsidRPr="00036B1A">
        <w:rPr>
          <w:rFonts w:ascii="Times New Roman" w:hAnsi="Times New Roman" w:cs="Times New Roman"/>
          <w:sz w:val="24"/>
          <w:szCs w:val="24"/>
        </w:rPr>
        <w:t>promote image of Islam as a peaceful religion and individual choice.</w:t>
      </w:r>
    </w:p>
    <w:p w14:paraId="6967D46C" w14:textId="403E8A21" w:rsidR="00905EF3" w:rsidRPr="00905EF3" w:rsidRDefault="008E287B" w:rsidP="00905EF3">
      <w:pPr>
        <w:pStyle w:val="ListParagraph"/>
        <w:numPr>
          <w:ilvl w:val="0"/>
          <w:numId w:val="54"/>
        </w:numPr>
        <w:shd w:val="clear" w:color="auto" w:fill="FFFFFF" w:themeFill="background1"/>
        <w:spacing w:line="276" w:lineRule="auto"/>
        <w:jc w:val="both"/>
        <w:rPr>
          <w:rFonts w:ascii="Times New Roman" w:hAnsi="Times New Roman" w:cs="Times New Roman"/>
          <w:sz w:val="24"/>
          <w:szCs w:val="24"/>
        </w:rPr>
      </w:pPr>
      <w:r w:rsidRPr="00905EF3">
        <w:rPr>
          <w:rFonts w:ascii="Times New Roman" w:hAnsi="Times New Roman" w:cs="Times New Roman"/>
          <w:sz w:val="24"/>
          <w:szCs w:val="24"/>
        </w:rPr>
        <w:t>Negative image of c</w:t>
      </w:r>
      <w:r w:rsidR="00123625" w:rsidRPr="00905EF3">
        <w:rPr>
          <w:rFonts w:ascii="Times New Roman" w:hAnsi="Times New Roman" w:cs="Times New Roman"/>
          <w:sz w:val="24"/>
          <w:szCs w:val="24"/>
        </w:rPr>
        <w:t>overed/veiled women and men with beards.</w:t>
      </w:r>
      <w:r w:rsidR="007A484E" w:rsidRPr="00905EF3">
        <w:rPr>
          <w:rFonts w:ascii="Times New Roman" w:hAnsi="Times New Roman" w:cs="Times New Roman"/>
          <w:sz w:val="24"/>
          <w:szCs w:val="24"/>
        </w:rPr>
        <w:t xml:space="preserve"> It is recommended to break stereotypes related to negative perceptions to certain image</w:t>
      </w:r>
      <w:r w:rsidRPr="00905EF3">
        <w:rPr>
          <w:rFonts w:ascii="Times New Roman" w:hAnsi="Times New Roman" w:cs="Times New Roman"/>
          <w:sz w:val="24"/>
          <w:szCs w:val="24"/>
        </w:rPr>
        <w:t>s, such as</w:t>
      </w:r>
      <w:r w:rsidR="007A484E" w:rsidRPr="00905EF3">
        <w:rPr>
          <w:rFonts w:ascii="Times New Roman" w:hAnsi="Times New Roman" w:cs="Times New Roman"/>
          <w:sz w:val="24"/>
          <w:szCs w:val="24"/>
        </w:rPr>
        <w:t xml:space="preserve"> veil and beard that are associated and constructed as symbols of violent extremism/radicalization. It is also important </w:t>
      </w:r>
      <w:r w:rsidRPr="00905EF3">
        <w:rPr>
          <w:rFonts w:ascii="Times New Roman" w:hAnsi="Times New Roman" w:cs="Times New Roman"/>
          <w:sz w:val="24"/>
          <w:szCs w:val="24"/>
        </w:rPr>
        <w:t xml:space="preserve">to </w:t>
      </w:r>
      <w:r w:rsidR="007A484E" w:rsidRPr="00905EF3">
        <w:rPr>
          <w:rFonts w:ascii="Times New Roman" w:hAnsi="Times New Roman" w:cs="Times New Roman"/>
          <w:sz w:val="24"/>
          <w:szCs w:val="24"/>
        </w:rPr>
        <w:t xml:space="preserve">work on association regarding the concept of “gender” that is mostly was linked to women, thus it is important to explain in the training that gender refers to both women and men. </w:t>
      </w:r>
      <w:r w:rsidR="00905EF3" w:rsidRPr="00905EF3">
        <w:rPr>
          <w:rFonts w:ascii="Times New Roman" w:hAnsi="Times New Roman" w:cs="Times New Roman"/>
          <w:sz w:val="24"/>
          <w:szCs w:val="24"/>
        </w:rPr>
        <w:t xml:space="preserve">In the training it is important to break also this stereotype. The work of women empowering </w:t>
      </w:r>
      <w:r w:rsidR="00905EF3">
        <w:rPr>
          <w:rFonts w:ascii="Times New Roman" w:hAnsi="Times New Roman" w:cs="Times New Roman"/>
          <w:sz w:val="24"/>
          <w:szCs w:val="24"/>
        </w:rPr>
        <w:t xml:space="preserve">activities </w:t>
      </w:r>
      <w:r w:rsidR="00905EF3" w:rsidRPr="00905EF3">
        <w:rPr>
          <w:rFonts w:ascii="Times New Roman" w:hAnsi="Times New Roman" w:cs="Times New Roman"/>
          <w:sz w:val="24"/>
          <w:szCs w:val="24"/>
        </w:rPr>
        <w:t xml:space="preserve">carried out by </w:t>
      </w:r>
      <w:proofErr w:type="spellStart"/>
      <w:r w:rsidR="00905EF3" w:rsidRPr="00905EF3">
        <w:rPr>
          <w:rFonts w:ascii="Times New Roman" w:hAnsi="Times New Roman" w:cs="Times New Roman"/>
          <w:sz w:val="24"/>
          <w:szCs w:val="24"/>
        </w:rPr>
        <w:t>Mutakal</w:t>
      </w:r>
      <w:r w:rsidR="00905EF3">
        <w:rPr>
          <w:rFonts w:ascii="Times New Roman" w:hAnsi="Times New Roman" w:cs="Times New Roman"/>
          <w:sz w:val="24"/>
          <w:szCs w:val="24"/>
        </w:rPr>
        <w:t>l</w:t>
      </w:r>
      <w:r w:rsidR="00905EF3" w:rsidRPr="00905EF3">
        <w:rPr>
          <w:rFonts w:ascii="Times New Roman" w:hAnsi="Times New Roman" w:cs="Times New Roman"/>
          <w:sz w:val="24"/>
          <w:szCs w:val="24"/>
        </w:rPr>
        <w:t>im</w:t>
      </w:r>
      <w:r w:rsidR="00905EF3">
        <w:rPr>
          <w:rFonts w:ascii="Times New Roman" w:hAnsi="Times New Roman" w:cs="Times New Roman"/>
          <w:sz w:val="24"/>
          <w:szCs w:val="24"/>
        </w:rPr>
        <w:t>’s</w:t>
      </w:r>
      <w:proofErr w:type="spellEnd"/>
      <w:r w:rsidR="00905EF3">
        <w:rPr>
          <w:rFonts w:ascii="Times New Roman" w:hAnsi="Times New Roman" w:cs="Times New Roman"/>
          <w:sz w:val="24"/>
          <w:szCs w:val="24"/>
        </w:rPr>
        <w:t xml:space="preserve"> resource centers</w:t>
      </w:r>
      <w:r w:rsidR="00905EF3" w:rsidRPr="00905EF3">
        <w:rPr>
          <w:rFonts w:ascii="Times New Roman" w:hAnsi="Times New Roman" w:cs="Times New Roman"/>
          <w:sz w:val="24"/>
          <w:szCs w:val="24"/>
        </w:rPr>
        <w:t xml:space="preserve"> can be very relevant in this context. </w:t>
      </w:r>
    </w:p>
    <w:p w14:paraId="789C9EF9" w14:textId="2B8D146B" w:rsidR="00123625" w:rsidRPr="00036B1A" w:rsidRDefault="00123625" w:rsidP="00905EF3">
      <w:pPr>
        <w:pStyle w:val="ListParagraph"/>
        <w:shd w:val="clear" w:color="auto" w:fill="FFFFFF" w:themeFill="background1"/>
        <w:spacing w:line="276" w:lineRule="auto"/>
        <w:ind w:left="2026"/>
        <w:jc w:val="both"/>
        <w:rPr>
          <w:rFonts w:ascii="Times New Roman" w:hAnsi="Times New Roman" w:cs="Times New Roman"/>
          <w:sz w:val="24"/>
          <w:szCs w:val="24"/>
        </w:rPr>
      </w:pPr>
    </w:p>
    <w:p w14:paraId="458510A7" w14:textId="6E546F24" w:rsidR="00755213" w:rsidRPr="00036B1A" w:rsidRDefault="00755213" w:rsidP="000B6EFA">
      <w:pPr>
        <w:pStyle w:val="ListParagraph"/>
        <w:numPr>
          <w:ilvl w:val="0"/>
          <w:numId w:val="36"/>
        </w:numPr>
        <w:ind w:left="1080"/>
        <w:jc w:val="both"/>
        <w:rPr>
          <w:rFonts w:ascii="Times New Roman" w:hAnsi="Times New Roman" w:cs="Times New Roman"/>
          <w:sz w:val="24"/>
          <w:szCs w:val="24"/>
        </w:rPr>
      </w:pPr>
      <w:r w:rsidRPr="00036B1A">
        <w:rPr>
          <w:rFonts w:ascii="Times New Roman" w:hAnsi="Times New Roman" w:cs="Times New Roman"/>
          <w:sz w:val="24"/>
          <w:szCs w:val="24"/>
        </w:rPr>
        <w:t>It is recommended to</w:t>
      </w:r>
      <w:r w:rsidR="000B6EFA">
        <w:rPr>
          <w:rFonts w:ascii="Times New Roman" w:hAnsi="Times New Roman" w:cs="Times New Roman"/>
          <w:sz w:val="24"/>
          <w:szCs w:val="24"/>
        </w:rPr>
        <w:t xml:space="preserve"> consider working in the control communities and include some of the suggested activities</w:t>
      </w:r>
      <w:r w:rsidRPr="00036B1A">
        <w:rPr>
          <w:rFonts w:ascii="Times New Roman" w:hAnsi="Times New Roman" w:cs="Times New Roman"/>
          <w:sz w:val="24"/>
          <w:szCs w:val="24"/>
        </w:rPr>
        <w:t xml:space="preserve"> </w:t>
      </w:r>
      <w:r w:rsidR="000B6EFA">
        <w:rPr>
          <w:rFonts w:ascii="Times New Roman" w:hAnsi="Times New Roman" w:cs="Times New Roman"/>
          <w:sz w:val="24"/>
          <w:szCs w:val="24"/>
        </w:rPr>
        <w:t>in the future</w:t>
      </w:r>
      <w:r w:rsidRPr="00036B1A">
        <w:rPr>
          <w:rFonts w:ascii="Times New Roman" w:hAnsi="Times New Roman" w:cs="Times New Roman"/>
          <w:sz w:val="24"/>
          <w:szCs w:val="24"/>
        </w:rPr>
        <w:t xml:space="preserve"> </w:t>
      </w:r>
      <w:r>
        <w:rPr>
          <w:rFonts w:ascii="Times New Roman" w:hAnsi="Times New Roman" w:cs="Times New Roman"/>
          <w:sz w:val="24"/>
          <w:szCs w:val="24"/>
        </w:rPr>
        <w:t xml:space="preserve">(e.g. </w:t>
      </w:r>
      <w:proofErr w:type="spellStart"/>
      <w:r>
        <w:rPr>
          <w:rFonts w:ascii="Times New Roman" w:hAnsi="Times New Roman" w:cs="Times New Roman"/>
          <w:sz w:val="24"/>
          <w:szCs w:val="24"/>
        </w:rPr>
        <w:t>Vasilievka</w:t>
      </w:r>
      <w:proofErr w:type="spellEnd"/>
      <w:r>
        <w:rPr>
          <w:rFonts w:ascii="Times New Roman" w:hAnsi="Times New Roman" w:cs="Times New Roman"/>
          <w:sz w:val="24"/>
          <w:szCs w:val="24"/>
        </w:rPr>
        <w:t xml:space="preserve"> a/a)</w:t>
      </w:r>
      <w:r w:rsidR="000B6EFA">
        <w:rPr>
          <w:rFonts w:ascii="Times New Roman" w:hAnsi="Times New Roman" w:cs="Times New Roman"/>
          <w:sz w:val="24"/>
          <w:szCs w:val="24"/>
        </w:rPr>
        <w:t xml:space="preserve">. This recommendation is done based on the findings, thus it is suggested to </w:t>
      </w:r>
      <w:r w:rsidRPr="00036B1A">
        <w:rPr>
          <w:rFonts w:ascii="Times New Roman" w:hAnsi="Times New Roman" w:cs="Times New Roman"/>
          <w:sz w:val="24"/>
          <w:szCs w:val="24"/>
        </w:rPr>
        <w:t>work</w:t>
      </w:r>
      <w:r w:rsidR="000B6EFA">
        <w:rPr>
          <w:rFonts w:ascii="Times New Roman" w:hAnsi="Times New Roman" w:cs="Times New Roman"/>
          <w:sz w:val="24"/>
          <w:szCs w:val="24"/>
        </w:rPr>
        <w:t xml:space="preserve"> in control communities</w:t>
      </w:r>
      <w:r w:rsidRPr="00036B1A">
        <w:rPr>
          <w:rFonts w:ascii="Times New Roman" w:hAnsi="Times New Roman" w:cs="Times New Roman"/>
          <w:sz w:val="24"/>
          <w:szCs w:val="24"/>
        </w:rPr>
        <w:t xml:space="preserve"> against some false perceptions, stereotypes that can lead to the discrimination/stigmatization of some religious/ethnic groups.   </w:t>
      </w:r>
    </w:p>
    <w:p w14:paraId="5AA86EAC" w14:textId="77777777" w:rsidR="00755213" w:rsidRDefault="00755213" w:rsidP="00755213">
      <w:pPr>
        <w:pStyle w:val="ListParagraph"/>
        <w:shd w:val="clear" w:color="auto" w:fill="FFFFFF" w:themeFill="background1"/>
        <w:spacing w:line="276" w:lineRule="auto"/>
        <w:ind w:left="1080"/>
        <w:jc w:val="both"/>
        <w:rPr>
          <w:rFonts w:ascii="Times New Roman" w:hAnsi="Times New Roman" w:cs="Times New Roman"/>
          <w:sz w:val="24"/>
          <w:szCs w:val="24"/>
        </w:rPr>
      </w:pPr>
    </w:p>
    <w:p w14:paraId="3562D3F0" w14:textId="4D422570" w:rsidR="00AC0CCF" w:rsidRDefault="00AC0CCF" w:rsidP="00B02E27">
      <w:pPr>
        <w:pStyle w:val="ListParagraph"/>
        <w:numPr>
          <w:ilvl w:val="0"/>
          <w:numId w:val="36"/>
        </w:numPr>
        <w:shd w:val="clear" w:color="auto" w:fill="FFFFFF" w:themeFill="background1"/>
        <w:spacing w:line="276"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It is important </w:t>
      </w:r>
      <w:r w:rsidR="00B02E27">
        <w:rPr>
          <w:rFonts w:ascii="Times New Roman" w:hAnsi="Times New Roman" w:cs="Times New Roman"/>
          <w:sz w:val="24"/>
          <w:szCs w:val="24"/>
        </w:rPr>
        <w:t xml:space="preserve">to conduct </w:t>
      </w:r>
      <w:r>
        <w:rPr>
          <w:rFonts w:ascii="Times New Roman" w:hAnsi="Times New Roman" w:cs="Times New Roman"/>
          <w:sz w:val="24"/>
          <w:szCs w:val="24"/>
        </w:rPr>
        <w:t>e</w:t>
      </w:r>
      <w:r w:rsidR="00AB53B1" w:rsidRPr="00036B1A">
        <w:rPr>
          <w:rFonts w:ascii="Times New Roman" w:hAnsi="Times New Roman" w:cs="Times New Roman"/>
          <w:sz w:val="24"/>
          <w:szCs w:val="24"/>
        </w:rPr>
        <w:t xml:space="preserve">ducational and awareness raising activities within the capacity-building program of the resource centers in </w:t>
      </w:r>
      <w:proofErr w:type="spellStart"/>
      <w:r w:rsidR="00AB53B1" w:rsidRPr="00036B1A">
        <w:rPr>
          <w:rFonts w:ascii="Times New Roman" w:hAnsi="Times New Roman" w:cs="Times New Roman"/>
          <w:sz w:val="24"/>
          <w:szCs w:val="24"/>
        </w:rPr>
        <w:t>Mutakallim</w:t>
      </w:r>
      <w:proofErr w:type="spellEnd"/>
      <w:r w:rsidR="00AB53B1" w:rsidRPr="00036B1A">
        <w:rPr>
          <w:rFonts w:ascii="Times New Roman" w:hAnsi="Times New Roman" w:cs="Times New Roman"/>
          <w:sz w:val="24"/>
          <w:szCs w:val="24"/>
        </w:rPr>
        <w:t>,</w:t>
      </w:r>
      <w:r>
        <w:rPr>
          <w:rFonts w:ascii="Times New Roman" w:hAnsi="Times New Roman" w:cs="Times New Roman"/>
          <w:sz w:val="24"/>
          <w:szCs w:val="24"/>
        </w:rPr>
        <w:t xml:space="preserve"> in addition to the</w:t>
      </w:r>
      <w:r w:rsidR="00AB53B1" w:rsidRPr="00036B1A">
        <w:rPr>
          <w:rFonts w:ascii="Times New Roman" w:hAnsi="Times New Roman" w:cs="Times New Roman"/>
          <w:sz w:val="24"/>
          <w:szCs w:val="24"/>
        </w:rPr>
        <w:t xml:space="preserve"> production and dissemination of</w:t>
      </w:r>
      <w:r w:rsidR="001A3F85" w:rsidRPr="00036B1A">
        <w:rPr>
          <w:rFonts w:ascii="Times New Roman" w:hAnsi="Times New Roman" w:cs="Times New Roman"/>
          <w:sz w:val="24"/>
          <w:szCs w:val="24"/>
        </w:rPr>
        <w:t xml:space="preserve"> mass </w:t>
      </w:r>
      <w:r w:rsidR="00AB53B1" w:rsidRPr="00036B1A">
        <w:rPr>
          <w:rFonts w:ascii="Times New Roman" w:hAnsi="Times New Roman" w:cs="Times New Roman"/>
          <w:sz w:val="24"/>
          <w:szCs w:val="24"/>
        </w:rPr>
        <w:t>booklets/video products</w:t>
      </w:r>
      <w:r w:rsidR="00D60FCC" w:rsidRPr="00036B1A">
        <w:rPr>
          <w:rFonts w:ascii="Times New Roman" w:hAnsi="Times New Roman" w:cs="Times New Roman"/>
          <w:sz w:val="24"/>
          <w:szCs w:val="24"/>
        </w:rPr>
        <w:t xml:space="preserve"> to </w:t>
      </w:r>
      <w:r>
        <w:rPr>
          <w:rFonts w:ascii="Times New Roman" w:hAnsi="Times New Roman" w:cs="Times New Roman"/>
          <w:sz w:val="24"/>
          <w:szCs w:val="24"/>
        </w:rPr>
        <w:t>promote</w:t>
      </w:r>
      <w:r w:rsidR="00D60FCC" w:rsidRPr="00036B1A">
        <w:rPr>
          <w:rFonts w:ascii="Times New Roman" w:hAnsi="Times New Roman" w:cs="Times New Roman"/>
          <w:sz w:val="24"/>
          <w:szCs w:val="24"/>
        </w:rPr>
        <w:t xml:space="preserve"> tolerance and cultural/religious plurality and diversity issues. Through following th</w:t>
      </w:r>
      <w:r>
        <w:rPr>
          <w:rFonts w:ascii="Times New Roman" w:hAnsi="Times New Roman" w:cs="Times New Roman"/>
          <w:sz w:val="24"/>
          <w:szCs w:val="24"/>
        </w:rPr>
        <w:t>e</w:t>
      </w:r>
      <w:r w:rsidR="00D60FCC" w:rsidRPr="00036B1A">
        <w:rPr>
          <w:rFonts w:ascii="Times New Roman" w:hAnsi="Times New Roman" w:cs="Times New Roman"/>
          <w:sz w:val="24"/>
          <w:szCs w:val="24"/>
        </w:rPr>
        <w:t>s</w:t>
      </w:r>
      <w:r>
        <w:rPr>
          <w:rFonts w:ascii="Times New Roman" w:hAnsi="Times New Roman" w:cs="Times New Roman"/>
          <w:sz w:val="24"/>
          <w:szCs w:val="24"/>
        </w:rPr>
        <w:t>e</w:t>
      </w:r>
      <w:r w:rsidR="00D60FCC" w:rsidRPr="00036B1A">
        <w:rPr>
          <w:rFonts w:ascii="Times New Roman" w:hAnsi="Times New Roman" w:cs="Times New Roman"/>
          <w:sz w:val="24"/>
          <w:szCs w:val="24"/>
        </w:rPr>
        <w:t xml:space="preserve"> </w:t>
      </w:r>
      <w:r w:rsidRPr="00036B1A">
        <w:rPr>
          <w:rFonts w:ascii="Times New Roman" w:hAnsi="Times New Roman" w:cs="Times New Roman"/>
          <w:sz w:val="24"/>
          <w:szCs w:val="24"/>
        </w:rPr>
        <w:t>suggestions,</w:t>
      </w:r>
      <w:r w:rsidR="00D60FCC" w:rsidRPr="00036B1A">
        <w:rPr>
          <w:rFonts w:ascii="Times New Roman" w:hAnsi="Times New Roman" w:cs="Times New Roman"/>
          <w:sz w:val="24"/>
          <w:szCs w:val="24"/>
        </w:rPr>
        <w:t xml:space="preserve"> it is strongly believed that such targeted activities would</w:t>
      </w:r>
      <w:r w:rsidR="001A3F85" w:rsidRPr="00036B1A">
        <w:rPr>
          <w:rFonts w:ascii="Times New Roman" w:hAnsi="Times New Roman" w:cs="Times New Roman"/>
          <w:sz w:val="24"/>
          <w:szCs w:val="24"/>
        </w:rPr>
        <w:t xml:space="preserve"> allow to remove internal conflict of self-identification and decrease social tensions</w:t>
      </w:r>
      <w:r>
        <w:rPr>
          <w:rFonts w:ascii="Times New Roman" w:hAnsi="Times New Roman" w:cs="Times New Roman"/>
          <w:sz w:val="24"/>
          <w:szCs w:val="24"/>
        </w:rPr>
        <w:t xml:space="preserve"> in the selected communities</w:t>
      </w:r>
      <w:r w:rsidR="001A3F85" w:rsidRPr="00036B1A">
        <w:rPr>
          <w:rFonts w:ascii="Times New Roman" w:hAnsi="Times New Roman" w:cs="Times New Roman"/>
          <w:sz w:val="24"/>
          <w:szCs w:val="24"/>
        </w:rPr>
        <w:t>.</w:t>
      </w:r>
    </w:p>
    <w:p w14:paraId="57DFED63" w14:textId="44A2D219" w:rsidR="00AC0CCF" w:rsidRDefault="001A3F85" w:rsidP="00755213">
      <w:pPr>
        <w:pStyle w:val="ListParagraph"/>
        <w:shd w:val="clear" w:color="auto" w:fill="FFFFFF" w:themeFill="background1"/>
        <w:spacing w:line="276" w:lineRule="auto"/>
        <w:ind w:left="1080"/>
        <w:jc w:val="both"/>
        <w:rPr>
          <w:rFonts w:ascii="Times New Roman" w:hAnsi="Times New Roman" w:cs="Times New Roman"/>
          <w:sz w:val="24"/>
          <w:szCs w:val="24"/>
        </w:rPr>
      </w:pPr>
      <w:r w:rsidRPr="00036B1A">
        <w:rPr>
          <w:rFonts w:ascii="Times New Roman" w:hAnsi="Times New Roman" w:cs="Times New Roman"/>
          <w:sz w:val="24"/>
          <w:szCs w:val="24"/>
        </w:rPr>
        <w:t xml:space="preserve"> </w:t>
      </w:r>
    </w:p>
    <w:p w14:paraId="302E6A4F" w14:textId="192A2EDC" w:rsidR="00AC0CCF" w:rsidRPr="00AC0CCF" w:rsidRDefault="00AC0CCF" w:rsidP="00755213">
      <w:pPr>
        <w:pStyle w:val="ListParagraph"/>
        <w:numPr>
          <w:ilvl w:val="0"/>
          <w:numId w:val="36"/>
        </w:numPr>
        <w:shd w:val="clear" w:color="auto" w:fill="FFFFFF" w:themeFill="background1"/>
        <w:spacing w:line="276" w:lineRule="auto"/>
        <w:ind w:left="1080"/>
        <w:rPr>
          <w:rFonts w:ascii="Times New Roman" w:hAnsi="Times New Roman" w:cs="Times New Roman"/>
          <w:sz w:val="24"/>
          <w:szCs w:val="24"/>
        </w:rPr>
      </w:pPr>
      <w:r w:rsidRPr="00AC0CCF">
        <w:rPr>
          <w:rFonts w:ascii="Times New Roman" w:hAnsi="Times New Roman" w:cs="Times New Roman"/>
          <w:sz w:val="24"/>
          <w:szCs w:val="24"/>
        </w:rPr>
        <w:lastRenderedPageBreak/>
        <w:t xml:space="preserve">There is </w:t>
      </w:r>
      <w:r w:rsidR="00FA4C81">
        <w:rPr>
          <w:rFonts w:ascii="Times New Roman" w:hAnsi="Times New Roman" w:cs="Times New Roman"/>
          <w:sz w:val="24"/>
          <w:szCs w:val="24"/>
        </w:rPr>
        <w:t xml:space="preserve">a </w:t>
      </w:r>
      <w:r w:rsidRPr="00AC0CCF">
        <w:rPr>
          <w:rFonts w:ascii="Times New Roman" w:hAnsi="Times New Roman" w:cs="Times New Roman"/>
          <w:sz w:val="24"/>
          <w:szCs w:val="24"/>
        </w:rPr>
        <w:t xml:space="preserve">need to implement </w:t>
      </w:r>
      <w:r>
        <w:rPr>
          <w:rFonts w:ascii="Times New Roman" w:hAnsi="Times New Roman" w:cs="Times New Roman"/>
          <w:sz w:val="24"/>
          <w:szCs w:val="24"/>
        </w:rPr>
        <w:t xml:space="preserve">counter violent extremism </w:t>
      </w:r>
      <w:r w:rsidRPr="00AC0CCF">
        <w:rPr>
          <w:rFonts w:ascii="Times New Roman" w:hAnsi="Times New Roman" w:cs="Times New Roman"/>
          <w:sz w:val="24"/>
          <w:szCs w:val="24"/>
        </w:rPr>
        <w:t>interventions in communities where the answers of respondents suggest that violence is more accepted than elsewhere and where religious identity is very strong.</w:t>
      </w:r>
    </w:p>
    <w:p w14:paraId="2FEB318D" w14:textId="77777777" w:rsidR="001A3F85" w:rsidRPr="00036B1A" w:rsidRDefault="001A3F85" w:rsidP="004E581D">
      <w:pPr>
        <w:pStyle w:val="CommentText"/>
        <w:rPr>
          <w:rFonts w:ascii="Times New Roman" w:hAnsi="Times New Roman" w:cs="Times New Roman"/>
        </w:rPr>
      </w:pPr>
    </w:p>
    <w:p w14:paraId="59149B76" w14:textId="63C8D341" w:rsidR="007B2DEA" w:rsidRDefault="007B2DEA" w:rsidP="007B2DEA">
      <w:pPr>
        <w:pStyle w:val="ListParagraph"/>
        <w:spacing w:after="0" w:line="240" w:lineRule="auto"/>
        <w:jc w:val="both"/>
        <w:rPr>
          <w:rFonts w:ascii="Times New Roman" w:hAnsi="Times New Roman" w:cs="Times New Roman"/>
          <w:color w:val="4472C4" w:themeColor="accent1"/>
          <w:sz w:val="24"/>
          <w:szCs w:val="24"/>
        </w:rPr>
      </w:pPr>
      <w:r w:rsidRPr="00036B1A">
        <w:rPr>
          <w:rFonts w:ascii="Times New Roman" w:hAnsi="Times New Roman" w:cs="Times New Roman"/>
          <w:color w:val="4472C4" w:themeColor="accent1"/>
          <w:sz w:val="24"/>
          <w:szCs w:val="24"/>
        </w:rPr>
        <w:t xml:space="preserve">Trust and perceptions of risks related to current processes </w:t>
      </w:r>
      <w:proofErr w:type="gramStart"/>
      <w:r w:rsidRPr="00036B1A">
        <w:rPr>
          <w:rFonts w:ascii="Times New Roman" w:hAnsi="Times New Roman" w:cs="Times New Roman"/>
          <w:color w:val="4472C4" w:themeColor="accent1"/>
          <w:sz w:val="24"/>
          <w:szCs w:val="24"/>
        </w:rPr>
        <w:t>in regard to</w:t>
      </w:r>
      <w:proofErr w:type="gramEnd"/>
      <w:r w:rsidRPr="00036B1A">
        <w:rPr>
          <w:rFonts w:ascii="Times New Roman" w:hAnsi="Times New Roman" w:cs="Times New Roman"/>
          <w:color w:val="4472C4" w:themeColor="accent1"/>
          <w:sz w:val="24"/>
          <w:szCs w:val="24"/>
        </w:rPr>
        <w:t xml:space="preserve"> the studied phenomena </w:t>
      </w:r>
    </w:p>
    <w:p w14:paraId="2A5D4EF0" w14:textId="77777777" w:rsidR="00755213" w:rsidRPr="00036B1A" w:rsidRDefault="00755213" w:rsidP="007B2DEA">
      <w:pPr>
        <w:pStyle w:val="ListParagraph"/>
        <w:spacing w:after="0" w:line="240" w:lineRule="auto"/>
        <w:jc w:val="both"/>
        <w:rPr>
          <w:rFonts w:ascii="Times New Roman" w:hAnsi="Times New Roman" w:cs="Times New Roman"/>
          <w:color w:val="4472C4" w:themeColor="accent1"/>
          <w:sz w:val="24"/>
          <w:szCs w:val="24"/>
        </w:rPr>
      </w:pPr>
    </w:p>
    <w:p w14:paraId="26F878BE" w14:textId="77777777" w:rsidR="00905EF3" w:rsidRPr="00AC0CCF" w:rsidRDefault="00905EF3" w:rsidP="00755213">
      <w:pPr>
        <w:pStyle w:val="ListParagraph"/>
        <w:numPr>
          <w:ilvl w:val="0"/>
          <w:numId w:val="41"/>
        </w:numPr>
        <w:shd w:val="clear" w:color="auto" w:fill="FFFFFF" w:themeFill="background1"/>
        <w:spacing w:line="276" w:lineRule="auto"/>
        <w:ind w:left="1080"/>
        <w:jc w:val="both"/>
        <w:rPr>
          <w:rFonts w:ascii="Times New Roman" w:hAnsi="Times New Roman" w:cs="Times New Roman"/>
          <w:sz w:val="24"/>
          <w:szCs w:val="24"/>
        </w:rPr>
      </w:pPr>
      <w:r w:rsidRPr="00AC0CCF">
        <w:rPr>
          <w:rFonts w:ascii="Times New Roman" w:hAnsi="Times New Roman" w:cs="Times New Roman"/>
          <w:sz w:val="24"/>
          <w:szCs w:val="24"/>
        </w:rPr>
        <w:t xml:space="preserve">It is important to involve national and local authorities in all the interventions implemented by civil society organization to build the trust. </w:t>
      </w:r>
      <w:r>
        <w:rPr>
          <w:rFonts w:ascii="Times New Roman" w:hAnsi="Times New Roman" w:cs="Times New Roman"/>
          <w:sz w:val="24"/>
          <w:szCs w:val="24"/>
        </w:rPr>
        <w:t xml:space="preserve">All interventions of </w:t>
      </w:r>
      <w:proofErr w:type="spellStart"/>
      <w:r>
        <w:rPr>
          <w:rFonts w:ascii="Times New Roman" w:hAnsi="Times New Roman" w:cs="Times New Roman"/>
          <w:sz w:val="24"/>
          <w:szCs w:val="24"/>
        </w:rPr>
        <w:t>Mutakallim</w:t>
      </w:r>
      <w:proofErr w:type="spellEnd"/>
      <w:r>
        <w:rPr>
          <w:rFonts w:ascii="Times New Roman" w:hAnsi="Times New Roman" w:cs="Times New Roman"/>
          <w:sz w:val="24"/>
          <w:szCs w:val="24"/>
        </w:rPr>
        <w:t xml:space="preserve"> and other CSO on preventions of violent extremism/radicalization are recommended to be implemented using</w:t>
      </w:r>
      <w:r w:rsidRPr="00AC0CCF">
        <w:rPr>
          <w:rFonts w:ascii="Times New Roman" w:hAnsi="Times New Roman" w:cs="Times New Roman"/>
          <w:sz w:val="24"/>
          <w:szCs w:val="24"/>
        </w:rPr>
        <w:t xml:space="preserve"> holistic </w:t>
      </w:r>
      <w:r>
        <w:rPr>
          <w:rFonts w:ascii="Times New Roman" w:hAnsi="Times New Roman" w:cs="Times New Roman"/>
          <w:sz w:val="24"/>
          <w:szCs w:val="24"/>
        </w:rPr>
        <w:t xml:space="preserve">and participatory </w:t>
      </w:r>
      <w:r w:rsidRPr="00AC0CCF">
        <w:rPr>
          <w:rFonts w:ascii="Times New Roman" w:hAnsi="Times New Roman" w:cs="Times New Roman"/>
          <w:sz w:val="24"/>
          <w:szCs w:val="24"/>
        </w:rPr>
        <w:t>approach</w:t>
      </w:r>
      <w:r>
        <w:rPr>
          <w:rFonts w:ascii="Times New Roman" w:hAnsi="Times New Roman" w:cs="Times New Roman"/>
          <w:sz w:val="24"/>
          <w:szCs w:val="24"/>
        </w:rPr>
        <w:t xml:space="preserve"> </w:t>
      </w:r>
      <w:r w:rsidRPr="00AC0CCF">
        <w:rPr>
          <w:rFonts w:ascii="Times New Roman" w:hAnsi="Times New Roman" w:cs="Times New Roman"/>
          <w:sz w:val="24"/>
          <w:szCs w:val="24"/>
        </w:rPr>
        <w:t>involving</w:t>
      </w:r>
      <w:r>
        <w:rPr>
          <w:rFonts w:ascii="Times New Roman" w:hAnsi="Times New Roman" w:cs="Times New Roman"/>
          <w:sz w:val="24"/>
          <w:szCs w:val="24"/>
        </w:rPr>
        <w:t xml:space="preserve"> stakeholders</w:t>
      </w:r>
      <w:r w:rsidRPr="00AC0CCF">
        <w:rPr>
          <w:rFonts w:ascii="Times New Roman" w:hAnsi="Times New Roman" w:cs="Times New Roman"/>
          <w:sz w:val="24"/>
          <w:szCs w:val="24"/>
        </w:rPr>
        <w:t xml:space="preserve"> at different levels (central and local authorities, law enforcement bodies, population</w:t>
      </w:r>
      <w:r>
        <w:rPr>
          <w:rFonts w:ascii="Times New Roman" w:hAnsi="Times New Roman" w:cs="Times New Roman"/>
          <w:sz w:val="24"/>
          <w:szCs w:val="24"/>
        </w:rPr>
        <w:t>, education sector</w:t>
      </w:r>
      <w:r w:rsidRPr="00AC0CCF">
        <w:rPr>
          <w:rFonts w:ascii="Times New Roman" w:hAnsi="Times New Roman" w:cs="Times New Roman"/>
          <w:sz w:val="24"/>
          <w:szCs w:val="24"/>
        </w:rPr>
        <w:t xml:space="preserve"> and CSOs)</w:t>
      </w:r>
      <w:r>
        <w:rPr>
          <w:rFonts w:ascii="Times New Roman" w:hAnsi="Times New Roman" w:cs="Times New Roman"/>
          <w:sz w:val="24"/>
          <w:szCs w:val="24"/>
        </w:rPr>
        <w:t xml:space="preserve">. </w:t>
      </w:r>
    </w:p>
    <w:p w14:paraId="2A36928C" w14:textId="77777777" w:rsidR="00905EF3" w:rsidRDefault="00905EF3" w:rsidP="00755213">
      <w:pPr>
        <w:pStyle w:val="ListParagraph"/>
        <w:shd w:val="clear" w:color="auto" w:fill="FFFFFF" w:themeFill="background1"/>
        <w:spacing w:line="276" w:lineRule="auto"/>
        <w:ind w:left="1170"/>
        <w:jc w:val="both"/>
        <w:rPr>
          <w:rFonts w:ascii="Times New Roman" w:hAnsi="Times New Roman" w:cs="Times New Roman"/>
          <w:sz w:val="24"/>
          <w:szCs w:val="24"/>
        </w:rPr>
      </w:pPr>
    </w:p>
    <w:p w14:paraId="562D2C73" w14:textId="3003428F" w:rsidR="00755213" w:rsidRDefault="00CA2418" w:rsidP="009B1340">
      <w:pPr>
        <w:pStyle w:val="ListParagraph"/>
        <w:numPr>
          <w:ilvl w:val="0"/>
          <w:numId w:val="41"/>
        </w:numPr>
        <w:shd w:val="clear" w:color="auto" w:fill="FFFFFF" w:themeFill="background1"/>
        <w:spacing w:line="276" w:lineRule="auto"/>
        <w:ind w:left="1170"/>
        <w:jc w:val="both"/>
        <w:rPr>
          <w:rFonts w:ascii="Times New Roman" w:hAnsi="Times New Roman" w:cs="Times New Roman"/>
          <w:sz w:val="24"/>
          <w:szCs w:val="24"/>
        </w:rPr>
      </w:pPr>
      <w:r w:rsidRPr="00036B1A">
        <w:rPr>
          <w:rFonts w:ascii="Times New Roman" w:hAnsi="Times New Roman" w:cs="Times New Roman"/>
          <w:sz w:val="24"/>
          <w:szCs w:val="24"/>
        </w:rPr>
        <w:t>It is r</w:t>
      </w:r>
      <w:r w:rsidR="007C70D9" w:rsidRPr="00036B1A">
        <w:rPr>
          <w:rFonts w:ascii="Times New Roman" w:hAnsi="Times New Roman" w:cs="Times New Roman"/>
          <w:sz w:val="24"/>
          <w:szCs w:val="24"/>
        </w:rPr>
        <w:t xml:space="preserve">ecommended </w:t>
      </w:r>
      <w:r w:rsidR="00755213">
        <w:rPr>
          <w:rFonts w:ascii="Times New Roman" w:hAnsi="Times New Roman" w:cs="Times New Roman"/>
          <w:sz w:val="24"/>
          <w:szCs w:val="24"/>
        </w:rPr>
        <w:t xml:space="preserve">for </w:t>
      </w:r>
      <w:proofErr w:type="spellStart"/>
      <w:r w:rsidR="00755213">
        <w:rPr>
          <w:rFonts w:ascii="Times New Roman" w:hAnsi="Times New Roman" w:cs="Times New Roman"/>
          <w:sz w:val="24"/>
          <w:szCs w:val="24"/>
        </w:rPr>
        <w:t>Mutakallim</w:t>
      </w:r>
      <w:proofErr w:type="spellEnd"/>
      <w:r w:rsidR="00755213">
        <w:rPr>
          <w:rFonts w:ascii="Times New Roman" w:hAnsi="Times New Roman" w:cs="Times New Roman"/>
          <w:sz w:val="24"/>
          <w:szCs w:val="24"/>
        </w:rPr>
        <w:t xml:space="preserve"> and other SCOs </w:t>
      </w:r>
      <w:r w:rsidR="007C70D9" w:rsidRPr="00036B1A">
        <w:rPr>
          <w:rFonts w:ascii="Times New Roman" w:hAnsi="Times New Roman" w:cs="Times New Roman"/>
          <w:sz w:val="24"/>
          <w:szCs w:val="24"/>
        </w:rPr>
        <w:t xml:space="preserve">to work in Chui province </w:t>
      </w:r>
      <w:r w:rsidR="007B2DEA" w:rsidRPr="00036B1A">
        <w:rPr>
          <w:rFonts w:ascii="Times New Roman" w:hAnsi="Times New Roman" w:cs="Times New Roman"/>
          <w:sz w:val="24"/>
          <w:szCs w:val="24"/>
        </w:rPr>
        <w:t xml:space="preserve">on </w:t>
      </w:r>
      <w:r w:rsidRPr="00036B1A">
        <w:rPr>
          <w:rFonts w:ascii="Times New Roman" w:hAnsi="Times New Roman" w:cs="Times New Roman"/>
          <w:sz w:val="24"/>
          <w:szCs w:val="24"/>
        </w:rPr>
        <w:t xml:space="preserve">development and introduction of special measures aimed at </w:t>
      </w:r>
      <w:r w:rsidR="007B2DEA" w:rsidRPr="00036B1A">
        <w:rPr>
          <w:rFonts w:ascii="Times New Roman" w:hAnsi="Times New Roman" w:cs="Times New Roman"/>
          <w:sz w:val="24"/>
          <w:szCs w:val="24"/>
        </w:rPr>
        <w:t>decreasing social tensions, especially in rural areas</w:t>
      </w:r>
      <w:r w:rsidR="007C70D9" w:rsidRPr="00036B1A">
        <w:rPr>
          <w:rFonts w:ascii="Times New Roman" w:hAnsi="Times New Roman" w:cs="Times New Roman"/>
          <w:sz w:val="24"/>
          <w:szCs w:val="24"/>
        </w:rPr>
        <w:t xml:space="preserve">. </w:t>
      </w:r>
      <w:r w:rsidR="0010166F">
        <w:rPr>
          <w:rFonts w:ascii="Times New Roman" w:hAnsi="Times New Roman" w:cs="Times New Roman"/>
          <w:sz w:val="24"/>
          <w:szCs w:val="24"/>
        </w:rPr>
        <w:t>It is also recommended to w</w:t>
      </w:r>
      <w:r w:rsidRPr="00036B1A">
        <w:rPr>
          <w:rFonts w:ascii="Times New Roman" w:hAnsi="Times New Roman" w:cs="Times New Roman"/>
          <w:sz w:val="24"/>
          <w:szCs w:val="24"/>
        </w:rPr>
        <w:t>ork on empowerment of women and youth to achieve social cohesion in their communities</w:t>
      </w:r>
      <w:r w:rsidR="00D97DFA">
        <w:rPr>
          <w:rFonts w:ascii="Times New Roman" w:hAnsi="Times New Roman" w:cs="Times New Roman"/>
          <w:sz w:val="24"/>
          <w:szCs w:val="24"/>
        </w:rPr>
        <w:t>:</w:t>
      </w:r>
    </w:p>
    <w:p w14:paraId="069CE5F2" w14:textId="43F2D6F4" w:rsidR="007C70D9" w:rsidRPr="00036B1A" w:rsidRDefault="007C70D9" w:rsidP="00755213">
      <w:pPr>
        <w:pStyle w:val="ListParagraph"/>
        <w:shd w:val="clear" w:color="auto" w:fill="FFFFFF" w:themeFill="background1"/>
        <w:spacing w:line="276" w:lineRule="auto"/>
        <w:ind w:left="1170"/>
        <w:jc w:val="both"/>
        <w:rPr>
          <w:rFonts w:ascii="Times New Roman" w:hAnsi="Times New Roman" w:cs="Times New Roman"/>
          <w:sz w:val="24"/>
          <w:szCs w:val="24"/>
        </w:rPr>
      </w:pPr>
    </w:p>
    <w:p w14:paraId="23882237" w14:textId="3EADB7AD" w:rsidR="00FE148A" w:rsidRPr="00036B1A" w:rsidRDefault="00FE148A" w:rsidP="00D97DFA">
      <w:pPr>
        <w:pStyle w:val="ListParagraph"/>
        <w:numPr>
          <w:ilvl w:val="0"/>
          <w:numId w:val="57"/>
        </w:numPr>
        <w:shd w:val="clear" w:color="auto" w:fill="FFFFFF" w:themeFill="background1"/>
        <w:spacing w:line="276" w:lineRule="auto"/>
        <w:ind w:left="2070"/>
        <w:jc w:val="both"/>
        <w:rPr>
          <w:rFonts w:ascii="Times New Roman" w:hAnsi="Times New Roman" w:cs="Times New Roman"/>
          <w:sz w:val="24"/>
          <w:szCs w:val="24"/>
        </w:rPr>
      </w:pPr>
      <w:r w:rsidRPr="00036B1A">
        <w:rPr>
          <w:rFonts w:ascii="Times New Roman" w:hAnsi="Times New Roman" w:cs="Times New Roman"/>
          <w:sz w:val="24"/>
          <w:szCs w:val="24"/>
        </w:rPr>
        <w:t xml:space="preserve">Work on </w:t>
      </w:r>
      <w:r w:rsidR="00CA2418" w:rsidRPr="00036B1A">
        <w:rPr>
          <w:rFonts w:ascii="Times New Roman" w:hAnsi="Times New Roman" w:cs="Times New Roman"/>
          <w:sz w:val="24"/>
          <w:szCs w:val="24"/>
        </w:rPr>
        <w:t xml:space="preserve">measures aimed at </w:t>
      </w:r>
      <w:r w:rsidRPr="00036B1A">
        <w:rPr>
          <w:rFonts w:ascii="Times New Roman" w:hAnsi="Times New Roman" w:cs="Times New Roman"/>
          <w:sz w:val="24"/>
          <w:szCs w:val="24"/>
        </w:rPr>
        <w:t xml:space="preserve">increasing level of trust </w:t>
      </w:r>
      <w:r w:rsidR="00CA2418" w:rsidRPr="00036B1A">
        <w:rPr>
          <w:rFonts w:ascii="Times New Roman" w:hAnsi="Times New Roman" w:cs="Times New Roman"/>
          <w:sz w:val="24"/>
          <w:szCs w:val="24"/>
        </w:rPr>
        <w:t>towards government</w:t>
      </w:r>
      <w:r w:rsidR="00CA2418" w:rsidRPr="00036B1A">
        <w:rPr>
          <w:rFonts w:ascii="Times New Roman" w:hAnsi="Times New Roman" w:cs="Times New Roman"/>
        </w:rPr>
        <w:t xml:space="preserve"> </w:t>
      </w:r>
      <w:r w:rsidRPr="00036B1A">
        <w:rPr>
          <w:rFonts w:ascii="Times New Roman" w:hAnsi="Times New Roman" w:cs="Times New Roman"/>
          <w:sz w:val="24"/>
          <w:szCs w:val="24"/>
        </w:rPr>
        <w:t>and level of security (decrease level of risk perceptions) between ethnic, religious and other g</w:t>
      </w:r>
      <w:r w:rsidR="00B835E7">
        <w:rPr>
          <w:rFonts w:ascii="Times New Roman" w:hAnsi="Times New Roman" w:cs="Times New Roman"/>
          <w:sz w:val="24"/>
          <w:szCs w:val="24"/>
        </w:rPr>
        <w:t xml:space="preserve">roups (for example, </w:t>
      </w:r>
      <w:proofErr w:type="spellStart"/>
      <w:r w:rsidR="00B835E7">
        <w:rPr>
          <w:rFonts w:ascii="Times New Roman" w:hAnsi="Times New Roman" w:cs="Times New Roman"/>
          <w:sz w:val="24"/>
          <w:szCs w:val="24"/>
        </w:rPr>
        <w:t>Kayrylmans</w:t>
      </w:r>
      <w:proofErr w:type="spellEnd"/>
      <w:r w:rsidR="00B835E7">
        <w:rPr>
          <w:rStyle w:val="FootnoteReference"/>
          <w:rFonts w:ascii="Times New Roman" w:hAnsi="Times New Roman" w:cs="Times New Roman"/>
          <w:sz w:val="24"/>
          <w:szCs w:val="24"/>
        </w:rPr>
        <w:footnoteReference w:id="21"/>
      </w:r>
      <w:r w:rsidR="00D97DFA">
        <w:rPr>
          <w:rFonts w:ascii="Times New Roman" w:hAnsi="Times New Roman" w:cs="Times New Roman"/>
          <w:sz w:val="24"/>
          <w:szCs w:val="24"/>
        </w:rPr>
        <w:t xml:space="preserve"> -returnee</w:t>
      </w:r>
      <w:r w:rsidRPr="00036B1A">
        <w:rPr>
          <w:rFonts w:ascii="Times New Roman" w:hAnsi="Times New Roman" w:cs="Times New Roman"/>
          <w:sz w:val="24"/>
          <w:szCs w:val="24"/>
        </w:rPr>
        <w:t xml:space="preserve"> population in </w:t>
      </w:r>
      <w:proofErr w:type="spellStart"/>
      <w:r w:rsidRPr="00036B1A">
        <w:rPr>
          <w:rFonts w:ascii="Times New Roman" w:hAnsi="Times New Roman" w:cs="Times New Roman"/>
          <w:sz w:val="24"/>
          <w:szCs w:val="24"/>
        </w:rPr>
        <w:t>Vasilievka</w:t>
      </w:r>
      <w:proofErr w:type="spellEnd"/>
      <w:r w:rsidRPr="00036B1A">
        <w:rPr>
          <w:rFonts w:ascii="Times New Roman" w:hAnsi="Times New Roman" w:cs="Times New Roman"/>
          <w:sz w:val="24"/>
          <w:szCs w:val="24"/>
        </w:rPr>
        <w:t xml:space="preserve"> a/a). </w:t>
      </w:r>
    </w:p>
    <w:p w14:paraId="3682EA5B" w14:textId="05CCF69D" w:rsidR="004C2DFC" w:rsidRDefault="00FE148A" w:rsidP="0010166F">
      <w:pPr>
        <w:pStyle w:val="ListParagraph"/>
        <w:numPr>
          <w:ilvl w:val="0"/>
          <w:numId w:val="57"/>
        </w:numPr>
        <w:shd w:val="clear" w:color="auto" w:fill="FFFFFF" w:themeFill="background1"/>
        <w:spacing w:line="276" w:lineRule="auto"/>
        <w:ind w:left="2070"/>
        <w:jc w:val="both"/>
        <w:rPr>
          <w:rFonts w:ascii="Times New Roman" w:hAnsi="Times New Roman" w:cs="Times New Roman"/>
          <w:sz w:val="24"/>
          <w:szCs w:val="24"/>
        </w:rPr>
      </w:pPr>
      <w:r w:rsidRPr="00036B1A">
        <w:rPr>
          <w:rFonts w:ascii="Times New Roman" w:hAnsi="Times New Roman" w:cs="Times New Roman"/>
          <w:sz w:val="24"/>
          <w:szCs w:val="24"/>
        </w:rPr>
        <w:t>Work with the communities in deconstructing regional</w:t>
      </w:r>
      <w:r w:rsidR="00D97DFA">
        <w:rPr>
          <w:rFonts w:ascii="Times New Roman" w:hAnsi="Times New Roman" w:cs="Times New Roman"/>
          <w:sz w:val="24"/>
          <w:szCs w:val="24"/>
        </w:rPr>
        <w:t>/religious</w:t>
      </w:r>
      <w:r w:rsidRPr="00036B1A">
        <w:rPr>
          <w:rFonts w:ascii="Times New Roman" w:hAnsi="Times New Roman" w:cs="Times New Roman"/>
          <w:sz w:val="24"/>
          <w:szCs w:val="24"/>
        </w:rPr>
        <w:t xml:space="preserve"> stigmatized prejudice and bias, as well as advised to work jointly </w:t>
      </w:r>
      <w:r w:rsidR="00D97DFA">
        <w:rPr>
          <w:rFonts w:ascii="Times New Roman" w:hAnsi="Times New Roman" w:cs="Times New Roman"/>
          <w:sz w:val="24"/>
          <w:szCs w:val="24"/>
        </w:rPr>
        <w:t xml:space="preserve">with LSG </w:t>
      </w:r>
      <w:r w:rsidRPr="00036B1A">
        <w:rPr>
          <w:rFonts w:ascii="Times New Roman" w:hAnsi="Times New Roman" w:cs="Times New Roman"/>
          <w:sz w:val="24"/>
          <w:szCs w:val="24"/>
        </w:rPr>
        <w:t>on development and promotion of non-violent methods and measures</w:t>
      </w:r>
      <w:r w:rsidR="008A4932" w:rsidRPr="008A4932">
        <w:rPr>
          <w:rFonts w:ascii="Times New Roman" w:hAnsi="Times New Roman" w:cs="Times New Roman"/>
          <w:sz w:val="24"/>
          <w:szCs w:val="24"/>
        </w:rPr>
        <w:t xml:space="preserve"> </w:t>
      </w:r>
      <w:r w:rsidR="008A4932">
        <w:rPr>
          <w:rFonts w:ascii="Times New Roman" w:hAnsi="Times New Roman" w:cs="Times New Roman"/>
          <w:sz w:val="24"/>
          <w:szCs w:val="24"/>
        </w:rPr>
        <w:t>to counter radicalization</w:t>
      </w:r>
      <w:r w:rsidRPr="00036B1A">
        <w:rPr>
          <w:rFonts w:ascii="Times New Roman" w:hAnsi="Times New Roman" w:cs="Times New Roman"/>
          <w:sz w:val="24"/>
          <w:szCs w:val="24"/>
        </w:rPr>
        <w:t>.</w:t>
      </w:r>
    </w:p>
    <w:p w14:paraId="6CBF03D8" w14:textId="77777777" w:rsidR="004C2DFC" w:rsidRDefault="00FE148A" w:rsidP="004C2DFC">
      <w:pPr>
        <w:pStyle w:val="ListParagraph"/>
        <w:numPr>
          <w:ilvl w:val="0"/>
          <w:numId w:val="57"/>
        </w:numPr>
        <w:shd w:val="clear" w:color="auto" w:fill="FFFFFF" w:themeFill="background1"/>
        <w:spacing w:line="276" w:lineRule="auto"/>
        <w:ind w:left="2070"/>
        <w:jc w:val="both"/>
        <w:rPr>
          <w:rFonts w:ascii="Times New Roman" w:hAnsi="Times New Roman" w:cs="Times New Roman"/>
          <w:sz w:val="24"/>
          <w:szCs w:val="24"/>
        </w:rPr>
      </w:pPr>
      <w:r w:rsidRPr="004C2DFC">
        <w:rPr>
          <w:rFonts w:ascii="Times New Roman" w:hAnsi="Times New Roman" w:cs="Times New Roman"/>
          <w:sz w:val="24"/>
          <w:szCs w:val="24"/>
        </w:rPr>
        <w:t>Develop and implement a plan of measures to increase the participation/responsivities of the population and local governments in addressing issues of radicalization, conflicts resolution within communities.</w:t>
      </w:r>
      <w:r w:rsidR="004C2DFC" w:rsidRPr="004C2DFC">
        <w:rPr>
          <w:rFonts w:ascii="Times New Roman" w:hAnsi="Times New Roman" w:cs="Times New Roman"/>
          <w:sz w:val="24"/>
          <w:szCs w:val="24"/>
        </w:rPr>
        <w:t xml:space="preserve"> </w:t>
      </w:r>
    </w:p>
    <w:p w14:paraId="55AA1493" w14:textId="15A91567" w:rsidR="00FC73AE" w:rsidRPr="004C2DFC" w:rsidRDefault="004C2DFC" w:rsidP="004C2DFC">
      <w:pPr>
        <w:pStyle w:val="ListParagraph"/>
        <w:numPr>
          <w:ilvl w:val="0"/>
          <w:numId w:val="57"/>
        </w:numPr>
        <w:shd w:val="clear" w:color="auto" w:fill="FFFFFF" w:themeFill="background1"/>
        <w:spacing w:line="276" w:lineRule="auto"/>
        <w:ind w:left="2070"/>
        <w:jc w:val="both"/>
        <w:rPr>
          <w:rFonts w:ascii="Times New Roman" w:hAnsi="Times New Roman" w:cs="Times New Roman"/>
          <w:sz w:val="24"/>
          <w:szCs w:val="24"/>
        </w:rPr>
      </w:pPr>
      <w:r w:rsidRPr="004C2DFC">
        <w:rPr>
          <w:rFonts w:ascii="Times New Roman" w:hAnsi="Times New Roman" w:cs="Times New Roman"/>
          <w:sz w:val="24"/>
          <w:szCs w:val="24"/>
        </w:rPr>
        <w:t>It is necessary to develop measures that promote trust in state/government authorities, including law enforcement structures that ensure protection of their rights and provision of state services.</w:t>
      </w:r>
    </w:p>
    <w:p w14:paraId="78E43BCB" w14:textId="77777777" w:rsidR="00FE148A" w:rsidRPr="00036B1A" w:rsidRDefault="00FE148A" w:rsidP="00FE148A">
      <w:pPr>
        <w:pStyle w:val="ListParagraph"/>
        <w:shd w:val="clear" w:color="auto" w:fill="FFFFFF" w:themeFill="background1"/>
        <w:spacing w:line="276" w:lineRule="auto"/>
        <w:ind w:left="1170"/>
        <w:rPr>
          <w:rFonts w:ascii="Times New Roman" w:hAnsi="Times New Roman" w:cs="Times New Roman"/>
          <w:sz w:val="24"/>
          <w:szCs w:val="24"/>
        </w:rPr>
      </w:pPr>
    </w:p>
    <w:p w14:paraId="588111B8" w14:textId="77777777" w:rsidR="00FC73AE" w:rsidRPr="00036B1A" w:rsidRDefault="00FE148A" w:rsidP="00FE148A">
      <w:pPr>
        <w:pStyle w:val="ListParagraph"/>
        <w:shd w:val="clear" w:color="auto" w:fill="FFFFFF" w:themeFill="background1"/>
        <w:spacing w:line="276" w:lineRule="auto"/>
        <w:rPr>
          <w:rFonts w:ascii="Times New Roman" w:hAnsi="Times New Roman" w:cs="Times New Roman"/>
          <w:color w:val="4472C4" w:themeColor="accent1"/>
          <w:sz w:val="24"/>
          <w:szCs w:val="24"/>
        </w:rPr>
      </w:pPr>
      <w:r w:rsidRPr="00036B1A">
        <w:rPr>
          <w:rFonts w:ascii="Times New Roman" w:hAnsi="Times New Roman" w:cs="Times New Roman"/>
          <w:color w:val="4472C4" w:themeColor="accent1"/>
          <w:sz w:val="24"/>
          <w:szCs w:val="24"/>
        </w:rPr>
        <w:t>Self-identification</w:t>
      </w:r>
    </w:p>
    <w:p w14:paraId="0598F273" w14:textId="51AC18A4" w:rsidR="004132C0" w:rsidRPr="00036B1A" w:rsidRDefault="004132C0" w:rsidP="004C2DFC">
      <w:pPr>
        <w:pStyle w:val="ListParagraph"/>
        <w:numPr>
          <w:ilvl w:val="0"/>
          <w:numId w:val="42"/>
        </w:numPr>
        <w:shd w:val="clear" w:color="auto" w:fill="FFFFFF" w:themeFill="background1"/>
        <w:spacing w:line="276" w:lineRule="auto"/>
        <w:ind w:left="1260"/>
        <w:jc w:val="both"/>
        <w:rPr>
          <w:rFonts w:ascii="Times New Roman" w:hAnsi="Times New Roman" w:cs="Times New Roman"/>
          <w:sz w:val="24"/>
          <w:szCs w:val="24"/>
        </w:rPr>
      </w:pPr>
      <w:r w:rsidRPr="00036B1A">
        <w:rPr>
          <w:rFonts w:ascii="Times New Roman" w:hAnsi="Times New Roman" w:cs="Times New Roman"/>
          <w:sz w:val="24"/>
          <w:szCs w:val="24"/>
        </w:rPr>
        <w:t>Support initiatives of CSO</w:t>
      </w:r>
      <w:r w:rsidR="00FE148A" w:rsidRPr="00036B1A">
        <w:rPr>
          <w:rFonts w:ascii="Times New Roman" w:hAnsi="Times New Roman" w:cs="Times New Roman"/>
          <w:sz w:val="24"/>
          <w:szCs w:val="24"/>
        </w:rPr>
        <w:t>s</w:t>
      </w:r>
      <w:r w:rsidRPr="00036B1A">
        <w:rPr>
          <w:rFonts w:ascii="Times New Roman" w:hAnsi="Times New Roman" w:cs="Times New Roman"/>
          <w:sz w:val="24"/>
          <w:szCs w:val="24"/>
        </w:rPr>
        <w:t xml:space="preserve"> and human rights organizations to conduct monitoring of the l</w:t>
      </w:r>
      <w:r w:rsidR="00FE148A" w:rsidRPr="00036B1A">
        <w:rPr>
          <w:rFonts w:ascii="Times New Roman" w:hAnsi="Times New Roman" w:cs="Times New Roman"/>
          <w:sz w:val="24"/>
          <w:szCs w:val="24"/>
        </w:rPr>
        <w:t xml:space="preserve">aw enforcement </w:t>
      </w:r>
      <w:r w:rsidRPr="00036B1A">
        <w:rPr>
          <w:rFonts w:ascii="Times New Roman" w:hAnsi="Times New Roman" w:cs="Times New Roman"/>
          <w:sz w:val="24"/>
          <w:szCs w:val="24"/>
        </w:rPr>
        <w:t>bodies (militia,</w:t>
      </w:r>
      <w:r w:rsidR="00F92F36" w:rsidRPr="00036B1A">
        <w:rPr>
          <w:rFonts w:ascii="Times New Roman" w:hAnsi="Times New Roman" w:cs="Times New Roman"/>
          <w:sz w:val="24"/>
          <w:szCs w:val="24"/>
        </w:rPr>
        <w:t xml:space="preserve"> national s</w:t>
      </w:r>
      <w:r w:rsidR="00FE148A" w:rsidRPr="00036B1A">
        <w:rPr>
          <w:rFonts w:ascii="Times New Roman" w:hAnsi="Times New Roman" w:cs="Times New Roman"/>
          <w:sz w:val="24"/>
          <w:szCs w:val="24"/>
        </w:rPr>
        <w:t xml:space="preserve">ecurity </w:t>
      </w:r>
      <w:r w:rsidR="00F92F36" w:rsidRPr="00036B1A">
        <w:rPr>
          <w:rFonts w:ascii="Times New Roman" w:hAnsi="Times New Roman" w:cs="Times New Roman"/>
          <w:sz w:val="24"/>
          <w:szCs w:val="24"/>
        </w:rPr>
        <w:t>services/intelligence</w:t>
      </w:r>
      <w:r w:rsidRPr="00036B1A">
        <w:rPr>
          <w:rFonts w:ascii="Times New Roman" w:hAnsi="Times New Roman" w:cs="Times New Roman"/>
          <w:sz w:val="24"/>
          <w:szCs w:val="24"/>
        </w:rPr>
        <w:t xml:space="preserve">) on prevention of radicalization and violent </w:t>
      </w:r>
      <w:r w:rsidR="00C0092F" w:rsidRPr="00036B1A">
        <w:rPr>
          <w:rFonts w:ascii="Times New Roman" w:hAnsi="Times New Roman" w:cs="Times New Roman"/>
          <w:sz w:val="24"/>
          <w:szCs w:val="24"/>
        </w:rPr>
        <w:t>extremisms</w:t>
      </w:r>
      <w:r w:rsidR="00F92F36" w:rsidRPr="00036B1A">
        <w:rPr>
          <w:rFonts w:ascii="Times New Roman" w:hAnsi="Times New Roman" w:cs="Times New Roman"/>
          <w:sz w:val="24"/>
          <w:szCs w:val="24"/>
        </w:rPr>
        <w:t>. This kind of monitoring would make law enforcement services accountable for the legitimacy of the arrests/interrogations/detentions related to ethnic</w:t>
      </w:r>
      <w:r w:rsidR="008A4932">
        <w:rPr>
          <w:rFonts w:ascii="Times New Roman" w:hAnsi="Times New Roman" w:cs="Times New Roman"/>
          <w:sz w:val="24"/>
          <w:szCs w:val="24"/>
        </w:rPr>
        <w:t>/religious</w:t>
      </w:r>
      <w:r w:rsidR="00F92F36" w:rsidRPr="00036B1A">
        <w:rPr>
          <w:rFonts w:ascii="Times New Roman" w:hAnsi="Times New Roman" w:cs="Times New Roman"/>
          <w:sz w:val="24"/>
          <w:szCs w:val="24"/>
        </w:rPr>
        <w:t xml:space="preserve"> prejudices. It is </w:t>
      </w:r>
      <w:r w:rsidR="00F92F36" w:rsidRPr="00036B1A">
        <w:rPr>
          <w:rFonts w:ascii="Times New Roman" w:hAnsi="Times New Roman" w:cs="Times New Roman"/>
          <w:sz w:val="24"/>
          <w:szCs w:val="24"/>
        </w:rPr>
        <w:lastRenderedPageBreak/>
        <w:t>recommended to use international successful practices of Northern Ireland and Spain on the introduction of the reform on anti-radicalization program within police</w:t>
      </w:r>
      <w:r w:rsidR="00412E5D" w:rsidRPr="00036B1A">
        <w:rPr>
          <w:rStyle w:val="FootnoteReference"/>
          <w:rFonts w:ascii="Times New Roman" w:hAnsi="Times New Roman" w:cs="Times New Roman"/>
          <w:sz w:val="24"/>
          <w:szCs w:val="24"/>
          <w:lang w:val="ru-RU"/>
        </w:rPr>
        <w:footnoteReference w:id="22"/>
      </w:r>
      <w:r w:rsidRPr="00036B1A">
        <w:rPr>
          <w:rFonts w:ascii="Times New Roman" w:hAnsi="Times New Roman" w:cs="Times New Roman"/>
          <w:sz w:val="24"/>
          <w:szCs w:val="24"/>
        </w:rPr>
        <w:t xml:space="preserve">.  </w:t>
      </w:r>
    </w:p>
    <w:p w14:paraId="5799D129" w14:textId="77777777" w:rsidR="009252BF" w:rsidRPr="00036B1A" w:rsidRDefault="00F92F36" w:rsidP="004C2DFC">
      <w:pPr>
        <w:pStyle w:val="ListParagraph"/>
        <w:numPr>
          <w:ilvl w:val="0"/>
          <w:numId w:val="42"/>
        </w:numPr>
        <w:shd w:val="clear" w:color="auto" w:fill="FFFFFF" w:themeFill="background1"/>
        <w:spacing w:line="276" w:lineRule="auto"/>
        <w:ind w:left="1260"/>
        <w:jc w:val="both"/>
        <w:rPr>
          <w:rFonts w:ascii="Times New Roman" w:hAnsi="Times New Roman" w:cs="Times New Roman"/>
          <w:sz w:val="24"/>
          <w:szCs w:val="24"/>
        </w:rPr>
      </w:pPr>
      <w:r w:rsidRPr="00036B1A">
        <w:rPr>
          <w:rFonts w:ascii="Times New Roman" w:hAnsi="Times New Roman" w:cs="Times New Roman"/>
          <w:sz w:val="24"/>
          <w:szCs w:val="24"/>
        </w:rPr>
        <w:t xml:space="preserve">It is important to promote secular leaders (persons) on a national scale working with state channels and the social media, </w:t>
      </w:r>
      <w:proofErr w:type="gramStart"/>
      <w:r w:rsidRPr="00036B1A">
        <w:rPr>
          <w:rFonts w:ascii="Times New Roman" w:hAnsi="Times New Roman" w:cs="Times New Roman"/>
          <w:sz w:val="24"/>
          <w:szCs w:val="24"/>
        </w:rPr>
        <w:t>taking into account</w:t>
      </w:r>
      <w:proofErr w:type="gramEnd"/>
      <w:r w:rsidRPr="00036B1A">
        <w:rPr>
          <w:rFonts w:ascii="Times New Roman" w:hAnsi="Times New Roman" w:cs="Times New Roman"/>
          <w:sz w:val="24"/>
          <w:szCs w:val="24"/>
        </w:rPr>
        <w:t xml:space="preserve"> gender, ethnic, regional background of individuals. In this way it will be possible to narrow the gap between south and north.</w:t>
      </w:r>
    </w:p>
    <w:p w14:paraId="42F9F241" w14:textId="77777777" w:rsidR="00052961" w:rsidRPr="00036B1A" w:rsidRDefault="00052961" w:rsidP="00FB2659">
      <w:pPr>
        <w:pStyle w:val="ListParagraph"/>
        <w:shd w:val="clear" w:color="auto" w:fill="FFFFFF" w:themeFill="background1"/>
        <w:spacing w:line="276" w:lineRule="auto"/>
        <w:ind w:left="1800"/>
        <w:rPr>
          <w:rFonts w:ascii="Times New Roman" w:hAnsi="Times New Roman" w:cs="Times New Roman"/>
          <w:szCs w:val="24"/>
        </w:rPr>
      </w:pPr>
    </w:p>
    <w:p w14:paraId="09CF71B9" w14:textId="77777777" w:rsidR="00E02218" w:rsidRPr="003E129F" w:rsidRDefault="00F47B49" w:rsidP="002322DC">
      <w:pPr>
        <w:pStyle w:val="ListParagraph"/>
        <w:shd w:val="clear" w:color="auto" w:fill="FFFFFF" w:themeFill="background1"/>
        <w:spacing w:line="276" w:lineRule="auto"/>
        <w:ind w:left="1080"/>
        <w:rPr>
          <w:rFonts w:ascii="Times New Roman" w:hAnsi="Times New Roman" w:cs="Times New Roman"/>
          <w:color w:val="4472C4" w:themeColor="accent1"/>
          <w:sz w:val="24"/>
          <w:szCs w:val="24"/>
        </w:rPr>
      </w:pPr>
      <w:r w:rsidRPr="003E129F">
        <w:rPr>
          <w:rFonts w:ascii="Times New Roman" w:hAnsi="Times New Roman" w:cs="Times New Roman"/>
          <w:color w:val="4472C4" w:themeColor="accent1"/>
          <w:sz w:val="24"/>
          <w:szCs w:val="24"/>
        </w:rPr>
        <w:t xml:space="preserve">Dispositions </w:t>
      </w:r>
    </w:p>
    <w:p w14:paraId="764A6BF8" w14:textId="216CD469" w:rsidR="00E64435" w:rsidRPr="00036B1A" w:rsidRDefault="00F92F36" w:rsidP="00564E08">
      <w:pPr>
        <w:pStyle w:val="ListParagraph"/>
        <w:numPr>
          <w:ilvl w:val="0"/>
          <w:numId w:val="36"/>
        </w:numPr>
        <w:shd w:val="clear" w:color="auto" w:fill="FFFFFF" w:themeFill="background1"/>
        <w:spacing w:line="276" w:lineRule="auto"/>
        <w:ind w:left="1170"/>
        <w:rPr>
          <w:rFonts w:ascii="Times New Roman" w:hAnsi="Times New Roman" w:cs="Times New Roman"/>
          <w:sz w:val="24"/>
          <w:szCs w:val="24"/>
        </w:rPr>
      </w:pPr>
      <w:r w:rsidRPr="00036B1A">
        <w:rPr>
          <w:rFonts w:ascii="Times New Roman" w:hAnsi="Times New Roman" w:cs="Times New Roman"/>
          <w:sz w:val="24"/>
          <w:szCs w:val="24"/>
        </w:rPr>
        <w:t>It is important to develop informational</w:t>
      </w:r>
      <w:r w:rsidR="00E64435" w:rsidRPr="00036B1A">
        <w:rPr>
          <w:rFonts w:ascii="Times New Roman" w:hAnsi="Times New Roman" w:cs="Times New Roman"/>
          <w:sz w:val="24"/>
          <w:szCs w:val="24"/>
        </w:rPr>
        <w:t xml:space="preserve"> and educational measures that</w:t>
      </w:r>
      <w:r w:rsidR="00CA2418" w:rsidRPr="00036B1A">
        <w:rPr>
          <w:rFonts w:ascii="Times New Roman" w:hAnsi="Times New Roman" w:cs="Times New Roman"/>
          <w:sz w:val="24"/>
          <w:szCs w:val="24"/>
        </w:rPr>
        <w:t xml:space="preserve"> promote</w:t>
      </w:r>
      <w:r w:rsidR="00E64435" w:rsidRPr="00036B1A">
        <w:rPr>
          <w:rFonts w:ascii="Times New Roman" w:hAnsi="Times New Roman" w:cs="Times New Roman"/>
          <w:sz w:val="24"/>
          <w:szCs w:val="24"/>
        </w:rPr>
        <w:t xml:space="preserve"> non-violence culture, peace-building and </w:t>
      </w:r>
      <w:r w:rsidR="00CA2418" w:rsidRPr="00036B1A">
        <w:rPr>
          <w:rFonts w:ascii="Times New Roman" w:hAnsi="Times New Roman" w:cs="Times New Roman"/>
          <w:sz w:val="24"/>
          <w:szCs w:val="24"/>
        </w:rPr>
        <w:t>position</w:t>
      </w:r>
      <w:r w:rsidR="008A4932">
        <w:rPr>
          <w:rFonts w:ascii="Times New Roman" w:hAnsi="Times New Roman" w:cs="Times New Roman"/>
          <w:sz w:val="24"/>
          <w:szCs w:val="24"/>
        </w:rPr>
        <w:t>ing</w:t>
      </w:r>
      <w:r w:rsidR="00CA2418" w:rsidRPr="00036B1A">
        <w:rPr>
          <w:rFonts w:ascii="Times New Roman" w:hAnsi="Times New Roman" w:cs="Times New Roman"/>
          <w:sz w:val="24"/>
          <w:szCs w:val="24"/>
        </w:rPr>
        <w:t xml:space="preserve"> </w:t>
      </w:r>
      <w:r w:rsidR="00E64435" w:rsidRPr="00036B1A">
        <w:rPr>
          <w:rFonts w:ascii="Times New Roman" w:hAnsi="Times New Roman" w:cs="Times New Roman"/>
          <w:sz w:val="24"/>
          <w:szCs w:val="24"/>
        </w:rPr>
        <w:t xml:space="preserve">Islam as diverse and peaceful religion. </w:t>
      </w:r>
    </w:p>
    <w:p w14:paraId="201CF7EA" w14:textId="77777777" w:rsidR="00CA2418" w:rsidRPr="00036B1A" w:rsidRDefault="00CA2418" w:rsidP="00CA2418">
      <w:pPr>
        <w:pStyle w:val="ListParagraph"/>
        <w:spacing w:after="0" w:line="240" w:lineRule="auto"/>
        <w:ind w:left="900"/>
        <w:jc w:val="both"/>
        <w:rPr>
          <w:rFonts w:ascii="Times New Roman" w:hAnsi="Times New Roman" w:cs="Times New Roman"/>
          <w:color w:val="4472C4" w:themeColor="accent1"/>
          <w:sz w:val="24"/>
          <w:szCs w:val="24"/>
        </w:rPr>
      </w:pPr>
    </w:p>
    <w:p w14:paraId="7864DEC8" w14:textId="77777777" w:rsidR="00FE148A" w:rsidRPr="00036B1A" w:rsidRDefault="00FE148A" w:rsidP="00CA2418">
      <w:pPr>
        <w:pStyle w:val="ListParagraph"/>
        <w:spacing w:after="0" w:line="240" w:lineRule="auto"/>
        <w:ind w:left="900"/>
        <w:jc w:val="both"/>
        <w:rPr>
          <w:rFonts w:ascii="Times New Roman" w:hAnsi="Times New Roman" w:cs="Times New Roman"/>
          <w:color w:val="4472C4" w:themeColor="accent1"/>
          <w:sz w:val="24"/>
          <w:szCs w:val="24"/>
        </w:rPr>
      </w:pPr>
      <w:r w:rsidRPr="00036B1A">
        <w:rPr>
          <w:rFonts w:ascii="Times New Roman" w:hAnsi="Times New Roman" w:cs="Times New Roman"/>
          <w:color w:val="4472C4" w:themeColor="accent1"/>
          <w:sz w:val="24"/>
          <w:szCs w:val="24"/>
        </w:rPr>
        <w:t>Women’s freedoms and rights</w:t>
      </w:r>
    </w:p>
    <w:p w14:paraId="50C384EF" w14:textId="2E9CA305" w:rsidR="00E64435" w:rsidRPr="00036B1A" w:rsidRDefault="00CB221A" w:rsidP="0010166F">
      <w:pPr>
        <w:pStyle w:val="ListParagraph"/>
        <w:numPr>
          <w:ilvl w:val="0"/>
          <w:numId w:val="36"/>
        </w:numPr>
        <w:shd w:val="clear" w:color="auto" w:fill="FFFFFF" w:themeFill="background1"/>
        <w:spacing w:line="276"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Within the activities that are implemented at </w:t>
      </w:r>
      <w:proofErr w:type="spellStart"/>
      <w:r>
        <w:rPr>
          <w:rFonts w:ascii="Times New Roman" w:hAnsi="Times New Roman" w:cs="Times New Roman"/>
          <w:sz w:val="24"/>
          <w:szCs w:val="24"/>
        </w:rPr>
        <w:t>Mutakallim’s</w:t>
      </w:r>
      <w:proofErr w:type="spellEnd"/>
      <w:r>
        <w:rPr>
          <w:rFonts w:ascii="Times New Roman" w:hAnsi="Times New Roman" w:cs="Times New Roman"/>
          <w:sz w:val="24"/>
          <w:szCs w:val="24"/>
        </w:rPr>
        <w:t xml:space="preserve"> resource centers it is </w:t>
      </w:r>
      <w:r w:rsidR="0010166F">
        <w:rPr>
          <w:rFonts w:ascii="Times New Roman" w:hAnsi="Times New Roman" w:cs="Times New Roman"/>
          <w:sz w:val="24"/>
          <w:szCs w:val="24"/>
        </w:rPr>
        <w:t xml:space="preserve">confirmed the need </w:t>
      </w:r>
      <w:r>
        <w:rPr>
          <w:rFonts w:ascii="Times New Roman" w:hAnsi="Times New Roman" w:cs="Times New Roman"/>
          <w:sz w:val="24"/>
          <w:szCs w:val="24"/>
        </w:rPr>
        <w:t>t</w:t>
      </w:r>
      <w:r w:rsidR="00E64435" w:rsidRPr="00036B1A">
        <w:rPr>
          <w:rFonts w:ascii="Times New Roman" w:hAnsi="Times New Roman" w:cs="Times New Roman"/>
          <w:sz w:val="24"/>
          <w:szCs w:val="24"/>
        </w:rPr>
        <w:t>o promote initiatives that support women’s leadership among religious</w:t>
      </w:r>
      <w:r w:rsidR="00CA2418" w:rsidRPr="00036B1A">
        <w:rPr>
          <w:rFonts w:ascii="Times New Roman" w:hAnsi="Times New Roman" w:cs="Times New Roman"/>
          <w:sz w:val="24"/>
          <w:szCs w:val="24"/>
        </w:rPr>
        <w:t xml:space="preserve"> communities</w:t>
      </w:r>
      <w:r w:rsidR="00E64435" w:rsidRPr="00036B1A">
        <w:rPr>
          <w:rFonts w:ascii="Times New Roman" w:hAnsi="Times New Roman" w:cs="Times New Roman"/>
          <w:sz w:val="24"/>
          <w:szCs w:val="24"/>
        </w:rPr>
        <w:t>.</w:t>
      </w:r>
    </w:p>
    <w:p w14:paraId="77CF9C6A" w14:textId="49D6B2FD" w:rsidR="00E64435" w:rsidRPr="00036B1A" w:rsidRDefault="00CA2418" w:rsidP="00FF10EE">
      <w:pPr>
        <w:pStyle w:val="ListParagraph"/>
        <w:numPr>
          <w:ilvl w:val="0"/>
          <w:numId w:val="36"/>
        </w:numPr>
        <w:shd w:val="clear" w:color="auto" w:fill="FFFFFF" w:themeFill="background1"/>
        <w:spacing w:line="276" w:lineRule="auto"/>
        <w:ind w:left="1170"/>
        <w:jc w:val="both"/>
        <w:rPr>
          <w:rFonts w:ascii="Times New Roman" w:hAnsi="Times New Roman" w:cs="Times New Roman"/>
          <w:sz w:val="24"/>
          <w:szCs w:val="24"/>
        </w:rPr>
      </w:pPr>
      <w:r w:rsidRPr="00036B1A">
        <w:rPr>
          <w:rFonts w:ascii="Times New Roman" w:hAnsi="Times New Roman" w:cs="Times New Roman"/>
          <w:sz w:val="24"/>
          <w:szCs w:val="24"/>
        </w:rPr>
        <w:t>It is n</w:t>
      </w:r>
      <w:r w:rsidR="00E64435" w:rsidRPr="00036B1A">
        <w:rPr>
          <w:rFonts w:ascii="Times New Roman" w:hAnsi="Times New Roman" w:cs="Times New Roman"/>
          <w:sz w:val="24"/>
          <w:szCs w:val="24"/>
        </w:rPr>
        <w:t>ecessary</w:t>
      </w:r>
      <w:r w:rsidR="00CB221A">
        <w:rPr>
          <w:rFonts w:ascii="Times New Roman" w:hAnsi="Times New Roman" w:cs="Times New Roman"/>
          <w:sz w:val="24"/>
          <w:szCs w:val="24"/>
        </w:rPr>
        <w:t xml:space="preserve"> for </w:t>
      </w:r>
      <w:proofErr w:type="spellStart"/>
      <w:r w:rsidR="00CB221A">
        <w:rPr>
          <w:rFonts w:ascii="Times New Roman" w:hAnsi="Times New Roman" w:cs="Times New Roman"/>
          <w:sz w:val="24"/>
          <w:szCs w:val="24"/>
        </w:rPr>
        <w:t>Mutakallim</w:t>
      </w:r>
      <w:proofErr w:type="spellEnd"/>
      <w:r w:rsidR="00E64435" w:rsidRPr="00036B1A">
        <w:rPr>
          <w:rFonts w:ascii="Times New Roman" w:hAnsi="Times New Roman" w:cs="Times New Roman"/>
          <w:sz w:val="24"/>
          <w:szCs w:val="24"/>
        </w:rPr>
        <w:t xml:space="preserve"> to promote through mass media and social media images of women as contributors in social, economic and political </w:t>
      </w:r>
      <w:r w:rsidRPr="00036B1A">
        <w:rPr>
          <w:rFonts w:ascii="Times New Roman" w:hAnsi="Times New Roman" w:cs="Times New Roman"/>
          <w:sz w:val="24"/>
          <w:szCs w:val="24"/>
        </w:rPr>
        <w:t xml:space="preserve">spheres. </w:t>
      </w:r>
    </w:p>
    <w:p w14:paraId="3C880E0B" w14:textId="0041B760" w:rsidR="005432DE" w:rsidRPr="003E129F" w:rsidRDefault="0010166F" w:rsidP="00FF10EE">
      <w:pPr>
        <w:pStyle w:val="ListParagraph"/>
        <w:numPr>
          <w:ilvl w:val="0"/>
          <w:numId w:val="36"/>
        </w:numPr>
        <w:shd w:val="clear" w:color="auto" w:fill="FFFFFF" w:themeFill="background1"/>
        <w:spacing w:line="276"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p</w:t>
      </w:r>
      <w:r w:rsidR="00CB221A">
        <w:rPr>
          <w:rFonts w:ascii="Times New Roman" w:hAnsi="Times New Roman" w:cs="Times New Roman"/>
          <w:sz w:val="24"/>
          <w:szCs w:val="24"/>
        </w:rPr>
        <w:t>articular recommendation</w:t>
      </w:r>
      <w:proofErr w:type="gramEnd"/>
      <w:r w:rsidR="00CB221A">
        <w:rPr>
          <w:rFonts w:ascii="Times New Roman" w:hAnsi="Times New Roman" w:cs="Times New Roman"/>
          <w:sz w:val="24"/>
          <w:szCs w:val="24"/>
        </w:rPr>
        <w:t xml:space="preserve"> for the Ministry of Education and Science </w:t>
      </w:r>
      <w:r>
        <w:rPr>
          <w:rFonts w:ascii="Times New Roman" w:hAnsi="Times New Roman" w:cs="Times New Roman"/>
          <w:sz w:val="24"/>
          <w:szCs w:val="24"/>
        </w:rPr>
        <w:t>is</w:t>
      </w:r>
      <w:r w:rsidR="00CA2418" w:rsidRPr="003E129F">
        <w:rPr>
          <w:rFonts w:ascii="Times New Roman" w:hAnsi="Times New Roman" w:cs="Times New Roman"/>
          <w:sz w:val="24"/>
          <w:szCs w:val="24"/>
        </w:rPr>
        <w:t xml:space="preserve"> to i</w:t>
      </w:r>
      <w:r w:rsidR="00E64435" w:rsidRPr="003E129F">
        <w:rPr>
          <w:rFonts w:ascii="Times New Roman" w:hAnsi="Times New Roman" w:cs="Times New Roman"/>
          <w:sz w:val="24"/>
          <w:szCs w:val="24"/>
        </w:rPr>
        <w:t>n</w:t>
      </w:r>
      <w:r w:rsidR="00CA2418" w:rsidRPr="003E129F">
        <w:rPr>
          <w:rFonts w:ascii="Times New Roman" w:hAnsi="Times New Roman" w:cs="Times New Roman"/>
          <w:sz w:val="24"/>
          <w:szCs w:val="24"/>
        </w:rPr>
        <w:t>troduce</w:t>
      </w:r>
      <w:r w:rsidR="00E64435" w:rsidRPr="003E129F">
        <w:rPr>
          <w:rFonts w:ascii="Times New Roman" w:hAnsi="Times New Roman" w:cs="Times New Roman"/>
          <w:sz w:val="24"/>
          <w:szCs w:val="24"/>
        </w:rPr>
        <w:t xml:space="preserve"> courses/subjects on reproductive rights of women and men into educational system.</w:t>
      </w:r>
    </w:p>
    <w:p w14:paraId="1EC51DE1" w14:textId="77777777" w:rsidR="0061299F" w:rsidRDefault="0061299F" w:rsidP="00575C49">
      <w:pPr>
        <w:shd w:val="clear" w:color="auto" w:fill="FFFFFF" w:themeFill="background1"/>
        <w:rPr>
          <w:rFonts w:ascii="Times New Roman" w:hAnsi="Times New Roman" w:cs="Times New Roman"/>
          <w:b/>
          <w:sz w:val="24"/>
          <w:szCs w:val="24"/>
        </w:rPr>
      </w:pPr>
    </w:p>
    <w:p w14:paraId="3750845A" w14:textId="77777777" w:rsidR="00857C69" w:rsidRDefault="00857C69">
      <w:pPr>
        <w:rPr>
          <w:rFonts w:ascii="Times New Roman" w:hAnsi="Times New Roman" w:cs="Times New Roman"/>
          <w:b/>
          <w:sz w:val="24"/>
          <w:szCs w:val="24"/>
        </w:rPr>
      </w:pPr>
      <w:r>
        <w:rPr>
          <w:rFonts w:ascii="Times New Roman" w:hAnsi="Times New Roman" w:cs="Times New Roman"/>
          <w:b/>
          <w:sz w:val="24"/>
          <w:szCs w:val="24"/>
        </w:rPr>
        <w:br w:type="page"/>
      </w:r>
    </w:p>
    <w:p w14:paraId="4A8F917D" w14:textId="18EF81BA" w:rsidR="00AD5D77" w:rsidRPr="00036B1A" w:rsidRDefault="005432DE" w:rsidP="00575C49">
      <w:pPr>
        <w:shd w:val="clear" w:color="auto" w:fill="FFFFFF" w:themeFill="background1"/>
        <w:rPr>
          <w:rFonts w:ascii="Times New Roman" w:hAnsi="Times New Roman" w:cs="Times New Roman"/>
          <w:b/>
          <w:sz w:val="24"/>
          <w:szCs w:val="24"/>
        </w:rPr>
      </w:pPr>
      <w:r w:rsidRPr="00036B1A">
        <w:rPr>
          <w:rFonts w:ascii="Times New Roman" w:hAnsi="Times New Roman" w:cs="Times New Roman"/>
          <w:b/>
          <w:sz w:val="24"/>
          <w:szCs w:val="24"/>
        </w:rPr>
        <w:lastRenderedPageBreak/>
        <w:t>Annex 1</w:t>
      </w:r>
      <w:r w:rsidR="00004679" w:rsidRPr="00036B1A">
        <w:rPr>
          <w:rFonts w:ascii="Times New Roman" w:hAnsi="Times New Roman" w:cs="Times New Roman"/>
          <w:b/>
          <w:sz w:val="24"/>
          <w:szCs w:val="24"/>
        </w:rPr>
        <w:t>.</w:t>
      </w:r>
      <w:r w:rsidR="00207E02" w:rsidRPr="00036B1A">
        <w:rPr>
          <w:rFonts w:ascii="Times New Roman" w:hAnsi="Times New Roman" w:cs="Times New Roman"/>
          <w:b/>
          <w:sz w:val="24"/>
          <w:szCs w:val="24"/>
        </w:rPr>
        <w:t xml:space="preserve"> </w:t>
      </w:r>
      <w:r w:rsidRPr="00036B1A">
        <w:rPr>
          <w:rFonts w:ascii="Times New Roman" w:hAnsi="Times New Roman" w:cs="Times New Roman"/>
          <w:b/>
          <w:sz w:val="24"/>
          <w:szCs w:val="24"/>
        </w:rPr>
        <w:t xml:space="preserve"> </w:t>
      </w:r>
      <w:r w:rsidR="00FB3B94" w:rsidRPr="00036B1A">
        <w:rPr>
          <w:rFonts w:ascii="Times New Roman" w:hAnsi="Times New Roman" w:cs="Times New Roman"/>
          <w:b/>
          <w:sz w:val="24"/>
          <w:szCs w:val="24"/>
        </w:rPr>
        <w:t>S</w:t>
      </w:r>
      <w:r w:rsidRPr="00036B1A">
        <w:rPr>
          <w:rFonts w:ascii="Times New Roman" w:hAnsi="Times New Roman" w:cs="Times New Roman"/>
          <w:b/>
          <w:sz w:val="24"/>
          <w:szCs w:val="24"/>
        </w:rPr>
        <w:t xml:space="preserve">ites </w:t>
      </w:r>
      <w:r w:rsidR="00FB3B94" w:rsidRPr="00036B1A">
        <w:rPr>
          <w:rFonts w:ascii="Times New Roman" w:hAnsi="Times New Roman" w:cs="Times New Roman"/>
          <w:b/>
          <w:sz w:val="24"/>
          <w:szCs w:val="24"/>
        </w:rPr>
        <w:t xml:space="preserve">selected for conducting survey </w:t>
      </w:r>
    </w:p>
    <w:p w14:paraId="00CD4BEB" w14:textId="77777777" w:rsidR="00AD5D77" w:rsidRPr="00036B1A" w:rsidRDefault="00AD5D77" w:rsidP="00575C49">
      <w:pPr>
        <w:pStyle w:val="ListParagraph"/>
        <w:shd w:val="clear" w:color="auto" w:fill="FFFFFF" w:themeFill="background1"/>
        <w:spacing w:line="276" w:lineRule="auto"/>
        <w:rPr>
          <w:rFonts w:ascii="Times New Roman" w:hAnsi="Times New Roman" w:cs="Times New Roman"/>
          <w:b/>
          <w:sz w:val="24"/>
          <w:szCs w:val="24"/>
        </w:rPr>
      </w:pPr>
    </w:p>
    <w:tbl>
      <w:tblPr>
        <w:tblW w:w="10458" w:type="dxa"/>
        <w:tblLook w:val="04A0" w:firstRow="1" w:lastRow="0" w:firstColumn="1" w:lastColumn="0" w:noHBand="0" w:noVBand="1"/>
      </w:tblPr>
      <w:tblGrid>
        <w:gridCol w:w="971"/>
        <w:gridCol w:w="5278"/>
        <w:gridCol w:w="970"/>
        <w:gridCol w:w="994"/>
        <w:gridCol w:w="946"/>
        <w:gridCol w:w="1299"/>
      </w:tblGrid>
      <w:tr w:rsidR="00207E02" w:rsidRPr="00036B1A" w14:paraId="5985A116" w14:textId="77777777" w:rsidTr="000577CF">
        <w:trPr>
          <w:trHeight w:val="290"/>
        </w:trPr>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6323D" w14:textId="77777777" w:rsidR="00207E02" w:rsidRPr="00036B1A" w:rsidRDefault="00207E02" w:rsidP="00575C49">
            <w:pPr>
              <w:shd w:val="clear" w:color="auto" w:fill="FFFFFF" w:themeFill="background1"/>
              <w:spacing w:after="0" w:line="276" w:lineRule="auto"/>
              <w:jc w:val="center"/>
              <w:rPr>
                <w:rFonts w:ascii="Times New Roman" w:eastAsia="Times New Roman" w:hAnsi="Times New Roman" w:cs="Times New Roman"/>
                <w:b/>
                <w:color w:val="000000"/>
                <w:sz w:val="20"/>
                <w:szCs w:val="20"/>
              </w:rPr>
            </w:pPr>
          </w:p>
        </w:tc>
        <w:tc>
          <w:tcPr>
            <w:tcW w:w="5278" w:type="dxa"/>
            <w:tcBorders>
              <w:top w:val="single" w:sz="4" w:space="0" w:color="auto"/>
              <w:left w:val="nil"/>
              <w:bottom w:val="single" w:sz="4" w:space="0" w:color="auto"/>
              <w:right w:val="single" w:sz="4" w:space="0" w:color="auto"/>
            </w:tcBorders>
            <w:shd w:val="clear" w:color="auto" w:fill="FFFFFF"/>
            <w:noWrap/>
            <w:vAlign w:val="bottom"/>
            <w:hideMark/>
          </w:tcPr>
          <w:p w14:paraId="40222D05" w14:textId="77777777" w:rsidR="00207E02" w:rsidRPr="00036B1A" w:rsidRDefault="00FB3B94" w:rsidP="00575C49">
            <w:pPr>
              <w:shd w:val="clear" w:color="auto" w:fill="FFFFFF" w:themeFill="background1"/>
              <w:spacing w:after="0" w:line="276" w:lineRule="auto"/>
              <w:jc w:val="center"/>
              <w:rPr>
                <w:rFonts w:ascii="Times New Roman" w:eastAsia="Times New Roman" w:hAnsi="Times New Roman" w:cs="Times New Roman"/>
                <w:b/>
                <w:color w:val="000000"/>
                <w:sz w:val="20"/>
                <w:szCs w:val="20"/>
                <w:lang w:val="ru-RU"/>
              </w:rPr>
            </w:pPr>
            <w:r w:rsidRPr="00036B1A">
              <w:rPr>
                <w:rFonts w:ascii="Times New Roman" w:eastAsia="Times New Roman" w:hAnsi="Times New Roman" w:cs="Times New Roman"/>
                <w:b/>
                <w:color w:val="000000"/>
                <w:sz w:val="20"/>
                <w:szCs w:val="20"/>
              </w:rPr>
              <w:t>Sampling</w:t>
            </w:r>
            <w:r w:rsidR="00260C32" w:rsidRPr="00036B1A">
              <w:rPr>
                <w:rFonts w:ascii="Times New Roman" w:eastAsia="Times New Roman" w:hAnsi="Times New Roman" w:cs="Times New Roman"/>
                <w:b/>
                <w:color w:val="000000"/>
                <w:sz w:val="20"/>
                <w:szCs w:val="20"/>
              </w:rPr>
              <w:t xml:space="preserve"> </w:t>
            </w:r>
            <w:r w:rsidR="00036B1A" w:rsidRPr="00036B1A">
              <w:rPr>
                <w:rFonts w:ascii="Times New Roman" w:eastAsia="Times New Roman" w:hAnsi="Times New Roman" w:cs="Times New Roman"/>
                <w:b/>
                <w:color w:val="000000"/>
                <w:sz w:val="20"/>
                <w:szCs w:val="20"/>
              </w:rPr>
              <w:t>Jalal</w:t>
            </w:r>
            <w:r w:rsidR="00505F4D" w:rsidRPr="00036B1A">
              <w:rPr>
                <w:rFonts w:ascii="Times New Roman" w:eastAsia="Times New Roman" w:hAnsi="Times New Roman" w:cs="Times New Roman"/>
                <w:b/>
                <w:color w:val="000000"/>
                <w:sz w:val="20"/>
                <w:szCs w:val="20"/>
              </w:rPr>
              <w:t>-Abad</w:t>
            </w:r>
            <w:r w:rsidRPr="00036B1A">
              <w:rPr>
                <w:rFonts w:ascii="Times New Roman" w:eastAsia="Times New Roman" w:hAnsi="Times New Roman" w:cs="Times New Roman"/>
                <w:b/>
                <w:color w:val="000000"/>
                <w:sz w:val="20"/>
                <w:szCs w:val="20"/>
              </w:rPr>
              <w:t xml:space="preserve"> </w:t>
            </w:r>
            <w:r w:rsidR="00367EB1" w:rsidRPr="00036B1A">
              <w:rPr>
                <w:rFonts w:ascii="Times New Roman" w:eastAsia="Times New Roman" w:hAnsi="Times New Roman" w:cs="Times New Roman"/>
                <w:b/>
                <w:color w:val="000000"/>
                <w:sz w:val="20"/>
                <w:szCs w:val="20"/>
              </w:rPr>
              <w:t>province</w:t>
            </w:r>
            <w:r w:rsidRPr="00036B1A">
              <w:rPr>
                <w:rFonts w:ascii="Times New Roman" w:eastAsia="Times New Roman" w:hAnsi="Times New Roman" w:cs="Times New Roman"/>
                <w:b/>
                <w:color w:val="000000"/>
                <w:sz w:val="20"/>
                <w:szCs w:val="20"/>
              </w:rPr>
              <w:t xml:space="preserve"> </w:t>
            </w:r>
          </w:p>
        </w:tc>
        <w:tc>
          <w:tcPr>
            <w:tcW w:w="970" w:type="dxa"/>
            <w:tcBorders>
              <w:top w:val="single" w:sz="4" w:space="0" w:color="auto"/>
              <w:left w:val="nil"/>
              <w:bottom w:val="single" w:sz="4" w:space="0" w:color="auto"/>
              <w:right w:val="single" w:sz="4" w:space="0" w:color="auto"/>
            </w:tcBorders>
            <w:shd w:val="clear" w:color="000000" w:fill="95B3D7"/>
            <w:noWrap/>
            <w:vAlign w:val="center"/>
            <w:hideMark/>
          </w:tcPr>
          <w:p w14:paraId="7A25FC78" w14:textId="77777777" w:rsidR="00207E02" w:rsidRPr="00036B1A" w:rsidRDefault="00207E02" w:rsidP="00575C49">
            <w:pPr>
              <w:shd w:val="clear" w:color="auto" w:fill="FFFFFF" w:themeFill="background1"/>
              <w:spacing w:after="0" w:line="276" w:lineRule="auto"/>
              <w:jc w:val="center"/>
              <w:rPr>
                <w:rFonts w:ascii="Times New Roman" w:eastAsia="Times New Roman" w:hAnsi="Times New Roman" w:cs="Times New Roman"/>
                <w:b/>
                <w:bCs/>
                <w:color w:val="000000"/>
                <w:sz w:val="20"/>
                <w:szCs w:val="20"/>
              </w:rPr>
            </w:pPr>
            <w:r w:rsidRPr="00036B1A">
              <w:rPr>
                <w:rFonts w:ascii="Times New Roman" w:eastAsia="Times New Roman" w:hAnsi="Times New Roman" w:cs="Times New Roman"/>
                <w:b/>
                <w:bCs/>
                <w:color w:val="000000"/>
                <w:sz w:val="20"/>
                <w:szCs w:val="20"/>
              </w:rPr>
              <w:t xml:space="preserve">18-28  </w:t>
            </w:r>
          </w:p>
        </w:tc>
        <w:tc>
          <w:tcPr>
            <w:tcW w:w="994" w:type="dxa"/>
            <w:tcBorders>
              <w:top w:val="single" w:sz="4" w:space="0" w:color="auto"/>
              <w:left w:val="nil"/>
              <w:bottom w:val="single" w:sz="4" w:space="0" w:color="auto"/>
              <w:right w:val="single" w:sz="4" w:space="0" w:color="auto"/>
            </w:tcBorders>
            <w:shd w:val="clear" w:color="000000" w:fill="95B3D7"/>
            <w:noWrap/>
            <w:vAlign w:val="center"/>
            <w:hideMark/>
          </w:tcPr>
          <w:p w14:paraId="1E5377C4" w14:textId="77777777" w:rsidR="00207E02" w:rsidRPr="00036B1A" w:rsidRDefault="00207E02" w:rsidP="00575C49">
            <w:pPr>
              <w:shd w:val="clear" w:color="auto" w:fill="FFFFFF" w:themeFill="background1"/>
              <w:spacing w:after="0" w:line="276" w:lineRule="auto"/>
              <w:jc w:val="center"/>
              <w:rPr>
                <w:rFonts w:ascii="Times New Roman" w:eastAsia="Times New Roman" w:hAnsi="Times New Roman" w:cs="Times New Roman"/>
                <w:b/>
                <w:bCs/>
                <w:color w:val="000000"/>
                <w:sz w:val="20"/>
                <w:szCs w:val="20"/>
              </w:rPr>
            </w:pPr>
            <w:r w:rsidRPr="00036B1A">
              <w:rPr>
                <w:rFonts w:ascii="Times New Roman" w:eastAsia="Times New Roman" w:hAnsi="Times New Roman" w:cs="Times New Roman"/>
                <w:b/>
                <w:bCs/>
                <w:color w:val="000000"/>
                <w:sz w:val="20"/>
                <w:szCs w:val="20"/>
              </w:rPr>
              <w:t xml:space="preserve">29-58 </w:t>
            </w:r>
          </w:p>
        </w:tc>
        <w:tc>
          <w:tcPr>
            <w:tcW w:w="946" w:type="dxa"/>
            <w:tcBorders>
              <w:top w:val="single" w:sz="4" w:space="0" w:color="auto"/>
              <w:left w:val="nil"/>
              <w:bottom w:val="single" w:sz="4" w:space="0" w:color="auto"/>
              <w:right w:val="single" w:sz="4" w:space="0" w:color="auto"/>
            </w:tcBorders>
            <w:shd w:val="clear" w:color="000000" w:fill="95B3D7"/>
            <w:noWrap/>
            <w:vAlign w:val="center"/>
            <w:hideMark/>
          </w:tcPr>
          <w:p w14:paraId="03264A89" w14:textId="77777777" w:rsidR="00207E02" w:rsidRPr="00036B1A" w:rsidRDefault="00207E02" w:rsidP="00575C49">
            <w:pPr>
              <w:shd w:val="clear" w:color="auto" w:fill="FFFFFF" w:themeFill="background1"/>
              <w:spacing w:after="0" w:line="276" w:lineRule="auto"/>
              <w:jc w:val="center"/>
              <w:rPr>
                <w:rFonts w:ascii="Times New Roman" w:eastAsia="Times New Roman" w:hAnsi="Times New Roman" w:cs="Times New Roman"/>
                <w:b/>
                <w:bCs/>
                <w:color w:val="000000"/>
                <w:sz w:val="20"/>
                <w:szCs w:val="20"/>
              </w:rPr>
            </w:pPr>
            <w:r w:rsidRPr="00036B1A">
              <w:rPr>
                <w:rFonts w:ascii="Times New Roman" w:eastAsia="Times New Roman" w:hAnsi="Times New Roman" w:cs="Times New Roman"/>
                <w:b/>
                <w:bCs/>
                <w:color w:val="000000"/>
                <w:sz w:val="20"/>
                <w:szCs w:val="20"/>
              </w:rPr>
              <w:t>59+</w:t>
            </w:r>
          </w:p>
        </w:tc>
        <w:tc>
          <w:tcPr>
            <w:tcW w:w="1299" w:type="dxa"/>
            <w:tcBorders>
              <w:top w:val="single" w:sz="4" w:space="0" w:color="auto"/>
              <w:left w:val="nil"/>
              <w:bottom w:val="single" w:sz="4" w:space="0" w:color="auto"/>
              <w:right w:val="single" w:sz="4" w:space="0" w:color="auto"/>
            </w:tcBorders>
            <w:shd w:val="clear" w:color="000000" w:fill="95B3D7"/>
            <w:noWrap/>
            <w:vAlign w:val="center"/>
            <w:hideMark/>
          </w:tcPr>
          <w:p w14:paraId="6F062350" w14:textId="77777777" w:rsidR="00207E02" w:rsidRPr="00036B1A" w:rsidRDefault="00FB3B94" w:rsidP="00575C49">
            <w:pPr>
              <w:shd w:val="clear" w:color="auto" w:fill="FFFFFF" w:themeFill="background1"/>
              <w:spacing w:after="0" w:line="276" w:lineRule="auto"/>
              <w:jc w:val="right"/>
              <w:rPr>
                <w:rFonts w:ascii="Times New Roman" w:eastAsia="Times New Roman" w:hAnsi="Times New Roman" w:cs="Times New Roman"/>
                <w:b/>
                <w:bCs/>
                <w:color w:val="000000"/>
                <w:sz w:val="20"/>
                <w:szCs w:val="20"/>
              </w:rPr>
            </w:pPr>
            <w:r w:rsidRPr="00036B1A">
              <w:rPr>
                <w:rFonts w:ascii="Times New Roman" w:eastAsia="Times New Roman" w:hAnsi="Times New Roman" w:cs="Times New Roman"/>
                <w:b/>
                <w:bCs/>
                <w:color w:val="000000"/>
                <w:sz w:val="20"/>
                <w:szCs w:val="20"/>
              </w:rPr>
              <w:t>Total</w:t>
            </w:r>
          </w:p>
        </w:tc>
      </w:tr>
      <w:tr w:rsidR="00207E02" w:rsidRPr="00036B1A" w14:paraId="4B78FD13" w14:textId="77777777" w:rsidTr="000577CF">
        <w:trPr>
          <w:trHeight w:val="31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76819E7B" w14:textId="77777777" w:rsidR="00207E02" w:rsidRPr="00036B1A" w:rsidRDefault="00207E02"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w:t>
            </w:r>
          </w:p>
        </w:tc>
        <w:tc>
          <w:tcPr>
            <w:tcW w:w="5278" w:type="dxa"/>
            <w:tcBorders>
              <w:top w:val="nil"/>
              <w:left w:val="nil"/>
              <w:bottom w:val="single" w:sz="4" w:space="0" w:color="auto"/>
              <w:right w:val="single" w:sz="4" w:space="0" w:color="auto"/>
            </w:tcBorders>
            <w:shd w:val="clear" w:color="auto" w:fill="FFFFFF"/>
            <w:vAlign w:val="center"/>
            <w:hideMark/>
          </w:tcPr>
          <w:p w14:paraId="65A9DE8D" w14:textId="77777777" w:rsidR="00207E02" w:rsidRPr="00036B1A" w:rsidRDefault="00036B1A" w:rsidP="00575C49">
            <w:pPr>
              <w:shd w:val="clear" w:color="auto" w:fill="FFFFFF" w:themeFill="background1"/>
              <w:spacing w:after="0" w:line="276" w:lineRule="auto"/>
              <w:rPr>
                <w:rFonts w:ascii="Times New Roman" w:eastAsia="Times New Roman" w:hAnsi="Times New Roman" w:cs="Times New Roman"/>
                <w:b/>
                <w:color w:val="000000"/>
                <w:sz w:val="20"/>
                <w:szCs w:val="20"/>
              </w:rPr>
            </w:pPr>
            <w:r w:rsidRPr="00036B1A">
              <w:rPr>
                <w:rFonts w:ascii="Times New Roman" w:eastAsia="Times New Roman" w:hAnsi="Times New Roman" w:cs="Times New Roman"/>
                <w:b/>
                <w:color w:val="000000"/>
                <w:sz w:val="20"/>
                <w:szCs w:val="20"/>
              </w:rPr>
              <w:t>Jalal</w:t>
            </w:r>
            <w:r w:rsidR="00DA0BBF" w:rsidRPr="00036B1A">
              <w:rPr>
                <w:rFonts w:ascii="Times New Roman" w:eastAsia="Times New Roman" w:hAnsi="Times New Roman" w:cs="Times New Roman"/>
                <w:b/>
                <w:color w:val="000000"/>
                <w:sz w:val="20"/>
                <w:szCs w:val="20"/>
              </w:rPr>
              <w:t>-Abad</w:t>
            </w:r>
            <w:r w:rsidR="00207E02" w:rsidRPr="00036B1A">
              <w:rPr>
                <w:rFonts w:ascii="Times New Roman" w:eastAsia="Times New Roman" w:hAnsi="Times New Roman" w:cs="Times New Roman"/>
                <w:b/>
                <w:color w:val="000000"/>
                <w:sz w:val="20"/>
                <w:szCs w:val="20"/>
              </w:rPr>
              <w:t xml:space="preserve">, 10 </w:t>
            </w:r>
            <w:r w:rsidR="00FB3B94" w:rsidRPr="00036B1A">
              <w:rPr>
                <w:rFonts w:ascii="Times New Roman" w:eastAsia="Times New Roman" w:hAnsi="Times New Roman" w:cs="Times New Roman"/>
                <w:b/>
                <w:color w:val="000000"/>
                <w:sz w:val="20"/>
                <w:szCs w:val="20"/>
              </w:rPr>
              <w:t>sites</w:t>
            </w:r>
          </w:p>
          <w:p w14:paraId="40CBA974" w14:textId="77777777" w:rsidR="00207E02" w:rsidRPr="00036B1A" w:rsidRDefault="00207E02"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xml:space="preserve">1. </w:t>
            </w:r>
            <w:r w:rsidR="00FB3B94" w:rsidRPr="00036B1A">
              <w:rPr>
                <w:rFonts w:ascii="Times New Roman" w:eastAsia="Times New Roman" w:hAnsi="Times New Roman" w:cs="Times New Roman"/>
                <w:color w:val="000000"/>
                <w:sz w:val="20"/>
                <w:szCs w:val="20"/>
              </w:rPr>
              <w:t>Center</w:t>
            </w:r>
            <w:r w:rsidRPr="00036B1A">
              <w:rPr>
                <w:rFonts w:ascii="Times New Roman" w:eastAsia="Times New Roman" w:hAnsi="Times New Roman" w:cs="Times New Roman"/>
                <w:color w:val="000000"/>
                <w:sz w:val="20"/>
                <w:szCs w:val="20"/>
              </w:rPr>
              <w:t xml:space="preserve"> – </w:t>
            </w:r>
            <w:r w:rsidR="00FB3B94" w:rsidRPr="00036B1A">
              <w:rPr>
                <w:rFonts w:ascii="Times New Roman" w:eastAsia="Times New Roman" w:hAnsi="Times New Roman" w:cs="Times New Roman"/>
                <w:color w:val="000000"/>
                <w:sz w:val="20"/>
                <w:szCs w:val="20"/>
              </w:rPr>
              <w:t xml:space="preserve">Railway </w:t>
            </w:r>
            <w:proofErr w:type="gramStart"/>
            <w:r w:rsidR="00FB3B94" w:rsidRPr="00036B1A">
              <w:rPr>
                <w:rFonts w:ascii="Times New Roman" w:eastAsia="Times New Roman" w:hAnsi="Times New Roman" w:cs="Times New Roman"/>
                <w:color w:val="000000"/>
                <w:sz w:val="20"/>
                <w:szCs w:val="20"/>
              </w:rPr>
              <w:t xml:space="preserve">station </w:t>
            </w:r>
            <w:r w:rsidRPr="00036B1A">
              <w:rPr>
                <w:rFonts w:ascii="Times New Roman" w:eastAsia="Times New Roman" w:hAnsi="Times New Roman" w:cs="Times New Roman"/>
                <w:color w:val="000000"/>
                <w:sz w:val="20"/>
                <w:szCs w:val="20"/>
              </w:rPr>
              <w:t xml:space="preserve"> (</w:t>
            </w:r>
            <w:proofErr w:type="gramEnd"/>
            <w:r w:rsidRPr="00036B1A">
              <w:rPr>
                <w:rFonts w:ascii="Times New Roman" w:eastAsia="Times New Roman" w:hAnsi="Times New Roman" w:cs="Times New Roman"/>
                <w:color w:val="000000"/>
                <w:sz w:val="20"/>
                <w:szCs w:val="20"/>
              </w:rPr>
              <w:t xml:space="preserve">20 </w:t>
            </w:r>
            <w:r w:rsidR="00FB3B94" w:rsidRPr="00036B1A">
              <w:rPr>
                <w:rFonts w:ascii="Times New Roman" w:eastAsia="Times New Roman" w:hAnsi="Times New Roman" w:cs="Times New Roman"/>
                <w:color w:val="000000"/>
                <w:sz w:val="20"/>
                <w:szCs w:val="20"/>
              </w:rPr>
              <w:t>questionnaires</w:t>
            </w:r>
            <w:r w:rsidRPr="00036B1A">
              <w:rPr>
                <w:rFonts w:ascii="Times New Roman" w:eastAsia="Times New Roman" w:hAnsi="Times New Roman" w:cs="Times New Roman"/>
                <w:color w:val="000000"/>
                <w:sz w:val="20"/>
                <w:szCs w:val="20"/>
              </w:rPr>
              <w:t>)</w:t>
            </w:r>
            <w:r w:rsidR="00FB3B94" w:rsidRPr="00036B1A">
              <w:rPr>
                <w:rFonts w:ascii="Times New Roman" w:eastAsia="Times New Roman" w:hAnsi="Times New Roman" w:cs="Times New Roman"/>
                <w:color w:val="000000"/>
                <w:sz w:val="20"/>
                <w:szCs w:val="20"/>
              </w:rPr>
              <w:t xml:space="preserve"> </w:t>
            </w:r>
          </w:p>
          <w:p w14:paraId="6030A600" w14:textId="77777777" w:rsidR="00207E02" w:rsidRPr="00036B1A" w:rsidRDefault="00207E02"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xml:space="preserve">2. </w:t>
            </w:r>
            <w:r w:rsidR="00FB3B94" w:rsidRPr="00036B1A">
              <w:rPr>
                <w:rFonts w:ascii="Times New Roman" w:eastAsia="Times New Roman" w:hAnsi="Times New Roman" w:cs="Times New Roman"/>
                <w:color w:val="000000"/>
                <w:sz w:val="20"/>
                <w:szCs w:val="20"/>
              </w:rPr>
              <w:t>Building of school No</w:t>
            </w:r>
            <w:r w:rsidRPr="00036B1A">
              <w:rPr>
                <w:rFonts w:ascii="Times New Roman" w:eastAsia="Times New Roman" w:hAnsi="Times New Roman" w:cs="Times New Roman"/>
                <w:color w:val="000000"/>
                <w:sz w:val="20"/>
                <w:szCs w:val="20"/>
              </w:rPr>
              <w:t xml:space="preserve">5 (20 </w:t>
            </w:r>
            <w:r w:rsidR="00FB3B94" w:rsidRPr="00036B1A">
              <w:rPr>
                <w:rFonts w:ascii="Times New Roman" w:eastAsia="Times New Roman" w:hAnsi="Times New Roman" w:cs="Times New Roman"/>
                <w:color w:val="000000"/>
                <w:sz w:val="20"/>
                <w:szCs w:val="20"/>
              </w:rPr>
              <w:t>questionnaires</w:t>
            </w:r>
            <w:r w:rsidRPr="00036B1A">
              <w:rPr>
                <w:rFonts w:ascii="Times New Roman" w:eastAsia="Times New Roman" w:hAnsi="Times New Roman" w:cs="Times New Roman"/>
                <w:color w:val="000000"/>
                <w:sz w:val="20"/>
                <w:szCs w:val="20"/>
              </w:rPr>
              <w:t>)</w:t>
            </w:r>
          </w:p>
          <w:p w14:paraId="455D2631" w14:textId="77777777" w:rsidR="00207E02" w:rsidRPr="00036B1A" w:rsidRDefault="00207E02"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xml:space="preserve">3. </w:t>
            </w:r>
            <w:r w:rsidR="00FB3B94" w:rsidRPr="00036B1A">
              <w:rPr>
                <w:rFonts w:ascii="Times New Roman" w:eastAsia="Times New Roman" w:hAnsi="Times New Roman" w:cs="Times New Roman"/>
                <w:color w:val="000000"/>
                <w:sz w:val="20"/>
                <w:szCs w:val="20"/>
              </w:rPr>
              <w:t xml:space="preserve">Building of school No </w:t>
            </w:r>
            <w:r w:rsidRPr="00036B1A">
              <w:rPr>
                <w:rFonts w:ascii="Times New Roman" w:eastAsia="Times New Roman" w:hAnsi="Times New Roman" w:cs="Times New Roman"/>
                <w:color w:val="000000"/>
                <w:sz w:val="20"/>
                <w:szCs w:val="20"/>
              </w:rPr>
              <w:t xml:space="preserve">14 (20 </w:t>
            </w:r>
            <w:r w:rsidRPr="00036B1A">
              <w:rPr>
                <w:rFonts w:ascii="Times New Roman" w:eastAsia="Times New Roman" w:hAnsi="Times New Roman" w:cs="Times New Roman"/>
                <w:color w:val="000000"/>
                <w:sz w:val="20"/>
                <w:szCs w:val="20"/>
                <w:lang w:val="ru-RU"/>
              </w:rPr>
              <w:t>анкет</w:t>
            </w:r>
            <w:r w:rsidRPr="00036B1A">
              <w:rPr>
                <w:rFonts w:ascii="Times New Roman" w:eastAsia="Times New Roman" w:hAnsi="Times New Roman" w:cs="Times New Roman"/>
                <w:color w:val="000000"/>
                <w:sz w:val="20"/>
                <w:szCs w:val="20"/>
              </w:rPr>
              <w:t>)</w:t>
            </w:r>
          </w:p>
          <w:p w14:paraId="218EF7A0" w14:textId="77777777" w:rsidR="00207E02" w:rsidRPr="00036B1A" w:rsidRDefault="00207E02"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xml:space="preserve">4. </w:t>
            </w:r>
            <w:r w:rsidR="00F32BE8" w:rsidRPr="00036B1A">
              <w:rPr>
                <w:rFonts w:ascii="Times New Roman" w:eastAsia="Times New Roman" w:hAnsi="Times New Roman" w:cs="Times New Roman"/>
                <w:color w:val="000000"/>
                <w:sz w:val="20"/>
                <w:szCs w:val="20"/>
              </w:rPr>
              <w:t xml:space="preserve">Building of State Register </w:t>
            </w:r>
            <w:r w:rsidRPr="00036B1A">
              <w:rPr>
                <w:rFonts w:ascii="Times New Roman" w:eastAsia="Times New Roman" w:hAnsi="Times New Roman" w:cs="Times New Roman"/>
                <w:color w:val="000000"/>
                <w:sz w:val="20"/>
                <w:szCs w:val="20"/>
              </w:rPr>
              <w:t xml:space="preserve">(20 </w:t>
            </w:r>
            <w:r w:rsidR="00FB3B94" w:rsidRPr="00036B1A">
              <w:rPr>
                <w:rFonts w:ascii="Times New Roman" w:eastAsia="Times New Roman" w:hAnsi="Times New Roman" w:cs="Times New Roman"/>
                <w:color w:val="000000"/>
                <w:sz w:val="20"/>
                <w:szCs w:val="20"/>
              </w:rPr>
              <w:t>questionnaires</w:t>
            </w:r>
            <w:r w:rsidRPr="00036B1A">
              <w:rPr>
                <w:rFonts w:ascii="Times New Roman" w:eastAsia="Times New Roman" w:hAnsi="Times New Roman" w:cs="Times New Roman"/>
                <w:color w:val="000000"/>
                <w:sz w:val="20"/>
                <w:szCs w:val="20"/>
              </w:rPr>
              <w:t>)</w:t>
            </w:r>
          </w:p>
          <w:p w14:paraId="04BE7617" w14:textId="77777777" w:rsidR="00207E02" w:rsidRPr="00036B1A" w:rsidRDefault="00207E02"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5.</w:t>
            </w:r>
            <w:r w:rsidR="00FB3B94" w:rsidRPr="00036B1A">
              <w:rPr>
                <w:rFonts w:ascii="Times New Roman" w:eastAsia="Times New Roman" w:hAnsi="Times New Roman" w:cs="Times New Roman"/>
                <w:color w:val="000000"/>
                <w:sz w:val="20"/>
                <w:szCs w:val="20"/>
              </w:rPr>
              <w:t xml:space="preserve"> Building of school No</w:t>
            </w:r>
            <w:r w:rsidRPr="00036B1A">
              <w:rPr>
                <w:rFonts w:ascii="Times New Roman" w:eastAsia="Times New Roman" w:hAnsi="Times New Roman" w:cs="Times New Roman"/>
                <w:color w:val="000000"/>
                <w:sz w:val="20"/>
                <w:szCs w:val="20"/>
              </w:rPr>
              <w:t>9</w:t>
            </w:r>
            <w:r w:rsidR="008023C3" w:rsidRPr="00036B1A">
              <w:rPr>
                <w:rStyle w:val="FootnoteReference"/>
                <w:rFonts w:ascii="Times New Roman" w:eastAsia="Times New Roman" w:hAnsi="Times New Roman" w:cs="Times New Roman"/>
                <w:color w:val="000000"/>
                <w:sz w:val="20"/>
                <w:szCs w:val="20"/>
                <w:lang w:val="ru-RU"/>
              </w:rPr>
              <w:footnoteReference w:id="23"/>
            </w:r>
            <w:r w:rsidRPr="00036B1A">
              <w:rPr>
                <w:rFonts w:ascii="Times New Roman" w:eastAsia="Times New Roman" w:hAnsi="Times New Roman" w:cs="Times New Roman"/>
                <w:color w:val="000000"/>
                <w:sz w:val="20"/>
                <w:szCs w:val="20"/>
              </w:rPr>
              <w:t xml:space="preserve"> (20 </w:t>
            </w:r>
            <w:r w:rsidR="00FB3B94" w:rsidRPr="00036B1A">
              <w:rPr>
                <w:rFonts w:ascii="Times New Roman" w:eastAsia="Times New Roman" w:hAnsi="Times New Roman" w:cs="Times New Roman"/>
                <w:color w:val="000000"/>
                <w:sz w:val="20"/>
                <w:szCs w:val="20"/>
              </w:rPr>
              <w:t>questionnaires</w:t>
            </w:r>
            <w:r w:rsidRPr="00036B1A">
              <w:rPr>
                <w:rFonts w:ascii="Times New Roman" w:eastAsia="Times New Roman" w:hAnsi="Times New Roman" w:cs="Times New Roman"/>
                <w:color w:val="000000"/>
                <w:sz w:val="20"/>
                <w:szCs w:val="20"/>
              </w:rPr>
              <w:t>)</w:t>
            </w:r>
          </w:p>
          <w:p w14:paraId="19C51657" w14:textId="77777777" w:rsidR="00207E02" w:rsidRPr="00036B1A" w:rsidRDefault="00207E02"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xml:space="preserve">6. </w:t>
            </w:r>
            <w:r w:rsidR="00FB3B94" w:rsidRPr="00036B1A">
              <w:rPr>
                <w:rFonts w:ascii="Times New Roman" w:eastAsia="Times New Roman" w:hAnsi="Times New Roman" w:cs="Times New Roman"/>
                <w:color w:val="000000"/>
                <w:sz w:val="20"/>
                <w:szCs w:val="20"/>
              </w:rPr>
              <w:t xml:space="preserve">Building of school No </w:t>
            </w:r>
            <w:r w:rsidRPr="00036B1A">
              <w:rPr>
                <w:rFonts w:ascii="Times New Roman" w:eastAsia="Times New Roman" w:hAnsi="Times New Roman" w:cs="Times New Roman"/>
                <w:color w:val="000000"/>
                <w:sz w:val="20"/>
                <w:szCs w:val="20"/>
              </w:rPr>
              <w:t xml:space="preserve">11 (20 </w:t>
            </w:r>
            <w:r w:rsidR="00FB3B94" w:rsidRPr="00036B1A">
              <w:rPr>
                <w:rFonts w:ascii="Times New Roman" w:eastAsia="Times New Roman" w:hAnsi="Times New Roman" w:cs="Times New Roman"/>
                <w:color w:val="000000"/>
                <w:sz w:val="20"/>
                <w:szCs w:val="20"/>
              </w:rPr>
              <w:t>questionnaires</w:t>
            </w:r>
            <w:r w:rsidRPr="00036B1A">
              <w:rPr>
                <w:rFonts w:ascii="Times New Roman" w:eastAsia="Times New Roman" w:hAnsi="Times New Roman" w:cs="Times New Roman"/>
                <w:color w:val="000000"/>
                <w:sz w:val="20"/>
                <w:szCs w:val="20"/>
              </w:rPr>
              <w:t>)</w:t>
            </w:r>
          </w:p>
          <w:p w14:paraId="38F6D41C" w14:textId="77777777" w:rsidR="00207E02" w:rsidRPr="00036B1A" w:rsidRDefault="00207E02"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7.</w:t>
            </w:r>
            <w:r w:rsidR="00FB3B94" w:rsidRPr="00036B1A">
              <w:rPr>
                <w:rFonts w:ascii="Times New Roman" w:eastAsia="Times New Roman" w:hAnsi="Times New Roman" w:cs="Times New Roman"/>
                <w:color w:val="000000"/>
                <w:sz w:val="20"/>
                <w:szCs w:val="20"/>
              </w:rPr>
              <w:t xml:space="preserve"> Building of school No</w:t>
            </w:r>
            <w:r w:rsidRPr="00036B1A">
              <w:rPr>
                <w:rFonts w:ascii="Times New Roman" w:eastAsia="Times New Roman" w:hAnsi="Times New Roman" w:cs="Times New Roman"/>
                <w:color w:val="000000"/>
                <w:sz w:val="20"/>
                <w:szCs w:val="20"/>
              </w:rPr>
              <w:t xml:space="preserve"> 19 (20 </w:t>
            </w:r>
            <w:r w:rsidR="00FB3B94" w:rsidRPr="00036B1A">
              <w:rPr>
                <w:rFonts w:ascii="Times New Roman" w:eastAsia="Times New Roman" w:hAnsi="Times New Roman" w:cs="Times New Roman"/>
                <w:color w:val="000000"/>
                <w:sz w:val="20"/>
                <w:szCs w:val="20"/>
              </w:rPr>
              <w:t>questionnaires</w:t>
            </w:r>
            <w:r w:rsidRPr="00036B1A">
              <w:rPr>
                <w:rFonts w:ascii="Times New Roman" w:eastAsia="Times New Roman" w:hAnsi="Times New Roman" w:cs="Times New Roman"/>
                <w:color w:val="000000"/>
                <w:sz w:val="20"/>
                <w:szCs w:val="20"/>
              </w:rPr>
              <w:t>)</w:t>
            </w:r>
          </w:p>
          <w:p w14:paraId="7033FB1A" w14:textId="77777777" w:rsidR="00207E02" w:rsidRPr="00036B1A" w:rsidRDefault="00207E02"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xml:space="preserve">8. </w:t>
            </w:r>
            <w:r w:rsidR="00FB3B94" w:rsidRPr="00036B1A">
              <w:rPr>
                <w:rFonts w:ascii="Times New Roman" w:eastAsia="Times New Roman" w:hAnsi="Times New Roman" w:cs="Times New Roman"/>
                <w:color w:val="000000"/>
                <w:sz w:val="20"/>
                <w:szCs w:val="20"/>
              </w:rPr>
              <w:t>Building of school No</w:t>
            </w:r>
            <w:r w:rsidRPr="00036B1A">
              <w:rPr>
                <w:rFonts w:ascii="Times New Roman" w:eastAsia="Times New Roman" w:hAnsi="Times New Roman" w:cs="Times New Roman"/>
                <w:color w:val="000000"/>
                <w:sz w:val="20"/>
                <w:szCs w:val="20"/>
              </w:rPr>
              <w:t xml:space="preserve">17 (20 </w:t>
            </w:r>
            <w:r w:rsidR="00FB3B94" w:rsidRPr="00036B1A">
              <w:rPr>
                <w:rFonts w:ascii="Times New Roman" w:eastAsia="Times New Roman" w:hAnsi="Times New Roman" w:cs="Times New Roman"/>
                <w:color w:val="000000"/>
                <w:sz w:val="20"/>
                <w:szCs w:val="20"/>
              </w:rPr>
              <w:t>questionnaires</w:t>
            </w:r>
            <w:r w:rsidRPr="00036B1A">
              <w:rPr>
                <w:rFonts w:ascii="Times New Roman" w:eastAsia="Times New Roman" w:hAnsi="Times New Roman" w:cs="Times New Roman"/>
                <w:color w:val="000000"/>
                <w:sz w:val="20"/>
                <w:szCs w:val="20"/>
              </w:rPr>
              <w:t>)</w:t>
            </w:r>
          </w:p>
          <w:p w14:paraId="153518D9" w14:textId="77777777" w:rsidR="00207E02" w:rsidRPr="00036B1A" w:rsidRDefault="00207E02"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xml:space="preserve">9. </w:t>
            </w:r>
            <w:r w:rsidR="00F32BE8" w:rsidRPr="00036B1A">
              <w:rPr>
                <w:rFonts w:ascii="Times New Roman" w:eastAsia="Times New Roman" w:hAnsi="Times New Roman" w:cs="Times New Roman"/>
                <w:color w:val="000000"/>
                <w:sz w:val="20"/>
                <w:szCs w:val="20"/>
              </w:rPr>
              <w:t xml:space="preserve">Building </w:t>
            </w:r>
            <w:proofErr w:type="spellStart"/>
            <w:r w:rsidR="00F32BE8" w:rsidRPr="00036B1A">
              <w:rPr>
                <w:rFonts w:ascii="Times New Roman" w:eastAsia="Times New Roman" w:hAnsi="Times New Roman" w:cs="Times New Roman"/>
                <w:color w:val="000000"/>
                <w:sz w:val="20"/>
                <w:szCs w:val="20"/>
              </w:rPr>
              <w:t>of</w:t>
            </w:r>
            <w:r w:rsidR="00036B1A" w:rsidRPr="00036B1A">
              <w:rPr>
                <w:rFonts w:ascii="Times New Roman" w:eastAsia="Times New Roman" w:hAnsi="Times New Roman" w:cs="Times New Roman"/>
                <w:color w:val="000000"/>
                <w:sz w:val="20"/>
                <w:szCs w:val="20"/>
              </w:rPr>
              <w:t>Jalal</w:t>
            </w:r>
            <w:proofErr w:type="spellEnd"/>
            <w:r w:rsidR="00505F4D" w:rsidRPr="00036B1A">
              <w:rPr>
                <w:rFonts w:ascii="Times New Roman" w:eastAsia="Times New Roman" w:hAnsi="Times New Roman" w:cs="Times New Roman"/>
                <w:color w:val="000000"/>
                <w:sz w:val="20"/>
                <w:szCs w:val="20"/>
              </w:rPr>
              <w:t>-Abad</w:t>
            </w:r>
            <w:r w:rsidR="00F32BE8" w:rsidRPr="00036B1A">
              <w:rPr>
                <w:rFonts w:ascii="Times New Roman" w:eastAsia="Times New Roman" w:hAnsi="Times New Roman" w:cs="Times New Roman"/>
                <w:color w:val="000000"/>
                <w:sz w:val="20"/>
                <w:szCs w:val="20"/>
              </w:rPr>
              <w:t xml:space="preserve"> State University </w:t>
            </w:r>
            <w:r w:rsidRPr="00036B1A">
              <w:rPr>
                <w:rFonts w:ascii="Times New Roman" w:eastAsia="Times New Roman" w:hAnsi="Times New Roman" w:cs="Times New Roman"/>
                <w:color w:val="000000"/>
                <w:sz w:val="20"/>
                <w:szCs w:val="20"/>
              </w:rPr>
              <w:t xml:space="preserve">(20 </w:t>
            </w:r>
            <w:r w:rsidR="00FB3B94" w:rsidRPr="00036B1A">
              <w:rPr>
                <w:rFonts w:ascii="Times New Roman" w:eastAsia="Times New Roman" w:hAnsi="Times New Roman" w:cs="Times New Roman"/>
                <w:color w:val="000000"/>
                <w:sz w:val="20"/>
                <w:szCs w:val="20"/>
              </w:rPr>
              <w:t>questionnaires</w:t>
            </w:r>
            <w:r w:rsidRPr="00036B1A">
              <w:rPr>
                <w:rFonts w:ascii="Times New Roman" w:eastAsia="Times New Roman" w:hAnsi="Times New Roman" w:cs="Times New Roman"/>
                <w:color w:val="000000"/>
                <w:sz w:val="20"/>
                <w:szCs w:val="20"/>
              </w:rPr>
              <w:t>)</w:t>
            </w:r>
          </w:p>
          <w:p w14:paraId="3106EECF" w14:textId="77777777" w:rsidR="00207E02" w:rsidRPr="00036B1A" w:rsidRDefault="00207E02"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xml:space="preserve">10. </w:t>
            </w:r>
            <w:r w:rsidR="00F32BE8" w:rsidRPr="00036B1A">
              <w:rPr>
                <w:rFonts w:ascii="Times New Roman" w:eastAsia="Times New Roman" w:hAnsi="Times New Roman" w:cs="Times New Roman"/>
                <w:color w:val="000000"/>
                <w:sz w:val="20"/>
                <w:szCs w:val="20"/>
              </w:rPr>
              <w:t xml:space="preserve">Building of school No </w:t>
            </w:r>
            <w:r w:rsidRPr="00036B1A">
              <w:rPr>
                <w:rFonts w:ascii="Times New Roman" w:eastAsia="Times New Roman" w:hAnsi="Times New Roman" w:cs="Times New Roman"/>
                <w:color w:val="000000"/>
                <w:sz w:val="20"/>
                <w:szCs w:val="20"/>
              </w:rPr>
              <w:t xml:space="preserve">8 (20 </w:t>
            </w:r>
            <w:r w:rsidR="00FB3B94" w:rsidRPr="00036B1A">
              <w:rPr>
                <w:rFonts w:ascii="Times New Roman" w:eastAsia="Times New Roman" w:hAnsi="Times New Roman" w:cs="Times New Roman"/>
                <w:color w:val="000000"/>
                <w:sz w:val="20"/>
                <w:szCs w:val="20"/>
              </w:rPr>
              <w:t>questionnaires</w:t>
            </w:r>
            <w:r w:rsidRPr="00036B1A">
              <w:rPr>
                <w:rFonts w:ascii="Times New Roman" w:eastAsia="Times New Roman" w:hAnsi="Times New Roman" w:cs="Times New Roman"/>
                <w:color w:val="000000"/>
                <w:sz w:val="20"/>
                <w:szCs w:val="20"/>
              </w:rPr>
              <w:t>)</w:t>
            </w:r>
          </w:p>
          <w:p w14:paraId="72045AF4" w14:textId="77777777" w:rsidR="00207E02" w:rsidRPr="00036B1A" w:rsidRDefault="00207E02" w:rsidP="00575C49">
            <w:pPr>
              <w:shd w:val="clear" w:color="auto" w:fill="FFFFFF" w:themeFill="background1"/>
              <w:spacing w:after="0" w:line="276" w:lineRule="auto"/>
              <w:rPr>
                <w:rFonts w:ascii="Times New Roman" w:eastAsia="Times New Roman" w:hAnsi="Times New Roman" w:cs="Times New Roman"/>
                <w:color w:val="000000"/>
                <w:sz w:val="20"/>
                <w:szCs w:val="20"/>
              </w:rPr>
            </w:pPr>
          </w:p>
        </w:tc>
        <w:tc>
          <w:tcPr>
            <w:tcW w:w="970" w:type="dxa"/>
            <w:tcBorders>
              <w:top w:val="nil"/>
              <w:left w:val="nil"/>
              <w:bottom w:val="single" w:sz="4" w:space="0" w:color="auto"/>
              <w:right w:val="single" w:sz="4" w:space="0" w:color="auto"/>
            </w:tcBorders>
            <w:shd w:val="clear" w:color="000000" w:fill="95B3D7"/>
            <w:noWrap/>
            <w:vAlign w:val="bottom"/>
            <w:hideMark/>
          </w:tcPr>
          <w:p w14:paraId="2C224817" w14:textId="77777777" w:rsidR="00207E02" w:rsidRPr="00036B1A" w:rsidRDefault="00207E02"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66</w:t>
            </w:r>
          </w:p>
        </w:tc>
        <w:tc>
          <w:tcPr>
            <w:tcW w:w="994" w:type="dxa"/>
            <w:tcBorders>
              <w:top w:val="nil"/>
              <w:left w:val="nil"/>
              <w:bottom w:val="single" w:sz="4" w:space="0" w:color="auto"/>
              <w:right w:val="single" w:sz="4" w:space="0" w:color="auto"/>
            </w:tcBorders>
            <w:shd w:val="clear" w:color="000000" w:fill="95B3D7"/>
            <w:noWrap/>
            <w:vAlign w:val="bottom"/>
            <w:hideMark/>
          </w:tcPr>
          <w:p w14:paraId="3A34612A" w14:textId="77777777" w:rsidR="00207E02" w:rsidRPr="00036B1A" w:rsidRDefault="00207E02"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110</w:t>
            </w:r>
          </w:p>
        </w:tc>
        <w:tc>
          <w:tcPr>
            <w:tcW w:w="946" w:type="dxa"/>
            <w:tcBorders>
              <w:top w:val="nil"/>
              <w:left w:val="nil"/>
              <w:bottom w:val="single" w:sz="4" w:space="0" w:color="auto"/>
              <w:right w:val="single" w:sz="4" w:space="0" w:color="auto"/>
            </w:tcBorders>
            <w:shd w:val="clear" w:color="000000" w:fill="95B3D7"/>
            <w:noWrap/>
            <w:vAlign w:val="bottom"/>
            <w:hideMark/>
          </w:tcPr>
          <w:p w14:paraId="068054B0" w14:textId="77777777" w:rsidR="00207E02" w:rsidRPr="00036B1A" w:rsidRDefault="00207E02"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24</w:t>
            </w:r>
          </w:p>
        </w:tc>
        <w:tc>
          <w:tcPr>
            <w:tcW w:w="1299" w:type="dxa"/>
            <w:tcBorders>
              <w:top w:val="nil"/>
              <w:left w:val="nil"/>
              <w:bottom w:val="single" w:sz="4" w:space="0" w:color="auto"/>
              <w:right w:val="single" w:sz="4" w:space="0" w:color="auto"/>
            </w:tcBorders>
            <w:shd w:val="clear" w:color="000000" w:fill="95B3D7"/>
            <w:noWrap/>
            <w:vAlign w:val="bottom"/>
            <w:hideMark/>
          </w:tcPr>
          <w:p w14:paraId="043DA1E8" w14:textId="77777777" w:rsidR="00207E02" w:rsidRPr="00036B1A" w:rsidRDefault="00207E02" w:rsidP="00575C49">
            <w:pPr>
              <w:shd w:val="clear" w:color="auto" w:fill="FFFFFF" w:themeFill="background1"/>
              <w:spacing w:after="0" w:line="276" w:lineRule="auto"/>
              <w:jc w:val="right"/>
              <w:rPr>
                <w:rFonts w:ascii="Times New Roman" w:eastAsia="Times New Roman" w:hAnsi="Times New Roman" w:cs="Times New Roman"/>
                <w:b/>
                <w:color w:val="000000"/>
                <w:sz w:val="20"/>
                <w:szCs w:val="20"/>
              </w:rPr>
            </w:pPr>
            <w:r w:rsidRPr="00036B1A">
              <w:rPr>
                <w:rFonts w:ascii="Times New Roman" w:eastAsia="Times New Roman" w:hAnsi="Times New Roman" w:cs="Times New Roman"/>
                <w:b/>
                <w:color w:val="000000"/>
                <w:sz w:val="20"/>
                <w:szCs w:val="20"/>
              </w:rPr>
              <w:t>200</w:t>
            </w:r>
          </w:p>
        </w:tc>
      </w:tr>
      <w:tr w:rsidR="00207E02" w:rsidRPr="00036B1A" w14:paraId="588E956C" w14:textId="77777777" w:rsidTr="000577CF">
        <w:trPr>
          <w:trHeight w:val="62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7B9199CA" w14:textId="77777777" w:rsidR="00207E02" w:rsidRPr="00036B1A" w:rsidRDefault="00207E02"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2</w:t>
            </w:r>
          </w:p>
        </w:tc>
        <w:tc>
          <w:tcPr>
            <w:tcW w:w="5278" w:type="dxa"/>
            <w:tcBorders>
              <w:top w:val="nil"/>
              <w:left w:val="nil"/>
              <w:bottom w:val="single" w:sz="4" w:space="0" w:color="auto"/>
              <w:right w:val="single" w:sz="4" w:space="0" w:color="auto"/>
            </w:tcBorders>
            <w:shd w:val="clear" w:color="auto" w:fill="FFFFFF"/>
            <w:vAlign w:val="center"/>
            <w:hideMark/>
          </w:tcPr>
          <w:p w14:paraId="1BC5DD0F" w14:textId="77777777" w:rsidR="00F32BE8" w:rsidRPr="00036B1A" w:rsidRDefault="00F32BE8" w:rsidP="00575C49">
            <w:pPr>
              <w:shd w:val="clear" w:color="auto" w:fill="FFFFFF" w:themeFill="background1"/>
              <w:spacing w:after="0" w:line="276" w:lineRule="auto"/>
              <w:rPr>
                <w:rFonts w:ascii="Times New Roman" w:eastAsia="Times New Roman" w:hAnsi="Times New Roman" w:cs="Times New Roman"/>
                <w:b/>
                <w:color w:val="000000"/>
                <w:sz w:val="20"/>
                <w:szCs w:val="20"/>
              </w:rPr>
            </w:pPr>
            <w:r w:rsidRPr="00036B1A">
              <w:rPr>
                <w:rFonts w:ascii="Times New Roman" w:eastAsia="Times New Roman" w:hAnsi="Times New Roman" w:cs="Times New Roman"/>
                <w:b/>
                <w:color w:val="000000"/>
                <w:sz w:val="20"/>
                <w:szCs w:val="20"/>
              </w:rPr>
              <w:t>Tash-</w:t>
            </w:r>
            <w:proofErr w:type="spellStart"/>
            <w:r w:rsidRPr="00036B1A">
              <w:rPr>
                <w:rFonts w:ascii="Times New Roman" w:eastAsia="Times New Roman" w:hAnsi="Times New Roman" w:cs="Times New Roman"/>
                <w:b/>
                <w:color w:val="000000"/>
                <w:sz w:val="20"/>
                <w:szCs w:val="20"/>
              </w:rPr>
              <w:t>Bulak</w:t>
            </w:r>
            <w:proofErr w:type="spellEnd"/>
            <w:r w:rsidRPr="00036B1A">
              <w:rPr>
                <w:rFonts w:ascii="Times New Roman" w:eastAsia="Times New Roman" w:hAnsi="Times New Roman" w:cs="Times New Roman"/>
                <w:b/>
                <w:color w:val="000000"/>
                <w:sz w:val="20"/>
                <w:szCs w:val="20"/>
              </w:rPr>
              <w:t xml:space="preserve"> a/a, </w:t>
            </w:r>
            <w:proofErr w:type="spellStart"/>
            <w:r w:rsidRPr="00036B1A">
              <w:rPr>
                <w:rFonts w:ascii="Times New Roman" w:eastAsia="Times New Roman" w:hAnsi="Times New Roman" w:cs="Times New Roman"/>
                <w:b/>
                <w:color w:val="000000"/>
                <w:sz w:val="20"/>
                <w:szCs w:val="20"/>
              </w:rPr>
              <w:t>Suzak</w:t>
            </w:r>
            <w:proofErr w:type="spellEnd"/>
            <w:r w:rsidRPr="00036B1A">
              <w:rPr>
                <w:rFonts w:ascii="Times New Roman" w:eastAsia="Times New Roman" w:hAnsi="Times New Roman" w:cs="Times New Roman"/>
                <w:b/>
                <w:color w:val="000000"/>
                <w:sz w:val="20"/>
                <w:szCs w:val="20"/>
              </w:rPr>
              <w:t xml:space="preserve"> district, </w:t>
            </w:r>
            <w:r w:rsidR="00036B1A" w:rsidRPr="00036B1A">
              <w:rPr>
                <w:rFonts w:ascii="Times New Roman" w:eastAsia="Times New Roman" w:hAnsi="Times New Roman" w:cs="Times New Roman"/>
                <w:b/>
                <w:color w:val="000000"/>
                <w:sz w:val="20"/>
                <w:szCs w:val="20"/>
              </w:rPr>
              <w:t>Jalal</w:t>
            </w:r>
            <w:r w:rsidR="00DA0BBF" w:rsidRPr="00036B1A">
              <w:rPr>
                <w:rFonts w:ascii="Times New Roman" w:eastAsia="Times New Roman" w:hAnsi="Times New Roman" w:cs="Times New Roman"/>
                <w:b/>
                <w:color w:val="000000"/>
                <w:sz w:val="20"/>
                <w:szCs w:val="20"/>
              </w:rPr>
              <w:t>-Abad</w:t>
            </w:r>
            <w:r w:rsidRPr="00036B1A">
              <w:rPr>
                <w:rFonts w:ascii="Times New Roman" w:eastAsia="Times New Roman" w:hAnsi="Times New Roman" w:cs="Times New Roman"/>
                <w:b/>
                <w:color w:val="000000"/>
                <w:sz w:val="20"/>
                <w:szCs w:val="20"/>
              </w:rPr>
              <w:t xml:space="preserve"> </w:t>
            </w:r>
            <w:r w:rsidR="00367EB1" w:rsidRPr="00036B1A">
              <w:rPr>
                <w:rFonts w:ascii="Times New Roman" w:eastAsia="Times New Roman" w:hAnsi="Times New Roman" w:cs="Times New Roman"/>
                <w:b/>
                <w:color w:val="000000"/>
                <w:sz w:val="20"/>
                <w:szCs w:val="20"/>
              </w:rPr>
              <w:t>province</w:t>
            </w:r>
            <w:r w:rsidRPr="00036B1A">
              <w:rPr>
                <w:rFonts w:ascii="Times New Roman" w:eastAsia="Times New Roman" w:hAnsi="Times New Roman" w:cs="Times New Roman"/>
                <w:b/>
                <w:color w:val="000000"/>
                <w:sz w:val="20"/>
                <w:szCs w:val="20"/>
              </w:rPr>
              <w:t>.</w:t>
            </w:r>
          </w:p>
          <w:p w14:paraId="10BE59E6" w14:textId="77777777" w:rsidR="00F32BE8" w:rsidRPr="00036B1A" w:rsidRDefault="00F32BE8" w:rsidP="00575C49">
            <w:pPr>
              <w:shd w:val="clear" w:color="auto" w:fill="FFFFFF" w:themeFill="background1"/>
              <w:spacing w:after="0" w:line="276" w:lineRule="auto"/>
              <w:rPr>
                <w:rFonts w:ascii="Times New Roman" w:eastAsia="Times New Roman" w:hAnsi="Times New Roman" w:cs="Times New Roman"/>
                <w:color w:val="000000"/>
                <w:sz w:val="20"/>
                <w:szCs w:val="20"/>
              </w:rPr>
            </w:pPr>
          </w:p>
          <w:p w14:paraId="718B9109" w14:textId="77777777" w:rsidR="00F32BE8" w:rsidRPr="00036B1A" w:rsidRDefault="00F32BE8"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xml:space="preserve">Village: </w:t>
            </w:r>
            <w:proofErr w:type="spellStart"/>
            <w:r w:rsidRPr="00036B1A">
              <w:rPr>
                <w:rFonts w:ascii="Times New Roman" w:eastAsia="Times New Roman" w:hAnsi="Times New Roman" w:cs="Times New Roman"/>
                <w:color w:val="000000"/>
                <w:sz w:val="20"/>
                <w:szCs w:val="20"/>
              </w:rPr>
              <w:t>Doskana</w:t>
            </w:r>
            <w:proofErr w:type="spellEnd"/>
            <w:r w:rsidRPr="00036B1A">
              <w:rPr>
                <w:rFonts w:ascii="Times New Roman" w:eastAsia="Times New Roman" w:hAnsi="Times New Roman" w:cs="Times New Roman"/>
                <w:color w:val="000000"/>
                <w:sz w:val="20"/>
                <w:szCs w:val="20"/>
              </w:rPr>
              <w:t>, Tash-</w:t>
            </w:r>
            <w:proofErr w:type="spellStart"/>
            <w:r w:rsidRPr="00036B1A">
              <w:rPr>
                <w:rFonts w:ascii="Times New Roman" w:eastAsia="Times New Roman" w:hAnsi="Times New Roman" w:cs="Times New Roman"/>
                <w:color w:val="000000"/>
                <w:sz w:val="20"/>
                <w:szCs w:val="20"/>
              </w:rPr>
              <w:t>Bulak</w:t>
            </w:r>
            <w:proofErr w:type="spellEnd"/>
            <w:r w:rsidRPr="00036B1A">
              <w:rPr>
                <w:rFonts w:ascii="Times New Roman" w:eastAsia="Times New Roman" w:hAnsi="Times New Roman" w:cs="Times New Roman"/>
                <w:color w:val="000000"/>
                <w:sz w:val="20"/>
                <w:szCs w:val="20"/>
              </w:rPr>
              <w:t>, Gulistan</w:t>
            </w:r>
          </w:p>
          <w:p w14:paraId="12480739" w14:textId="77777777" w:rsidR="00F32BE8" w:rsidRPr="00036B1A" w:rsidRDefault="00F32BE8"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20 questionnaires in each village</w:t>
            </w:r>
          </w:p>
          <w:p w14:paraId="7049E068" w14:textId="77777777" w:rsidR="00F32BE8" w:rsidRPr="00036B1A" w:rsidRDefault="00F32BE8" w:rsidP="00575C49">
            <w:pPr>
              <w:shd w:val="clear" w:color="auto" w:fill="FFFFFF" w:themeFill="background1"/>
              <w:spacing w:after="0" w:line="276" w:lineRule="auto"/>
              <w:rPr>
                <w:rFonts w:ascii="Times New Roman" w:eastAsia="Times New Roman" w:hAnsi="Times New Roman" w:cs="Times New Roman"/>
                <w:b/>
                <w:color w:val="000000"/>
                <w:sz w:val="20"/>
                <w:szCs w:val="20"/>
              </w:rPr>
            </w:pPr>
          </w:p>
          <w:p w14:paraId="5D32F9A7" w14:textId="77777777" w:rsidR="00F32BE8" w:rsidRPr="00036B1A" w:rsidRDefault="00F32BE8"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b/>
                <w:color w:val="000000"/>
                <w:sz w:val="20"/>
                <w:szCs w:val="20"/>
              </w:rPr>
              <w:t xml:space="preserve"> </w:t>
            </w:r>
          </w:p>
          <w:p w14:paraId="07A06FE3" w14:textId="77777777" w:rsidR="00207E02" w:rsidRPr="00036B1A" w:rsidRDefault="00207E02" w:rsidP="00575C49">
            <w:pPr>
              <w:shd w:val="clear" w:color="auto" w:fill="FFFFFF" w:themeFill="background1"/>
              <w:spacing w:after="0" w:line="276" w:lineRule="auto"/>
              <w:rPr>
                <w:rFonts w:ascii="Times New Roman" w:eastAsia="Times New Roman" w:hAnsi="Times New Roman" w:cs="Times New Roman"/>
                <w:color w:val="000000"/>
                <w:sz w:val="20"/>
                <w:szCs w:val="20"/>
              </w:rPr>
            </w:pPr>
          </w:p>
        </w:tc>
        <w:tc>
          <w:tcPr>
            <w:tcW w:w="970" w:type="dxa"/>
            <w:tcBorders>
              <w:top w:val="nil"/>
              <w:left w:val="nil"/>
              <w:bottom w:val="single" w:sz="4" w:space="0" w:color="auto"/>
              <w:right w:val="single" w:sz="4" w:space="0" w:color="auto"/>
            </w:tcBorders>
            <w:shd w:val="clear" w:color="000000" w:fill="95B3D7"/>
            <w:noWrap/>
            <w:vAlign w:val="bottom"/>
            <w:hideMark/>
          </w:tcPr>
          <w:p w14:paraId="30F10060" w14:textId="77777777" w:rsidR="00207E02" w:rsidRPr="00036B1A" w:rsidRDefault="00207E02"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20</w:t>
            </w:r>
          </w:p>
        </w:tc>
        <w:tc>
          <w:tcPr>
            <w:tcW w:w="994" w:type="dxa"/>
            <w:tcBorders>
              <w:top w:val="nil"/>
              <w:left w:val="nil"/>
              <w:bottom w:val="single" w:sz="4" w:space="0" w:color="auto"/>
              <w:right w:val="single" w:sz="4" w:space="0" w:color="auto"/>
            </w:tcBorders>
            <w:shd w:val="clear" w:color="000000" w:fill="95B3D7"/>
            <w:noWrap/>
            <w:vAlign w:val="bottom"/>
            <w:hideMark/>
          </w:tcPr>
          <w:p w14:paraId="28A84376" w14:textId="77777777" w:rsidR="00207E02" w:rsidRPr="00036B1A" w:rsidRDefault="00207E02"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33</w:t>
            </w:r>
          </w:p>
        </w:tc>
        <w:tc>
          <w:tcPr>
            <w:tcW w:w="946" w:type="dxa"/>
            <w:tcBorders>
              <w:top w:val="nil"/>
              <w:left w:val="nil"/>
              <w:bottom w:val="single" w:sz="4" w:space="0" w:color="auto"/>
              <w:right w:val="single" w:sz="4" w:space="0" w:color="auto"/>
            </w:tcBorders>
            <w:shd w:val="clear" w:color="000000" w:fill="95B3D7"/>
            <w:noWrap/>
            <w:vAlign w:val="bottom"/>
            <w:hideMark/>
          </w:tcPr>
          <w:p w14:paraId="5A30BE83" w14:textId="77777777" w:rsidR="00207E02" w:rsidRPr="00036B1A" w:rsidRDefault="00207E02"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7</w:t>
            </w:r>
          </w:p>
        </w:tc>
        <w:tc>
          <w:tcPr>
            <w:tcW w:w="1299" w:type="dxa"/>
            <w:tcBorders>
              <w:top w:val="nil"/>
              <w:left w:val="nil"/>
              <w:bottom w:val="single" w:sz="4" w:space="0" w:color="auto"/>
              <w:right w:val="single" w:sz="4" w:space="0" w:color="auto"/>
            </w:tcBorders>
            <w:shd w:val="clear" w:color="000000" w:fill="95B3D7"/>
            <w:noWrap/>
            <w:vAlign w:val="bottom"/>
            <w:hideMark/>
          </w:tcPr>
          <w:p w14:paraId="1B098DB8" w14:textId="77777777" w:rsidR="00207E02" w:rsidRPr="00036B1A" w:rsidRDefault="00207E02" w:rsidP="00575C49">
            <w:pPr>
              <w:shd w:val="clear" w:color="auto" w:fill="FFFFFF" w:themeFill="background1"/>
              <w:spacing w:after="0" w:line="276" w:lineRule="auto"/>
              <w:jc w:val="right"/>
              <w:rPr>
                <w:rFonts w:ascii="Times New Roman" w:eastAsia="Times New Roman" w:hAnsi="Times New Roman" w:cs="Times New Roman"/>
                <w:b/>
                <w:color w:val="000000"/>
                <w:sz w:val="20"/>
                <w:szCs w:val="20"/>
              </w:rPr>
            </w:pPr>
            <w:r w:rsidRPr="00036B1A">
              <w:rPr>
                <w:rFonts w:ascii="Times New Roman" w:eastAsia="Times New Roman" w:hAnsi="Times New Roman" w:cs="Times New Roman"/>
                <w:b/>
                <w:color w:val="000000"/>
                <w:sz w:val="20"/>
                <w:szCs w:val="20"/>
              </w:rPr>
              <w:t>60</w:t>
            </w:r>
          </w:p>
        </w:tc>
      </w:tr>
      <w:tr w:rsidR="00207E02" w:rsidRPr="00036B1A" w14:paraId="476A2C98" w14:textId="77777777" w:rsidTr="000577CF">
        <w:trPr>
          <w:trHeight w:val="62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7107384F" w14:textId="77777777" w:rsidR="00207E02" w:rsidRPr="00036B1A" w:rsidRDefault="00207E02"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3</w:t>
            </w:r>
          </w:p>
        </w:tc>
        <w:tc>
          <w:tcPr>
            <w:tcW w:w="5278" w:type="dxa"/>
            <w:tcBorders>
              <w:top w:val="nil"/>
              <w:left w:val="nil"/>
              <w:bottom w:val="single" w:sz="4" w:space="0" w:color="auto"/>
              <w:right w:val="single" w:sz="4" w:space="0" w:color="auto"/>
            </w:tcBorders>
            <w:shd w:val="clear" w:color="auto" w:fill="FFFFFF"/>
            <w:vAlign w:val="center"/>
            <w:hideMark/>
          </w:tcPr>
          <w:p w14:paraId="3D081401" w14:textId="77777777" w:rsidR="00F32BE8" w:rsidRPr="00036B1A" w:rsidRDefault="00F32BE8" w:rsidP="00575C49">
            <w:pPr>
              <w:shd w:val="clear" w:color="auto" w:fill="FFFFFF" w:themeFill="background1"/>
              <w:spacing w:after="0" w:line="276" w:lineRule="auto"/>
              <w:rPr>
                <w:rFonts w:ascii="Times New Roman" w:eastAsia="Times New Roman" w:hAnsi="Times New Roman" w:cs="Times New Roman"/>
                <w:b/>
                <w:color w:val="000000"/>
                <w:sz w:val="20"/>
                <w:szCs w:val="20"/>
              </w:rPr>
            </w:pPr>
            <w:proofErr w:type="spellStart"/>
            <w:r w:rsidRPr="00036B1A">
              <w:rPr>
                <w:rFonts w:ascii="Times New Roman" w:eastAsia="Times New Roman" w:hAnsi="Times New Roman" w:cs="Times New Roman"/>
                <w:b/>
                <w:color w:val="000000"/>
                <w:sz w:val="20"/>
                <w:szCs w:val="20"/>
              </w:rPr>
              <w:t>Atabekov</w:t>
            </w:r>
            <w:proofErr w:type="spellEnd"/>
            <w:r w:rsidRPr="00036B1A">
              <w:rPr>
                <w:rFonts w:ascii="Times New Roman" w:eastAsia="Times New Roman" w:hAnsi="Times New Roman" w:cs="Times New Roman"/>
                <w:b/>
                <w:color w:val="000000"/>
                <w:sz w:val="20"/>
                <w:szCs w:val="20"/>
              </w:rPr>
              <w:t xml:space="preserve"> a/a, </w:t>
            </w:r>
            <w:proofErr w:type="spellStart"/>
            <w:r w:rsidRPr="00036B1A">
              <w:rPr>
                <w:rFonts w:ascii="Times New Roman" w:eastAsia="Times New Roman" w:hAnsi="Times New Roman" w:cs="Times New Roman"/>
                <w:b/>
                <w:color w:val="000000"/>
                <w:sz w:val="20"/>
                <w:szCs w:val="20"/>
              </w:rPr>
              <w:t>Suzak</w:t>
            </w:r>
            <w:proofErr w:type="spellEnd"/>
            <w:r w:rsidRPr="00036B1A">
              <w:rPr>
                <w:rFonts w:ascii="Times New Roman" w:eastAsia="Times New Roman" w:hAnsi="Times New Roman" w:cs="Times New Roman"/>
                <w:b/>
                <w:color w:val="000000"/>
                <w:sz w:val="20"/>
                <w:szCs w:val="20"/>
              </w:rPr>
              <w:t xml:space="preserve"> district, </w:t>
            </w:r>
            <w:r w:rsidR="00036B1A" w:rsidRPr="00036B1A">
              <w:rPr>
                <w:rFonts w:ascii="Times New Roman" w:eastAsia="Times New Roman" w:hAnsi="Times New Roman" w:cs="Times New Roman"/>
                <w:b/>
                <w:color w:val="000000"/>
                <w:sz w:val="20"/>
                <w:szCs w:val="20"/>
              </w:rPr>
              <w:t>Jalal</w:t>
            </w:r>
            <w:r w:rsidR="00DA0BBF" w:rsidRPr="00036B1A">
              <w:rPr>
                <w:rFonts w:ascii="Times New Roman" w:eastAsia="Times New Roman" w:hAnsi="Times New Roman" w:cs="Times New Roman"/>
                <w:b/>
                <w:color w:val="000000"/>
                <w:sz w:val="20"/>
                <w:szCs w:val="20"/>
              </w:rPr>
              <w:t>-Abad</w:t>
            </w:r>
            <w:r w:rsidRPr="00036B1A">
              <w:rPr>
                <w:rFonts w:ascii="Times New Roman" w:eastAsia="Times New Roman" w:hAnsi="Times New Roman" w:cs="Times New Roman"/>
                <w:b/>
                <w:color w:val="000000"/>
                <w:sz w:val="20"/>
                <w:szCs w:val="20"/>
              </w:rPr>
              <w:t xml:space="preserve"> </w:t>
            </w:r>
            <w:r w:rsidR="00367EB1" w:rsidRPr="00036B1A">
              <w:rPr>
                <w:rFonts w:ascii="Times New Roman" w:eastAsia="Times New Roman" w:hAnsi="Times New Roman" w:cs="Times New Roman"/>
                <w:b/>
                <w:color w:val="000000"/>
                <w:sz w:val="20"/>
                <w:szCs w:val="20"/>
              </w:rPr>
              <w:t>province</w:t>
            </w:r>
            <w:r w:rsidRPr="00036B1A">
              <w:rPr>
                <w:rFonts w:ascii="Times New Roman" w:eastAsia="Times New Roman" w:hAnsi="Times New Roman" w:cs="Times New Roman"/>
                <w:b/>
                <w:color w:val="000000"/>
                <w:sz w:val="20"/>
                <w:szCs w:val="20"/>
              </w:rPr>
              <w:t>.</w:t>
            </w:r>
          </w:p>
          <w:p w14:paraId="79F43404" w14:textId="77777777" w:rsidR="00F32BE8" w:rsidRPr="00036B1A" w:rsidRDefault="00F32BE8" w:rsidP="00575C49">
            <w:pPr>
              <w:shd w:val="clear" w:color="auto" w:fill="FFFFFF" w:themeFill="background1"/>
              <w:spacing w:after="0" w:line="276" w:lineRule="auto"/>
              <w:rPr>
                <w:rFonts w:ascii="Times New Roman" w:eastAsia="Times New Roman" w:hAnsi="Times New Roman" w:cs="Times New Roman"/>
                <w:b/>
                <w:color w:val="000000"/>
                <w:sz w:val="20"/>
                <w:szCs w:val="20"/>
              </w:rPr>
            </w:pPr>
          </w:p>
          <w:p w14:paraId="287C6C80" w14:textId="77777777" w:rsidR="00F32BE8" w:rsidRPr="00036B1A" w:rsidRDefault="00F32BE8"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xml:space="preserve">Villages: Beck-Abad, </w:t>
            </w:r>
            <w:proofErr w:type="spellStart"/>
            <w:r w:rsidRPr="00036B1A">
              <w:rPr>
                <w:rFonts w:ascii="Times New Roman" w:eastAsia="Times New Roman" w:hAnsi="Times New Roman" w:cs="Times New Roman"/>
                <w:color w:val="000000"/>
                <w:sz w:val="20"/>
                <w:szCs w:val="20"/>
              </w:rPr>
              <w:t>Jiyde</w:t>
            </w:r>
            <w:proofErr w:type="spellEnd"/>
            <w:r w:rsidRPr="00036B1A">
              <w:rPr>
                <w:rFonts w:ascii="Times New Roman" w:eastAsia="Times New Roman" w:hAnsi="Times New Roman" w:cs="Times New Roman"/>
                <w:color w:val="000000"/>
                <w:sz w:val="20"/>
                <w:szCs w:val="20"/>
              </w:rPr>
              <w:t>, Check</w:t>
            </w:r>
          </w:p>
          <w:p w14:paraId="485B2578" w14:textId="77777777" w:rsidR="00F32BE8" w:rsidRPr="00036B1A" w:rsidRDefault="00F32BE8"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xml:space="preserve">20 questionnaires for each village </w:t>
            </w:r>
          </w:p>
          <w:p w14:paraId="6BB9448F" w14:textId="77777777" w:rsidR="00F32BE8" w:rsidRPr="00036B1A" w:rsidRDefault="00F32BE8" w:rsidP="00575C49">
            <w:pPr>
              <w:shd w:val="clear" w:color="auto" w:fill="FFFFFF" w:themeFill="background1"/>
              <w:spacing w:after="0" w:line="276" w:lineRule="auto"/>
              <w:rPr>
                <w:rFonts w:ascii="Times New Roman" w:eastAsia="Times New Roman" w:hAnsi="Times New Roman" w:cs="Times New Roman"/>
                <w:b/>
                <w:color w:val="000000"/>
                <w:sz w:val="20"/>
                <w:szCs w:val="20"/>
              </w:rPr>
            </w:pPr>
          </w:p>
          <w:p w14:paraId="3D88053B" w14:textId="77777777" w:rsidR="00207E02" w:rsidRPr="00036B1A" w:rsidRDefault="00207E02" w:rsidP="00575C49">
            <w:pPr>
              <w:shd w:val="clear" w:color="auto" w:fill="FFFFFF" w:themeFill="background1"/>
              <w:spacing w:after="0" w:line="276" w:lineRule="auto"/>
              <w:rPr>
                <w:rFonts w:ascii="Times New Roman" w:eastAsia="Times New Roman" w:hAnsi="Times New Roman" w:cs="Times New Roman"/>
                <w:color w:val="000000"/>
                <w:sz w:val="20"/>
                <w:szCs w:val="20"/>
              </w:rPr>
            </w:pPr>
          </w:p>
        </w:tc>
        <w:tc>
          <w:tcPr>
            <w:tcW w:w="970" w:type="dxa"/>
            <w:tcBorders>
              <w:top w:val="nil"/>
              <w:left w:val="nil"/>
              <w:bottom w:val="single" w:sz="4" w:space="0" w:color="auto"/>
              <w:right w:val="single" w:sz="4" w:space="0" w:color="auto"/>
            </w:tcBorders>
            <w:shd w:val="clear" w:color="000000" w:fill="95B3D7"/>
            <w:noWrap/>
            <w:vAlign w:val="bottom"/>
            <w:hideMark/>
          </w:tcPr>
          <w:p w14:paraId="263D75D6" w14:textId="77777777" w:rsidR="00207E02" w:rsidRPr="00036B1A" w:rsidRDefault="00207E02"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20</w:t>
            </w:r>
          </w:p>
        </w:tc>
        <w:tc>
          <w:tcPr>
            <w:tcW w:w="994" w:type="dxa"/>
            <w:tcBorders>
              <w:top w:val="nil"/>
              <w:left w:val="nil"/>
              <w:bottom w:val="single" w:sz="4" w:space="0" w:color="auto"/>
              <w:right w:val="single" w:sz="4" w:space="0" w:color="auto"/>
            </w:tcBorders>
            <w:shd w:val="clear" w:color="000000" w:fill="95B3D7"/>
            <w:noWrap/>
            <w:vAlign w:val="bottom"/>
            <w:hideMark/>
          </w:tcPr>
          <w:p w14:paraId="1EDE5E92" w14:textId="77777777" w:rsidR="00207E02" w:rsidRPr="00036B1A" w:rsidRDefault="00207E02"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33</w:t>
            </w:r>
          </w:p>
        </w:tc>
        <w:tc>
          <w:tcPr>
            <w:tcW w:w="946" w:type="dxa"/>
            <w:tcBorders>
              <w:top w:val="nil"/>
              <w:left w:val="nil"/>
              <w:bottom w:val="single" w:sz="4" w:space="0" w:color="auto"/>
              <w:right w:val="single" w:sz="4" w:space="0" w:color="auto"/>
            </w:tcBorders>
            <w:shd w:val="clear" w:color="000000" w:fill="95B3D7"/>
            <w:noWrap/>
            <w:vAlign w:val="bottom"/>
            <w:hideMark/>
          </w:tcPr>
          <w:p w14:paraId="53DED9FC" w14:textId="77777777" w:rsidR="00207E02" w:rsidRPr="00036B1A" w:rsidRDefault="00207E02"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7</w:t>
            </w:r>
          </w:p>
        </w:tc>
        <w:tc>
          <w:tcPr>
            <w:tcW w:w="1299" w:type="dxa"/>
            <w:tcBorders>
              <w:top w:val="nil"/>
              <w:left w:val="nil"/>
              <w:bottom w:val="single" w:sz="4" w:space="0" w:color="auto"/>
              <w:right w:val="single" w:sz="4" w:space="0" w:color="auto"/>
            </w:tcBorders>
            <w:shd w:val="clear" w:color="000000" w:fill="95B3D7"/>
            <w:noWrap/>
            <w:vAlign w:val="bottom"/>
            <w:hideMark/>
          </w:tcPr>
          <w:p w14:paraId="275D754F" w14:textId="77777777" w:rsidR="00207E02" w:rsidRPr="00036B1A" w:rsidRDefault="00207E02" w:rsidP="00575C49">
            <w:pPr>
              <w:shd w:val="clear" w:color="auto" w:fill="FFFFFF" w:themeFill="background1"/>
              <w:spacing w:after="0" w:line="276" w:lineRule="auto"/>
              <w:jc w:val="right"/>
              <w:rPr>
                <w:rFonts w:ascii="Times New Roman" w:eastAsia="Times New Roman" w:hAnsi="Times New Roman" w:cs="Times New Roman"/>
                <w:b/>
                <w:color w:val="000000"/>
                <w:sz w:val="20"/>
                <w:szCs w:val="20"/>
              </w:rPr>
            </w:pPr>
            <w:r w:rsidRPr="00036B1A">
              <w:rPr>
                <w:rFonts w:ascii="Times New Roman" w:eastAsia="Times New Roman" w:hAnsi="Times New Roman" w:cs="Times New Roman"/>
                <w:b/>
                <w:color w:val="000000"/>
                <w:sz w:val="20"/>
                <w:szCs w:val="20"/>
              </w:rPr>
              <w:t>60</w:t>
            </w:r>
          </w:p>
        </w:tc>
      </w:tr>
      <w:tr w:rsidR="00207E02" w:rsidRPr="00036B1A" w14:paraId="7064821E" w14:textId="77777777" w:rsidTr="000577CF">
        <w:trPr>
          <w:trHeight w:val="62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4F3D9557" w14:textId="77777777" w:rsidR="00207E02" w:rsidRPr="00036B1A" w:rsidRDefault="00207E02"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4</w:t>
            </w:r>
          </w:p>
        </w:tc>
        <w:tc>
          <w:tcPr>
            <w:tcW w:w="5278" w:type="dxa"/>
            <w:tcBorders>
              <w:top w:val="nil"/>
              <w:left w:val="nil"/>
              <w:bottom w:val="single" w:sz="4" w:space="0" w:color="auto"/>
              <w:right w:val="single" w:sz="4" w:space="0" w:color="auto"/>
            </w:tcBorders>
            <w:shd w:val="clear" w:color="auto" w:fill="FFFFFF"/>
            <w:vAlign w:val="center"/>
            <w:hideMark/>
          </w:tcPr>
          <w:p w14:paraId="08970772" w14:textId="77777777" w:rsidR="00F32BE8" w:rsidRPr="00036B1A" w:rsidRDefault="00F32BE8" w:rsidP="00575C49">
            <w:pPr>
              <w:shd w:val="clear" w:color="auto" w:fill="FFFFFF" w:themeFill="background1"/>
              <w:spacing w:after="0" w:line="276" w:lineRule="auto"/>
              <w:rPr>
                <w:rFonts w:ascii="Times New Roman" w:eastAsia="Times New Roman" w:hAnsi="Times New Roman" w:cs="Times New Roman"/>
                <w:b/>
                <w:color w:val="000000"/>
                <w:sz w:val="20"/>
                <w:szCs w:val="20"/>
              </w:rPr>
            </w:pPr>
            <w:proofErr w:type="spellStart"/>
            <w:r w:rsidRPr="00036B1A">
              <w:rPr>
                <w:rFonts w:ascii="Times New Roman" w:eastAsia="Times New Roman" w:hAnsi="Times New Roman" w:cs="Times New Roman"/>
                <w:b/>
                <w:color w:val="000000"/>
                <w:sz w:val="20"/>
                <w:szCs w:val="20"/>
              </w:rPr>
              <w:t>Kurmanbek</w:t>
            </w:r>
            <w:proofErr w:type="spellEnd"/>
            <w:r w:rsidRPr="00036B1A">
              <w:rPr>
                <w:rFonts w:ascii="Times New Roman" w:eastAsia="Times New Roman" w:hAnsi="Times New Roman" w:cs="Times New Roman"/>
                <w:b/>
                <w:color w:val="000000"/>
                <w:sz w:val="20"/>
                <w:szCs w:val="20"/>
              </w:rPr>
              <w:t xml:space="preserve"> a/a, </w:t>
            </w:r>
            <w:proofErr w:type="spellStart"/>
            <w:r w:rsidRPr="00036B1A">
              <w:rPr>
                <w:rFonts w:ascii="Times New Roman" w:eastAsia="Times New Roman" w:hAnsi="Times New Roman" w:cs="Times New Roman"/>
                <w:b/>
                <w:color w:val="000000"/>
                <w:sz w:val="20"/>
                <w:szCs w:val="20"/>
              </w:rPr>
              <w:t>Suzak</w:t>
            </w:r>
            <w:proofErr w:type="spellEnd"/>
            <w:r w:rsidRPr="00036B1A">
              <w:rPr>
                <w:rFonts w:ascii="Times New Roman" w:eastAsia="Times New Roman" w:hAnsi="Times New Roman" w:cs="Times New Roman"/>
                <w:b/>
                <w:color w:val="000000"/>
                <w:sz w:val="20"/>
                <w:szCs w:val="20"/>
              </w:rPr>
              <w:t xml:space="preserve"> district, </w:t>
            </w:r>
            <w:r w:rsidR="00036B1A" w:rsidRPr="00036B1A">
              <w:rPr>
                <w:rFonts w:ascii="Times New Roman" w:eastAsia="Times New Roman" w:hAnsi="Times New Roman" w:cs="Times New Roman"/>
                <w:b/>
                <w:color w:val="000000"/>
                <w:sz w:val="20"/>
                <w:szCs w:val="20"/>
              </w:rPr>
              <w:t>Jalal</w:t>
            </w:r>
            <w:r w:rsidR="00DA0BBF" w:rsidRPr="00036B1A">
              <w:rPr>
                <w:rFonts w:ascii="Times New Roman" w:eastAsia="Times New Roman" w:hAnsi="Times New Roman" w:cs="Times New Roman"/>
                <w:b/>
                <w:color w:val="000000"/>
                <w:sz w:val="20"/>
                <w:szCs w:val="20"/>
              </w:rPr>
              <w:t>-Abad</w:t>
            </w:r>
            <w:r w:rsidRPr="00036B1A">
              <w:rPr>
                <w:rFonts w:ascii="Times New Roman" w:eastAsia="Times New Roman" w:hAnsi="Times New Roman" w:cs="Times New Roman"/>
                <w:b/>
                <w:color w:val="000000"/>
                <w:sz w:val="20"/>
                <w:szCs w:val="20"/>
              </w:rPr>
              <w:t xml:space="preserve"> </w:t>
            </w:r>
            <w:r w:rsidR="00367EB1" w:rsidRPr="00036B1A">
              <w:rPr>
                <w:rFonts w:ascii="Times New Roman" w:eastAsia="Times New Roman" w:hAnsi="Times New Roman" w:cs="Times New Roman"/>
                <w:b/>
                <w:color w:val="000000"/>
                <w:sz w:val="20"/>
                <w:szCs w:val="20"/>
              </w:rPr>
              <w:t>province</w:t>
            </w:r>
            <w:r w:rsidRPr="00036B1A">
              <w:rPr>
                <w:rFonts w:ascii="Times New Roman" w:eastAsia="Times New Roman" w:hAnsi="Times New Roman" w:cs="Times New Roman"/>
                <w:b/>
                <w:color w:val="000000"/>
                <w:sz w:val="20"/>
                <w:szCs w:val="20"/>
              </w:rPr>
              <w:t>.</w:t>
            </w:r>
          </w:p>
          <w:p w14:paraId="250555EA" w14:textId="77777777" w:rsidR="00F32BE8" w:rsidRPr="00036B1A" w:rsidRDefault="00F32BE8" w:rsidP="00575C49">
            <w:pPr>
              <w:shd w:val="clear" w:color="auto" w:fill="FFFFFF" w:themeFill="background1"/>
              <w:spacing w:after="0" w:line="276" w:lineRule="auto"/>
              <w:rPr>
                <w:rFonts w:ascii="Times New Roman" w:eastAsia="Times New Roman" w:hAnsi="Times New Roman" w:cs="Times New Roman"/>
                <w:b/>
                <w:color w:val="000000"/>
                <w:sz w:val="20"/>
                <w:szCs w:val="20"/>
              </w:rPr>
            </w:pPr>
          </w:p>
          <w:p w14:paraId="58BDC002" w14:textId="77777777" w:rsidR="00F32BE8" w:rsidRPr="00036B1A" w:rsidRDefault="00F32BE8"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xml:space="preserve">Village: Joon - </w:t>
            </w:r>
            <w:proofErr w:type="spellStart"/>
            <w:r w:rsidRPr="00036B1A">
              <w:rPr>
                <w:rFonts w:ascii="Times New Roman" w:eastAsia="Times New Roman" w:hAnsi="Times New Roman" w:cs="Times New Roman"/>
                <w:color w:val="000000"/>
                <w:sz w:val="20"/>
                <w:szCs w:val="20"/>
              </w:rPr>
              <w:t>Kungoy</w:t>
            </w:r>
            <w:proofErr w:type="spellEnd"/>
            <w:r w:rsidRPr="00036B1A">
              <w:rPr>
                <w:rFonts w:ascii="Times New Roman" w:eastAsia="Times New Roman" w:hAnsi="Times New Roman" w:cs="Times New Roman"/>
                <w:color w:val="000000"/>
                <w:sz w:val="20"/>
                <w:szCs w:val="20"/>
              </w:rPr>
              <w:t xml:space="preserve"> and </w:t>
            </w:r>
            <w:proofErr w:type="spellStart"/>
            <w:r w:rsidRPr="00036B1A">
              <w:rPr>
                <w:rFonts w:ascii="Times New Roman" w:eastAsia="Times New Roman" w:hAnsi="Times New Roman" w:cs="Times New Roman"/>
                <w:color w:val="000000"/>
                <w:sz w:val="20"/>
                <w:szCs w:val="20"/>
              </w:rPr>
              <w:t>Taran</w:t>
            </w:r>
            <w:proofErr w:type="spellEnd"/>
            <w:r w:rsidRPr="00036B1A">
              <w:rPr>
                <w:rFonts w:ascii="Times New Roman" w:eastAsia="Times New Roman" w:hAnsi="Times New Roman" w:cs="Times New Roman"/>
                <w:color w:val="000000"/>
                <w:sz w:val="20"/>
                <w:szCs w:val="20"/>
              </w:rPr>
              <w:t xml:space="preserve"> - Bazaar, </w:t>
            </w:r>
            <w:proofErr w:type="spellStart"/>
            <w:r w:rsidRPr="00036B1A">
              <w:rPr>
                <w:rFonts w:ascii="Times New Roman" w:eastAsia="Times New Roman" w:hAnsi="Times New Roman" w:cs="Times New Roman"/>
                <w:color w:val="000000"/>
                <w:sz w:val="20"/>
                <w:szCs w:val="20"/>
              </w:rPr>
              <w:t>Saty</w:t>
            </w:r>
            <w:proofErr w:type="spellEnd"/>
          </w:p>
          <w:p w14:paraId="027BE9F1" w14:textId="77777777" w:rsidR="00F32BE8" w:rsidRPr="00036B1A" w:rsidRDefault="00F32BE8"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lang w:val="ru-RU"/>
              </w:rPr>
              <w:t xml:space="preserve">20 </w:t>
            </w:r>
            <w:proofErr w:type="spellStart"/>
            <w:r w:rsidRPr="00036B1A">
              <w:rPr>
                <w:rFonts w:ascii="Times New Roman" w:eastAsia="Times New Roman" w:hAnsi="Times New Roman" w:cs="Times New Roman"/>
                <w:color w:val="000000"/>
                <w:sz w:val="20"/>
                <w:szCs w:val="20"/>
                <w:lang w:val="ru-RU"/>
              </w:rPr>
              <w:t>questionnaires</w:t>
            </w:r>
            <w:proofErr w:type="spellEnd"/>
            <w:r w:rsidRPr="00036B1A">
              <w:rPr>
                <w:rFonts w:ascii="Times New Roman" w:eastAsia="Times New Roman" w:hAnsi="Times New Roman" w:cs="Times New Roman"/>
                <w:color w:val="000000"/>
                <w:sz w:val="20"/>
                <w:szCs w:val="20"/>
                <w:lang w:val="ru-RU"/>
              </w:rPr>
              <w:t xml:space="preserve"> </w:t>
            </w:r>
            <w:r w:rsidRPr="00036B1A">
              <w:rPr>
                <w:rFonts w:ascii="Times New Roman" w:eastAsia="Times New Roman" w:hAnsi="Times New Roman" w:cs="Times New Roman"/>
                <w:color w:val="000000"/>
                <w:sz w:val="20"/>
                <w:szCs w:val="20"/>
              </w:rPr>
              <w:t>for</w:t>
            </w:r>
            <w:r w:rsidRPr="00036B1A">
              <w:rPr>
                <w:rFonts w:ascii="Times New Roman" w:eastAsia="Times New Roman" w:hAnsi="Times New Roman" w:cs="Times New Roman"/>
                <w:color w:val="000000"/>
                <w:sz w:val="20"/>
                <w:szCs w:val="20"/>
                <w:lang w:val="ru-RU"/>
              </w:rPr>
              <w:t xml:space="preserve"> </w:t>
            </w:r>
            <w:r w:rsidRPr="00036B1A">
              <w:rPr>
                <w:rFonts w:ascii="Times New Roman" w:eastAsia="Times New Roman" w:hAnsi="Times New Roman" w:cs="Times New Roman"/>
                <w:color w:val="000000"/>
                <w:sz w:val="20"/>
                <w:szCs w:val="20"/>
              </w:rPr>
              <w:t>each</w:t>
            </w:r>
            <w:r w:rsidRPr="00036B1A">
              <w:rPr>
                <w:rFonts w:ascii="Times New Roman" w:eastAsia="Times New Roman" w:hAnsi="Times New Roman" w:cs="Times New Roman"/>
                <w:color w:val="000000"/>
                <w:sz w:val="20"/>
                <w:szCs w:val="20"/>
                <w:lang w:val="ru-RU"/>
              </w:rPr>
              <w:t xml:space="preserve"> </w:t>
            </w:r>
            <w:proofErr w:type="spellStart"/>
            <w:r w:rsidRPr="00036B1A">
              <w:rPr>
                <w:rFonts w:ascii="Times New Roman" w:eastAsia="Times New Roman" w:hAnsi="Times New Roman" w:cs="Times New Roman"/>
                <w:color w:val="000000"/>
                <w:sz w:val="20"/>
                <w:szCs w:val="20"/>
                <w:lang w:val="ru-RU"/>
              </w:rPr>
              <w:t>village</w:t>
            </w:r>
            <w:proofErr w:type="spellEnd"/>
            <w:r w:rsidRPr="00036B1A">
              <w:rPr>
                <w:rFonts w:ascii="Times New Roman" w:eastAsia="Times New Roman" w:hAnsi="Times New Roman" w:cs="Times New Roman"/>
                <w:color w:val="000000"/>
                <w:sz w:val="20"/>
                <w:szCs w:val="20"/>
                <w:lang w:val="ru-RU"/>
              </w:rPr>
              <w:t xml:space="preserve"> </w:t>
            </w:r>
          </w:p>
          <w:p w14:paraId="66CA7487" w14:textId="77777777" w:rsidR="00F32BE8" w:rsidRPr="00036B1A" w:rsidRDefault="00F32BE8" w:rsidP="00575C49">
            <w:pPr>
              <w:shd w:val="clear" w:color="auto" w:fill="FFFFFF" w:themeFill="background1"/>
              <w:spacing w:after="0" w:line="276" w:lineRule="auto"/>
              <w:rPr>
                <w:rFonts w:ascii="Times New Roman" w:eastAsia="Times New Roman" w:hAnsi="Times New Roman" w:cs="Times New Roman"/>
                <w:b/>
                <w:color w:val="000000"/>
                <w:sz w:val="20"/>
                <w:szCs w:val="20"/>
              </w:rPr>
            </w:pPr>
          </w:p>
          <w:p w14:paraId="7FE53ECD" w14:textId="77777777" w:rsidR="00207E02" w:rsidRPr="00036B1A" w:rsidRDefault="00207E02" w:rsidP="00575C49">
            <w:pPr>
              <w:shd w:val="clear" w:color="auto" w:fill="FFFFFF" w:themeFill="background1"/>
              <w:spacing w:after="0" w:line="276" w:lineRule="auto"/>
              <w:rPr>
                <w:rFonts w:ascii="Times New Roman" w:eastAsia="Times New Roman" w:hAnsi="Times New Roman" w:cs="Times New Roman"/>
                <w:color w:val="000000"/>
                <w:sz w:val="20"/>
                <w:szCs w:val="20"/>
                <w:lang w:val="ru-RU"/>
              </w:rPr>
            </w:pPr>
          </w:p>
        </w:tc>
        <w:tc>
          <w:tcPr>
            <w:tcW w:w="970" w:type="dxa"/>
            <w:tcBorders>
              <w:top w:val="nil"/>
              <w:left w:val="nil"/>
              <w:bottom w:val="single" w:sz="4" w:space="0" w:color="auto"/>
              <w:right w:val="single" w:sz="4" w:space="0" w:color="auto"/>
            </w:tcBorders>
            <w:shd w:val="clear" w:color="000000" w:fill="95B3D7"/>
            <w:noWrap/>
            <w:vAlign w:val="bottom"/>
            <w:hideMark/>
          </w:tcPr>
          <w:p w14:paraId="18A73490" w14:textId="77777777" w:rsidR="00207E02" w:rsidRPr="00036B1A" w:rsidRDefault="00207E02"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20</w:t>
            </w:r>
          </w:p>
        </w:tc>
        <w:tc>
          <w:tcPr>
            <w:tcW w:w="994" w:type="dxa"/>
            <w:tcBorders>
              <w:top w:val="nil"/>
              <w:left w:val="nil"/>
              <w:bottom w:val="single" w:sz="4" w:space="0" w:color="auto"/>
              <w:right w:val="single" w:sz="4" w:space="0" w:color="auto"/>
            </w:tcBorders>
            <w:shd w:val="clear" w:color="000000" w:fill="95B3D7"/>
            <w:noWrap/>
            <w:vAlign w:val="bottom"/>
            <w:hideMark/>
          </w:tcPr>
          <w:p w14:paraId="619835FA" w14:textId="77777777" w:rsidR="00207E02" w:rsidRPr="00036B1A" w:rsidRDefault="00207E02"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33</w:t>
            </w:r>
          </w:p>
        </w:tc>
        <w:tc>
          <w:tcPr>
            <w:tcW w:w="946" w:type="dxa"/>
            <w:tcBorders>
              <w:top w:val="nil"/>
              <w:left w:val="nil"/>
              <w:bottom w:val="single" w:sz="4" w:space="0" w:color="auto"/>
              <w:right w:val="single" w:sz="4" w:space="0" w:color="auto"/>
            </w:tcBorders>
            <w:shd w:val="clear" w:color="000000" w:fill="95B3D7"/>
            <w:noWrap/>
            <w:vAlign w:val="bottom"/>
            <w:hideMark/>
          </w:tcPr>
          <w:p w14:paraId="275BA478" w14:textId="77777777" w:rsidR="00207E02" w:rsidRPr="00036B1A" w:rsidRDefault="00207E02"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7</w:t>
            </w:r>
          </w:p>
        </w:tc>
        <w:tc>
          <w:tcPr>
            <w:tcW w:w="1299" w:type="dxa"/>
            <w:tcBorders>
              <w:top w:val="nil"/>
              <w:left w:val="nil"/>
              <w:bottom w:val="single" w:sz="4" w:space="0" w:color="auto"/>
              <w:right w:val="single" w:sz="4" w:space="0" w:color="auto"/>
            </w:tcBorders>
            <w:shd w:val="clear" w:color="000000" w:fill="95B3D7"/>
            <w:noWrap/>
            <w:vAlign w:val="bottom"/>
            <w:hideMark/>
          </w:tcPr>
          <w:p w14:paraId="01C1519C" w14:textId="77777777" w:rsidR="00207E02" w:rsidRPr="00036B1A" w:rsidRDefault="00207E02" w:rsidP="00575C49">
            <w:pPr>
              <w:shd w:val="clear" w:color="auto" w:fill="FFFFFF" w:themeFill="background1"/>
              <w:spacing w:after="0" w:line="276" w:lineRule="auto"/>
              <w:jc w:val="right"/>
              <w:rPr>
                <w:rFonts w:ascii="Times New Roman" w:eastAsia="Times New Roman" w:hAnsi="Times New Roman" w:cs="Times New Roman"/>
                <w:b/>
                <w:color w:val="000000"/>
                <w:sz w:val="20"/>
                <w:szCs w:val="20"/>
              </w:rPr>
            </w:pPr>
            <w:r w:rsidRPr="00036B1A">
              <w:rPr>
                <w:rFonts w:ascii="Times New Roman" w:eastAsia="Times New Roman" w:hAnsi="Times New Roman" w:cs="Times New Roman"/>
                <w:b/>
                <w:color w:val="000000"/>
                <w:sz w:val="20"/>
                <w:szCs w:val="20"/>
              </w:rPr>
              <w:t>60</w:t>
            </w:r>
          </w:p>
        </w:tc>
      </w:tr>
      <w:tr w:rsidR="00207E02" w:rsidRPr="00036B1A" w14:paraId="33A52FC6" w14:textId="77777777" w:rsidTr="000577CF">
        <w:trPr>
          <w:trHeight w:val="62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5AE0BECC" w14:textId="77777777" w:rsidR="00207E02" w:rsidRPr="00036B1A" w:rsidRDefault="00207E02"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5</w:t>
            </w:r>
          </w:p>
        </w:tc>
        <w:tc>
          <w:tcPr>
            <w:tcW w:w="5278" w:type="dxa"/>
            <w:tcBorders>
              <w:top w:val="nil"/>
              <w:left w:val="nil"/>
              <w:bottom w:val="single" w:sz="4" w:space="0" w:color="auto"/>
              <w:right w:val="single" w:sz="4" w:space="0" w:color="auto"/>
            </w:tcBorders>
            <w:shd w:val="clear" w:color="auto" w:fill="FFFFFF"/>
            <w:vAlign w:val="center"/>
            <w:hideMark/>
          </w:tcPr>
          <w:p w14:paraId="7B04794A" w14:textId="77777777" w:rsidR="00F32BE8" w:rsidRPr="00036B1A" w:rsidRDefault="00F32BE8" w:rsidP="00575C49">
            <w:pPr>
              <w:shd w:val="clear" w:color="auto" w:fill="FFFFFF" w:themeFill="background1"/>
              <w:spacing w:after="0" w:line="276" w:lineRule="auto"/>
              <w:rPr>
                <w:rFonts w:ascii="Times New Roman" w:eastAsia="Times New Roman" w:hAnsi="Times New Roman" w:cs="Times New Roman"/>
                <w:b/>
                <w:color w:val="000000"/>
                <w:sz w:val="20"/>
                <w:szCs w:val="20"/>
              </w:rPr>
            </w:pPr>
            <w:proofErr w:type="spellStart"/>
            <w:r w:rsidRPr="00036B1A">
              <w:rPr>
                <w:rFonts w:ascii="Times New Roman" w:eastAsia="Times New Roman" w:hAnsi="Times New Roman" w:cs="Times New Roman"/>
                <w:b/>
                <w:color w:val="000000"/>
                <w:sz w:val="20"/>
                <w:szCs w:val="20"/>
              </w:rPr>
              <w:t>Kenesh</w:t>
            </w:r>
            <w:proofErr w:type="spellEnd"/>
            <w:r w:rsidRPr="00036B1A">
              <w:rPr>
                <w:rFonts w:ascii="Times New Roman" w:eastAsia="Times New Roman" w:hAnsi="Times New Roman" w:cs="Times New Roman"/>
                <w:b/>
                <w:color w:val="000000"/>
                <w:sz w:val="20"/>
                <w:szCs w:val="20"/>
              </w:rPr>
              <w:t xml:space="preserve"> a/a, Bazar-</w:t>
            </w:r>
            <w:proofErr w:type="spellStart"/>
            <w:r w:rsidRPr="00036B1A">
              <w:rPr>
                <w:rFonts w:ascii="Times New Roman" w:eastAsia="Times New Roman" w:hAnsi="Times New Roman" w:cs="Times New Roman"/>
                <w:b/>
                <w:color w:val="000000"/>
                <w:sz w:val="20"/>
                <w:szCs w:val="20"/>
              </w:rPr>
              <w:t>Korgon</w:t>
            </w:r>
            <w:proofErr w:type="spellEnd"/>
            <w:r w:rsidRPr="00036B1A">
              <w:rPr>
                <w:rFonts w:ascii="Times New Roman" w:eastAsia="Times New Roman" w:hAnsi="Times New Roman" w:cs="Times New Roman"/>
                <w:b/>
                <w:color w:val="000000"/>
                <w:sz w:val="20"/>
                <w:szCs w:val="20"/>
              </w:rPr>
              <w:t xml:space="preserve"> district, </w:t>
            </w:r>
            <w:r w:rsidR="00036B1A" w:rsidRPr="00036B1A">
              <w:rPr>
                <w:rFonts w:ascii="Times New Roman" w:eastAsia="Times New Roman" w:hAnsi="Times New Roman" w:cs="Times New Roman"/>
                <w:b/>
                <w:color w:val="000000"/>
                <w:sz w:val="20"/>
                <w:szCs w:val="20"/>
              </w:rPr>
              <w:t>Jalal</w:t>
            </w:r>
            <w:r w:rsidR="00DA0BBF" w:rsidRPr="00036B1A">
              <w:rPr>
                <w:rFonts w:ascii="Times New Roman" w:eastAsia="Times New Roman" w:hAnsi="Times New Roman" w:cs="Times New Roman"/>
                <w:b/>
                <w:color w:val="000000"/>
                <w:sz w:val="20"/>
                <w:szCs w:val="20"/>
              </w:rPr>
              <w:t>-Abad</w:t>
            </w:r>
            <w:r w:rsidRPr="00036B1A">
              <w:rPr>
                <w:rFonts w:ascii="Times New Roman" w:eastAsia="Times New Roman" w:hAnsi="Times New Roman" w:cs="Times New Roman"/>
                <w:b/>
                <w:color w:val="000000"/>
                <w:sz w:val="20"/>
                <w:szCs w:val="20"/>
              </w:rPr>
              <w:t xml:space="preserve"> </w:t>
            </w:r>
            <w:r w:rsidR="00367EB1" w:rsidRPr="00036B1A">
              <w:rPr>
                <w:rFonts w:ascii="Times New Roman" w:eastAsia="Times New Roman" w:hAnsi="Times New Roman" w:cs="Times New Roman"/>
                <w:b/>
                <w:color w:val="000000"/>
                <w:sz w:val="20"/>
                <w:szCs w:val="20"/>
              </w:rPr>
              <w:t>province</w:t>
            </w:r>
            <w:r w:rsidRPr="00036B1A">
              <w:rPr>
                <w:rFonts w:ascii="Times New Roman" w:eastAsia="Times New Roman" w:hAnsi="Times New Roman" w:cs="Times New Roman"/>
                <w:b/>
                <w:color w:val="000000"/>
                <w:sz w:val="20"/>
                <w:szCs w:val="20"/>
              </w:rPr>
              <w:t>.</w:t>
            </w:r>
          </w:p>
          <w:p w14:paraId="75ADFC46" w14:textId="77777777" w:rsidR="00F32BE8" w:rsidRPr="00036B1A" w:rsidRDefault="00F32BE8" w:rsidP="00575C49">
            <w:pPr>
              <w:shd w:val="clear" w:color="auto" w:fill="FFFFFF" w:themeFill="background1"/>
              <w:spacing w:after="0" w:line="276" w:lineRule="auto"/>
              <w:rPr>
                <w:rFonts w:ascii="Times New Roman" w:eastAsia="Times New Roman" w:hAnsi="Times New Roman" w:cs="Times New Roman"/>
                <w:b/>
                <w:color w:val="000000"/>
                <w:sz w:val="20"/>
                <w:szCs w:val="20"/>
              </w:rPr>
            </w:pPr>
          </w:p>
          <w:p w14:paraId="2EB3F4F4" w14:textId="77777777" w:rsidR="00F32BE8" w:rsidRPr="00036B1A" w:rsidRDefault="00F32BE8"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xml:space="preserve">Villages: </w:t>
            </w:r>
            <w:proofErr w:type="spellStart"/>
            <w:r w:rsidRPr="00036B1A">
              <w:rPr>
                <w:rFonts w:ascii="Times New Roman" w:eastAsia="Times New Roman" w:hAnsi="Times New Roman" w:cs="Times New Roman"/>
                <w:color w:val="000000"/>
                <w:sz w:val="20"/>
                <w:szCs w:val="20"/>
              </w:rPr>
              <w:t>Babash</w:t>
            </w:r>
            <w:proofErr w:type="spellEnd"/>
            <w:r w:rsidRPr="00036B1A">
              <w:rPr>
                <w:rFonts w:ascii="Times New Roman" w:eastAsia="Times New Roman" w:hAnsi="Times New Roman" w:cs="Times New Roman"/>
                <w:color w:val="000000"/>
                <w:sz w:val="20"/>
                <w:szCs w:val="20"/>
              </w:rPr>
              <w:t>-Ata, 1st May, Kyzyl-</w:t>
            </w:r>
            <w:proofErr w:type="spellStart"/>
            <w:r w:rsidRPr="00036B1A">
              <w:rPr>
                <w:rFonts w:ascii="Times New Roman" w:eastAsia="Times New Roman" w:hAnsi="Times New Roman" w:cs="Times New Roman"/>
                <w:color w:val="000000"/>
                <w:sz w:val="20"/>
                <w:szCs w:val="20"/>
              </w:rPr>
              <w:t>Oktyabr</w:t>
            </w:r>
            <w:proofErr w:type="spellEnd"/>
          </w:p>
          <w:p w14:paraId="48C9014B" w14:textId="77777777" w:rsidR="00F32BE8" w:rsidRPr="00036B1A" w:rsidRDefault="00F32BE8"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lang w:val="ru-RU"/>
              </w:rPr>
              <w:t xml:space="preserve">20 </w:t>
            </w:r>
            <w:proofErr w:type="spellStart"/>
            <w:r w:rsidRPr="00036B1A">
              <w:rPr>
                <w:rFonts w:ascii="Times New Roman" w:eastAsia="Times New Roman" w:hAnsi="Times New Roman" w:cs="Times New Roman"/>
                <w:color w:val="000000"/>
                <w:sz w:val="20"/>
                <w:szCs w:val="20"/>
                <w:lang w:val="ru-RU"/>
              </w:rPr>
              <w:t>questionnaires</w:t>
            </w:r>
            <w:proofErr w:type="spellEnd"/>
            <w:r w:rsidRPr="00036B1A">
              <w:rPr>
                <w:rFonts w:ascii="Times New Roman" w:eastAsia="Times New Roman" w:hAnsi="Times New Roman" w:cs="Times New Roman"/>
                <w:color w:val="000000"/>
                <w:sz w:val="20"/>
                <w:szCs w:val="20"/>
                <w:lang w:val="ru-RU"/>
              </w:rPr>
              <w:t xml:space="preserve"> </w:t>
            </w:r>
            <w:r w:rsidRPr="00036B1A">
              <w:rPr>
                <w:rFonts w:ascii="Times New Roman" w:eastAsia="Times New Roman" w:hAnsi="Times New Roman" w:cs="Times New Roman"/>
                <w:color w:val="000000"/>
                <w:sz w:val="20"/>
                <w:szCs w:val="20"/>
              </w:rPr>
              <w:t>for</w:t>
            </w:r>
            <w:r w:rsidRPr="00036B1A">
              <w:rPr>
                <w:rFonts w:ascii="Times New Roman" w:eastAsia="Times New Roman" w:hAnsi="Times New Roman" w:cs="Times New Roman"/>
                <w:color w:val="000000"/>
                <w:sz w:val="20"/>
                <w:szCs w:val="20"/>
                <w:lang w:val="ru-RU"/>
              </w:rPr>
              <w:t xml:space="preserve"> </w:t>
            </w:r>
            <w:proofErr w:type="gramStart"/>
            <w:r w:rsidRPr="00036B1A">
              <w:rPr>
                <w:rFonts w:ascii="Times New Roman" w:eastAsia="Times New Roman" w:hAnsi="Times New Roman" w:cs="Times New Roman"/>
                <w:color w:val="000000"/>
                <w:sz w:val="20"/>
                <w:szCs w:val="20"/>
              </w:rPr>
              <w:t xml:space="preserve">each </w:t>
            </w:r>
            <w:r w:rsidRPr="00036B1A">
              <w:rPr>
                <w:rFonts w:ascii="Times New Roman" w:eastAsia="Times New Roman" w:hAnsi="Times New Roman" w:cs="Times New Roman"/>
                <w:color w:val="000000"/>
                <w:sz w:val="20"/>
                <w:szCs w:val="20"/>
                <w:lang w:val="ru-RU"/>
              </w:rPr>
              <w:t xml:space="preserve"> </w:t>
            </w:r>
            <w:proofErr w:type="spellStart"/>
            <w:r w:rsidRPr="00036B1A">
              <w:rPr>
                <w:rFonts w:ascii="Times New Roman" w:eastAsia="Times New Roman" w:hAnsi="Times New Roman" w:cs="Times New Roman"/>
                <w:color w:val="000000"/>
                <w:sz w:val="20"/>
                <w:szCs w:val="20"/>
                <w:lang w:val="ru-RU"/>
              </w:rPr>
              <w:t>village</w:t>
            </w:r>
            <w:proofErr w:type="spellEnd"/>
            <w:proofErr w:type="gramEnd"/>
            <w:r w:rsidRPr="00036B1A">
              <w:rPr>
                <w:rFonts w:ascii="Times New Roman" w:eastAsia="Times New Roman" w:hAnsi="Times New Roman" w:cs="Times New Roman"/>
                <w:color w:val="000000"/>
                <w:sz w:val="20"/>
                <w:szCs w:val="20"/>
                <w:lang w:val="ru-RU"/>
              </w:rPr>
              <w:t xml:space="preserve"> </w:t>
            </w:r>
          </w:p>
          <w:p w14:paraId="62436D1D" w14:textId="77777777" w:rsidR="00F32BE8" w:rsidRPr="00036B1A" w:rsidRDefault="00F32BE8" w:rsidP="00575C49">
            <w:pPr>
              <w:shd w:val="clear" w:color="auto" w:fill="FFFFFF" w:themeFill="background1"/>
              <w:spacing w:after="0" w:line="276" w:lineRule="auto"/>
              <w:rPr>
                <w:rFonts w:ascii="Times New Roman" w:eastAsia="Times New Roman" w:hAnsi="Times New Roman" w:cs="Times New Roman"/>
                <w:b/>
                <w:color w:val="000000"/>
                <w:sz w:val="20"/>
                <w:szCs w:val="20"/>
              </w:rPr>
            </w:pPr>
          </w:p>
          <w:p w14:paraId="4FBDEDB1" w14:textId="77777777" w:rsidR="00207E02" w:rsidRPr="00036B1A" w:rsidRDefault="00207E02" w:rsidP="00575C49">
            <w:pPr>
              <w:shd w:val="clear" w:color="auto" w:fill="FFFFFF" w:themeFill="background1"/>
              <w:spacing w:after="0" w:line="276" w:lineRule="auto"/>
              <w:rPr>
                <w:rFonts w:ascii="Times New Roman" w:eastAsia="Times New Roman" w:hAnsi="Times New Roman" w:cs="Times New Roman"/>
                <w:color w:val="000000"/>
                <w:sz w:val="20"/>
                <w:szCs w:val="20"/>
                <w:lang w:val="ru-RU"/>
              </w:rPr>
            </w:pPr>
          </w:p>
        </w:tc>
        <w:tc>
          <w:tcPr>
            <w:tcW w:w="970" w:type="dxa"/>
            <w:tcBorders>
              <w:top w:val="nil"/>
              <w:left w:val="nil"/>
              <w:bottom w:val="single" w:sz="4" w:space="0" w:color="auto"/>
              <w:right w:val="single" w:sz="4" w:space="0" w:color="auto"/>
            </w:tcBorders>
            <w:shd w:val="clear" w:color="000000" w:fill="95B3D7"/>
            <w:noWrap/>
            <w:vAlign w:val="bottom"/>
            <w:hideMark/>
          </w:tcPr>
          <w:p w14:paraId="44547851" w14:textId="77777777" w:rsidR="00207E02" w:rsidRPr="00036B1A" w:rsidRDefault="00207E02"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20</w:t>
            </w:r>
          </w:p>
        </w:tc>
        <w:tc>
          <w:tcPr>
            <w:tcW w:w="994" w:type="dxa"/>
            <w:tcBorders>
              <w:top w:val="nil"/>
              <w:left w:val="nil"/>
              <w:bottom w:val="single" w:sz="4" w:space="0" w:color="auto"/>
              <w:right w:val="single" w:sz="4" w:space="0" w:color="auto"/>
            </w:tcBorders>
            <w:shd w:val="clear" w:color="000000" w:fill="95B3D7"/>
            <w:noWrap/>
            <w:vAlign w:val="bottom"/>
            <w:hideMark/>
          </w:tcPr>
          <w:p w14:paraId="77988D2B" w14:textId="77777777" w:rsidR="00207E02" w:rsidRPr="00036B1A" w:rsidRDefault="00207E02"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33</w:t>
            </w:r>
          </w:p>
        </w:tc>
        <w:tc>
          <w:tcPr>
            <w:tcW w:w="946" w:type="dxa"/>
            <w:tcBorders>
              <w:top w:val="nil"/>
              <w:left w:val="nil"/>
              <w:bottom w:val="single" w:sz="4" w:space="0" w:color="auto"/>
              <w:right w:val="single" w:sz="4" w:space="0" w:color="auto"/>
            </w:tcBorders>
            <w:shd w:val="clear" w:color="000000" w:fill="95B3D7"/>
            <w:noWrap/>
            <w:vAlign w:val="bottom"/>
            <w:hideMark/>
          </w:tcPr>
          <w:p w14:paraId="326CB158" w14:textId="77777777" w:rsidR="00207E02" w:rsidRPr="00036B1A" w:rsidRDefault="00207E02"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7</w:t>
            </w:r>
          </w:p>
        </w:tc>
        <w:tc>
          <w:tcPr>
            <w:tcW w:w="1299" w:type="dxa"/>
            <w:tcBorders>
              <w:top w:val="nil"/>
              <w:left w:val="nil"/>
              <w:bottom w:val="single" w:sz="4" w:space="0" w:color="auto"/>
              <w:right w:val="single" w:sz="4" w:space="0" w:color="auto"/>
            </w:tcBorders>
            <w:shd w:val="clear" w:color="000000" w:fill="95B3D7"/>
            <w:noWrap/>
            <w:vAlign w:val="bottom"/>
            <w:hideMark/>
          </w:tcPr>
          <w:p w14:paraId="0EDC473A" w14:textId="77777777" w:rsidR="00207E02" w:rsidRPr="00036B1A" w:rsidRDefault="00207E02" w:rsidP="00575C49">
            <w:pPr>
              <w:shd w:val="clear" w:color="auto" w:fill="FFFFFF" w:themeFill="background1"/>
              <w:spacing w:after="0" w:line="276" w:lineRule="auto"/>
              <w:jc w:val="right"/>
              <w:rPr>
                <w:rFonts w:ascii="Times New Roman" w:eastAsia="Times New Roman" w:hAnsi="Times New Roman" w:cs="Times New Roman"/>
                <w:b/>
                <w:color w:val="000000"/>
                <w:sz w:val="20"/>
                <w:szCs w:val="20"/>
              </w:rPr>
            </w:pPr>
            <w:r w:rsidRPr="00036B1A">
              <w:rPr>
                <w:rFonts w:ascii="Times New Roman" w:eastAsia="Times New Roman" w:hAnsi="Times New Roman" w:cs="Times New Roman"/>
                <w:b/>
                <w:color w:val="000000"/>
                <w:sz w:val="20"/>
                <w:szCs w:val="20"/>
              </w:rPr>
              <w:t>60</w:t>
            </w:r>
          </w:p>
        </w:tc>
      </w:tr>
      <w:tr w:rsidR="00207E02" w:rsidRPr="00036B1A" w14:paraId="6ED31451" w14:textId="77777777" w:rsidTr="000577CF">
        <w:trPr>
          <w:trHeight w:val="31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63267F24" w14:textId="77777777" w:rsidR="00207E02" w:rsidRPr="00036B1A" w:rsidRDefault="00207E02"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6</w:t>
            </w:r>
          </w:p>
        </w:tc>
        <w:tc>
          <w:tcPr>
            <w:tcW w:w="5278" w:type="dxa"/>
            <w:tcBorders>
              <w:top w:val="nil"/>
              <w:left w:val="nil"/>
              <w:bottom w:val="single" w:sz="4" w:space="0" w:color="auto"/>
              <w:right w:val="single" w:sz="4" w:space="0" w:color="auto"/>
            </w:tcBorders>
            <w:shd w:val="clear" w:color="auto" w:fill="FFFFFF"/>
            <w:vAlign w:val="center"/>
            <w:hideMark/>
          </w:tcPr>
          <w:p w14:paraId="56E87B77" w14:textId="77777777" w:rsidR="00F32BE8" w:rsidRPr="00036B1A" w:rsidRDefault="00F32BE8"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Control group 1</w:t>
            </w:r>
          </w:p>
          <w:p w14:paraId="2FD579F2" w14:textId="77777777" w:rsidR="00F32BE8" w:rsidRPr="00036B1A" w:rsidRDefault="00F32BE8" w:rsidP="00575C49">
            <w:pPr>
              <w:shd w:val="clear" w:color="auto" w:fill="FFFFFF" w:themeFill="background1"/>
              <w:spacing w:after="0" w:line="276" w:lineRule="auto"/>
              <w:rPr>
                <w:rFonts w:ascii="Times New Roman" w:eastAsia="Times New Roman" w:hAnsi="Times New Roman" w:cs="Times New Roman"/>
                <w:color w:val="000000"/>
                <w:sz w:val="20"/>
                <w:szCs w:val="20"/>
              </w:rPr>
            </w:pPr>
            <w:proofErr w:type="spellStart"/>
            <w:r w:rsidRPr="00036B1A">
              <w:rPr>
                <w:rFonts w:ascii="Times New Roman" w:eastAsia="Times New Roman" w:hAnsi="Times New Roman" w:cs="Times New Roman"/>
                <w:color w:val="000000"/>
                <w:sz w:val="20"/>
                <w:szCs w:val="20"/>
              </w:rPr>
              <w:t>Suzak</w:t>
            </w:r>
            <w:proofErr w:type="spellEnd"/>
            <w:r w:rsidRPr="00036B1A">
              <w:rPr>
                <w:rFonts w:ascii="Times New Roman" w:eastAsia="Times New Roman" w:hAnsi="Times New Roman" w:cs="Times New Roman"/>
                <w:color w:val="000000"/>
                <w:sz w:val="20"/>
                <w:szCs w:val="20"/>
              </w:rPr>
              <w:t xml:space="preserve"> district, </w:t>
            </w:r>
            <w:r w:rsidR="00036B1A" w:rsidRPr="00036B1A">
              <w:rPr>
                <w:rFonts w:ascii="Times New Roman" w:eastAsia="Times New Roman" w:hAnsi="Times New Roman" w:cs="Times New Roman"/>
                <w:color w:val="000000"/>
                <w:sz w:val="20"/>
                <w:szCs w:val="20"/>
              </w:rPr>
              <w:t>Jalal</w:t>
            </w:r>
            <w:r w:rsidR="00DA0BBF" w:rsidRPr="00036B1A">
              <w:rPr>
                <w:rFonts w:ascii="Times New Roman" w:eastAsia="Times New Roman" w:hAnsi="Times New Roman" w:cs="Times New Roman"/>
                <w:color w:val="000000"/>
                <w:sz w:val="20"/>
                <w:szCs w:val="20"/>
              </w:rPr>
              <w:t>-Abad</w:t>
            </w:r>
            <w:r w:rsidRPr="00036B1A">
              <w:rPr>
                <w:rFonts w:ascii="Times New Roman" w:eastAsia="Times New Roman" w:hAnsi="Times New Roman" w:cs="Times New Roman"/>
                <w:color w:val="000000"/>
                <w:sz w:val="20"/>
                <w:szCs w:val="20"/>
              </w:rPr>
              <w:t xml:space="preserve"> </w:t>
            </w:r>
            <w:r w:rsidR="00367EB1" w:rsidRPr="00036B1A">
              <w:rPr>
                <w:rFonts w:ascii="Times New Roman" w:eastAsia="Times New Roman" w:hAnsi="Times New Roman" w:cs="Times New Roman"/>
                <w:color w:val="000000"/>
                <w:sz w:val="20"/>
                <w:szCs w:val="20"/>
              </w:rPr>
              <w:t>province</w:t>
            </w:r>
            <w:r w:rsidRPr="00036B1A">
              <w:rPr>
                <w:rFonts w:ascii="Times New Roman" w:eastAsia="Times New Roman" w:hAnsi="Times New Roman" w:cs="Times New Roman"/>
                <w:color w:val="000000"/>
                <w:sz w:val="20"/>
                <w:szCs w:val="20"/>
              </w:rPr>
              <w:t xml:space="preserve">, </w:t>
            </w:r>
            <w:proofErr w:type="spellStart"/>
            <w:r w:rsidRPr="00036B1A">
              <w:rPr>
                <w:rFonts w:ascii="Times New Roman" w:eastAsia="Times New Roman" w:hAnsi="Times New Roman" w:cs="Times New Roman"/>
                <w:color w:val="000000"/>
                <w:sz w:val="20"/>
                <w:szCs w:val="20"/>
              </w:rPr>
              <w:t>Yrys</w:t>
            </w:r>
            <w:proofErr w:type="spellEnd"/>
            <w:r w:rsidRPr="00036B1A">
              <w:rPr>
                <w:rFonts w:ascii="Times New Roman" w:eastAsia="Times New Roman" w:hAnsi="Times New Roman" w:cs="Times New Roman"/>
                <w:color w:val="000000"/>
                <w:sz w:val="20"/>
                <w:szCs w:val="20"/>
              </w:rPr>
              <w:t xml:space="preserve"> a/a</w:t>
            </w:r>
          </w:p>
          <w:p w14:paraId="2BB3FA1A" w14:textId="77777777" w:rsidR="00F32BE8" w:rsidRPr="00036B1A" w:rsidRDefault="00F32BE8" w:rsidP="00575C49">
            <w:pPr>
              <w:shd w:val="clear" w:color="auto" w:fill="FFFFFF" w:themeFill="background1"/>
              <w:spacing w:after="0" w:line="276" w:lineRule="auto"/>
              <w:rPr>
                <w:rFonts w:ascii="Times New Roman" w:eastAsia="Times New Roman" w:hAnsi="Times New Roman" w:cs="Times New Roman"/>
                <w:color w:val="000000"/>
                <w:sz w:val="20"/>
                <w:szCs w:val="20"/>
              </w:rPr>
            </w:pPr>
          </w:p>
          <w:p w14:paraId="328E9256" w14:textId="77777777" w:rsidR="00F32BE8" w:rsidRPr="00036B1A" w:rsidRDefault="00F32BE8"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xml:space="preserve">Villages: </w:t>
            </w:r>
            <w:proofErr w:type="spellStart"/>
            <w:r w:rsidRPr="00036B1A">
              <w:rPr>
                <w:rFonts w:ascii="Times New Roman" w:eastAsia="Times New Roman" w:hAnsi="Times New Roman" w:cs="Times New Roman"/>
                <w:color w:val="000000"/>
                <w:sz w:val="20"/>
                <w:szCs w:val="20"/>
              </w:rPr>
              <w:t>Yrys</w:t>
            </w:r>
            <w:proofErr w:type="spellEnd"/>
            <w:r w:rsidRPr="00036B1A">
              <w:rPr>
                <w:rFonts w:ascii="Times New Roman" w:eastAsia="Times New Roman" w:hAnsi="Times New Roman" w:cs="Times New Roman"/>
                <w:color w:val="000000"/>
                <w:sz w:val="20"/>
                <w:szCs w:val="20"/>
              </w:rPr>
              <w:t xml:space="preserve">, </w:t>
            </w:r>
            <w:proofErr w:type="spellStart"/>
            <w:r w:rsidRPr="00036B1A">
              <w:rPr>
                <w:rFonts w:ascii="Times New Roman" w:eastAsia="Times New Roman" w:hAnsi="Times New Roman" w:cs="Times New Roman"/>
                <w:color w:val="000000"/>
                <w:sz w:val="20"/>
                <w:szCs w:val="20"/>
              </w:rPr>
              <w:t>Totiya</w:t>
            </w:r>
            <w:proofErr w:type="spellEnd"/>
            <w:r w:rsidRPr="00036B1A">
              <w:rPr>
                <w:rFonts w:ascii="Times New Roman" w:eastAsia="Times New Roman" w:hAnsi="Times New Roman" w:cs="Times New Roman"/>
                <w:color w:val="000000"/>
                <w:sz w:val="20"/>
                <w:szCs w:val="20"/>
              </w:rPr>
              <w:t xml:space="preserve">, </w:t>
            </w:r>
            <w:proofErr w:type="spellStart"/>
            <w:r w:rsidRPr="00036B1A">
              <w:rPr>
                <w:rFonts w:ascii="Times New Roman" w:eastAsia="Times New Roman" w:hAnsi="Times New Roman" w:cs="Times New Roman"/>
                <w:color w:val="000000"/>
                <w:sz w:val="20"/>
                <w:szCs w:val="20"/>
              </w:rPr>
              <w:t>Kumush</w:t>
            </w:r>
            <w:proofErr w:type="spellEnd"/>
            <w:r w:rsidRPr="00036B1A">
              <w:rPr>
                <w:rFonts w:ascii="Times New Roman" w:eastAsia="Times New Roman" w:hAnsi="Times New Roman" w:cs="Times New Roman"/>
                <w:color w:val="000000"/>
                <w:sz w:val="20"/>
                <w:szCs w:val="20"/>
              </w:rPr>
              <w:t>-Aziz</w:t>
            </w:r>
          </w:p>
          <w:p w14:paraId="2290AD62" w14:textId="77777777" w:rsidR="00F32BE8" w:rsidRPr="00036B1A" w:rsidRDefault="00F32BE8"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xml:space="preserve">20 questionnaires for each village </w:t>
            </w:r>
          </w:p>
          <w:p w14:paraId="23584EA9" w14:textId="77777777" w:rsidR="00207E02" w:rsidRPr="00036B1A" w:rsidRDefault="00207E02" w:rsidP="00575C49">
            <w:pPr>
              <w:shd w:val="clear" w:color="auto" w:fill="FFFFFF" w:themeFill="background1"/>
              <w:spacing w:after="0" w:line="276" w:lineRule="auto"/>
              <w:rPr>
                <w:rFonts w:ascii="Times New Roman" w:eastAsia="Times New Roman" w:hAnsi="Times New Roman" w:cs="Times New Roman"/>
                <w:color w:val="000000"/>
                <w:sz w:val="20"/>
                <w:szCs w:val="20"/>
              </w:rPr>
            </w:pPr>
          </w:p>
        </w:tc>
        <w:tc>
          <w:tcPr>
            <w:tcW w:w="970" w:type="dxa"/>
            <w:tcBorders>
              <w:top w:val="nil"/>
              <w:left w:val="nil"/>
              <w:bottom w:val="single" w:sz="4" w:space="0" w:color="auto"/>
              <w:right w:val="single" w:sz="4" w:space="0" w:color="auto"/>
            </w:tcBorders>
            <w:shd w:val="clear" w:color="000000" w:fill="95B3D7"/>
            <w:noWrap/>
            <w:vAlign w:val="bottom"/>
            <w:hideMark/>
          </w:tcPr>
          <w:p w14:paraId="0DCE7CDE" w14:textId="77777777" w:rsidR="00207E02" w:rsidRPr="00036B1A" w:rsidRDefault="00207E02"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20</w:t>
            </w:r>
          </w:p>
        </w:tc>
        <w:tc>
          <w:tcPr>
            <w:tcW w:w="994" w:type="dxa"/>
            <w:tcBorders>
              <w:top w:val="nil"/>
              <w:left w:val="nil"/>
              <w:bottom w:val="single" w:sz="4" w:space="0" w:color="auto"/>
              <w:right w:val="single" w:sz="4" w:space="0" w:color="auto"/>
            </w:tcBorders>
            <w:shd w:val="clear" w:color="000000" w:fill="95B3D7"/>
            <w:noWrap/>
            <w:vAlign w:val="bottom"/>
            <w:hideMark/>
          </w:tcPr>
          <w:p w14:paraId="45991176" w14:textId="77777777" w:rsidR="00207E02" w:rsidRPr="00036B1A" w:rsidRDefault="00207E02"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33</w:t>
            </w:r>
          </w:p>
        </w:tc>
        <w:tc>
          <w:tcPr>
            <w:tcW w:w="946" w:type="dxa"/>
            <w:tcBorders>
              <w:top w:val="nil"/>
              <w:left w:val="nil"/>
              <w:bottom w:val="single" w:sz="4" w:space="0" w:color="auto"/>
              <w:right w:val="single" w:sz="4" w:space="0" w:color="auto"/>
            </w:tcBorders>
            <w:shd w:val="clear" w:color="000000" w:fill="95B3D7"/>
            <w:noWrap/>
            <w:vAlign w:val="bottom"/>
            <w:hideMark/>
          </w:tcPr>
          <w:p w14:paraId="1C3FBA48" w14:textId="77777777" w:rsidR="00207E02" w:rsidRPr="00036B1A" w:rsidRDefault="00207E02"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7</w:t>
            </w:r>
          </w:p>
        </w:tc>
        <w:tc>
          <w:tcPr>
            <w:tcW w:w="1299" w:type="dxa"/>
            <w:tcBorders>
              <w:top w:val="nil"/>
              <w:left w:val="nil"/>
              <w:bottom w:val="single" w:sz="4" w:space="0" w:color="auto"/>
              <w:right w:val="single" w:sz="4" w:space="0" w:color="auto"/>
            </w:tcBorders>
            <w:shd w:val="clear" w:color="000000" w:fill="95B3D7"/>
            <w:noWrap/>
            <w:vAlign w:val="bottom"/>
            <w:hideMark/>
          </w:tcPr>
          <w:p w14:paraId="53DA0A89" w14:textId="77777777" w:rsidR="00207E02" w:rsidRPr="00036B1A" w:rsidRDefault="00207E02" w:rsidP="00575C49">
            <w:pPr>
              <w:shd w:val="clear" w:color="auto" w:fill="FFFFFF" w:themeFill="background1"/>
              <w:spacing w:after="0" w:line="276" w:lineRule="auto"/>
              <w:jc w:val="right"/>
              <w:rPr>
                <w:rFonts w:ascii="Times New Roman" w:eastAsia="Times New Roman" w:hAnsi="Times New Roman" w:cs="Times New Roman"/>
                <w:b/>
                <w:color w:val="000000"/>
                <w:sz w:val="20"/>
                <w:szCs w:val="20"/>
              </w:rPr>
            </w:pPr>
            <w:r w:rsidRPr="00036B1A">
              <w:rPr>
                <w:rFonts w:ascii="Times New Roman" w:eastAsia="Times New Roman" w:hAnsi="Times New Roman" w:cs="Times New Roman"/>
                <w:b/>
                <w:color w:val="000000"/>
                <w:sz w:val="20"/>
                <w:szCs w:val="20"/>
              </w:rPr>
              <w:t>60</w:t>
            </w:r>
          </w:p>
        </w:tc>
      </w:tr>
    </w:tbl>
    <w:p w14:paraId="32BF4C81" w14:textId="77777777" w:rsidR="00207E02" w:rsidRPr="00036B1A" w:rsidRDefault="00F32BE8" w:rsidP="00575C49">
      <w:pPr>
        <w:pStyle w:val="ListParagraph"/>
        <w:shd w:val="clear" w:color="auto" w:fill="FFFFFF" w:themeFill="background1"/>
        <w:spacing w:line="276" w:lineRule="auto"/>
        <w:jc w:val="right"/>
        <w:rPr>
          <w:rFonts w:ascii="Times New Roman" w:hAnsi="Times New Roman" w:cs="Times New Roman"/>
          <w:color w:val="222222"/>
          <w:sz w:val="24"/>
          <w:szCs w:val="24"/>
        </w:rPr>
      </w:pPr>
      <w:proofErr w:type="gramStart"/>
      <w:r w:rsidRPr="00036B1A">
        <w:rPr>
          <w:rFonts w:ascii="Times New Roman" w:hAnsi="Times New Roman" w:cs="Times New Roman"/>
          <w:color w:val="222222"/>
          <w:sz w:val="24"/>
          <w:szCs w:val="24"/>
        </w:rPr>
        <w:t xml:space="preserve">Total </w:t>
      </w:r>
      <w:r w:rsidR="008023C3" w:rsidRPr="00036B1A">
        <w:rPr>
          <w:rFonts w:ascii="Times New Roman" w:hAnsi="Times New Roman" w:cs="Times New Roman"/>
          <w:color w:val="222222"/>
          <w:sz w:val="24"/>
          <w:szCs w:val="24"/>
          <w:lang w:val="ru-RU"/>
        </w:rPr>
        <w:t xml:space="preserve"> 500</w:t>
      </w:r>
      <w:proofErr w:type="gramEnd"/>
      <w:r w:rsidR="008023C3" w:rsidRPr="00036B1A">
        <w:rPr>
          <w:rFonts w:ascii="Times New Roman" w:hAnsi="Times New Roman" w:cs="Times New Roman"/>
          <w:color w:val="222222"/>
          <w:sz w:val="24"/>
          <w:szCs w:val="24"/>
          <w:lang w:val="ru-RU"/>
        </w:rPr>
        <w:t xml:space="preserve"> </w:t>
      </w:r>
      <w:r w:rsidRPr="00036B1A">
        <w:rPr>
          <w:rFonts w:ascii="Times New Roman" w:hAnsi="Times New Roman" w:cs="Times New Roman"/>
          <w:color w:val="222222"/>
          <w:sz w:val="24"/>
          <w:szCs w:val="24"/>
        </w:rPr>
        <w:t>questionnaires</w:t>
      </w:r>
    </w:p>
    <w:p w14:paraId="6FE6CC0C" w14:textId="77777777" w:rsidR="00F32BE8" w:rsidRPr="00036B1A" w:rsidRDefault="00F32BE8" w:rsidP="00575C49">
      <w:pPr>
        <w:pStyle w:val="ListParagraph"/>
        <w:shd w:val="clear" w:color="auto" w:fill="FFFFFF" w:themeFill="background1"/>
        <w:spacing w:line="276" w:lineRule="auto"/>
        <w:jc w:val="right"/>
        <w:rPr>
          <w:rFonts w:ascii="Times New Roman" w:hAnsi="Times New Roman" w:cs="Times New Roman"/>
          <w:color w:val="222222"/>
          <w:sz w:val="24"/>
          <w:szCs w:val="24"/>
        </w:rPr>
      </w:pPr>
    </w:p>
    <w:tbl>
      <w:tblPr>
        <w:tblW w:w="103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0"/>
        <w:gridCol w:w="5660"/>
        <w:gridCol w:w="990"/>
        <w:gridCol w:w="990"/>
        <w:gridCol w:w="900"/>
        <w:gridCol w:w="1260"/>
      </w:tblGrid>
      <w:tr w:rsidR="008023C3" w:rsidRPr="00036B1A" w14:paraId="045447FE" w14:textId="77777777" w:rsidTr="000577CF">
        <w:trPr>
          <w:trHeight w:val="276"/>
        </w:trPr>
        <w:tc>
          <w:tcPr>
            <w:tcW w:w="550" w:type="dxa"/>
            <w:shd w:val="clear" w:color="auto" w:fill="auto"/>
          </w:tcPr>
          <w:p w14:paraId="16F00A3D" w14:textId="77777777" w:rsidR="008023C3" w:rsidRPr="00036B1A" w:rsidRDefault="008023C3" w:rsidP="00575C49">
            <w:pPr>
              <w:shd w:val="clear" w:color="auto" w:fill="FFFFFF" w:themeFill="background1"/>
              <w:spacing w:after="0" w:line="276" w:lineRule="auto"/>
              <w:rPr>
                <w:rFonts w:ascii="Times New Roman" w:eastAsia="Times New Roman" w:hAnsi="Times New Roman" w:cs="Times New Roman"/>
                <w:color w:val="000000"/>
                <w:sz w:val="20"/>
                <w:szCs w:val="20"/>
              </w:rPr>
            </w:pPr>
          </w:p>
        </w:tc>
        <w:tc>
          <w:tcPr>
            <w:tcW w:w="5660" w:type="dxa"/>
            <w:shd w:val="clear" w:color="auto" w:fill="auto"/>
            <w:vAlign w:val="center"/>
          </w:tcPr>
          <w:p w14:paraId="11C574C5" w14:textId="77777777" w:rsidR="008023C3" w:rsidRPr="00036B1A" w:rsidRDefault="00EC7721" w:rsidP="00575C49">
            <w:pPr>
              <w:shd w:val="clear" w:color="auto" w:fill="FFFFFF" w:themeFill="background1"/>
              <w:spacing w:after="0" w:line="276" w:lineRule="auto"/>
              <w:rPr>
                <w:rFonts w:ascii="Times New Roman" w:eastAsia="Times New Roman" w:hAnsi="Times New Roman" w:cs="Times New Roman"/>
                <w:b/>
                <w:color w:val="000000"/>
                <w:sz w:val="20"/>
                <w:szCs w:val="20"/>
              </w:rPr>
            </w:pPr>
            <w:r w:rsidRPr="00036B1A">
              <w:rPr>
                <w:rFonts w:ascii="Times New Roman" w:eastAsia="Times New Roman" w:hAnsi="Times New Roman" w:cs="Times New Roman"/>
                <w:b/>
                <w:color w:val="000000"/>
                <w:sz w:val="20"/>
                <w:szCs w:val="20"/>
              </w:rPr>
              <w:t>Sampling</w:t>
            </w:r>
            <w:r w:rsidR="008023C3" w:rsidRPr="00036B1A">
              <w:rPr>
                <w:rFonts w:ascii="Times New Roman" w:eastAsia="Times New Roman" w:hAnsi="Times New Roman" w:cs="Times New Roman"/>
                <w:b/>
                <w:color w:val="000000"/>
                <w:sz w:val="20"/>
                <w:szCs w:val="20"/>
                <w:lang w:val="ru-RU"/>
              </w:rPr>
              <w:t xml:space="preserve"> </w:t>
            </w:r>
            <w:r w:rsidRPr="00036B1A">
              <w:rPr>
                <w:rFonts w:ascii="Times New Roman" w:eastAsia="Times New Roman" w:hAnsi="Times New Roman" w:cs="Times New Roman"/>
                <w:b/>
                <w:color w:val="000000"/>
                <w:sz w:val="20"/>
                <w:szCs w:val="20"/>
                <w:lang w:val="ru-RU"/>
              </w:rPr>
              <w:t>–</w:t>
            </w:r>
            <w:r w:rsidR="008023C3" w:rsidRPr="00036B1A">
              <w:rPr>
                <w:rFonts w:ascii="Times New Roman" w:eastAsia="Times New Roman" w:hAnsi="Times New Roman" w:cs="Times New Roman"/>
                <w:b/>
                <w:color w:val="000000"/>
                <w:sz w:val="20"/>
                <w:szCs w:val="20"/>
                <w:lang w:val="ru-RU"/>
              </w:rPr>
              <w:t xml:space="preserve"> </w:t>
            </w:r>
            <w:r w:rsidRPr="00036B1A">
              <w:rPr>
                <w:rFonts w:ascii="Times New Roman" w:eastAsia="Times New Roman" w:hAnsi="Times New Roman" w:cs="Times New Roman"/>
                <w:b/>
                <w:color w:val="000000"/>
                <w:sz w:val="20"/>
                <w:szCs w:val="20"/>
              </w:rPr>
              <w:t xml:space="preserve">Chui </w:t>
            </w:r>
            <w:r w:rsidR="00367EB1" w:rsidRPr="00036B1A">
              <w:rPr>
                <w:rFonts w:ascii="Times New Roman" w:eastAsia="Times New Roman" w:hAnsi="Times New Roman" w:cs="Times New Roman"/>
                <w:b/>
                <w:color w:val="000000"/>
                <w:sz w:val="20"/>
                <w:szCs w:val="20"/>
              </w:rPr>
              <w:t>province</w:t>
            </w:r>
          </w:p>
        </w:tc>
        <w:tc>
          <w:tcPr>
            <w:tcW w:w="990" w:type="dxa"/>
            <w:shd w:val="clear" w:color="auto" w:fill="95B3D7"/>
            <w:vAlign w:val="center"/>
          </w:tcPr>
          <w:p w14:paraId="5F1D5C4B" w14:textId="77777777" w:rsidR="008023C3" w:rsidRPr="00036B1A" w:rsidRDefault="008023C3"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b/>
                <w:bCs/>
                <w:color w:val="000000"/>
                <w:sz w:val="20"/>
                <w:szCs w:val="20"/>
              </w:rPr>
              <w:t xml:space="preserve">18-28  </w:t>
            </w:r>
          </w:p>
        </w:tc>
        <w:tc>
          <w:tcPr>
            <w:tcW w:w="990" w:type="dxa"/>
            <w:shd w:val="clear" w:color="auto" w:fill="95B3D7"/>
            <w:vAlign w:val="center"/>
          </w:tcPr>
          <w:p w14:paraId="046A81F7" w14:textId="77777777" w:rsidR="008023C3" w:rsidRPr="00036B1A" w:rsidRDefault="008023C3"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b/>
                <w:bCs/>
                <w:color w:val="000000"/>
                <w:sz w:val="20"/>
                <w:szCs w:val="20"/>
              </w:rPr>
              <w:t xml:space="preserve">29-58 </w:t>
            </w:r>
          </w:p>
        </w:tc>
        <w:tc>
          <w:tcPr>
            <w:tcW w:w="900" w:type="dxa"/>
            <w:shd w:val="clear" w:color="auto" w:fill="95B3D7"/>
            <w:vAlign w:val="center"/>
          </w:tcPr>
          <w:p w14:paraId="0508969C" w14:textId="77777777" w:rsidR="008023C3" w:rsidRPr="00036B1A" w:rsidRDefault="008023C3"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b/>
                <w:bCs/>
                <w:color w:val="000000"/>
                <w:sz w:val="20"/>
                <w:szCs w:val="20"/>
              </w:rPr>
              <w:t>59+</w:t>
            </w:r>
          </w:p>
        </w:tc>
        <w:tc>
          <w:tcPr>
            <w:tcW w:w="1260" w:type="dxa"/>
            <w:shd w:val="clear" w:color="auto" w:fill="95B3D7"/>
            <w:vAlign w:val="center"/>
          </w:tcPr>
          <w:p w14:paraId="358682CA" w14:textId="77777777" w:rsidR="008023C3" w:rsidRPr="00036B1A" w:rsidRDefault="00EC7721" w:rsidP="00575C49">
            <w:pPr>
              <w:shd w:val="clear" w:color="auto" w:fill="FFFFFF" w:themeFill="background1"/>
              <w:spacing w:after="0" w:line="276" w:lineRule="auto"/>
              <w:jc w:val="right"/>
              <w:rPr>
                <w:rFonts w:ascii="Times New Roman" w:eastAsia="Times New Roman" w:hAnsi="Times New Roman" w:cs="Times New Roman"/>
                <w:b/>
                <w:color w:val="000000"/>
                <w:sz w:val="20"/>
                <w:szCs w:val="20"/>
              </w:rPr>
            </w:pPr>
            <w:r w:rsidRPr="00036B1A">
              <w:rPr>
                <w:rFonts w:ascii="Times New Roman" w:eastAsia="Times New Roman" w:hAnsi="Times New Roman" w:cs="Times New Roman"/>
                <w:b/>
                <w:bCs/>
                <w:color w:val="000000"/>
                <w:sz w:val="20"/>
                <w:szCs w:val="20"/>
              </w:rPr>
              <w:t>Total</w:t>
            </w:r>
          </w:p>
        </w:tc>
      </w:tr>
      <w:tr w:rsidR="008023C3" w:rsidRPr="00036B1A" w14:paraId="02ED393B" w14:textId="77777777" w:rsidTr="000577CF">
        <w:trPr>
          <w:trHeight w:val="276"/>
        </w:trPr>
        <w:tc>
          <w:tcPr>
            <w:tcW w:w="550" w:type="dxa"/>
            <w:shd w:val="clear" w:color="auto" w:fill="auto"/>
          </w:tcPr>
          <w:p w14:paraId="305A8F20" w14:textId="77777777" w:rsidR="008023C3" w:rsidRPr="00036B1A" w:rsidRDefault="008023C3"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w:t>
            </w:r>
          </w:p>
        </w:tc>
        <w:tc>
          <w:tcPr>
            <w:tcW w:w="5660" w:type="dxa"/>
            <w:shd w:val="clear" w:color="auto" w:fill="auto"/>
            <w:vAlign w:val="center"/>
            <w:hideMark/>
          </w:tcPr>
          <w:p w14:paraId="1D318CC7" w14:textId="77777777" w:rsidR="008023C3" w:rsidRPr="00036B1A" w:rsidRDefault="00041C24" w:rsidP="00575C49">
            <w:pPr>
              <w:shd w:val="clear" w:color="auto" w:fill="FFFFFF" w:themeFill="background1"/>
              <w:spacing w:after="0" w:line="276" w:lineRule="auto"/>
              <w:rPr>
                <w:rFonts w:ascii="Times New Roman" w:eastAsia="Times New Roman" w:hAnsi="Times New Roman" w:cs="Times New Roman"/>
                <w:b/>
                <w:color w:val="000000"/>
                <w:sz w:val="20"/>
                <w:szCs w:val="20"/>
              </w:rPr>
            </w:pPr>
            <w:r w:rsidRPr="00036B1A">
              <w:rPr>
                <w:rFonts w:ascii="Times New Roman" w:eastAsia="Times New Roman" w:hAnsi="Times New Roman" w:cs="Times New Roman"/>
                <w:b/>
                <w:color w:val="000000"/>
                <w:sz w:val="20"/>
                <w:szCs w:val="20"/>
              </w:rPr>
              <w:t>Bishkek</w:t>
            </w:r>
            <w:r w:rsidR="008023C3" w:rsidRPr="00036B1A">
              <w:rPr>
                <w:rFonts w:ascii="Times New Roman" w:eastAsia="Times New Roman" w:hAnsi="Times New Roman" w:cs="Times New Roman"/>
                <w:b/>
                <w:color w:val="000000"/>
                <w:sz w:val="20"/>
                <w:szCs w:val="20"/>
              </w:rPr>
              <w:t xml:space="preserve">– </w:t>
            </w:r>
            <w:r w:rsidRPr="00036B1A">
              <w:rPr>
                <w:rFonts w:ascii="Times New Roman" w:eastAsia="Times New Roman" w:hAnsi="Times New Roman" w:cs="Times New Roman"/>
                <w:b/>
                <w:color w:val="000000"/>
                <w:sz w:val="20"/>
                <w:szCs w:val="20"/>
              </w:rPr>
              <w:t xml:space="preserve">20 </w:t>
            </w:r>
            <w:proofErr w:type="gramStart"/>
            <w:r w:rsidRPr="00036B1A">
              <w:rPr>
                <w:rFonts w:ascii="Times New Roman" w:eastAsia="Times New Roman" w:hAnsi="Times New Roman" w:cs="Times New Roman"/>
                <w:b/>
                <w:color w:val="000000"/>
                <w:sz w:val="20"/>
                <w:szCs w:val="20"/>
              </w:rPr>
              <w:t>questionnaire</w:t>
            </w:r>
            <w:proofErr w:type="gramEnd"/>
            <w:r w:rsidRPr="00036B1A">
              <w:rPr>
                <w:rFonts w:ascii="Times New Roman" w:eastAsia="Times New Roman" w:hAnsi="Times New Roman" w:cs="Times New Roman"/>
                <w:b/>
                <w:color w:val="000000"/>
                <w:sz w:val="20"/>
                <w:szCs w:val="20"/>
              </w:rPr>
              <w:t xml:space="preserve"> for each site</w:t>
            </w:r>
          </w:p>
          <w:tbl>
            <w:tblPr>
              <w:tblW w:w="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320"/>
            </w:tblGrid>
            <w:tr w:rsidR="008023C3" w:rsidRPr="00036B1A" w14:paraId="62D64E4A" w14:textId="77777777" w:rsidTr="000577CF">
              <w:trPr>
                <w:trHeight w:val="290"/>
              </w:trPr>
              <w:tc>
                <w:tcPr>
                  <w:tcW w:w="715" w:type="dxa"/>
                  <w:shd w:val="clear" w:color="auto" w:fill="auto"/>
                  <w:vAlign w:val="center"/>
                  <w:hideMark/>
                </w:tcPr>
                <w:p w14:paraId="10F27315" w14:textId="77777777" w:rsidR="008023C3" w:rsidRPr="00036B1A" w:rsidRDefault="008023C3" w:rsidP="00575C49">
                  <w:pPr>
                    <w:shd w:val="clear" w:color="auto" w:fill="FFFFFF" w:themeFill="background1"/>
                    <w:spacing w:after="0" w:line="276" w:lineRule="auto"/>
                    <w:ind w:firstLineChars="100" w:firstLine="200"/>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xml:space="preserve">1. </w:t>
                  </w:r>
                </w:p>
              </w:tc>
              <w:tc>
                <w:tcPr>
                  <w:tcW w:w="4320" w:type="dxa"/>
                  <w:shd w:val="clear" w:color="auto" w:fill="auto"/>
                  <w:noWrap/>
                  <w:vAlign w:val="bottom"/>
                  <w:hideMark/>
                </w:tcPr>
                <w:p w14:paraId="4035965D" w14:textId="77777777" w:rsidR="008023C3" w:rsidRPr="00036B1A" w:rsidRDefault="008023C3"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w:t>
                  </w:r>
                  <w:r w:rsidR="00041C24" w:rsidRPr="00036B1A">
                    <w:rPr>
                      <w:rFonts w:ascii="Times New Roman" w:eastAsia="Times New Roman" w:hAnsi="Times New Roman" w:cs="Times New Roman"/>
                      <w:color w:val="000000"/>
                      <w:sz w:val="20"/>
                      <w:szCs w:val="20"/>
                    </w:rPr>
                    <w:t>May district, building of “</w:t>
                  </w:r>
                  <w:proofErr w:type="spellStart"/>
                  <w:r w:rsidR="00041C24" w:rsidRPr="00036B1A">
                    <w:rPr>
                      <w:rFonts w:ascii="Times New Roman" w:eastAsia="Times New Roman" w:hAnsi="Times New Roman" w:cs="Times New Roman"/>
                      <w:color w:val="000000"/>
                      <w:sz w:val="20"/>
                      <w:szCs w:val="20"/>
                    </w:rPr>
                    <w:t>Sanjar</w:t>
                  </w:r>
                  <w:proofErr w:type="spellEnd"/>
                  <w:r w:rsidR="00041C24" w:rsidRPr="00036B1A">
                    <w:rPr>
                      <w:rFonts w:ascii="Times New Roman" w:eastAsia="Times New Roman" w:hAnsi="Times New Roman" w:cs="Times New Roman"/>
                      <w:color w:val="000000"/>
                      <w:sz w:val="20"/>
                      <w:szCs w:val="20"/>
                    </w:rPr>
                    <w:t xml:space="preserve">” </w:t>
                  </w:r>
                  <w:proofErr w:type="gramStart"/>
                  <w:r w:rsidR="00041C24" w:rsidRPr="00036B1A">
                    <w:rPr>
                      <w:rFonts w:ascii="Times New Roman" w:eastAsia="Times New Roman" w:hAnsi="Times New Roman" w:cs="Times New Roman"/>
                      <w:color w:val="000000"/>
                      <w:sz w:val="20"/>
                      <w:szCs w:val="20"/>
                    </w:rPr>
                    <w:t>consumer  service</w:t>
                  </w:r>
                  <w:proofErr w:type="gramEnd"/>
                  <w:r w:rsidR="00041C24" w:rsidRPr="00036B1A">
                    <w:rPr>
                      <w:rFonts w:ascii="Times New Roman" w:eastAsia="Times New Roman" w:hAnsi="Times New Roman" w:cs="Times New Roman"/>
                      <w:color w:val="000000"/>
                      <w:sz w:val="20"/>
                      <w:szCs w:val="20"/>
                    </w:rPr>
                    <w:t xml:space="preserve"> saloon, Volkov Str., 101  </w:t>
                  </w:r>
                  <w:r w:rsidRPr="00036B1A">
                    <w:rPr>
                      <w:rFonts w:ascii="Times New Roman" w:eastAsia="Times New Roman" w:hAnsi="Times New Roman" w:cs="Times New Roman"/>
                      <w:color w:val="000000"/>
                      <w:sz w:val="20"/>
                      <w:szCs w:val="20"/>
                      <w:lang w:val="ru-RU"/>
                    </w:rPr>
                    <w:t>а</w:t>
                  </w:r>
                </w:p>
              </w:tc>
            </w:tr>
            <w:tr w:rsidR="008023C3" w:rsidRPr="00036B1A" w14:paraId="5AB983C5" w14:textId="77777777" w:rsidTr="000577CF">
              <w:trPr>
                <w:trHeight w:val="290"/>
              </w:trPr>
              <w:tc>
                <w:tcPr>
                  <w:tcW w:w="715" w:type="dxa"/>
                  <w:shd w:val="clear" w:color="auto" w:fill="auto"/>
                  <w:vAlign w:val="center"/>
                  <w:hideMark/>
                </w:tcPr>
                <w:p w14:paraId="52866B49" w14:textId="77777777" w:rsidR="008023C3" w:rsidRPr="00036B1A" w:rsidRDefault="008023C3" w:rsidP="00575C49">
                  <w:pPr>
                    <w:shd w:val="clear" w:color="auto" w:fill="FFFFFF" w:themeFill="background1"/>
                    <w:spacing w:after="0" w:line="276" w:lineRule="auto"/>
                    <w:ind w:firstLineChars="100" w:firstLine="200"/>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xml:space="preserve">2. </w:t>
                  </w:r>
                </w:p>
              </w:tc>
              <w:tc>
                <w:tcPr>
                  <w:tcW w:w="4320" w:type="dxa"/>
                  <w:shd w:val="clear" w:color="auto" w:fill="auto"/>
                  <w:noWrap/>
                  <w:vAlign w:val="bottom"/>
                  <w:hideMark/>
                </w:tcPr>
                <w:p w14:paraId="09CEB9C5" w14:textId="77777777" w:rsidR="008023C3" w:rsidRPr="00036B1A" w:rsidRDefault="00041C24" w:rsidP="00575C49">
                  <w:pPr>
                    <w:shd w:val="clear" w:color="auto" w:fill="FFFFFF" w:themeFill="background1"/>
                    <w:spacing w:after="0" w:line="276" w:lineRule="auto"/>
                    <w:rPr>
                      <w:rFonts w:ascii="Times New Roman" w:eastAsia="Times New Roman" w:hAnsi="Times New Roman" w:cs="Times New Roman"/>
                      <w:color w:val="000000"/>
                      <w:sz w:val="20"/>
                      <w:szCs w:val="20"/>
                    </w:rPr>
                  </w:pPr>
                  <w:proofErr w:type="spellStart"/>
                  <w:r w:rsidRPr="00036B1A">
                    <w:rPr>
                      <w:rFonts w:ascii="Times New Roman" w:eastAsia="Times New Roman" w:hAnsi="Times New Roman" w:cs="Times New Roman"/>
                      <w:color w:val="000000"/>
                      <w:sz w:val="20"/>
                      <w:szCs w:val="20"/>
                    </w:rPr>
                    <w:t>Sverdlov</w:t>
                  </w:r>
                  <w:proofErr w:type="spellEnd"/>
                  <w:r w:rsidRPr="00036B1A">
                    <w:rPr>
                      <w:rFonts w:ascii="Times New Roman" w:eastAsia="Times New Roman" w:hAnsi="Times New Roman" w:cs="Times New Roman"/>
                      <w:color w:val="000000"/>
                      <w:sz w:val="20"/>
                      <w:szCs w:val="20"/>
                    </w:rPr>
                    <w:t xml:space="preserve"> district, secondary school #1, </w:t>
                  </w:r>
                  <w:proofErr w:type="spellStart"/>
                  <w:r w:rsidRPr="00036B1A">
                    <w:rPr>
                      <w:rFonts w:ascii="Times New Roman" w:eastAsia="Times New Roman" w:hAnsi="Times New Roman" w:cs="Times New Roman"/>
                      <w:color w:val="000000"/>
                      <w:sz w:val="20"/>
                      <w:szCs w:val="20"/>
                    </w:rPr>
                    <w:t>microdistrict</w:t>
                  </w:r>
                  <w:proofErr w:type="spellEnd"/>
                  <w:r w:rsidRPr="00036B1A">
                    <w:rPr>
                      <w:rFonts w:ascii="Times New Roman" w:eastAsia="Times New Roman" w:hAnsi="Times New Roman" w:cs="Times New Roman"/>
                      <w:color w:val="000000"/>
                      <w:sz w:val="20"/>
                      <w:szCs w:val="20"/>
                    </w:rPr>
                    <w:t xml:space="preserve"> </w:t>
                  </w:r>
                  <w:proofErr w:type="spellStart"/>
                  <w:r w:rsidRPr="00036B1A">
                    <w:rPr>
                      <w:rFonts w:ascii="Times New Roman" w:eastAsia="Times New Roman" w:hAnsi="Times New Roman" w:cs="Times New Roman"/>
                      <w:color w:val="000000"/>
                      <w:sz w:val="20"/>
                      <w:szCs w:val="20"/>
                    </w:rPr>
                    <w:t>Alamedin</w:t>
                  </w:r>
                  <w:proofErr w:type="spellEnd"/>
                  <w:r w:rsidRPr="00036B1A">
                    <w:rPr>
                      <w:rFonts w:ascii="Times New Roman" w:eastAsia="Times New Roman" w:hAnsi="Times New Roman" w:cs="Times New Roman"/>
                      <w:color w:val="000000"/>
                      <w:sz w:val="20"/>
                      <w:szCs w:val="20"/>
                    </w:rPr>
                    <w:t xml:space="preserve"> 1 </w:t>
                  </w:r>
                </w:p>
              </w:tc>
            </w:tr>
            <w:tr w:rsidR="008023C3" w:rsidRPr="00036B1A" w14:paraId="6D48D49D" w14:textId="77777777" w:rsidTr="000577CF">
              <w:trPr>
                <w:trHeight w:val="290"/>
              </w:trPr>
              <w:tc>
                <w:tcPr>
                  <w:tcW w:w="715" w:type="dxa"/>
                  <w:shd w:val="clear" w:color="auto" w:fill="auto"/>
                  <w:vAlign w:val="center"/>
                  <w:hideMark/>
                </w:tcPr>
                <w:p w14:paraId="1A01082B" w14:textId="77777777" w:rsidR="008023C3" w:rsidRPr="00036B1A" w:rsidRDefault="008023C3" w:rsidP="00575C49">
                  <w:pPr>
                    <w:shd w:val="clear" w:color="auto" w:fill="FFFFFF" w:themeFill="background1"/>
                    <w:spacing w:after="0" w:line="276" w:lineRule="auto"/>
                    <w:ind w:firstLineChars="100" w:firstLine="200"/>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xml:space="preserve">3. </w:t>
                  </w:r>
                </w:p>
              </w:tc>
              <w:tc>
                <w:tcPr>
                  <w:tcW w:w="4320" w:type="dxa"/>
                  <w:shd w:val="clear" w:color="auto" w:fill="auto"/>
                  <w:noWrap/>
                  <w:vAlign w:val="bottom"/>
                  <w:hideMark/>
                </w:tcPr>
                <w:p w14:paraId="34A306CE" w14:textId="77777777" w:rsidR="008023C3" w:rsidRPr="00036B1A" w:rsidRDefault="00041C24" w:rsidP="00575C49">
                  <w:pPr>
                    <w:shd w:val="clear" w:color="auto" w:fill="FFFFFF" w:themeFill="background1"/>
                    <w:spacing w:after="0" w:line="276" w:lineRule="auto"/>
                    <w:rPr>
                      <w:rFonts w:ascii="Times New Roman" w:eastAsia="Times New Roman" w:hAnsi="Times New Roman" w:cs="Times New Roman"/>
                      <w:color w:val="000000"/>
                      <w:sz w:val="20"/>
                      <w:szCs w:val="20"/>
                    </w:rPr>
                  </w:pPr>
                  <w:proofErr w:type="spellStart"/>
                  <w:r w:rsidRPr="00036B1A">
                    <w:rPr>
                      <w:rFonts w:ascii="Times New Roman" w:eastAsia="Times New Roman" w:hAnsi="Times New Roman" w:cs="Times New Roman"/>
                      <w:color w:val="000000"/>
                      <w:sz w:val="20"/>
                      <w:szCs w:val="20"/>
                    </w:rPr>
                    <w:t>Sverdlov</w:t>
                  </w:r>
                  <w:proofErr w:type="spellEnd"/>
                  <w:r w:rsidRPr="00036B1A">
                    <w:rPr>
                      <w:rFonts w:ascii="Times New Roman" w:eastAsia="Times New Roman" w:hAnsi="Times New Roman" w:cs="Times New Roman"/>
                      <w:color w:val="000000"/>
                      <w:sz w:val="20"/>
                      <w:szCs w:val="20"/>
                    </w:rPr>
                    <w:t xml:space="preserve"> district </w:t>
                  </w:r>
                  <w:proofErr w:type="spellStart"/>
                  <w:r w:rsidRPr="00036B1A">
                    <w:rPr>
                      <w:rFonts w:ascii="Times New Roman" w:eastAsia="Times New Roman" w:hAnsi="Times New Roman" w:cs="Times New Roman"/>
                      <w:color w:val="000000"/>
                      <w:sz w:val="20"/>
                      <w:szCs w:val="20"/>
                    </w:rPr>
                    <w:t>Gymnazium</w:t>
                  </w:r>
                  <w:proofErr w:type="spellEnd"/>
                  <w:r w:rsidRPr="00036B1A">
                    <w:rPr>
                      <w:rFonts w:ascii="Times New Roman" w:eastAsia="Times New Roman" w:hAnsi="Times New Roman" w:cs="Times New Roman"/>
                      <w:color w:val="000000"/>
                      <w:sz w:val="20"/>
                      <w:szCs w:val="20"/>
                    </w:rPr>
                    <w:t xml:space="preserve"> 23 after I.V Goethe </w:t>
                  </w:r>
                  <w:r w:rsidR="008023C3" w:rsidRPr="00036B1A">
                    <w:rPr>
                      <w:rFonts w:ascii="Times New Roman" w:eastAsia="Times New Roman" w:hAnsi="Times New Roman" w:cs="Times New Roman"/>
                      <w:color w:val="000000"/>
                      <w:sz w:val="20"/>
                      <w:szCs w:val="20"/>
                    </w:rPr>
                    <w:t xml:space="preserve"> </w:t>
                  </w:r>
                </w:p>
              </w:tc>
            </w:tr>
            <w:tr w:rsidR="008023C3" w:rsidRPr="00036B1A" w14:paraId="0E9343FD" w14:textId="77777777" w:rsidTr="000577CF">
              <w:trPr>
                <w:trHeight w:val="647"/>
              </w:trPr>
              <w:tc>
                <w:tcPr>
                  <w:tcW w:w="715" w:type="dxa"/>
                  <w:shd w:val="clear" w:color="auto" w:fill="auto"/>
                  <w:vAlign w:val="center"/>
                  <w:hideMark/>
                </w:tcPr>
                <w:p w14:paraId="1E118BB0" w14:textId="77777777" w:rsidR="008023C3" w:rsidRPr="00036B1A" w:rsidRDefault="008023C3" w:rsidP="00575C49">
                  <w:pPr>
                    <w:shd w:val="clear" w:color="auto" w:fill="FFFFFF" w:themeFill="background1"/>
                    <w:spacing w:after="0" w:line="276" w:lineRule="auto"/>
                    <w:ind w:firstLineChars="100" w:firstLine="200"/>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xml:space="preserve">4. </w:t>
                  </w:r>
                </w:p>
              </w:tc>
              <w:tc>
                <w:tcPr>
                  <w:tcW w:w="4320" w:type="dxa"/>
                  <w:shd w:val="clear" w:color="auto" w:fill="auto"/>
                  <w:noWrap/>
                  <w:vAlign w:val="bottom"/>
                  <w:hideMark/>
                </w:tcPr>
                <w:p w14:paraId="2228B422" w14:textId="77777777" w:rsidR="008023C3" w:rsidRPr="00036B1A" w:rsidRDefault="00041C24"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xml:space="preserve">Lenin district – 30 </w:t>
                  </w:r>
                  <w:proofErr w:type="spellStart"/>
                  <w:r w:rsidRPr="00036B1A">
                    <w:rPr>
                      <w:rFonts w:ascii="Times New Roman" w:eastAsia="Times New Roman" w:hAnsi="Times New Roman" w:cs="Times New Roman"/>
                      <w:color w:val="000000"/>
                      <w:sz w:val="20"/>
                      <w:szCs w:val="20"/>
                    </w:rPr>
                    <w:t>Kainazarov</w:t>
                  </w:r>
                  <w:proofErr w:type="spellEnd"/>
                  <w:r w:rsidRPr="00036B1A">
                    <w:rPr>
                      <w:rFonts w:ascii="Times New Roman" w:eastAsia="Times New Roman" w:hAnsi="Times New Roman" w:cs="Times New Roman"/>
                      <w:color w:val="000000"/>
                      <w:sz w:val="20"/>
                      <w:szCs w:val="20"/>
                    </w:rPr>
                    <w:t xml:space="preserve"> Str., Veterinary Department of </w:t>
                  </w:r>
                  <w:proofErr w:type="spellStart"/>
                  <w:r w:rsidRPr="00036B1A">
                    <w:rPr>
                      <w:rFonts w:ascii="Times New Roman" w:eastAsia="Times New Roman" w:hAnsi="Times New Roman" w:cs="Times New Roman"/>
                      <w:color w:val="000000"/>
                      <w:sz w:val="20"/>
                      <w:szCs w:val="20"/>
                    </w:rPr>
                    <w:t>Alamedin</w:t>
                  </w:r>
                  <w:proofErr w:type="spellEnd"/>
                  <w:r w:rsidRPr="00036B1A">
                    <w:rPr>
                      <w:rFonts w:ascii="Times New Roman" w:eastAsia="Times New Roman" w:hAnsi="Times New Roman" w:cs="Times New Roman"/>
                      <w:color w:val="000000"/>
                      <w:sz w:val="20"/>
                      <w:szCs w:val="20"/>
                    </w:rPr>
                    <w:t xml:space="preserve"> district  </w:t>
                  </w:r>
                </w:p>
              </w:tc>
            </w:tr>
            <w:tr w:rsidR="008023C3" w:rsidRPr="00036B1A" w14:paraId="6F571148" w14:textId="77777777" w:rsidTr="000577CF">
              <w:trPr>
                <w:trHeight w:val="290"/>
              </w:trPr>
              <w:tc>
                <w:tcPr>
                  <w:tcW w:w="715" w:type="dxa"/>
                  <w:shd w:val="clear" w:color="auto" w:fill="auto"/>
                  <w:vAlign w:val="center"/>
                  <w:hideMark/>
                </w:tcPr>
                <w:p w14:paraId="42A3E6E6" w14:textId="77777777" w:rsidR="008023C3" w:rsidRPr="00036B1A" w:rsidRDefault="008023C3" w:rsidP="00575C49">
                  <w:pPr>
                    <w:shd w:val="clear" w:color="auto" w:fill="FFFFFF" w:themeFill="background1"/>
                    <w:spacing w:after="0" w:line="276" w:lineRule="auto"/>
                    <w:ind w:firstLineChars="100" w:firstLine="200"/>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xml:space="preserve">5. </w:t>
                  </w:r>
                </w:p>
              </w:tc>
              <w:tc>
                <w:tcPr>
                  <w:tcW w:w="4320" w:type="dxa"/>
                  <w:shd w:val="clear" w:color="auto" w:fill="auto"/>
                  <w:noWrap/>
                  <w:vAlign w:val="bottom"/>
                  <w:hideMark/>
                </w:tcPr>
                <w:p w14:paraId="24DDE2EB" w14:textId="77777777" w:rsidR="008023C3" w:rsidRPr="00036B1A" w:rsidRDefault="00041C24"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xml:space="preserve">Lenin district, kindergarten 323, Ala-Too new settlement </w:t>
                  </w:r>
                </w:p>
              </w:tc>
            </w:tr>
            <w:tr w:rsidR="008023C3" w:rsidRPr="00036B1A" w14:paraId="4D00DD92" w14:textId="77777777" w:rsidTr="000577CF">
              <w:trPr>
                <w:trHeight w:val="290"/>
              </w:trPr>
              <w:tc>
                <w:tcPr>
                  <w:tcW w:w="715" w:type="dxa"/>
                  <w:shd w:val="clear" w:color="auto" w:fill="auto"/>
                  <w:vAlign w:val="center"/>
                  <w:hideMark/>
                </w:tcPr>
                <w:p w14:paraId="7A3EF508" w14:textId="77777777" w:rsidR="008023C3" w:rsidRPr="00036B1A" w:rsidRDefault="008023C3" w:rsidP="00575C49">
                  <w:pPr>
                    <w:shd w:val="clear" w:color="auto" w:fill="FFFFFF" w:themeFill="background1"/>
                    <w:spacing w:after="0" w:line="276" w:lineRule="auto"/>
                    <w:ind w:firstLineChars="100" w:firstLine="200"/>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6.</w:t>
                  </w:r>
                </w:p>
              </w:tc>
              <w:tc>
                <w:tcPr>
                  <w:tcW w:w="4320" w:type="dxa"/>
                  <w:shd w:val="clear" w:color="auto" w:fill="auto"/>
                  <w:noWrap/>
                  <w:vAlign w:val="bottom"/>
                  <w:hideMark/>
                </w:tcPr>
                <w:p w14:paraId="5C4B3A1A" w14:textId="77777777" w:rsidR="008023C3" w:rsidRPr="00036B1A" w:rsidRDefault="00041C24" w:rsidP="00575C49">
                  <w:pPr>
                    <w:shd w:val="clear" w:color="auto" w:fill="FFFFFF" w:themeFill="background1"/>
                    <w:spacing w:after="0" w:line="276" w:lineRule="auto"/>
                    <w:rPr>
                      <w:rFonts w:ascii="Times New Roman" w:eastAsia="Times New Roman" w:hAnsi="Times New Roman" w:cs="Times New Roman"/>
                      <w:color w:val="000000"/>
                      <w:sz w:val="20"/>
                      <w:szCs w:val="20"/>
                    </w:rPr>
                  </w:pPr>
                  <w:proofErr w:type="spellStart"/>
                  <w:r w:rsidRPr="00036B1A">
                    <w:rPr>
                      <w:rFonts w:ascii="Times New Roman" w:eastAsia="Times New Roman" w:hAnsi="Times New Roman" w:cs="Times New Roman"/>
                      <w:color w:val="000000"/>
                      <w:sz w:val="20"/>
                      <w:szCs w:val="20"/>
                    </w:rPr>
                    <w:t>Oktyabrski</w:t>
                  </w:r>
                  <w:proofErr w:type="spellEnd"/>
                  <w:r w:rsidRPr="00036B1A">
                    <w:rPr>
                      <w:rFonts w:ascii="Times New Roman" w:eastAsia="Times New Roman" w:hAnsi="Times New Roman" w:cs="Times New Roman"/>
                      <w:color w:val="000000"/>
                      <w:sz w:val="20"/>
                      <w:szCs w:val="20"/>
                    </w:rPr>
                    <w:t xml:space="preserve"> district, School-</w:t>
                  </w:r>
                  <w:proofErr w:type="spellStart"/>
                  <w:r w:rsidRPr="00036B1A">
                    <w:rPr>
                      <w:rFonts w:ascii="Times New Roman" w:eastAsia="Times New Roman" w:hAnsi="Times New Roman" w:cs="Times New Roman"/>
                      <w:color w:val="000000"/>
                      <w:sz w:val="20"/>
                      <w:szCs w:val="20"/>
                    </w:rPr>
                    <w:t>Gymnazium</w:t>
                  </w:r>
                  <w:proofErr w:type="spellEnd"/>
                  <w:r w:rsidRPr="00036B1A">
                    <w:rPr>
                      <w:rFonts w:ascii="Times New Roman" w:eastAsia="Times New Roman" w:hAnsi="Times New Roman" w:cs="Times New Roman"/>
                      <w:color w:val="000000"/>
                      <w:sz w:val="20"/>
                      <w:szCs w:val="20"/>
                    </w:rPr>
                    <w:t xml:space="preserve"> #23, 27 </w:t>
                  </w:r>
                  <w:proofErr w:type="spellStart"/>
                  <w:r w:rsidRPr="00036B1A">
                    <w:rPr>
                      <w:rFonts w:ascii="Times New Roman" w:eastAsia="Times New Roman" w:hAnsi="Times New Roman" w:cs="Times New Roman"/>
                      <w:color w:val="000000"/>
                      <w:sz w:val="20"/>
                      <w:szCs w:val="20"/>
                    </w:rPr>
                    <w:t>Matrosov</w:t>
                  </w:r>
                  <w:proofErr w:type="spellEnd"/>
                  <w:r w:rsidRPr="00036B1A">
                    <w:rPr>
                      <w:rFonts w:ascii="Times New Roman" w:eastAsia="Times New Roman" w:hAnsi="Times New Roman" w:cs="Times New Roman"/>
                      <w:color w:val="000000"/>
                      <w:sz w:val="20"/>
                      <w:szCs w:val="20"/>
                    </w:rPr>
                    <w:t xml:space="preserve"> Str. </w:t>
                  </w:r>
                </w:p>
              </w:tc>
            </w:tr>
            <w:tr w:rsidR="008023C3" w:rsidRPr="00036B1A" w14:paraId="02C0BB49" w14:textId="77777777" w:rsidTr="000577CF">
              <w:trPr>
                <w:trHeight w:val="290"/>
              </w:trPr>
              <w:tc>
                <w:tcPr>
                  <w:tcW w:w="715" w:type="dxa"/>
                  <w:shd w:val="clear" w:color="auto" w:fill="auto"/>
                  <w:vAlign w:val="center"/>
                  <w:hideMark/>
                </w:tcPr>
                <w:p w14:paraId="354119FC" w14:textId="77777777" w:rsidR="008023C3" w:rsidRPr="00036B1A" w:rsidRDefault="008023C3" w:rsidP="00575C49">
                  <w:pPr>
                    <w:shd w:val="clear" w:color="auto" w:fill="FFFFFF" w:themeFill="background1"/>
                    <w:spacing w:after="0" w:line="276" w:lineRule="auto"/>
                    <w:ind w:firstLineChars="100" w:firstLine="200"/>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xml:space="preserve">7. </w:t>
                  </w:r>
                </w:p>
              </w:tc>
              <w:tc>
                <w:tcPr>
                  <w:tcW w:w="4320" w:type="dxa"/>
                  <w:shd w:val="clear" w:color="auto" w:fill="auto"/>
                  <w:noWrap/>
                  <w:vAlign w:val="bottom"/>
                  <w:hideMark/>
                </w:tcPr>
                <w:p w14:paraId="1D8E9A43" w14:textId="77777777" w:rsidR="008023C3" w:rsidRPr="00036B1A" w:rsidRDefault="00041C24" w:rsidP="00575C49">
                  <w:pPr>
                    <w:shd w:val="clear" w:color="auto" w:fill="FFFFFF" w:themeFill="background1"/>
                    <w:spacing w:after="0" w:line="276" w:lineRule="auto"/>
                    <w:rPr>
                      <w:rFonts w:ascii="Times New Roman" w:eastAsia="Times New Roman" w:hAnsi="Times New Roman" w:cs="Times New Roman"/>
                      <w:color w:val="000000"/>
                      <w:sz w:val="20"/>
                      <w:szCs w:val="20"/>
                    </w:rPr>
                  </w:pPr>
                  <w:proofErr w:type="spellStart"/>
                  <w:r w:rsidRPr="00036B1A">
                    <w:rPr>
                      <w:rFonts w:ascii="Times New Roman" w:eastAsia="Times New Roman" w:hAnsi="Times New Roman" w:cs="Times New Roman"/>
                      <w:color w:val="000000"/>
                      <w:sz w:val="20"/>
                      <w:szCs w:val="20"/>
                    </w:rPr>
                    <w:t>Oktyabrski</w:t>
                  </w:r>
                  <w:proofErr w:type="spellEnd"/>
                  <w:r w:rsidRPr="00036B1A">
                    <w:rPr>
                      <w:rFonts w:ascii="Times New Roman" w:eastAsia="Times New Roman" w:hAnsi="Times New Roman" w:cs="Times New Roman"/>
                      <w:color w:val="000000"/>
                      <w:sz w:val="20"/>
                      <w:szCs w:val="20"/>
                    </w:rPr>
                    <w:t xml:space="preserve"> district, kindergarten #173, 12 </w:t>
                  </w:r>
                  <w:proofErr w:type="spellStart"/>
                  <w:r w:rsidRPr="00036B1A">
                    <w:rPr>
                      <w:rFonts w:ascii="Times New Roman" w:eastAsia="Times New Roman" w:hAnsi="Times New Roman" w:cs="Times New Roman"/>
                      <w:color w:val="000000"/>
                      <w:sz w:val="20"/>
                      <w:szCs w:val="20"/>
                    </w:rPr>
                    <w:t>nd</w:t>
                  </w:r>
                  <w:proofErr w:type="spellEnd"/>
                  <w:r w:rsidRPr="00036B1A">
                    <w:rPr>
                      <w:rFonts w:ascii="Times New Roman" w:eastAsia="Times New Roman" w:hAnsi="Times New Roman" w:cs="Times New Roman"/>
                      <w:color w:val="000000"/>
                      <w:sz w:val="20"/>
                      <w:szCs w:val="20"/>
                    </w:rPr>
                    <w:t xml:space="preserve"> </w:t>
                  </w:r>
                  <w:proofErr w:type="spellStart"/>
                  <w:r w:rsidRPr="00036B1A">
                    <w:rPr>
                      <w:rFonts w:ascii="Times New Roman" w:eastAsia="Times New Roman" w:hAnsi="Times New Roman" w:cs="Times New Roman"/>
                      <w:color w:val="000000"/>
                      <w:sz w:val="20"/>
                      <w:szCs w:val="20"/>
                    </w:rPr>
                    <w:t>microdistrict</w:t>
                  </w:r>
                  <w:proofErr w:type="spellEnd"/>
                  <w:r w:rsidRPr="00036B1A">
                    <w:rPr>
                      <w:rFonts w:ascii="Times New Roman" w:eastAsia="Times New Roman" w:hAnsi="Times New Roman" w:cs="Times New Roman"/>
                      <w:color w:val="000000"/>
                      <w:sz w:val="20"/>
                      <w:szCs w:val="20"/>
                    </w:rPr>
                    <w:t xml:space="preserve"> </w:t>
                  </w:r>
                  <w:r w:rsidR="008023C3" w:rsidRPr="00036B1A">
                    <w:rPr>
                      <w:rFonts w:ascii="Times New Roman" w:eastAsia="Times New Roman" w:hAnsi="Times New Roman" w:cs="Times New Roman"/>
                      <w:color w:val="000000"/>
                      <w:sz w:val="20"/>
                      <w:szCs w:val="20"/>
                    </w:rPr>
                    <w:t xml:space="preserve"> </w:t>
                  </w:r>
                </w:p>
              </w:tc>
            </w:tr>
            <w:tr w:rsidR="008023C3" w:rsidRPr="00036B1A" w14:paraId="1B2AF8B6" w14:textId="77777777" w:rsidTr="000577CF">
              <w:trPr>
                <w:trHeight w:val="290"/>
              </w:trPr>
              <w:tc>
                <w:tcPr>
                  <w:tcW w:w="715" w:type="dxa"/>
                  <w:shd w:val="clear" w:color="auto" w:fill="auto"/>
                  <w:vAlign w:val="center"/>
                  <w:hideMark/>
                </w:tcPr>
                <w:p w14:paraId="36DD82D0" w14:textId="77777777" w:rsidR="008023C3" w:rsidRPr="00036B1A" w:rsidRDefault="008023C3" w:rsidP="00575C49">
                  <w:pPr>
                    <w:shd w:val="clear" w:color="auto" w:fill="FFFFFF" w:themeFill="background1"/>
                    <w:spacing w:after="0" w:line="276" w:lineRule="auto"/>
                    <w:ind w:firstLineChars="100" w:firstLine="200"/>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xml:space="preserve">8. </w:t>
                  </w:r>
                </w:p>
              </w:tc>
              <w:tc>
                <w:tcPr>
                  <w:tcW w:w="4320" w:type="dxa"/>
                  <w:shd w:val="clear" w:color="auto" w:fill="auto"/>
                  <w:noWrap/>
                  <w:vAlign w:val="bottom"/>
                  <w:hideMark/>
                </w:tcPr>
                <w:p w14:paraId="6AF02E3E" w14:textId="77777777" w:rsidR="008023C3" w:rsidRPr="00036B1A" w:rsidRDefault="00041C24" w:rsidP="00575C49">
                  <w:pPr>
                    <w:shd w:val="clear" w:color="auto" w:fill="FFFFFF" w:themeFill="background1"/>
                    <w:spacing w:after="0" w:line="276" w:lineRule="auto"/>
                    <w:rPr>
                      <w:rFonts w:ascii="Times New Roman" w:eastAsia="Times New Roman" w:hAnsi="Times New Roman" w:cs="Times New Roman"/>
                      <w:color w:val="000000"/>
                      <w:sz w:val="20"/>
                      <w:szCs w:val="20"/>
                    </w:rPr>
                  </w:pPr>
                  <w:proofErr w:type="spellStart"/>
                  <w:r w:rsidRPr="00036B1A">
                    <w:rPr>
                      <w:rFonts w:ascii="Times New Roman" w:eastAsia="Times New Roman" w:hAnsi="Times New Roman" w:cs="Times New Roman"/>
                      <w:color w:val="000000"/>
                      <w:sz w:val="20"/>
                      <w:szCs w:val="20"/>
                    </w:rPr>
                    <w:t>Leninski</w:t>
                  </w:r>
                  <w:proofErr w:type="spellEnd"/>
                  <w:r w:rsidRPr="00036B1A">
                    <w:rPr>
                      <w:rFonts w:ascii="Times New Roman" w:eastAsia="Times New Roman" w:hAnsi="Times New Roman" w:cs="Times New Roman"/>
                      <w:color w:val="000000"/>
                      <w:sz w:val="20"/>
                      <w:szCs w:val="20"/>
                    </w:rPr>
                    <w:t xml:space="preserve"> district, secondary school #2, 125 Pushkin Str. </w:t>
                  </w:r>
                </w:p>
              </w:tc>
            </w:tr>
            <w:tr w:rsidR="008023C3" w:rsidRPr="00036B1A" w14:paraId="66FE0989" w14:textId="77777777" w:rsidTr="000577CF">
              <w:trPr>
                <w:trHeight w:val="290"/>
              </w:trPr>
              <w:tc>
                <w:tcPr>
                  <w:tcW w:w="715" w:type="dxa"/>
                  <w:shd w:val="clear" w:color="auto" w:fill="auto"/>
                  <w:vAlign w:val="center"/>
                  <w:hideMark/>
                </w:tcPr>
                <w:p w14:paraId="5A941F14" w14:textId="77777777" w:rsidR="008023C3" w:rsidRPr="00036B1A" w:rsidRDefault="008023C3" w:rsidP="00575C49">
                  <w:pPr>
                    <w:shd w:val="clear" w:color="auto" w:fill="FFFFFF" w:themeFill="background1"/>
                    <w:spacing w:after="0" w:line="276" w:lineRule="auto"/>
                    <w:ind w:firstLineChars="100" w:firstLine="200"/>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xml:space="preserve">9. </w:t>
                  </w:r>
                </w:p>
              </w:tc>
              <w:tc>
                <w:tcPr>
                  <w:tcW w:w="4320" w:type="dxa"/>
                  <w:shd w:val="clear" w:color="auto" w:fill="auto"/>
                  <w:noWrap/>
                  <w:vAlign w:val="bottom"/>
                  <w:hideMark/>
                </w:tcPr>
                <w:p w14:paraId="7F792E9C" w14:textId="77777777" w:rsidR="008023C3" w:rsidRPr="00036B1A" w:rsidRDefault="00041C24" w:rsidP="00575C49">
                  <w:pPr>
                    <w:shd w:val="clear" w:color="auto" w:fill="FFFFFF" w:themeFill="background1"/>
                    <w:spacing w:after="0" w:line="276" w:lineRule="auto"/>
                    <w:rPr>
                      <w:rFonts w:ascii="Times New Roman" w:eastAsia="Times New Roman" w:hAnsi="Times New Roman" w:cs="Times New Roman"/>
                      <w:color w:val="000000"/>
                      <w:sz w:val="20"/>
                      <w:szCs w:val="20"/>
                    </w:rPr>
                  </w:pPr>
                  <w:proofErr w:type="spellStart"/>
                  <w:r w:rsidRPr="00036B1A">
                    <w:rPr>
                      <w:rFonts w:ascii="Times New Roman" w:eastAsia="Times New Roman" w:hAnsi="Times New Roman" w:cs="Times New Roman"/>
                      <w:color w:val="000000"/>
                      <w:sz w:val="20"/>
                      <w:szCs w:val="20"/>
                    </w:rPr>
                    <w:t>Oktyabrski</w:t>
                  </w:r>
                  <w:proofErr w:type="spellEnd"/>
                  <w:r w:rsidRPr="00036B1A">
                    <w:rPr>
                      <w:rFonts w:ascii="Times New Roman" w:eastAsia="Times New Roman" w:hAnsi="Times New Roman" w:cs="Times New Roman"/>
                      <w:color w:val="000000"/>
                      <w:sz w:val="20"/>
                      <w:szCs w:val="20"/>
                    </w:rPr>
                    <w:t xml:space="preserve"> district, school-</w:t>
                  </w:r>
                  <w:proofErr w:type="spellStart"/>
                  <w:r w:rsidRPr="00036B1A">
                    <w:rPr>
                      <w:rFonts w:ascii="Times New Roman" w:eastAsia="Times New Roman" w:hAnsi="Times New Roman" w:cs="Times New Roman"/>
                      <w:color w:val="000000"/>
                      <w:sz w:val="20"/>
                      <w:szCs w:val="20"/>
                    </w:rPr>
                    <w:t>gymnazium</w:t>
                  </w:r>
                  <w:proofErr w:type="spellEnd"/>
                  <w:r w:rsidRPr="00036B1A">
                    <w:rPr>
                      <w:rFonts w:ascii="Times New Roman" w:eastAsia="Times New Roman" w:hAnsi="Times New Roman" w:cs="Times New Roman"/>
                      <w:color w:val="000000"/>
                      <w:sz w:val="20"/>
                      <w:szCs w:val="20"/>
                    </w:rPr>
                    <w:t xml:space="preserve"> #63, 11 </w:t>
                  </w:r>
                  <w:proofErr w:type="spellStart"/>
                  <w:r w:rsidRPr="00036B1A">
                    <w:rPr>
                      <w:rFonts w:ascii="Times New Roman" w:eastAsia="Times New Roman" w:hAnsi="Times New Roman" w:cs="Times New Roman"/>
                      <w:color w:val="000000"/>
                      <w:sz w:val="20"/>
                      <w:szCs w:val="20"/>
                    </w:rPr>
                    <w:t>th</w:t>
                  </w:r>
                  <w:proofErr w:type="spellEnd"/>
                  <w:r w:rsidRPr="00036B1A">
                    <w:rPr>
                      <w:rFonts w:ascii="Times New Roman" w:eastAsia="Times New Roman" w:hAnsi="Times New Roman" w:cs="Times New Roman"/>
                      <w:color w:val="000000"/>
                      <w:sz w:val="20"/>
                      <w:szCs w:val="20"/>
                    </w:rPr>
                    <w:t xml:space="preserve"> </w:t>
                  </w:r>
                  <w:proofErr w:type="spellStart"/>
                  <w:r w:rsidRPr="00036B1A">
                    <w:rPr>
                      <w:rFonts w:ascii="Times New Roman" w:eastAsia="Times New Roman" w:hAnsi="Times New Roman" w:cs="Times New Roman"/>
                      <w:color w:val="000000"/>
                      <w:sz w:val="20"/>
                      <w:szCs w:val="20"/>
                    </w:rPr>
                    <w:t>microdistrict</w:t>
                  </w:r>
                  <w:proofErr w:type="spellEnd"/>
                  <w:r w:rsidRPr="00036B1A">
                    <w:rPr>
                      <w:rFonts w:ascii="Times New Roman" w:eastAsia="Times New Roman" w:hAnsi="Times New Roman" w:cs="Times New Roman"/>
                      <w:color w:val="000000"/>
                      <w:sz w:val="20"/>
                      <w:szCs w:val="20"/>
                    </w:rPr>
                    <w:t xml:space="preserve"> </w:t>
                  </w:r>
                </w:p>
              </w:tc>
            </w:tr>
            <w:tr w:rsidR="008023C3" w:rsidRPr="00036B1A" w14:paraId="58D953C6" w14:textId="77777777" w:rsidTr="000577CF">
              <w:trPr>
                <w:trHeight w:val="290"/>
              </w:trPr>
              <w:tc>
                <w:tcPr>
                  <w:tcW w:w="715" w:type="dxa"/>
                  <w:shd w:val="clear" w:color="auto" w:fill="auto"/>
                  <w:vAlign w:val="center"/>
                  <w:hideMark/>
                </w:tcPr>
                <w:p w14:paraId="3AC0B824" w14:textId="77777777" w:rsidR="008023C3" w:rsidRPr="00036B1A" w:rsidRDefault="008023C3" w:rsidP="00575C49">
                  <w:pPr>
                    <w:shd w:val="clear" w:color="auto" w:fill="FFFFFF" w:themeFill="background1"/>
                    <w:spacing w:after="0" w:line="276" w:lineRule="auto"/>
                    <w:ind w:firstLineChars="100" w:firstLine="200"/>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10.</w:t>
                  </w:r>
                </w:p>
              </w:tc>
              <w:tc>
                <w:tcPr>
                  <w:tcW w:w="4320" w:type="dxa"/>
                  <w:shd w:val="clear" w:color="auto" w:fill="auto"/>
                  <w:noWrap/>
                  <w:vAlign w:val="bottom"/>
                  <w:hideMark/>
                </w:tcPr>
                <w:p w14:paraId="0E652216" w14:textId="77777777" w:rsidR="008023C3" w:rsidRPr="00036B1A" w:rsidRDefault="00041C24" w:rsidP="00575C49">
                  <w:pPr>
                    <w:shd w:val="clear" w:color="auto" w:fill="FFFFFF" w:themeFill="background1"/>
                    <w:spacing w:after="0" w:line="276" w:lineRule="auto"/>
                    <w:rPr>
                      <w:rFonts w:ascii="Times New Roman" w:hAnsi="Times New Roman" w:cs="Times New Roman"/>
                      <w:sz w:val="20"/>
                      <w:szCs w:val="20"/>
                    </w:rPr>
                  </w:pPr>
                  <w:proofErr w:type="spellStart"/>
                  <w:r w:rsidRPr="00036B1A">
                    <w:rPr>
                      <w:rFonts w:ascii="Times New Roman" w:eastAsia="Times New Roman" w:hAnsi="Times New Roman" w:cs="Times New Roman"/>
                      <w:color w:val="000000"/>
                      <w:sz w:val="20"/>
                      <w:szCs w:val="20"/>
                    </w:rPr>
                    <w:t>Sverdlovski</w:t>
                  </w:r>
                  <w:proofErr w:type="spellEnd"/>
                  <w:r w:rsidRPr="00036B1A">
                    <w:rPr>
                      <w:rFonts w:ascii="Times New Roman" w:eastAsia="Times New Roman" w:hAnsi="Times New Roman" w:cs="Times New Roman"/>
                      <w:color w:val="000000"/>
                      <w:sz w:val="20"/>
                      <w:szCs w:val="20"/>
                    </w:rPr>
                    <w:t xml:space="preserve"> district – DOO #151, 29b </w:t>
                  </w:r>
                  <w:proofErr w:type="spellStart"/>
                  <w:r w:rsidRPr="00036B1A">
                    <w:rPr>
                      <w:rFonts w:ascii="Times New Roman" w:eastAsia="Times New Roman" w:hAnsi="Times New Roman" w:cs="Times New Roman"/>
                      <w:color w:val="000000"/>
                      <w:sz w:val="20"/>
                      <w:szCs w:val="20"/>
                    </w:rPr>
                    <w:t>Velikoluksky</w:t>
                  </w:r>
                  <w:proofErr w:type="spellEnd"/>
                  <w:r w:rsidRPr="00036B1A">
                    <w:rPr>
                      <w:rFonts w:ascii="Times New Roman" w:eastAsia="Times New Roman" w:hAnsi="Times New Roman" w:cs="Times New Roman"/>
                      <w:color w:val="000000"/>
                      <w:sz w:val="20"/>
                      <w:szCs w:val="20"/>
                    </w:rPr>
                    <w:t xml:space="preserve"> Str. </w:t>
                  </w:r>
                </w:p>
              </w:tc>
            </w:tr>
          </w:tbl>
          <w:p w14:paraId="246FAC19" w14:textId="77777777" w:rsidR="008023C3" w:rsidRPr="00036B1A" w:rsidRDefault="008023C3" w:rsidP="00575C49">
            <w:pPr>
              <w:shd w:val="clear" w:color="auto" w:fill="FFFFFF" w:themeFill="background1"/>
              <w:spacing w:after="0" w:line="276" w:lineRule="auto"/>
              <w:rPr>
                <w:rFonts w:ascii="Times New Roman" w:eastAsia="Times New Roman" w:hAnsi="Times New Roman" w:cs="Times New Roman"/>
                <w:color w:val="000000"/>
                <w:sz w:val="20"/>
                <w:szCs w:val="20"/>
              </w:rPr>
            </w:pPr>
          </w:p>
        </w:tc>
        <w:tc>
          <w:tcPr>
            <w:tcW w:w="990" w:type="dxa"/>
            <w:shd w:val="clear" w:color="auto" w:fill="95B3D7"/>
            <w:vAlign w:val="bottom"/>
            <w:hideMark/>
          </w:tcPr>
          <w:p w14:paraId="6B29F466" w14:textId="77777777" w:rsidR="008023C3" w:rsidRPr="00036B1A" w:rsidRDefault="008023C3"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53</w:t>
            </w:r>
          </w:p>
        </w:tc>
        <w:tc>
          <w:tcPr>
            <w:tcW w:w="990" w:type="dxa"/>
            <w:shd w:val="clear" w:color="auto" w:fill="95B3D7"/>
            <w:vAlign w:val="bottom"/>
            <w:hideMark/>
          </w:tcPr>
          <w:p w14:paraId="4391EB89" w14:textId="77777777" w:rsidR="008023C3" w:rsidRPr="00036B1A" w:rsidRDefault="008023C3"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116</w:t>
            </w:r>
          </w:p>
        </w:tc>
        <w:tc>
          <w:tcPr>
            <w:tcW w:w="900" w:type="dxa"/>
            <w:shd w:val="clear" w:color="auto" w:fill="95B3D7"/>
            <w:vAlign w:val="bottom"/>
            <w:hideMark/>
          </w:tcPr>
          <w:p w14:paraId="5005B19F" w14:textId="77777777" w:rsidR="008023C3" w:rsidRPr="00036B1A" w:rsidRDefault="008023C3"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31</w:t>
            </w:r>
          </w:p>
        </w:tc>
        <w:tc>
          <w:tcPr>
            <w:tcW w:w="1260" w:type="dxa"/>
            <w:shd w:val="clear" w:color="auto" w:fill="95B3D7"/>
            <w:vAlign w:val="bottom"/>
            <w:hideMark/>
          </w:tcPr>
          <w:p w14:paraId="057C0C36" w14:textId="77777777" w:rsidR="008023C3" w:rsidRPr="00036B1A" w:rsidRDefault="008023C3" w:rsidP="00575C49">
            <w:pPr>
              <w:shd w:val="clear" w:color="auto" w:fill="FFFFFF" w:themeFill="background1"/>
              <w:spacing w:after="0" w:line="276" w:lineRule="auto"/>
              <w:jc w:val="right"/>
              <w:rPr>
                <w:rFonts w:ascii="Times New Roman" w:eastAsia="Times New Roman" w:hAnsi="Times New Roman" w:cs="Times New Roman"/>
                <w:b/>
                <w:color w:val="000000"/>
                <w:sz w:val="20"/>
                <w:szCs w:val="20"/>
              </w:rPr>
            </w:pPr>
            <w:r w:rsidRPr="00036B1A">
              <w:rPr>
                <w:rFonts w:ascii="Times New Roman" w:eastAsia="Times New Roman" w:hAnsi="Times New Roman" w:cs="Times New Roman"/>
                <w:b/>
                <w:color w:val="000000"/>
                <w:sz w:val="20"/>
                <w:szCs w:val="20"/>
              </w:rPr>
              <w:t>200</w:t>
            </w:r>
          </w:p>
        </w:tc>
      </w:tr>
      <w:tr w:rsidR="008023C3" w:rsidRPr="00036B1A" w14:paraId="72C1B487" w14:textId="77777777" w:rsidTr="000577CF">
        <w:trPr>
          <w:trHeight w:val="276"/>
        </w:trPr>
        <w:tc>
          <w:tcPr>
            <w:tcW w:w="550" w:type="dxa"/>
          </w:tcPr>
          <w:p w14:paraId="61B93618" w14:textId="77777777" w:rsidR="008023C3" w:rsidRPr="00036B1A" w:rsidRDefault="008023C3"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2</w:t>
            </w:r>
          </w:p>
        </w:tc>
        <w:tc>
          <w:tcPr>
            <w:tcW w:w="5660" w:type="dxa"/>
            <w:shd w:val="clear" w:color="auto" w:fill="auto"/>
            <w:vAlign w:val="center"/>
            <w:hideMark/>
          </w:tcPr>
          <w:p w14:paraId="195D1043" w14:textId="77777777" w:rsidR="008023C3" w:rsidRPr="00036B1A" w:rsidRDefault="00041C24" w:rsidP="00575C49">
            <w:pPr>
              <w:shd w:val="clear" w:color="auto" w:fill="FFFFFF" w:themeFill="background1"/>
              <w:spacing w:after="0" w:line="276" w:lineRule="auto"/>
              <w:rPr>
                <w:rFonts w:ascii="Times New Roman" w:eastAsia="Times New Roman" w:hAnsi="Times New Roman" w:cs="Times New Roman"/>
                <w:sz w:val="20"/>
                <w:szCs w:val="20"/>
              </w:rPr>
            </w:pPr>
            <w:r w:rsidRPr="00036B1A">
              <w:rPr>
                <w:rFonts w:ascii="Times New Roman" w:eastAsia="Times New Roman" w:hAnsi="Times New Roman" w:cs="Times New Roman"/>
                <w:sz w:val="20"/>
                <w:szCs w:val="20"/>
              </w:rPr>
              <w:t xml:space="preserve">Control group 2, Chui </w:t>
            </w:r>
            <w:r w:rsidR="00367EB1" w:rsidRPr="00036B1A">
              <w:rPr>
                <w:rFonts w:ascii="Times New Roman" w:eastAsia="Times New Roman" w:hAnsi="Times New Roman" w:cs="Times New Roman"/>
                <w:sz w:val="20"/>
                <w:szCs w:val="20"/>
              </w:rPr>
              <w:t>province</w:t>
            </w:r>
            <w:r w:rsidR="00862A74" w:rsidRPr="00036B1A">
              <w:rPr>
                <w:rFonts w:ascii="Times New Roman" w:eastAsia="Times New Roman" w:hAnsi="Times New Roman" w:cs="Times New Roman"/>
                <w:sz w:val="20"/>
                <w:szCs w:val="20"/>
              </w:rPr>
              <w:t xml:space="preserve"> </w:t>
            </w:r>
          </w:p>
          <w:p w14:paraId="2245A725" w14:textId="77777777" w:rsidR="008023C3" w:rsidRPr="00036B1A" w:rsidRDefault="00862A74" w:rsidP="00575C49">
            <w:pPr>
              <w:shd w:val="clear" w:color="auto" w:fill="FFFFFF" w:themeFill="background1"/>
              <w:spacing w:after="0" w:line="276" w:lineRule="auto"/>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b/>
                <w:sz w:val="20"/>
                <w:szCs w:val="20"/>
              </w:rPr>
              <w:t>Vasilyevskoe</w:t>
            </w:r>
            <w:proofErr w:type="spellEnd"/>
            <w:r w:rsidRPr="00036B1A">
              <w:rPr>
                <w:rFonts w:ascii="Times New Roman" w:eastAsia="Times New Roman" w:hAnsi="Times New Roman" w:cs="Times New Roman"/>
                <w:b/>
                <w:sz w:val="20"/>
                <w:szCs w:val="20"/>
              </w:rPr>
              <w:t xml:space="preserve"> a/a, </w:t>
            </w:r>
            <w:proofErr w:type="spellStart"/>
            <w:r w:rsidRPr="00036B1A">
              <w:rPr>
                <w:rFonts w:ascii="Times New Roman" w:eastAsia="Times New Roman" w:hAnsi="Times New Roman" w:cs="Times New Roman"/>
                <w:b/>
                <w:sz w:val="20"/>
                <w:szCs w:val="20"/>
              </w:rPr>
              <w:t>Alamudun</w:t>
            </w:r>
            <w:proofErr w:type="spellEnd"/>
            <w:r w:rsidRPr="00036B1A">
              <w:rPr>
                <w:rFonts w:ascii="Times New Roman" w:eastAsia="Times New Roman" w:hAnsi="Times New Roman" w:cs="Times New Roman"/>
                <w:b/>
                <w:sz w:val="20"/>
                <w:szCs w:val="20"/>
              </w:rPr>
              <w:t xml:space="preserve"> district </w:t>
            </w:r>
          </w:p>
          <w:p w14:paraId="6529F0E2" w14:textId="77777777" w:rsidR="008023C3" w:rsidRPr="00036B1A" w:rsidRDefault="00862A74" w:rsidP="00575C49">
            <w:pPr>
              <w:pStyle w:val="ListParagraph"/>
              <w:numPr>
                <w:ilvl w:val="0"/>
                <w:numId w:val="2"/>
              </w:numPr>
              <w:shd w:val="clear" w:color="auto" w:fill="FFFFFF" w:themeFill="background1"/>
              <w:spacing w:after="0" w:line="276" w:lineRule="auto"/>
              <w:rPr>
                <w:rFonts w:ascii="Times New Roman" w:hAnsi="Times New Roman" w:cs="Times New Roman"/>
                <w:sz w:val="20"/>
                <w:szCs w:val="20"/>
              </w:rPr>
            </w:pPr>
            <w:r w:rsidRPr="00036B1A">
              <w:rPr>
                <w:rFonts w:ascii="Times New Roman" w:hAnsi="Times New Roman" w:cs="Times New Roman"/>
                <w:sz w:val="20"/>
                <w:szCs w:val="20"/>
              </w:rPr>
              <w:t xml:space="preserve">Building of rural council in </w:t>
            </w:r>
            <w:proofErr w:type="spellStart"/>
            <w:r w:rsidRPr="00036B1A">
              <w:rPr>
                <w:rFonts w:ascii="Times New Roman" w:hAnsi="Times New Roman" w:cs="Times New Roman"/>
                <w:sz w:val="20"/>
                <w:szCs w:val="20"/>
              </w:rPr>
              <w:t>Vinogradnoe</w:t>
            </w:r>
            <w:proofErr w:type="spellEnd"/>
            <w:r w:rsidRPr="00036B1A">
              <w:rPr>
                <w:rFonts w:ascii="Times New Roman" w:hAnsi="Times New Roman" w:cs="Times New Roman"/>
                <w:sz w:val="20"/>
                <w:szCs w:val="20"/>
              </w:rPr>
              <w:t xml:space="preserve"> village </w:t>
            </w:r>
          </w:p>
          <w:p w14:paraId="150B0205" w14:textId="77777777" w:rsidR="008023C3" w:rsidRPr="00036B1A" w:rsidRDefault="00862A74" w:rsidP="00575C49">
            <w:pPr>
              <w:pStyle w:val="ListParagraph"/>
              <w:numPr>
                <w:ilvl w:val="0"/>
                <w:numId w:val="2"/>
              </w:numPr>
              <w:shd w:val="clear" w:color="auto" w:fill="FFFFFF" w:themeFill="background1"/>
              <w:spacing w:after="0" w:line="276" w:lineRule="auto"/>
              <w:rPr>
                <w:rFonts w:ascii="Times New Roman" w:hAnsi="Times New Roman" w:cs="Times New Roman"/>
                <w:sz w:val="20"/>
                <w:szCs w:val="20"/>
              </w:rPr>
            </w:pPr>
            <w:r w:rsidRPr="00036B1A">
              <w:rPr>
                <w:rFonts w:ascii="Times New Roman" w:hAnsi="Times New Roman" w:cs="Times New Roman"/>
                <w:sz w:val="20"/>
                <w:szCs w:val="20"/>
              </w:rPr>
              <w:t xml:space="preserve">Secondary school # 1 of </w:t>
            </w:r>
            <w:proofErr w:type="spellStart"/>
            <w:r w:rsidRPr="00036B1A">
              <w:rPr>
                <w:rFonts w:ascii="Times New Roman" w:hAnsi="Times New Roman" w:cs="Times New Roman"/>
                <w:sz w:val="20"/>
                <w:szCs w:val="20"/>
              </w:rPr>
              <w:t>Vasilievka</w:t>
            </w:r>
            <w:proofErr w:type="spellEnd"/>
            <w:r w:rsidRPr="00036B1A">
              <w:rPr>
                <w:rFonts w:ascii="Times New Roman" w:hAnsi="Times New Roman" w:cs="Times New Roman"/>
                <w:sz w:val="20"/>
                <w:szCs w:val="20"/>
              </w:rPr>
              <w:t xml:space="preserve"> village</w:t>
            </w:r>
          </w:p>
          <w:p w14:paraId="62592D37" w14:textId="77777777" w:rsidR="008023C3" w:rsidRPr="00036B1A" w:rsidRDefault="00862A74" w:rsidP="00575C49">
            <w:pPr>
              <w:shd w:val="clear" w:color="auto" w:fill="FFFFFF" w:themeFill="background1"/>
              <w:spacing w:after="0" w:line="276" w:lineRule="auto"/>
              <w:rPr>
                <w:rFonts w:ascii="Times New Roman" w:eastAsia="Times New Roman" w:hAnsi="Times New Roman" w:cs="Times New Roman"/>
                <w:b/>
                <w:sz w:val="20"/>
                <w:szCs w:val="20"/>
              </w:rPr>
            </w:pPr>
            <w:r w:rsidRPr="00036B1A">
              <w:rPr>
                <w:rFonts w:ascii="Times New Roman" w:eastAsia="Times New Roman" w:hAnsi="Times New Roman" w:cs="Times New Roman"/>
                <w:b/>
                <w:sz w:val="20"/>
                <w:szCs w:val="20"/>
              </w:rPr>
              <w:t xml:space="preserve">30 questionnaires for each village </w:t>
            </w:r>
          </w:p>
        </w:tc>
        <w:tc>
          <w:tcPr>
            <w:tcW w:w="990" w:type="dxa"/>
            <w:shd w:val="clear" w:color="auto" w:fill="95B3D7"/>
            <w:vAlign w:val="center"/>
            <w:hideMark/>
          </w:tcPr>
          <w:p w14:paraId="1228880D" w14:textId="77777777" w:rsidR="008023C3" w:rsidRPr="00036B1A" w:rsidRDefault="008023C3"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16</w:t>
            </w:r>
          </w:p>
        </w:tc>
        <w:tc>
          <w:tcPr>
            <w:tcW w:w="990" w:type="dxa"/>
            <w:shd w:val="clear" w:color="auto" w:fill="95B3D7"/>
            <w:vAlign w:val="center"/>
            <w:hideMark/>
          </w:tcPr>
          <w:p w14:paraId="37F811DF" w14:textId="77777777" w:rsidR="008023C3" w:rsidRPr="00036B1A" w:rsidRDefault="008023C3"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33</w:t>
            </w:r>
          </w:p>
        </w:tc>
        <w:tc>
          <w:tcPr>
            <w:tcW w:w="900" w:type="dxa"/>
            <w:shd w:val="clear" w:color="auto" w:fill="95B3D7"/>
            <w:vAlign w:val="center"/>
            <w:hideMark/>
          </w:tcPr>
          <w:p w14:paraId="42D265DD" w14:textId="77777777" w:rsidR="008023C3" w:rsidRPr="00036B1A" w:rsidRDefault="008023C3"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11</w:t>
            </w:r>
          </w:p>
        </w:tc>
        <w:tc>
          <w:tcPr>
            <w:tcW w:w="1260" w:type="dxa"/>
            <w:shd w:val="clear" w:color="auto" w:fill="95B3D7"/>
            <w:vAlign w:val="center"/>
            <w:hideMark/>
          </w:tcPr>
          <w:p w14:paraId="1C9A9E90" w14:textId="77777777" w:rsidR="008023C3" w:rsidRPr="00036B1A" w:rsidRDefault="008023C3"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60</w:t>
            </w:r>
          </w:p>
        </w:tc>
      </w:tr>
      <w:tr w:rsidR="008023C3" w:rsidRPr="00036B1A" w14:paraId="24079B3E" w14:textId="77777777" w:rsidTr="000577CF">
        <w:trPr>
          <w:trHeight w:val="276"/>
        </w:trPr>
        <w:tc>
          <w:tcPr>
            <w:tcW w:w="550" w:type="dxa"/>
          </w:tcPr>
          <w:p w14:paraId="0C37A46B" w14:textId="77777777" w:rsidR="008023C3" w:rsidRPr="00036B1A" w:rsidRDefault="008023C3"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3</w:t>
            </w:r>
          </w:p>
        </w:tc>
        <w:tc>
          <w:tcPr>
            <w:tcW w:w="5660" w:type="dxa"/>
            <w:shd w:val="clear" w:color="auto" w:fill="auto"/>
            <w:vAlign w:val="center"/>
          </w:tcPr>
          <w:p w14:paraId="4DAB5CA2" w14:textId="77777777" w:rsidR="008023C3" w:rsidRPr="00036B1A" w:rsidRDefault="00862A74" w:rsidP="00575C49">
            <w:pPr>
              <w:shd w:val="clear" w:color="auto" w:fill="FFFFFF" w:themeFill="background1"/>
              <w:spacing w:after="0" w:line="276" w:lineRule="auto"/>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b/>
                <w:sz w:val="20"/>
                <w:szCs w:val="20"/>
              </w:rPr>
              <w:t>Maevka</w:t>
            </w:r>
            <w:proofErr w:type="spellEnd"/>
            <w:r w:rsidR="008023C3" w:rsidRPr="00036B1A">
              <w:rPr>
                <w:rFonts w:ascii="Times New Roman" w:eastAsia="Times New Roman" w:hAnsi="Times New Roman" w:cs="Times New Roman"/>
                <w:b/>
                <w:sz w:val="20"/>
                <w:szCs w:val="20"/>
              </w:rPr>
              <w:t xml:space="preserve"> </w:t>
            </w:r>
            <w:r w:rsidR="008023C3" w:rsidRPr="00036B1A">
              <w:rPr>
                <w:rFonts w:ascii="Times New Roman" w:eastAsia="Times New Roman" w:hAnsi="Times New Roman" w:cs="Times New Roman"/>
                <w:b/>
                <w:sz w:val="20"/>
                <w:szCs w:val="20"/>
                <w:lang w:val="ru-RU"/>
              </w:rPr>
              <w:t>а</w:t>
            </w:r>
            <w:r w:rsidR="008023C3" w:rsidRPr="00036B1A">
              <w:rPr>
                <w:rFonts w:ascii="Times New Roman" w:eastAsia="Times New Roman" w:hAnsi="Times New Roman" w:cs="Times New Roman"/>
                <w:b/>
                <w:sz w:val="20"/>
                <w:szCs w:val="20"/>
              </w:rPr>
              <w:t>/</w:t>
            </w:r>
            <w:proofErr w:type="gramStart"/>
            <w:r w:rsidR="008023C3" w:rsidRPr="00036B1A">
              <w:rPr>
                <w:rFonts w:ascii="Times New Roman" w:eastAsia="Times New Roman" w:hAnsi="Times New Roman" w:cs="Times New Roman"/>
                <w:b/>
                <w:sz w:val="20"/>
                <w:szCs w:val="20"/>
                <w:lang w:val="ru-RU"/>
              </w:rPr>
              <w:t>а</w:t>
            </w:r>
            <w:r w:rsidR="008023C3" w:rsidRPr="00036B1A">
              <w:rPr>
                <w:rFonts w:ascii="Times New Roman" w:eastAsia="Times New Roman" w:hAnsi="Times New Roman" w:cs="Times New Roman"/>
                <w:b/>
                <w:sz w:val="20"/>
                <w:szCs w:val="20"/>
              </w:rPr>
              <w:t>,</w:t>
            </w:r>
            <w:r w:rsidR="008023C3" w:rsidRPr="00036B1A">
              <w:rPr>
                <w:rFonts w:ascii="Times New Roman" w:eastAsia="Times New Roman" w:hAnsi="Times New Roman" w:cs="Times New Roman"/>
                <w:sz w:val="20"/>
                <w:szCs w:val="20"/>
              </w:rPr>
              <w:t xml:space="preserve"> </w:t>
            </w:r>
            <w:r w:rsidRPr="00036B1A">
              <w:rPr>
                <w:rFonts w:ascii="Times New Roman" w:eastAsia="Times New Roman" w:hAnsi="Times New Roman" w:cs="Times New Roman"/>
                <w:sz w:val="20"/>
                <w:szCs w:val="20"/>
              </w:rPr>
              <w:t xml:space="preserve"> </w:t>
            </w:r>
            <w:proofErr w:type="spellStart"/>
            <w:r w:rsidRPr="00036B1A">
              <w:rPr>
                <w:rFonts w:ascii="Times New Roman" w:eastAsia="Times New Roman" w:hAnsi="Times New Roman" w:cs="Times New Roman"/>
                <w:sz w:val="20"/>
                <w:szCs w:val="20"/>
              </w:rPr>
              <w:t>Alamudun</w:t>
            </w:r>
            <w:proofErr w:type="spellEnd"/>
            <w:proofErr w:type="gramEnd"/>
            <w:r w:rsidRPr="00036B1A">
              <w:rPr>
                <w:rFonts w:ascii="Times New Roman" w:eastAsia="Times New Roman" w:hAnsi="Times New Roman" w:cs="Times New Roman"/>
                <w:sz w:val="20"/>
                <w:szCs w:val="20"/>
              </w:rPr>
              <w:t xml:space="preserve"> district, Chui </w:t>
            </w:r>
            <w:r w:rsidR="00367EB1" w:rsidRPr="00036B1A">
              <w:rPr>
                <w:rFonts w:ascii="Times New Roman" w:eastAsia="Times New Roman" w:hAnsi="Times New Roman" w:cs="Times New Roman"/>
                <w:sz w:val="20"/>
                <w:szCs w:val="20"/>
              </w:rPr>
              <w:t>province</w:t>
            </w:r>
            <w:r w:rsidRPr="00036B1A">
              <w:rPr>
                <w:rFonts w:ascii="Times New Roman" w:eastAsia="Times New Roman" w:hAnsi="Times New Roman" w:cs="Times New Roman"/>
                <w:sz w:val="20"/>
                <w:szCs w:val="20"/>
              </w:rPr>
              <w:t xml:space="preserve">, </w:t>
            </w:r>
            <w:proofErr w:type="spellStart"/>
            <w:r w:rsidRPr="00036B1A">
              <w:rPr>
                <w:rFonts w:ascii="Times New Roman" w:eastAsia="Times New Roman" w:hAnsi="Times New Roman" w:cs="Times New Roman"/>
                <w:sz w:val="20"/>
                <w:szCs w:val="20"/>
              </w:rPr>
              <w:t>Maevka</w:t>
            </w:r>
            <w:proofErr w:type="spellEnd"/>
            <w:r w:rsidRPr="00036B1A">
              <w:rPr>
                <w:rFonts w:ascii="Times New Roman" w:eastAsia="Times New Roman" w:hAnsi="Times New Roman" w:cs="Times New Roman"/>
                <w:sz w:val="20"/>
                <w:szCs w:val="20"/>
              </w:rPr>
              <w:t xml:space="preserve"> village </w:t>
            </w:r>
          </w:p>
          <w:p w14:paraId="420DA2CB" w14:textId="77777777" w:rsidR="008023C3" w:rsidRPr="00036B1A" w:rsidRDefault="00862A74" w:rsidP="00575C49">
            <w:pPr>
              <w:pStyle w:val="ListParagraph"/>
              <w:numPr>
                <w:ilvl w:val="0"/>
                <w:numId w:val="3"/>
              </w:numPr>
              <w:shd w:val="clear" w:color="auto" w:fill="FFFFFF" w:themeFill="background1"/>
              <w:spacing w:after="0" w:line="276" w:lineRule="auto"/>
              <w:rPr>
                <w:rFonts w:ascii="Times New Roman" w:hAnsi="Times New Roman" w:cs="Times New Roman"/>
                <w:sz w:val="20"/>
                <w:szCs w:val="20"/>
              </w:rPr>
            </w:pPr>
            <w:r w:rsidRPr="00036B1A">
              <w:rPr>
                <w:rFonts w:ascii="Times New Roman" w:hAnsi="Times New Roman" w:cs="Times New Roman"/>
                <w:sz w:val="20"/>
                <w:szCs w:val="20"/>
              </w:rPr>
              <w:t xml:space="preserve">114 </w:t>
            </w:r>
            <w:proofErr w:type="spellStart"/>
            <w:r w:rsidRPr="00036B1A">
              <w:rPr>
                <w:rFonts w:ascii="Times New Roman" w:hAnsi="Times New Roman" w:cs="Times New Roman"/>
                <w:sz w:val="20"/>
                <w:szCs w:val="20"/>
              </w:rPr>
              <w:t>Shkolnaya</w:t>
            </w:r>
            <w:proofErr w:type="spellEnd"/>
            <w:r w:rsidRPr="00036B1A">
              <w:rPr>
                <w:rFonts w:ascii="Times New Roman" w:hAnsi="Times New Roman" w:cs="Times New Roman"/>
                <w:sz w:val="20"/>
                <w:szCs w:val="20"/>
              </w:rPr>
              <w:t xml:space="preserve"> Str., Culture House (20 questionnaires) </w:t>
            </w:r>
          </w:p>
          <w:p w14:paraId="202B2DD3" w14:textId="77777777" w:rsidR="008023C3" w:rsidRPr="00036B1A" w:rsidRDefault="00862A74" w:rsidP="00575C49">
            <w:pPr>
              <w:pStyle w:val="ListParagraph"/>
              <w:numPr>
                <w:ilvl w:val="0"/>
                <w:numId w:val="3"/>
              </w:numPr>
              <w:shd w:val="clear" w:color="auto" w:fill="FFFFFF" w:themeFill="background1"/>
              <w:spacing w:after="0" w:line="276" w:lineRule="auto"/>
              <w:rPr>
                <w:rFonts w:ascii="Times New Roman" w:hAnsi="Times New Roman" w:cs="Times New Roman"/>
                <w:sz w:val="20"/>
                <w:szCs w:val="20"/>
              </w:rPr>
            </w:pPr>
            <w:r w:rsidRPr="00036B1A">
              <w:rPr>
                <w:rFonts w:ascii="Times New Roman" w:hAnsi="Times New Roman" w:cs="Times New Roman"/>
                <w:sz w:val="20"/>
                <w:szCs w:val="20"/>
              </w:rPr>
              <w:t xml:space="preserve">1 </w:t>
            </w:r>
            <w:proofErr w:type="spellStart"/>
            <w:r w:rsidRPr="00036B1A">
              <w:rPr>
                <w:rFonts w:ascii="Times New Roman" w:hAnsi="Times New Roman" w:cs="Times New Roman"/>
                <w:sz w:val="20"/>
                <w:szCs w:val="20"/>
              </w:rPr>
              <w:t>Naberezhnaya</w:t>
            </w:r>
            <w:proofErr w:type="spellEnd"/>
            <w:r w:rsidRPr="00036B1A">
              <w:rPr>
                <w:rFonts w:ascii="Times New Roman" w:hAnsi="Times New Roman" w:cs="Times New Roman"/>
                <w:sz w:val="20"/>
                <w:szCs w:val="20"/>
              </w:rPr>
              <w:t xml:space="preserve"> Str., building of JSC “FPMK” (20 questionnaires) </w:t>
            </w:r>
          </w:p>
          <w:p w14:paraId="3389B698" w14:textId="77777777" w:rsidR="008023C3" w:rsidRPr="00036B1A" w:rsidRDefault="00862A74" w:rsidP="00575C49">
            <w:pPr>
              <w:pStyle w:val="ListParagraph"/>
              <w:numPr>
                <w:ilvl w:val="0"/>
                <w:numId w:val="3"/>
              </w:numPr>
              <w:shd w:val="clear" w:color="auto" w:fill="FFFFFF" w:themeFill="background1"/>
              <w:spacing w:after="0" w:line="276" w:lineRule="auto"/>
              <w:rPr>
                <w:rFonts w:ascii="Times New Roman" w:hAnsi="Times New Roman" w:cs="Times New Roman"/>
                <w:sz w:val="20"/>
                <w:szCs w:val="20"/>
              </w:rPr>
            </w:pPr>
            <w:r w:rsidRPr="00036B1A">
              <w:rPr>
                <w:rFonts w:ascii="Times New Roman" w:hAnsi="Times New Roman" w:cs="Times New Roman"/>
                <w:sz w:val="20"/>
                <w:szCs w:val="20"/>
              </w:rPr>
              <w:t xml:space="preserve">Office of rural council of </w:t>
            </w:r>
            <w:proofErr w:type="spellStart"/>
            <w:r w:rsidRPr="00036B1A">
              <w:rPr>
                <w:rFonts w:ascii="Times New Roman" w:hAnsi="Times New Roman" w:cs="Times New Roman"/>
                <w:sz w:val="20"/>
                <w:szCs w:val="20"/>
              </w:rPr>
              <w:t>Maevka</w:t>
            </w:r>
            <w:proofErr w:type="spellEnd"/>
            <w:r w:rsidRPr="00036B1A">
              <w:rPr>
                <w:rFonts w:ascii="Times New Roman" w:hAnsi="Times New Roman" w:cs="Times New Roman"/>
                <w:sz w:val="20"/>
                <w:szCs w:val="20"/>
              </w:rPr>
              <w:t xml:space="preserve"> village (20 questionnaires) </w:t>
            </w:r>
          </w:p>
        </w:tc>
        <w:tc>
          <w:tcPr>
            <w:tcW w:w="990" w:type="dxa"/>
            <w:shd w:val="clear" w:color="auto" w:fill="95B3D7"/>
            <w:vAlign w:val="center"/>
          </w:tcPr>
          <w:p w14:paraId="452EAEE0" w14:textId="77777777" w:rsidR="008023C3" w:rsidRPr="00036B1A" w:rsidRDefault="008023C3"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16</w:t>
            </w:r>
          </w:p>
        </w:tc>
        <w:tc>
          <w:tcPr>
            <w:tcW w:w="990" w:type="dxa"/>
            <w:shd w:val="clear" w:color="auto" w:fill="95B3D7"/>
            <w:vAlign w:val="center"/>
          </w:tcPr>
          <w:p w14:paraId="2AF7900F" w14:textId="77777777" w:rsidR="008023C3" w:rsidRPr="00036B1A" w:rsidRDefault="008023C3"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33</w:t>
            </w:r>
          </w:p>
        </w:tc>
        <w:tc>
          <w:tcPr>
            <w:tcW w:w="900" w:type="dxa"/>
            <w:shd w:val="clear" w:color="auto" w:fill="95B3D7"/>
            <w:vAlign w:val="center"/>
          </w:tcPr>
          <w:p w14:paraId="765E4A44" w14:textId="77777777" w:rsidR="008023C3" w:rsidRPr="00036B1A" w:rsidRDefault="008023C3"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11</w:t>
            </w:r>
          </w:p>
        </w:tc>
        <w:tc>
          <w:tcPr>
            <w:tcW w:w="1260" w:type="dxa"/>
            <w:shd w:val="clear" w:color="auto" w:fill="95B3D7"/>
            <w:vAlign w:val="center"/>
          </w:tcPr>
          <w:p w14:paraId="1A540319" w14:textId="77777777" w:rsidR="008023C3" w:rsidRPr="00036B1A" w:rsidRDefault="008023C3"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60</w:t>
            </w:r>
          </w:p>
        </w:tc>
      </w:tr>
      <w:tr w:rsidR="008023C3" w:rsidRPr="00036B1A" w14:paraId="0A50752F" w14:textId="77777777" w:rsidTr="000577CF">
        <w:trPr>
          <w:trHeight w:val="276"/>
        </w:trPr>
        <w:tc>
          <w:tcPr>
            <w:tcW w:w="550" w:type="dxa"/>
          </w:tcPr>
          <w:p w14:paraId="52DB6619" w14:textId="77777777" w:rsidR="008023C3" w:rsidRPr="00036B1A" w:rsidRDefault="008023C3"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4</w:t>
            </w:r>
          </w:p>
        </w:tc>
        <w:tc>
          <w:tcPr>
            <w:tcW w:w="5660" w:type="dxa"/>
            <w:shd w:val="clear" w:color="auto" w:fill="auto"/>
            <w:vAlign w:val="center"/>
          </w:tcPr>
          <w:p w14:paraId="45E8BF59" w14:textId="77777777" w:rsidR="008023C3" w:rsidRPr="00036B1A" w:rsidRDefault="00862A74" w:rsidP="00575C49">
            <w:pPr>
              <w:shd w:val="clear" w:color="auto" w:fill="FFFFFF" w:themeFill="background1"/>
              <w:spacing w:after="0" w:line="276" w:lineRule="auto"/>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b/>
                <w:sz w:val="20"/>
                <w:szCs w:val="20"/>
              </w:rPr>
              <w:t>Aleksandrovka</w:t>
            </w:r>
            <w:proofErr w:type="spellEnd"/>
            <w:r w:rsidR="008023C3" w:rsidRPr="00036B1A">
              <w:rPr>
                <w:rFonts w:ascii="Times New Roman" w:eastAsia="Times New Roman" w:hAnsi="Times New Roman" w:cs="Times New Roman"/>
                <w:b/>
                <w:sz w:val="20"/>
                <w:szCs w:val="20"/>
              </w:rPr>
              <w:t xml:space="preserve"> </w:t>
            </w:r>
            <w:r w:rsidR="008023C3" w:rsidRPr="00036B1A">
              <w:rPr>
                <w:rFonts w:ascii="Times New Roman" w:eastAsia="Times New Roman" w:hAnsi="Times New Roman" w:cs="Times New Roman"/>
                <w:b/>
                <w:sz w:val="20"/>
                <w:szCs w:val="20"/>
                <w:lang w:val="ru-RU"/>
              </w:rPr>
              <w:t>а</w:t>
            </w:r>
            <w:r w:rsidR="008023C3" w:rsidRPr="00036B1A">
              <w:rPr>
                <w:rFonts w:ascii="Times New Roman" w:eastAsia="Times New Roman" w:hAnsi="Times New Roman" w:cs="Times New Roman"/>
                <w:b/>
                <w:sz w:val="20"/>
                <w:szCs w:val="20"/>
              </w:rPr>
              <w:t>/</w:t>
            </w:r>
            <w:r w:rsidR="008023C3" w:rsidRPr="00036B1A">
              <w:rPr>
                <w:rFonts w:ascii="Times New Roman" w:eastAsia="Times New Roman" w:hAnsi="Times New Roman" w:cs="Times New Roman"/>
                <w:b/>
                <w:sz w:val="20"/>
                <w:szCs w:val="20"/>
                <w:lang w:val="ru-RU"/>
              </w:rPr>
              <w:t>а</w:t>
            </w:r>
            <w:r w:rsidR="008023C3" w:rsidRPr="00036B1A">
              <w:rPr>
                <w:rFonts w:ascii="Times New Roman" w:eastAsia="Times New Roman" w:hAnsi="Times New Roman" w:cs="Times New Roman"/>
                <w:sz w:val="20"/>
                <w:szCs w:val="20"/>
              </w:rPr>
              <w:t xml:space="preserve">, </w:t>
            </w:r>
            <w:proofErr w:type="spellStart"/>
            <w:r w:rsidRPr="00036B1A">
              <w:rPr>
                <w:rFonts w:ascii="Times New Roman" w:eastAsia="Times New Roman" w:hAnsi="Times New Roman" w:cs="Times New Roman"/>
                <w:sz w:val="20"/>
                <w:szCs w:val="20"/>
              </w:rPr>
              <w:t>Moskovski</w:t>
            </w:r>
            <w:proofErr w:type="spellEnd"/>
            <w:r w:rsidRPr="00036B1A">
              <w:rPr>
                <w:rFonts w:ascii="Times New Roman" w:eastAsia="Times New Roman" w:hAnsi="Times New Roman" w:cs="Times New Roman"/>
                <w:sz w:val="20"/>
                <w:szCs w:val="20"/>
              </w:rPr>
              <w:t xml:space="preserve"> district</w:t>
            </w:r>
            <w:r w:rsidR="008023C3" w:rsidRPr="00036B1A">
              <w:rPr>
                <w:rFonts w:ascii="Times New Roman" w:eastAsia="Times New Roman" w:hAnsi="Times New Roman" w:cs="Times New Roman"/>
                <w:sz w:val="20"/>
                <w:szCs w:val="20"/>
              </w:rPr>
              <w:t xml:space="preserve">, </w:t>
            </w:r>
            <w:r w:rsidRPr="00036B1A">
              <w:rPr>
                <w:rFonts w:ascii="Times New Roman" w:eastAsia="Times New Roman" w:hAnsi="Times New Roman" w:cs="Times New Roman"/>
                <w:sz w:val="20"/>
                <w:szCs w:val="20"/>
              </w:rPr>
              <w:t xml:space="preserve">Chui </w:t>
            </w:r>
            <w:r w:rsidR="00367EB1" w:rsidRPr="00036B1A">
              <w:rPr>
                <w:rFonts w:ascii="Times New Roman" w:eastAsia="Times New Roman" w:hAnsi="Times New Roman" w:cs="Times New Roman"/>
                <w:sz w:val="20"/>
                <w:szCs w:val="20"/>
              </w:rPr>
              <w:t>province</w:t>
            </w:r>
          </w:p>
          <w:p w14:paraId="0D019340" w14:textId="77777777" w:rsidR="008023C3" w:rsidRPr="00036B1A" w:rsidRDefault="00862A74" w:rsidP="00575C49">
            <w:pPr>
              <w:pStyle w:val="ListParagraph"/>
              <w:numPr>
                <w:ilvl w:val="0"/>
                <w:numId w:val="4"/>
              </w:numPr>
              <w:shd w:val="clear" w:color="auto" w:fill="FFFFFF" w:themeFill="background1"/>
              <w:spacing w:after="0" w:line="276" w:lineRule="auto"/>
              <w:rPr>
                <w:rFonts w:ascii="Times New Roman" w:hAnsi="Times New Roman" w:cs="Times New Roman"/>
                <w:sz w:val="20"/>
                <w:szCs w:val="20"/>
              </w:rPr>
            </w:pPr>
            <w:proofErr w:type="spellStart"/>
            <w:r w:rsidRPr="00036B1A">
              <w:rPr>
                <w:rFonts w:ascii="Times New Roman" w:hAnsi="Times New Roman" w:cs="Times New Roman"/>
                <w:sz w:val="20"/>
                <w:szCs w:val="20"/>
              </w:rPr>
              <w:t>Aleksandrovka</w:t>
            </w:r>
            <w:proofErr w:type="spellEnd"/>
            <w:r w:rsidRPr="00036B1A">
              <w:rPr>
                <w:rFonts w:ascii="Times New Roman" w:hAnsi="Times New Roman" w:cs="Times New Roman"/>
                <w:sz w:val="20"/>
                <w:szCs w:val="20"/>
              </w:rPr>
              <w:t xml:space="preserve"> village, school named after Y. </w:t>
            </w:r>
            <w:proofErr w:type="spellStart"/>
            <w:r w:rsidRPr="00036B1A">
              <w:rPr>
                <w:rFonts w:ascii="Times New Roman" w:hAnsi="Times New Roman" w:cs="Times New Roman"/>
                <w:sz w:val="20"/>
                <w:szCs w:val="20"/>
              </w:rPr>
              <w:t>Shivaza</w:t>
            </w:r>
            <w:proofErr w:type="spellEnd"/>
            <w:r w:rsidRPr="00036B1A">
              <w:rPr>
                <w:rFonts w:ascii="Times New Roman" w:hAnsi="Times New Roman" w:cs="Times New Roman"/>
                <w:sz w:val="20"/>
                <w:szCs w:val="20"/>
              </w:rPr>
              <w:t xml:space="preserve"> </w:t>
            </w:r>
          </w:p>
          <w:p w14:paraId="107AB088" w14:textId="77777777" w:rsidR="008023C3" w:rsidRPr="00036B1A" w:rsidRDefault="00862A74" w:rsidP="00575C49">
            <w:pPr>
              <w:pStyle w:val="ListParagraph"/>
              <w:numPr>
                <w:ilvl w:val="0"/>
                <w:numId w:val="4"/>
              </w:numPr>
              <w:shd w:val="clear" w:color="auto" w:fill="FFFFFF" w:themeFill="background1"/>
              <w:spacing w:after="0" w:line="276" w:lineRule="auto"/>
              <w:rPr>
                <w:rFonts w:ascii="Times New Roman" w:hAnsi="Times New Roman" w:cs="Times New Roman"/>
                <w:sz w:val="20"/>
                <w:szCs w:val="20"/>
              </w:rPr>
            </w:pPr>
            <w:proofErr w:type="spellStart"/>
            <w:r w:rsidRPr="00036B1A">
              <w:rPr>
                <w:rFonts w:ascii="Times New Roman" w:hAnsi="Times New Roman" w:cs="Times New Roman"/>
                <w:sz w:val="20"/>
                <w:szCs w:val="20"/>
              </w:rPr>
              <w:t>Besh-Oruk</w:t>
            </w:r>
            <w:proofErr w:type="spellEnd"/>
            <w:r w:rsidRPr="00036B1A">
              <w:rPr>
                <w:rFonts w:ascii="Times New Roman" w:hAnsi="Times New Roman" w:cs="Times New Roman"/>
                <w:sz w:val="20"/>
                <w:szCs w:val="20"/>
              </w:rPr>
              <w:t xml:space="preserve"> village, secondary school </w:t>
            </w:r>
          </w:p>
          <w:p w14:paraId="4DD30050" w14:textId="77777777" w:rsidR="008023C3" w:rsidRPr="00036B1A" w:rsidRDefault="00862A74" w:rsidP="00575C49">
            <w:pPr>
              <w:pStyle w:val="ListParagraph"/>
              <w:numPr>
                <w:ilvl w:val="0"/>
                <w:numId w:val="4"/>
              </w:numPr>
              <w:shd w:val="clear" w:color="auto" w:fill="FFFFFF" w:themeFill="background1"/>
              <w:spacing w:after="0" w:line="276" w:lineRule="auto"/>
              <w:rPr>
                <w:rFonts w:ascii="Times New Roman" w:hAnsi="Times New Roman" w:cs="Times New Roman"/>
                <w:sz w:val="20"/>
                <w:szCs w:val="20"/>
              </w:rPr>
            </w:pPr>
            <w:r w:rsidRPr="00036B1A">
              <w:rPr>
                <w:rFonts w:ascii="Times New Roman" w:hAnsi="Times New Roman" w:cs="Times New Roman"/>
                <w:sz w:val="20"/>
                <w:szCs w:val="20"/>
              </w:rPr>
              <w:t xml:space="preserve">Krupskaya village, secondary school </w:t>
            </w:r>
          </w:p>
          <w:p w14:paraId="32BFCBAA" w14:textId="77777777" w:rsidR="008023C3" w:rsidRPr="00036B1A" w:rsidRDefault="008023C3" w:rsidP="00575C49">
            <w:pPr>
              <w:shd w:val="clear" w:color="auto" w:fill="FFFFFF" w:themeFill="background1"/>
              <w:spacing w:after="0" w:line="276" w:lineRule="auto"/>
              <w:rPr>
                <w:rFonts w:ascii="Times New Roman" w:eastAsia="Times New Roman" w:hAnsi="Times New Roman" w:cs="Times New Roman"/>
                <w:b/>
                <w:sz w:val="20"/>
                <w:szCs w:val="20"/>
              </w:rPr>
            </w:pPr>
            <w:r w:rsidRPr="00036B1A">
              <w:rPr>
                <w:rFonts w:ascii="Times New Roman" w:eastAsia="Times New Roman" w:hAnsi="Times New Roman" w:cs="Times New Roman"/>
                <w:b/>
                <w:sz w:val="20"/>
                <w:szCs w:val="20"/>
              </w:rPr>
              <w:t xml:space="preserve">20 </w:t>
            </w:r>
            <w:r w:rsidR="00862A74" w:rsidRPr="00036B1A">
              <w:rPr>
                <w:rFonts w:ascii="Times New Roman" w:eastAsia="Times New Roman" w:hAnsi="Times New Roman" w:cs="Times New Roman"/>
                <w:b/>
                <w:sz w:val="20"/>
                <w:szCs w:val="20"/>
              </w:rPr>
              <w:t xml:space="preserve">questionnaires per one village </w:t>
            </w:r>
            <w:r w:rsidRPr="00036B1A">
              <w:rPr>
                <w:rFonts w:ascii="Times New Roman" w:eastAsia="Times New Roman" w:hAnsi="Times New Roman" w:cs="Times New Roman"/>
                <w:b/>
                <w:sz w:val="20"/>
                <w:szCs w:val="20"/>
              </w:rPr>
              <w:t xml:space="preserve"> </w:t>
            </w:r>
          </w:p>
        </w:tc>
        <w:tc>
          <w:tcPr>
            <w:tcW w:w="990" w:type="dxa"/>
            <w:shd w:val="clear" w:color="auto" w:fill="95B3D7"/>
            <w:vAlign w:val="center"/>
          </w:tcPr>
          <w:p w14:paraId="02F500FE" w14:textId="77777777" w:rsidR="008023C3" w:rsidRPr="00036B1A" w:rsidRDefault="008023C3"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16</w:t>
            </w:r>
          </w:p>
        </w:tc>
        <w:tc>
          <w:tcPr>
            <w:tcW w:w="990" w:type="dxa"/>
            <w:shd w:val="clear" w:color="auto" w:fill="95B3D7"/>
            <w:vAlign w:val="center"/>
          </w:tcPr>
          <w:p w14:paraId="0C33C7A6" w14:textId="77777777" w:rsidR="008023C3" w:rsidRPr="00036B1A" w:rsidRDefault="008023C3"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33</w:t>
            </w:r>
          </w:p>
        </w:tc>
        <w:tc>
          <w:tcPr>
            <w:tcW w:w="900" w:type="dxa"/>
            <w:shd w:val="clear" w:color="auto" w:fill="95B3D7"/>
            <w:vAlign w:val="center"/>
          </w:tcPr>
          <w:p w14:paraId="397EE7B3" w14:textId="77777777" w:rsidR="008023C3" w:rsidRPr="00036B1A" w:rsidRDefault="008023C3"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11</w:t>
            </w:r>
          </w:p>
        </w:tc>
        <w:tc>
          <w:tcPr>
            <w:tcW w:w="1260" w:type="dxa"/>
            <w:shd w:val="clear" w:color="auto" w:fill="95B3D7"/>
            <w:vAlign w:val="center"/>
          </w:tcPr>
          <w:p w14:paraId="548B97EE" w14:textId="77777777" w:rsidR="008023C3" w:rsidRPr="00036B1A" w:rsidRDefault="008023C3"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60</w:t>
            </w:r>
          </w:p>
        </w:tc>
      </w:tr>
      <w:tr w:rsidR="008023C3" w:rsidRPr="00036B1A" w14:paraId="4C8000DD" w14:textId="77777777" w:rsidTr="000577CF">
        <w:trPr>
          <w:trHeight w:val="276"/>
        </w:trPr>
        <w:tc>
          <w:tcPr>
            <w:tcW w:w="550" w:type="dxa"/>
          </w:tcPr>
          <w:p w14:paraId="4BAC38E2" w14:textId="77777777" w:rsidR="008023C3" w:rsidRPr="00036B1A" w:rsidRDefault="008023C3"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5</w:t>
            </w:r>
          </w:p>
        </w:tc>
        <w:tc>
          <w:tcPr>
            <w:tcW w:w="5660" w:type="dxa"/>
            <w:shd w:val="clear" w:color="auto" w:fill="auto"/>
            <w:vAlign w:val="center"/>
          </w:tcPr>
          <w:p w14:paraId="290F0168" w14:textId="77777777" w:rsidR="008023C3" w:rsidRPr="00036B1A" w:rsidRDefault="00862A74" w:rsidP="00575C49">
            <w:pPr>
              <w:shd w:val="clear" w:color="auto" w:fill="FFFFFF" w:themeFill="background1"/>
              <w:spacing w:after="0" w:line="276" w:lineRule="auto"/>
              <w:rPr>
                <w:rFonts w:ascii="Times New Roman" w:eastAsia="Times New Roman" w:hAnsi="Times New Roman" w:cs="Times New Roman"/>
                <w:sz w:val="20"/>
                <w:szCs w:val="20"/>
              </w:rPr>
            </w:pPr>
            <w:proofErr w:type="spellStart"/>
            <w:proofErr w:type="gramStart"/>
            <w:r w:rsidRPr="00036B1A">
              <w:rPr>
                <w:rFonts w:ascii="Times New Roman" w:eastAsia="Times New Roman" w:hAnsi="Times New Roman" w:cs="Times New Roman"/>
                <w:b/>
                <w:sz w:val="20"/>
                <w:szCs w:val="20"/>
              </w:rPr>
              <w:t>Logvinenko</w:t>
            </w:r>
            <w:proofErr w:type="spellEnd"/>
            <w:r w:rsidRPr="00036B1A">
              <w:rPr>
                <w:rFonts w:ascii="Times New Roman" w:eastAsia="Times New Roman" w:hAnsi="Times New Roman" w:cs="Times New Roman"/>
                <w:b/>
                <w:sz w:val="20"/>
                <w:szCs w:val="20"/>
              </w:rPr>
              <w:t xml:space="preserve"> </w:t>
            </w:r>
            <w:r w:rsidR="008023C3" w:rsidRPr="00036B1A">
              <w:rPr>
                <w:rFonts w:ascii="Times New Roman" w:eastAsia="Times New Roman" w:hAnsi="Times New Roman" w:cs="Times New Roman"/>
                <w:b/>
                <w:sz w:val="20"/>
                <w:szCs w:val="20"/>
              </w:rPr>
              <w:t xml:space="preserve"> </w:t>
            </w:r>
            <w:r w:rsidR="008023C3" w:rsidRPr="00036B1A">
              <w:rPr>
                <w:rFonts w:ascii="Times New Roman" w:eastAsia="Times New Roman" w:hAnsi="Times New Roman" w:cs="Times New Roman"/>
                <w:b/>
                <w:sz w:val="20"/>
                <w:szCs w:val="20"/>
                <w:lang w:val="ru-RU"/>
              </w:rPr>
              <w:t>а</w:t>
            </w:r>
            <w:proofErr w:type="gramEnd"/>
            <w:r w:rsidR="008023C3" w:rsidRPr="00036B1A">
              <w:rPr>
                <w:rFonts w:ascii="Times New Roman" w:eastAsia="Times New Roman" w:hAnsi="Times New Roman" w:cs="Times New Roman"/>
                <w:b/>
                <w:sz w:val="20"/>
                <w:szCs w:val="20"/>
              </w:rPr>
              <w:t>/</w:t>
            </w:r>
            <w:r w:rsidR="008023C3" w:rsidRPr="00036B1A">
              <w:rPr>
                <w:rFonts w:ascii="Times New Roman" w:eastAsia="Times New Roman" w:hAnsi="Times New Roman" w:cs="Times New Roman"/>
                <w:b/>
                <w:sz w:val="20"/>
                <w:szCs w:val="20"/>
                <w:lang w:val="ru-RU"/>
              </w:rPr>
              <w:t>а</w:t>
            </w:r>
            <w:r w:rsidR="008023C3" w:rsidRPr="00036B1A">
              <w:rPr>
                <w:rFonts w:ascii="Times New Roman" w:eastAsia="Times New Roman" w:hAnsi="Times New Roman" w:cs="Times New Roman"/>
                <w:sz w:val="20"/>
                <w:szCs w:val="20"/>
              </w:rPr>
              <w:t xml:space="preserve">, </w:t>
            </w:r>
            <w:proofErr w:type="spellStart"/>
            <w:r w:rsidRPr="00036B1A">
              <w:rPr>
                <w:rFonts w:ascii="Times New Roman" w:eastAsia="Times New Roman" w:hAnsi="Times New Roman" w:cs="Times New Roman"/>
                <w:sz w:val="20"/>
                <w:szCs w:val="20"/>
              </w:rPr>
              <w:t>Yssyk</w:t>
            </w:r>
            <w:proofErr w:type="spellEnd"/>
            <w:r w:rsidRPr="00036B1A">
              <w:rPr>
                <w:rFonts w:ascii="Times New Roman" w:eastAsia="Times New Roman" w:hAnsi="Times New Roman" w:cs="Times New Roman"/>
                <w:sz w:val="20"/>
                <w:szCs w:val="20"/>
              </w:rPr>
              <w:t xml:space="preserve">-Ata district, Chui </w:t>
            </w:r>
            <w:r w:rsidR="00367EB1" w:rsidRPr="00036B1A">
              <w:rPr>
                <w:rFonts w:ascii="Times New Roman" w:eastAsia="Times New Roman" w:hAnsi="Times New Roman" w:cs="Times New Roman"/>
                <w:sz w:val="20"/>
                <w:szCs w:val="20"/>
              </w:rPr>
              <w:t>province</w:t>
            </w:r>
            <w:r w:rsidRPr="00036B1A">
              <w:rPr>
                <w:rFonts w:ascii="Times New Roman" w:eastAsia="Times New Roman" w:hAnsi="Times New Roman" w:cs="Times New Roman"/>
                <w:sz w:val="20"/>
                <w:szCs w:val="20"/>
              </w:rPr>
              <w:t xml:space="preserve"> </w:t>
            </w:r>
          </w:p>
          <w:p w14:paraId="3FB5BB50" w14:textId="77777777" w:rsidR="008023C3" w:rsidRPr="00036B1A" w:rsidRDefault="00862A74" w:rsidP="00575C49">
            <w:pPr>
              <w:pStyle w:val="ListParagraph"/>
              <w:numPr>
                <w:ilvl w:val="0"/>
                <w:numId w:val="5"/>
              </w:numPr>
              <w:shd w:val="clear" w:color="auto" w:fill="FFFFFF" w:themeFill="background1"/>
              <w:spacing w:after="0" w:line="276" w:lineRule="auto"/>
              <w:rPr>
                <w:rFonts w:ascii="Times New Roman" w:hAnsi="Times New Roman" w:cs="Times New Roman"/>
                <w:sz w:val="20"/>
                <w:szCs w:val="20"/>
              </w:rPr>
            </w:pPr>
            <w:proofErr w:type="spellStart"/>
            <w:r w:rsidRPr="00036B1A">
              <w:rPr>
                <w:rFonts w:ascii="Times New Roman" w:hAnsi="Times New Roman" w:cs="Times New Roman"/>
                <w:bCs/>
                <w:sz w:val="20"/>
                <w:szCs w:val="20"/>
              </w:rPr>
              <w:t>Novopokrovka</w:t>
            </w:r>
            <w:proofErr w:type="spellEnd"/>
            <w:r w:rsidRPr="00036B1A">
              <w:rPr>
                <w:rFonts w:ascii="Times New Roman" w:hAnsi="Times New Roman" w:cs="Times New Roman"/>
                <w:bCs/>
                <w:sz w:val="20"/>
                <w:szCs w:val="20"/>
              </w:rPr>
              <w:t xml:space="preserve"> village, club, </w:t>
            </w:r>
            <w:proofErr w:type="spellStart"/>
            <w:r w:rsidRPr="00036B1A">
              <w:rPr>
                <w:rFonts w:ascii="Times New Roman" w:hAnsi="Times New Roman" w:cs="Times New Roman"/>
                <w:bCs/>
                <w:sz w:val="20"/>
                <w:szCs w:val="20"/>
              </w:rPr>
              <w:t>Lenina</w:t>
            </w:r>
            <w:proofErr w:type="spellEnd"/>
            <w:r w:rsidRPr="00036B1A">
              <w:rPr>
                <w:rFonts w:ascii="Times New Roman" w:hAnsi="Times New Roman" w:cs="Times New Roman"/>
                <w:bCs/>
                <w:sz w:val="20"/>
                <w:szCs w:val="20"/>
              </w:rPr>
              <w:t xml:space="preserve"> Str. </w:t>
            </w:r>
          </w:p>
          <w:p w14:paraId="39DFBF4F" w14:textId="77777777" w:rsidR="008023C3" w:rsidRPr="00036B1A" w:rsidRDefault="00862A74" w:rsidP="00575C49">
            <w:pPr>
              <w:pStyle w:val="ListParagraph"/>
              <w:numPr>
                <w:ilvl w:val="0"/>
                <w:numId w:val="5"/>
              </w:numPr>
              <w:shd w:val="clear" w:color="auto" w:fill="FFFFFF" w:themeFill="background1"/>
              <w:spacing w:after="0" w:line="276" w:lineRule="auto"/>
              <w:rPr>
                <w:rFonts w:ascii="Times New Roman" w:hAnsi="Times New Roman" w:cs="Times New Roman"/>
                <w:sz w:val="20"/>
                <w:szCs w:val="20"/>
              </w:rPr>
            </w:pPr>
            <w:proofErr w:type="spellStart"/>
            <w:r w:rsidRPr="00036B1A">
              <w:rPr>
                <w:rFonts w:ascii="Times New Roman" w:hAnsi="Times New Roman" w:cs="Times New Roman"/>
                <w:iCs/>
                <w:sz w:val="20"/>
                <w:szCs w:val="20"/>
              </w:rPr>
              <w:t>Logvinenko</w:t>
            </w:r>
            <w:proofErr w:type="spellEnd"/>
            <w:r w:rsidRPr="00036B1A">
              <w:rPr>
                <w:rFonts w:ascii="Times New Roman" w:hAnsi="Times New Roman" w:cs="Times New Roman"/>
                <w:iCs/>
                <w:sz w:val="20"/>
                <w:szCs w:val="20"/>
              </w:rPr>
              <w:t xml:space="preserve"> village, rural council building, 80 </w:t>
            </w:r>
            <w:proofErr w:type="spellStart"/>
            <w:r w:rsidRPr="00036B1A">
              <w:rPr>
                <w:rFonts w:ascii="Times New Roman" w:hAnsi="Times New Roman" w:cs="Times New Roman"/>
                <w:iCs/>
                <w:sz w:val="20"/>
                <w:szCs w:val="20"/>
              </w:rPr>
              <w:t>Lenina</w:t>
            </w:r>
            <w:proofErr w:type="spellEnd"/>
            <w:r w:rsidRPr="00036B1A">
              <w:rPr>
                <w:rFonts w:ascii="Times New Roman" w:hAnsi="Times New Roman" w:cs="Times New Roman"/>
                <w:iCs/>
                <w:sz w:val="20"/>
                <w:szCs w:val="20"/>
              </w:rPr>
              <w:t xml:space="preserve"> Str. </w:t>
            </w:r>
          </w:p>
          <w:p w14:paraId="57BB0BF8" w14:textId="77777777" w:rsidR="008023C3" w:rsidRPr="00036B1A" w:rsidRDefault="00862A74" w:rsidP="00575C49">
            <w:pPr>
              <w:pStyle w:val="ListParagraph"/>
              <w:numPr>
                <w:ilvl w:val="0"/>
                <w:numId w:val="5"/>
              </w:numPr>
              <w:shd w:val="clear" w:color="auto" w:fill="FFFFFF" w:themeFill="background1"/>
              <w:spacing w:after="0" w:line="276" w:lineRule="auto"/>
              <w:rPr>
                <w:rFonts w:ascii="Times New Roman" w:hAnsi="Times New Roman" w:cs="Times New Roman"/>
                <w:sz w:val="20"/>
                <w:szCs w:val="20"/>
              </w:rPr>
            </w:pPr>
            <w:r w:rsidRPr="00036B1A">
              <w:rPr>
                <w:rFonts w:ascii="Times New Roman" w:hAnsi="Times New Roman" w:cs="Times New Roman"/>
                <w:iCs/>
                <w:sz w:val="20"/>
                <w:szCs w:val="20"/>
              </w:rPr>
              <w:t xml:space="preserve">Chon-Daly village, club, Mars Str. </w:t>
            </w:r>
          </w:p>
          <w:p w14:paraId="3DC713DE" w14:textId="77777777" w:rsidR="008023C3" w:rsidRPr="00036B1A" w:rsidRDefault="00862A74" w:rsidP="00575C49">
            <w:pPr>
              <w:shd w:val="clear" w:color="auto" w:fill="FFFFFF" w:themeFill="background1"/>
              <w:spacing w:after="0" w:line="276" w:lineRule="auto"/>
              <w:rPr>
                <w:rFonts w:ascii="Times New Roman" w:eastAsia="Times New Roman" w:hAnsi="Times New Roman" w:cs="Times New Roman"/>
                <w:b/>
                <w:sz w:val="20"/>
                <w:szCs w:val="20"/>
                <w:lang w:val="ru-RU"/>
              </w:rPr>
            </w:pPr>
            <w:r w:rsidRPr="00036B1A">
              <w:rPr>
                <w:rFonts w:ascii="Times New Roman" w:eastAsia="Times New Roman" w:hAnsi="Times New Roman" w:cs="Times New Roman"/>
                <w:b/>
                <w:sz w:val="20"/>
                <w:szCs w:val="20"/>
              </w:rPr>
              <w:t xml:space="preserve">20 questionnaires per one village  </w:t>
            </w:r>
          </w:p>
        </w:tc>
        <w:tc>
          <w:tcPr>
            <w:tcW w:w="990" w:type="dxa"/>
            <w:shd w:val="clear" w:color="auto" w:fill="95B3D7"/>
            <w:vAlign w:val="center"/>
          </w:tcPr>
          <w:p w14:paraId="1951FF45" w14:textId="77777777" w:rsidR="008023C3" w:rsidRPr="00036B1A" w:rsidRDefault="008023C3"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16</w:t>
            </w:r>
          </w:p>
        </w:tc>
        <w:tc>
          <w:tcPr>
            <w:tcW w:w="990" w:type="dxa"/>
            <w:shd w:val="clear" w:color="auto" w:fill="95B3D7"/>
            <w:vAlign w:val="center"/>
          </w:tcPr>
          <w:p w14:paraId="79BAC8D0" w14:textId="77777777" w:rsidR="008023C3" w:rsidRPr="00036B1A" w:rsidRDefault="008023C3"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33</w:t>
            </w:r>
          </w:p>
        </w:tc>
        <w:tc>
          <w:tcPr>
            <w:tcW w:w="900" w:type="dxa"/>
            <w:shd w:val="clear" w:color="auto" w:fill="95B3D7"/>
            <w:vAlign w:val="center"/>
          </w:tcPr>
          <w:p w14:paraId="0DB6D019" w14:textId="77777777" w:rsidR="008023C3" w:rsidRPr="00036B1A" w:rsidRDefault="008023C3"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11</w:t>
            </w:r>
          </w:p>
        </w:tc>
        <w:tc>
          <w:tcPr>
            <w:tcW w:w="1260" w:type="dxa"/>
            <w:shd w:val="clear" w:color="auto" w:fill="95B3D7"/>
            <w:vAlign w:val="center"/>
          </w:tcPr>
          <w:p w14:paraId="3959FE5D" w14:textId="77777777" w:rsidR="008023C3" w:rsidRPr="00036B1A" w:rsidRDefault="008023C3"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60</w:t>
            </w:r>
          </w:p>
        </w:tc>
      </w:tr>
      <w:tr w:rsidR="008023C3" w:rsidRPr="00036B1A" w14:paraId="34EB21FA" w14:textId="77777777" w:rsidTr="000577CF">
        <w:trPr>
          <w:trHeight w:val="276"/>
        </w:trPr>
        <w:tc>
          <w:tcPr>
            <w:tcW w:w="550" w:type="dxa"/>
          </w:tcPr>
          <w:p w14:paraId="65ADF846" w14:textId="77777777" w:rsidR="008023C3" w:rsidRPr="00036B1A" w:rsidRDefault="008023C3"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6</w:t>
            </w:r>
          </w:p>
        </w:tc>
        <w:tc>
          <w:tcPr>
            <w:tcW w:w="5660" w:type="dxa"/>
            <w:shd w:val="clear" w:color="auto" w:fill="auto"/>
            <w:vAlign w:val="center"/>
          </w:tcPr>
          <w:p w14:paraId="5E1A7509" w14:textId="77777777" w:rsidR="008023C3" w:rsidRPr="00036B1A" w:rsidRDefault="00862A74" w:rsidP="00575C49">
            <w:pPr>
              <w:shd w:val="clear" w:color="auto" w:fill="FFFFFF" w:themeFill="background1"/>
              <w:spacing w:after="0" w:line="276" w:lineRule="auto"/>
              <w:rPr>
                <w:rFonts w:ascii="Times New Roman" w:eastAsia="Times New Roman" w:hAnsi="Times New Roman" w:cs="Times New Roman"/>
                <w:sz w:val="20"/>
                <w:szCs w:val="20"/>
              </w:rPr>
            </w:pPr>
            <w:proofErr w:type="spellStart"/>
            <w:r w:rsidRPr="00036B1A">
              <w:rPr>
                <w:rFonts w:ascii="Times New Roman" w:eastAsia="Times New Roman" w:hAnsi="Times New Roman" w:cs="Times New Roman"/>
                <w:b/>
                <w:sz w:val="20"/>
                <w:szCs w:val="20"/>
              </w:rPr>
              <w:t>Jany-Jer</w:t>
            </w:r>
            <w:proofErr w:type="spellEnd"/>
            <w:r w:rsidR="008023C3" w:rsidRPr="00036B1A">
              <w:rPr>
                <w:rFonts w:ascii="Times New Roman" w:eastAsia="Times New Roman" w:hAnsi="Times New Roman" w:cs="Times New Roman"/>
                <w:b/>
                <w:sz w:val="20"/>
                <w:szCs w:val="20"/>
              </w:rPr>
              <w:t xml:space="preserve"> </w:t>
            </w:r>
            <w:r w:rsidR="008023C3" w:rsidRPr="00036B1A">
              <w:rPr>
                <w:rFonts w:ascii="Times New Roman" w:eastAsia="Times New Roman" w:hAnsi="Times New Roman" w:cs="Times New Roman"/>
                <w:b/>
                <w:sz w:val="20"/>
                <w:szCs w:val="20"/>
                <w:lang w:val="ru-RU"/>
              </w:rPr>
              <w:t>а</w:t>
            </w:r>
            <w:r w:rsidR="008023C3" w:rsidRPr="00036B1A">
              <w:rPr>
                <w:rFonts w:ascii="Times New Roman" w:eastAsia="Times New Roman" w:hAnsi="Times New Roman" w:cs="Times New Roman"/>
                <w:b/>
                <w:sz w:val="20"/>
                <w:szCs w:val="20"/>
              </w:rPr>
              <w:t>/</w:t>
            </w:r>
            <w:proofErr w:type="gramStart"/>
            <w:r w:rsidR="008023C3" w:rsidRPr="00036B1A">
              <w:rPr>
                <w:rFonts w:ascii="Times New Roman" w:eastAsia="Times New Roman" w:hAnsi="Times New Roman" w:cs="Times New Roman"/>
                <w:b/>
                <w:sz w:val="20"/>
                <w:szCs w:val="20"/>
                <w:lang w:val="ru-RU"/>
              </w:rPr>
              <w:t>а</w:t>
            </w:r>
            <w:r w:rsidRPr="00036B1A">
              <w:rPr>
                <w:rFonts w:ascii="Times New Roman" w:eastAsia="Times New Roman" w:hAnsi="Times New Roman" w:cs="Times New Roman"/>
                <w:sz w:val="20"/>
                <w:szCs w:val="20"/>
              </w:rPr>
              <w:t>,</w:t>
            </w:r>
            <w:proofErr w:type="spellStart"/>
            <w:r w:rsidRPr="00036B1A">
              <w:rPr>
                <w:rFonts w:ascii="Times New Roman" w:eastAsia="Times New Roman" w:hAnsi="Times New Roman" w:cs="Times New Roman"/>
                <w:sz w:val="20"/>
                <w:szCs w:val="20"/>
              </w:rPr>
              <w:t>Sokuluk</w:t>
            </w:r>
            <w:proofErr w:type="spellEnd"/>
            <w:proofErr w:type="gramEnd"/>
            <w:r w:rsidRPr="00036B1A">
              <w:rPr>
                <w:rFonts w:ascii="Times New Roman" w:eastAsia="Times New Roman" w:hAnsi="Times New Roman" w:cs="Times New Roman"/>
                <w:sz w:val="20"/>
                <w:szCs w:val="20"/>
              </w:rPr>
              <w:t xml:space="preserve"> district, Chui </w:t>
            </w:r>
            <w:r w:rsidR="00367EB1" w:rsidRPr="00036B1A">
              <w:rPr>
                <w:rFonts w:ascii="Times New Roman" w:eastAsia="Times New Roman" w:hAnsi="Times New Roman" w:cs="Times New Roman"/>
                <w:sz w:val="20"/>
                <w:szCs w:val="20"/>
              </w:rPr>
              <w:t>province</w:t>
            </w:r>
            <w:r w:rsidRPr="00036B1A">
              <w:rPr>
                <w:rFonts w:ascii="Times New Roman" w:eastAsia="Times New Roman" w:hAnsi="Times New Roman" w:cs="Times New Roman"/>
                <w:sz w:val="20"/>
                <w:szCs w:val="20"/>
              </w:rPr>
              <w:t xml:space="preserve"> </w:t>
            </w:r>
          </w:p>
          <w:p w14:paraId="3808D1C8" w14:textId="77777777" w:rsidR="008023C3" w:rsidRPr="00036B1A" w:rsidRDefault="00862A74" w:rsidP="00575C49">
            <w:pPr>
              <w:pStyle w:val="ListParagraph"/>
              <w:numPr>
                <w:ilvl w:val="0"/>
                <w:numId w:val="6"/>
              </w:numPr>
              <w:shd w:val="clear" w:color="auto" w:fill="FFFFFF" w:themeFill="background1"/>
              <w:spacing w:after="0" w:line="276" w:lineRule="auto"/>
              <w:rPr>
                <w:rFonts w:ascii="Times New Roman" w:hAnsi="Times New Roman" w:cs="Times New Roman"/>
                <w:sz w:val="20"/>
                <w:szCs w:val="20"/>
                <w:lang w:val="ru-RU"/>
              </w:rPr>
            </w:pPr>
            <w:proofErr w:type="spellStart"/>
            <w:r w:rsidRPr="00036B1A">
              <w:rPr>
                <w:rFonts w:ascii="Times New Roman" w:hAnsi="Times New Roman" w:cs="Times New Roman"/>
                <w:sz w:val="20"/>
                <w:szCs w:val="20"/>
              </w:rPr>
              <w:t>Jany</w:t>
            </w:r>
            <w:proofErr w:type="spellEnd"/>
            <w:r w:rsidRPr="00036B1A">
              <w:rPr>
                <w:rFonts w:ascii="Times New Roman" w:hAnsi="Times New Roman" w:cs="Times New Roman"/>
                <w:sz w:val="20"/>
                <w:szCs w:val="20"/>
                <w:lang w:val="ru-RU"/>
              </w:rPr>
              <w:t>-</w:t>
            </w:r>
            <w:proofErr w:type="spellStart"/>
            <w:r w:rsidRPr="00036B1A">
              <w:rPr>
                <w:rFonts w:ascii="Times New Roman" w:hAnsi="Times New Roman" w:cs="Times New Roman"/>
                <w:sz w:val="20"/>
                <w:szCs w:val="20"/>
              </w:rPr>
              <w:t>Jer</w:t>
            </w:r>
            <w:proofErr w:type="spellEnd"/>
            <w:r w:rsidRPr="00036B1A">
              <w:rPr>
                <w:rFonts w:ascii="Times New Roman" w:hAnsi="Times New Roman" w:cs="Times New Roman"/>
                <w:sz w:val="20"/>
                <w:szCs w:val="20"/>
                <w:lang w:val="ru-RU"/>
              </w:rPr>
              <w:t xml:space="preserve"> </w:t>
            </w:r>
            <w:r w:rsidRPr="00036B1A">
              <w:rPr>
                <w:rFonts w:ascii="Times New Roman" w:hAnsi="Times New Roman" w:cs="Times New Roman"/>
                <w:sz w:val="20"/>
                <w:szCs w:val="20"/>
              </w:rPr>
              <w:t>village</w:t>
            </w:r>
            <w:r w:rsidRPr="00036B1A">
              <w:rPr>
                <w:rFonts w:ascii="Times New Roman" w:hAnsi="Times New Roman" w:cs="Times New Roman"/>
                <w:sz w:val="20"/>
                <w:szCs w:val="20"/>
                <w:lang w:val="ru-RU"/>
              </w:rPr>
              <w:t xml:space="preserve">, </w:t>
            </w:r>
            <w:proofErr w:type="spellStart"/>
            <w:r w:rsidRPr="00036B1A">
              <w:rPr>
                <w:rFonts w:ascii="Times New Roman" w:hAnsi="Times New Roman" w:cs="Times New Roman"/>
                <w:sz w:val="20"/>
                <w:szCs w:val="20"/>
              </w:rPr>
              <w:t>Profliceum</w:t>
            </w:r>
            <w:proofErr w:type="spellEnd"/>
            <w:r w:rsidRPr="00036B1A">
              <w:rPr>
                <w:rFonts w:ascii="Times New Roman" w:hAnsi="Times New Roman" w:cs="Times New Roman"/>
                <w:sz w:val="20"/>
                <w:szCs w:val="20"/>
                <w:lang w:val="ru-RU"/>
              </w:rPr>
              <w:t xml:space="preserve"> #43 </w:t>
            </w:r>
          </w:p>
          <w:p w14:paraId="4564B4A1" w14:textId="77777777" w:rsidR="008023C3" w:rsidRPr="00036B1A" w:rsidRDefault="00862A74" w:rsidP="00575C49">
            <w:pPr>
              <w:pStyle w:val="ListParagraph"/>
              <w:numPr>
                <w:ilvl w:val="0"/>
                <w:numId w:val="6"/>
              </w:numPr>
              <w:shd w:val="clear" w:color="auto" w:fill="FFFFFF" w:themeFill="background1"/>
              <w:spacing w:after="0" w:line="276" w:lineRule="auto"/>
              <w:rPr>
                <w:rFonts w:ascii="Times New Roman" w:hAnsi="Times New Roman" w:cs="Times New Roman"/>
                <w:sz w:val="20"/>
                <w:szCs w:val="20"/>
                <w:lang w:val="ru-RU"/>
              </w:rPr>
            </w:pPr>
            <w:proofErr w:type="spellStart"/>
            <w:r w:rsidRPr="00036B1A">
              <w:rPr>
                <w:rFonts w:ascii="Times New Roman" w:hAnsi="Times New Roman" w:cs="Times New Roman"/>
                <w:sz w:val="20"/>
                <w:szCs w:val="20"/>
              </w:rPr>
              <w:t>Novopavlovka</w:t>
            </w:r>
            <w:proofErr w:type="spellEnd"/>
            <w:r w:rsidRPr="00036B1A">
              <w:rPr>
                <w:rFonts w:ascii="Times New Roman" w:hAnsi="Times New Roman" w:cs="Times New Roman"/>
                <w:sz w:val="20"/>
                <w:szCs w:val="20"/>
                <w:lang w:val="ru-RU"/>
              </w:rPr>
              <w:t xml:space="preserve"> </w:t>
            </w:r>
            <w:r w:rsidRPr="00036B1A">
              <w:rPr>
                <w:rFonts w:ascii="Times New Roman" w:hAnsi="Times New Roman" w:cs="Times New Roman"/>
                <w:sz w:val="20"/>
                <w:szCs w:val="20"/>
              </w:rPr>
              <w:t>village</w:t>
            </w:r>
            <w:r w:rsidRPr="00036B1A">
              <w:rPr>
                <w:rFonts w:ascii="Times New Roman" w:hAnsi="Times New Roman" w:cs="Times New Roman"/>
                <w:sz w:val="20"/>
                <w:szCs w:val="20"/>
                <w:lang w:val="ru-RU"/>
              </w:rPr>
              <w:t xml:space="preserve">, </w:t>
            </w:r>
            <w:proofErr w:type="spellStart"/>
            <w:r w:rsidRPr="00036B1A">
              <w:rPr>
                <w:rFonts w:ascii="Times New Roman" w:hAnsi="Times New Roman" w:cs="Times New Roman"/>
                <w:sz w:val="20"/>
                <w:szCs w:val="20"/>
              </w:rPr>
              <w:t>Stroitelnaya</w:t>
            </w:r>
            <w:proofErr w:type="spellEnd"/>
            <w:r w:rsidRPr="00036B1A">
              <w:rPr>
                <w:rFonts w:ascii="Times New Roman" w:hAnsi="Times New Roman" w:cs="Times New Roman"/>
                <w:sz w:val="20"/>
                <w:szCs w:val="20"/>
                <w:lang w:val="ru-RU"/>
              </w:rPr>
              <w:t xml:space="preserve"> </w:t>
            </w:r>
            <w:r w:rsidRPr="00036B1A">
              <w:rPr>
                <w:rFonts w:ascii="Times New Roman" w:hAnsi="Times New Roman" w:cs="Times New Roman"/>
                <w:sz w:val="20"/>
                <w:szCs w:val="20"/>
              </w:rPr>
              <w:t>Str</w:t>
            </w:r>
            <w:r w:rsidRPr="00036B1A">
              <w:rPr>
                <w:rFonts w:ascii="Times New Roman" w:hAnsi="Times New Roman" w:cs="Times New Roman"/>
                <w:sz w:val="20"/>
                <w:szCs w:val="20"/>
                <w:lang w:val="ru-RU"/>
              </w:rPr>
              <w:t xml:space="preserve">. </w:t>
            </w:r>
          </w:p>
          <w:p w14:paraId="43726F90" w14:textId="77777777" w:rsidR="008023C3" w:rsidRPr="00036B1A" w:rsidRDefault="004231DC" w:rsidP="00575C49">
            <w:pPr>
              <w:pStyle w:val="ListParagraph"/>
              <w:numPr>
                <w:ilvl w:val="0"/>
                <w:numId w:val="6"/>
              </w:numPr>
              <w:shd w:val="clear" w:color="auto" w:fill="FFFFFF" w:themeFill="background1"/>
              <w:spacing w:after="0" w:line="276" w:lineRule="auto"/>
              <w:rPr>
                <w:rFonts w:ascii="Times New Roman" w:hAnsi="Times New Roman" w:cs="Times New Roman"/>
                <w:sz w:val="20"/>
                <w:szCs w:val="20"/>
                <w:lang w:val="ru-RU"/>
              </w:rPr>
            </w:pPr>
            <w:proofErr w:type="spellStart"/>
            <w:r w:rsidRPr="00036B1A">
              <w:rPr>
                <w:rFonts w:ascii="Times New Roman" w:hAnsi="Times New Roman" w:cs="Times New Roman"/>
                <w:sz w:val="20"/>
                <w:szCs w:val="20"/>
              </w:rPr>
              <w:t>Zapadnoe</w:t>
            </w:r>
            <w:proofErr w:type="spellEnd"/>
            <w:r w:rsidRPr="00036B1A">
              <w:rPr>
                <w:rFonts w:ascii="Times New Roman" w:hAnsi="Times New Roman" w:cs="Times New Roman"/>
                <w:sz w:val="20"/>
                <w:szCs w:val="20"/>
              </w:rPr>
              <w:t xml:space="preserve"> village, elementary school </w:t>
            </w:r>
          </w:p>
          <w:p w14:paraId="182EB072" w14:textId="77777777" w:rsidR="008023C3" w:rsidRPr="00036B1A" w:rsidRDefault="00862A74" w:rsidP="00575C49">
            <w:pPr>
              <w:shd w:val="clear" w:color="auto" w:fill="FFFFFF" w:themeFill="background1"/>
              <w:spacing w:after="0" w:line="276" w:lineRule="auto"/>
              <w:rPr>
                <w:rFonts w:ascii="Times New Roman" w:eastAsia="Times New Roman" w:hAnsi="Times New Roman" w:cs="Times New Roman"/>
                <w:b/>
                <w:sz w:val="20"/>
                <w:szCs w:val="20"/>
                <w:lang w:val="ru-RU"/>
              </w:rPr>
            </w:pPr>
            <w:r w:rsidRPr="00036B1A">
              <w:rPr>
                <w:rFonts w:ascii="Times New Roman" w:eastAsia="Times New Roman" w:hAnsi="Times New Roman" w:cs="Times New Roman"/>
                <w:b/>
                <w:sz w:val="20"/>
                <w:szCs w:val="20"/>
              </w:rPr>
              <w:t xml:space="preserve">20 questionnaires per one village  </w:t>
            </w:r>
          </w:p>
        </w:tc>
        <w:tc>
          <w:tcPr>
            <w:tcW w:w="990" w:type="dxa"/>
            <w:shd w:val="clear" w:color="auto" w:fill="95B3D7"/>
            <w:vAlign w:val="center"/>
          </w:tcPr>
          <w:p w14:paraId="5233C3AE" w14:textId="77777777" w:rsidR="008023C3" w:rsidRPr="00036B1A" w:rsidRDefault="008023C3"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16</w:t>
            </w:r>
          </w:p>
        </w:tc>
        <w:tc>
          <w:tcPr>
            <w:tcW w:w="990" w:type="dxa"/>
            <w:shd w:val="clear" w:color="auto" w:fill="95B3D7"/>
            <w:vAlign w:val="center"/>
          </w:tcPr>
          <w:p w14:paraId="26E6C1E1" w14:textId="77777777" w:rsidR="008023C3" w:rsidRPr="00036B1A" w:rsidRDefault="008023C3"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33</w:t>
            </w:r>
          </w:p>
        </w:tc>
        <w:tc>
          <w:tcPr>
            <w:tcW w:w="900" w:type="dxa"/>
            <w:shd w:val="clear" w:color="auto" w:fill="95B3D7"/>
            <w:vAlign w:val="center"/>
          </w:tcPr>
          <w:p w14:paraId="7DA89C24" w14:textId="77777777" w:rsidR="008023C3" w:rsidRPr="00036B1A" w:rsidRDefault="008023C3"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11</w:t>
            </w:r>
          </w:p>
        </w:tc>
        <w:tc>
          <w:tcPr>
            <w:tcW w:w="1260" w:type="dxa"/>
            <w:shd w:val="clear" w:color="auto" w:fill="95B3D7"/>
            <w:vAlign w:val="center"/>
          </w:tcPr>
          <w:p w14:paraId="487B1540" w14:textId="77777777" w:rsidR="008023C3" w:rsidRPr="00036B1A" w:rsidRDefault="008023C3"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60</w:t>
            </w:r>
          </w:p>
        </w:tc>
      </w:tr>
    </w:tbl>
    <w:p w14:paraId="3B83329C" w14:textId="77777777" w:rsidR="00207E02" w:rsidRPr="00036B1A" w:rsidRDefault="00862A74" w:rsidP="00575C49">
      <w:pPr>
        <w:pStyle w:val="ListParagraph"/>
        <w:shd w:val="clear" w:color="auto" w:fill="FFFFFF" w:themeFill="background1"/>
        <w:spacing w:line="276" w:lineRule="auto"/>
        <w:jc w:val="right"/>
        <w:rPr>
          <w:rFonts w:ascii="Times New Roman" w:hAnsi="Times New Roman" w:cs="Times New Roman"/>
          <w:color w:val="222222"/>
          <w:sz w:val="24"/>
          <w:szCs w:val="24"/>
          <w:lang w:val="ru-RU"/>
        </w:rPr>
      </w:pPr>
      <w:r w:rsidRPr="00036B1A">
        <w:rPr>
          <w:rFonts w:ascii="Times New Roman" w:hAnsi="Times New Roman" w:cs="Times New Roman"/>
          <w:color w:val="222222"/>
          <w:sz w:val="24"/>
          <w:szCs w:val="24"/>
        </w:rPr>
        <w:t xml:space="preserve">Total 500 questionnaires </w:t>
      </w:r>
    </w:p>
    <w:p w14:paraId="33396CC1" w14:textId="77777777" w:rsidR="000577CF" w:rsidRPr="00036B1A" w:rsidRDefault="004231DC" w:rsidP="00575C49">
      <w:pPr>
        <w:pStyle w:val="ListParagraph"/>
        <w:shd w:val="clear" w:color="auto" w:fill="FFFFFF" w:themeFill="background1"/>
        <w:spacing w:line="276" w:lineRule="auto"/>
        <w:rPr>
          <w:rFonts w:ascii="Times New Roman" w:hAnsi="Times New Roman" w:cs="Times New Roman"/>
          <w:b/>
          <w:sz w:val="24"/>
          <w:szCs w:val="24"/>
        </w:rPr>
      </w:pPr>
      <w:proofErr w:type="gramStart"/>
      <w:r w:rsidRPr="00036B1A">
        <w:rPr>
          <w:rFonts w:ascii="Times New Roman" w:hAnsi="Times New Roman" w:cs="Times New Roman"/>
          <w:b/>
          <w:sz w:val="24"/>
          <w:szCs w:val="24"/>
        </w:rPr>
        <w:lastRenderedPageBreak/>
        <w:t xml:space="preserve">Annex  </w:t>
      </w:r>
      <w:r w:rsidR="00004679" w:rsidRPr="00036B1A">
        <w:rPr>
          <w:rFonts w:ascii="Times New Roman" w:hAnsi="Times New Roman" w:cs="Times New Roman"/>
          <w:b/>
          <w:sz w:val="24"/>
          <w:szCs w:val="24"/>
          <w:lang w:val="ru-RU"/>
        </w:rPr>
        <w:t>2</w:t>
      </w:r>
      <w:proofErr w:type="gramEnd"/>
      <w:r w:rsidR="00004679" w:rsidRPr="00036B1A">
        <w:rPr>
          <w:rFonts w:ascii="Times New Roman" w:hAnsi="Times New Roman" w:cs="Times New Roman"/>
          <w:b/>
          <w:sz w:val="24"/>
          <w:szCs w:val="24"/>
          <w:lang w:val="ru-RU"/>
        </w:rPr>
        <w:t xml:space="preserve">. </w:t>
      </w:r>
      <w:r w:rsidRPr="00036B1A">
        <w:rPr>
          <w:rFonts w:ascii="Times New Roman" w:hAnsi="Times New Roman" w:cs="Times New Roman"/>
          <w:b/>
          <w:sz w:val="24"/>
          <w:szCs w:val="24"/>
        </w:rPr>
        <w:t>Age quota</w:t>
      </w:r>
    </w:p>
    <w:tbl>
      <w:tblPr>
        <w:tblW w:w="10620" w:type="dxa"/>
        <w:tblInd w:w="-5" w:type="dxa"/>
        <w:tblLook w:val="04A0" w:firstRow="1" w:lastRow="0" w:firstColumn="1" w:lastColumn="0" w:noHBand="0" w:noVBand="1"/>
      </w:tblPr>
      <w:tblGrid>
        <w:gridCol w:w="1879"/>
        <w:gridCol w:w="731"/>
        <w:gridCol w:w="810"/>
        <w:gridCol w:w="540"/>
        <w:gridCol w:w="720"/>
        <w:gridCol w:w="900"/>
        <w:gridCol w:w="810"/>
        <w:gridCol w:w="630"/>
        <w:gridCol w:w="720"/>
        <w:gridCol w:w="810"/>
        <w:gridCol w:w="720"/>
        <w:gridCol w:w="630"/>
        <w:gridCol w:w="720"/>
      </w:tblGrid>
      <w:tr w:rsidR="008E44AE" w:rsidRPr="00036B1A" w14:paraId="1F48F5FE" w14:textId="77777777" w:rsidTr="008E44AE">
        <w:trPr>
          <w:trHeight w:val="294"/>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DF909" w14:textId="77777777" w:rsidR="008E44AE" w:rsidRPr="00036B1A" w:rsidRDefault="008E44AE" w:rsidP="00575C49">
            <w:pPr>
              <w:shd w:val="clear" w:color="auto" w:fill="FFFFFF" w:themeFill="background1"/>
              <w:spacing w:after="0" w:line="276" w:lineRule="auto"/>
              <w:rPr>
                <w:rFonts w:ascii="Times New Roman" w:eastAsia="Times New Roman" w:hAnsi="Times New Roman" w:cs="Times New Roman"/>
                <w:color w:val="000000"/>
                <w:sz w:val="20"/>
                <w:szCs w:val="20"/>
                <w:lang w:val="ru-RU"/>
              </w:rPr>
            </w:pPr>
            <w:r w:rsidRPr="00036B1A">
              <w:rPr>
                <w:rFonts w:ascii="Times New Roman" w:eastAsia="Times New Roman" w:hAnsi="Times New Roman" w:cs="Times New Roman"/>
                <w:color w:val="000000"/>
                <w:sz w:val="20"/>
                <w:szCs w:val="20"/>
              </w:rPr>
              <w:t> </w:t>
            </w:r>
          </w:p>
        </w:tc>
        <w:tc>
          <w:tcPr>
            <w:tcW w:w="2801" w:type="dxa"/>
            <w:gridSpan w:val="4"/>
            <w:tcBorders>
              <w:top w:val="single" w:sz="4" w:space="0" w:color="auto"/>
              <w:left w:val="nil"/>
              <w:bottom w:val="single" w:sz="4" w:space="0" w:color="auto"/>
              <w:right w:val="single" w:sz="4" w:space="0" w:color="auto"/>
            </w:tcBorders>
            <w:shd w:val="clear" w:color="000000" w:fill="C4D79B"/>
            <w:noWrap/>
            <w:vAlign w:val="bottom"/>
            <w:hideMark/>
          </w:tcPr>
          <w:p w14:paraId="5C17AEB3" w14:textId="77777777" w:rsidR="008E44AE" w:rsidRPr="00036B1A" w:rsidRDefault="008E44AE" w:rsidP="00575C49">
            <w:pPr>
              <w:shd w:val="clear" w:color="auto" w:fill="FFFFFF" w:themeFill="background1"/>
              <w:spacing w:after="0" w:line="276" w:lineRule="auto"/>
              <w:jc w:val="center"/>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xml:space="preserve">1 </w:t>
            </w:r>
            <w:r w:rsidR="004231DC" w:rsidRPr="00036B1A">
              <w:rPr>
                <w:rFonts w:ascii="Times New Roman" w:eastAsia="Times New Roman" w:hAnsi="Times New Roman" w:cs="Times New Roman"/>
                <w:color w:val="000000"/>
                <w:sz w:val="20"/>
                <w:szCs w:val="20"/>
              </w:rPr>
              <w:t>version</w:t>
            </w:r>
          </w:p>
        </w:tc>
        <w:tc>
          <w:tcPr>
            <w:tcW w:w="3060" w:type="dxa"/>
            <w:gridSpan w:val="4"/>
            <w:tcBorders>
              <w:top w:val="single" w:sz="4" w:space="0" w:color="auto"/>
              <w:left w:val="nil"/>
              <w:bottom w:val="single" w:sz="4" w:space="0" w:color="auto"/>
              <w:right w:val="single" w:sz="4" w:space="0" w:color="auto"/>
            </w:tcBorders>
            <w:shd w:val="clear" w:color="000000" w:fill="F2DCDB"/>
            <w:noWrap/>
            <w:vAlign w:val="bottom"/>
            <w:hideMark/>
          </w:tcPr>
          <w:p w14:paraId="13960077" w14:textId="77777777" w:rsidR="008E44AE" w:rsidRPr="00036B1A" w:rsidRDefault="008E44AE" w:rsidP="00575C49">
            <w:pPr>
              <w:shd w:val="clear" w:color="auto" w:fill="FFFFFF" w:themeFill="background1"/>
              <w:spacing w:after="0" w:line="276" w:lineRule="auto"/>
              <w:jc w:val="center"/>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xml:space="preserve">2 </w:t>
            </w:r>
            <w:r w:rsidR="004231DC" w:rsidRPr="00036B1A">
              <w:rPr>
                <w:rFonts w:ascii="Times New Roman" w:eastAsia="Times New Roman" w:hAnsi="Times New Roman" w:cs="Times New Roman"/>
                <w:color w:val="000000"/>
                <w:sz w:val="20"/>
                <w:szCs w:val="20"/>
              </w:rPr>
              <w:t>version</w:t>
            </w:r>
          </w:p>
        </w:tc>
        <w:tc>
          <w:tcPr>
            <w:tcW w:w="2880" w:type="dxa"/>
            <w:gridSpan w:val="4"/>
            <w:tcBorders>
              <w:top w:val="single" w:sz="4" w:space="0" w:color="auto"/>
              <w:left w:val="nil"/>
              <w:bottom w:val="single" w:sz="4" w:space="0" w:color="auto"/>
              <w:right w:val="single" w:sz="4" w:space="0" w:color="auto"/>
            </w:tcBorders>
            <w:shd w:val="clear" w:color="000000" w:fill="95B3D7"/>
            <w:noWrap/>
            <w:vAlign w:val="bottom"/>
            <w:hideMark/>
          </w:tcPr>
          <w:p w14:paraId="7C9C9D3C" w14:textId="77777777" w:rsidR="008E44AE" w:rsidRPr="00036B1A" w:rsidRDefault="008E44AE" w:rsidP="00575C49">
            <w:pPr>
              <w:shd w:val="clear" w:color="auto" w:fill="FFFFFF" w:themeFill="background1"/>
              <w:spacing w:after="0" w:line="276" w:lineRule="auto"/>
              <w:jc w:val="center"/>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xml:space="preserve">3 </w:t>
            </w:r>
            <w:r w:rsidR="004231DC" w:rsidRPr="00036B1A">
              <w:rPr>
                <w:rFonts w:ascii="Times New Roman" w:eastAsia="Times New Roman" w:hAnsi="Times New Roman" w:cs="Times New Roman"/>
                <w:color w:val="000000"/>
                <w:sz w:val="20"/>
                <w:szCs w:val="20"/>
              </w:rPr>
              <w:t>version</w:t>
            </w:r>
          </w:p>
        </w:tc>
      </w:tr>
      <w:tr w:rsidR="008E44AE" w:rsidRPr="00036B1A" w14:paraId="25E08E9B" w14:textId="77777777" w:rsidTr="008E44AE">
        <w:trPr>
          <w:trHeight w:val="313"/>
        </w:trPr>
        <w:tc>
          <w:tcPr>
            <w:tcW w:w="1879" w:type="dxa"/>
            <w:tcBorders>
              <w:top w:val="nil"/>
              <w:left w:val="single" w:sz="4" w:space="0" w:color="auto"/>
              <w:bottom w:val="single" w:sz="4" w:space="0" w:color="auto"/>
              <w:right w:val="single" w:sz="4" w:space="0" w:color="auto"/>
            </w:tcBorders>
            <w:shd w:val="clear" w:color="auto" w:fill="auto"/>
            <w:noWrap/>
            <w:vAlign w:val="bottom"/>
            <w:hideMark/>
          </w:tcPr>
          <w:p w14:paraId="4D11DA07" w14:textId="77777777" w:rsidR="008E44AE" w:rsidRPr="00036B1A" w:rsidRDefault="004231DC"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Sampling</w:t>
            </w:r>
          </w:p>
        </w:tc>
        <w:tc>
          <w:tcPr>
            <w:tcW w:w="731" w:type="dxa"/>
            <w:tcBorders>
              <w:top w:val="nil"/>
              <w:left w:val="nil"/>
              <w:bottom w:val="single" w:sz="4" w:space="0" w:color="auto"/>
              <w:right w:val="single" w:sz="4" w:space="0" w:color="auto"/>
            </w:tcBorders>
            <w:shd w:val="clear" w:color="000000" w:fill="C4D79B"/>
            <w:noWrap/>
            <w:vAlign w:val="center"/>
            <w:hideMark/>
          </w:tcPr>
          <w:p w14:paraId="40E626B2" w14:textId="77777777" w:rsidR="008E44AE" w:rsidRPr="00036B1A" w:rsidRDefault="008E44AE" w:rsidP="00575C49">
            <w:pPr>
              <w:shd w:val="clear" w:color="auto" w:fill="FFFFFF" w:themeFill="background1"/>
              <w:spacing w:after="0" w:line="276" w:lineRule="auto"/>
              <w:jc w:val="center"/>
              <w:rPr>
                <w:rFonts w:ascii="Times New Roman" w:eastAsia="Times New Roman" w:hAnsi="Times New Roman" w:cs="Times New Roman"/>
                <w:b/>
                <w:bCs/>
                <w:color w:val="000000"/>
                <w:sz w:val="20"/>
                <w:szCs w:val="20"/>
              </w:rPr>
            </w:pPr>
            <w:r w:rsidRPr="00036B1A">
              <w:rPr>
                <w:rFonts w:ascii="Times New Roman" w:eastAsia="Times New Roman" w:hAnsi="Times New Roman" w:cs="Times New Roman"/>
                <w:b/>
                <w:bCs/>
                <w:color w:val="000000"/>
                <w:sz w:val="20"/>
                <w:szCs w:val="20"/>
              </w:rPr>
              <w:t xml:space="preserve">18-28  </w:t>
            </w:r>
          </w:p>
        </w:tc>
        <w:tc>
          <w:tcPr>
            <w:tcW w:w="810" w:type="dxa"/>
            <w:tcBorders>
              <w:top w:val="nil"/>
              <w:left w:val="nil"/>
              <w:bottom w:val="single" w:sz="4" w:space="0" w:color="auto"/>
              <w:right w:val="single" w:sz="4" w:space="0" w:color="auto"/>
            </w:tcBorders>
            <w:shd w:val="clear" w:color="000000" w:fill="C4D79B"/>
            <w:noWrap/>
            <w:vAlign w:val="center"/>
            <w:hideMark/>
          </w:tcPr>
          <w:p w14:paraId="58674092" w14:textId="77777777" w:rsidR="008E44AE" w:rsidRPr="00036B1A" w:rsidRDefault="008E44AE" w:rsidP="00575C49">
            <w:pPr>
              <w:shd w:val="clear" w:color="auto" w:fill="FFFFFF" w:themeFill="background1"/>
              <w:spacing w:after="0" w:line="276" w:lineRule="auto"/>
              <w:jc w:val="center"/>
              <w:rPr>
                <w:rFonts w:ascii="Times New Roman" w:eastAsia="Times New Roman" w:hAnsi="Times New Roman" w:cs="Times New Roman"/>
                <w:b/>
                <w:bCs/>
                <w:color w:val="000000"/>
                <w:sz w:val="20"/>
                <w:szCs w:val="20"/>
              </w:rPr>
            </w:pPr>
            <w:r w:rsidRPr="00036B1A">
              <w:rPr>
                <w:rFonts w:ascii="Times New Roman" w:eastAsia="Times New Roman" w:hAnsi="Times New Roman" w:cs="Times New Roman"/>
                <w:b/>
                <w:bCs/>
                <w:color w:val="000000"/>
                <w:sz w:val="20"/>
                <w:szCs w:val="20"/>
              </w:rPr>
              <w:t xml:space="preserve">29-58 </w:t>
            </w:r>
          </w:p>
        </w:tc>
        <w:tc>
          <w:tcPr>
            <w:tcW w:w="540" w:type="dxa"/>
            <w:tcBorders>
              <w:top w:val="nil"/>
              <w:left w:val="nil"/>
              <w:bottom w:val="single" w:sz="4" w:space="0" w:color="auto"/>
              <w:right w:val="single" w:sz="4" w:space="0" w:color="auto"/>
            </w:tcBorders>
            <w:shd w:val="clear" w:color="000000" w:fill="C4D79B"/>
            <w:noWrap/>
            <w:vAlign w:val="center"/>
            <w:hideMark/>
          </w:tcPr>
          <w:p w14:paraId="0C250CF0" w14:textId="77777777" w:rsidR="008E44AE" w:rsidRPr="00036B1A" w:rsidRDefault="008E44AE" w:rsidP="00575C49">
            <w:pPr>
              <w:shd w:val="clear" w:color="auto" w:fill="FFFFFF" w:themeFill="background1"/>
              <w:spacing w:after="0" w:line="276" w:lineRule="auto"/>
              <w:jc w:val="center"/>
              <w:rPr>
                <w:rFonts w:ascii="Times New Roman" w:eastAsia="Times New Roman" w:hAnsi="Times New Roman" w:cs="Times New Roman"/>
                <w:b/>
                <w:bCs/>
                <w:color w:val="000000"/>
                <w:sz w:val="20"/>
                <w:szCs w:val="20"/>
              </w:rPr>
            </w:pPr>
            <w:r w:rsidRPr="00036B1A">
              <w:rPr>
                <w:rFonts w:ascii="Times New Roman" w:eastAsia="Times New Roman" w:hAnsi="Times New Roman" w:cs="Times New Roman"/>
                <w:b/>
                <w:bCs/>
                <w:color w:val="000000"/>
                <w:sz w:val="20"/>
                <w:szCs w:val="20"/>
              </w:rPr>
              <w:t>59+</w:t>
            </w:r>
          </w:p>
        </w:tc>
        <w:tc>
          <w:tcPr>
            <w:tcW w:w="720" w:type="dxa"/>
            <w:tcBorders>
              <w:top w:val="nil"/>
              <w:left w:val="nil"/>
              <w:bottom w:val="single" w:sz="4" w:space="0" w:color="auto"/>
              <w:right w:val="single" w:sz="4" w:space="0" w:color="auto"/>
            </w:tcBorders>
            <w:shd w:val="clear" w:color="000000" w:fill="C4D79B"/>
            <w:noWrap/>
            <w:vAlign w:val="center"/>
            <w:hideMark/>
          </w:tcPr>
          <w:p w14:paraId="046E1C3F"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b/>
                <w:bCs/>
                <w:color w:val="000000"/>
                <w:sz w:val="20"/>
                <w:szCs w:val="20"/>
              </w:rPr>
            </w:pPr>
            <w:r w:rsidRPr="00036B1A">
              <w:rPr>
                <w:rFonts w:ascii="Times New Roman" w:eastAsia="Times New Roman" w:hAnsi="Times New Roman" w:cs="Times New Roman"/>
                <w:b/>
                <w:bCs/>
                <w:color w:val="000000"/>
                <w:sz w:val="20"/>
                <w:szCs w:val="20"/>
              </w:rPr>
              <w:t>Total</w:t>
            </w:r>
          </w:p>
        </w:tc>
        <w:tc>
          <w:tcPr>
            <w:tcW w:w="900" w:type="dxa"/>
            <w:tcBorders>
              <w:top w:val="nil"/>
              <w:left w:val="nil"/>
              <w:bottom w:val="single" w:sz="4" w:space="0" w:color="auto"/>
              <w:right w:val="single" w:sz="4" w:space="0" w:color="auto"/>
            </w:tcBorders>
            <w:shd w:val="clear" w:color="000000" w:fill="F2DCDB"/>
            <w:noWrap/>
            <w:vAlign w:val="center"/>
            <w:hideMark/>
          </w:tcPr>
          <w:p w14:paraId="0F3E5430" w14:textId="77777777" w:rsidR="008E44AE" w:rsidRPr="00036B1A" w:rsidRDefault="008E44AE" w:rsidP="00575C49">
            <w:pPr>
              <w:shd w:val="clear" w:color="auto" w:fill="FFFFFF" w:themeFill="background1"/>
              <w:spacing w:after="0" w:line="276" w:lineRule="auto"/>
              <w:jc w:val="center"/>
              <w:rPr>
                <w:rFonts w:ascii="Times New Roman" w:eastAsia="Times New Roman" w:hAnsi="Times New Roman" w:cs="Times New Roman"/>
                <w:b/>
                <w:bCs/>
                <w:color w:val="000000"/>
                <w:sz w:val="20"/>
                <w:szCs w:val="20"/>
              </w:rPr>
            </w:pPr>
            <w:r w:rsidRPr="00036B1A">
              <w:rPr>
                <w:rFonts w:ascii="Times New Roman" w:eastAsia="Times New Roman" w:hAnsi="Times New Roman" w:cs="Times New Roman"/>
                <w:b/>
                <w:bCs/>
                <w:color w:val="000000"/>
                <w:sz w:val="20"/>
                <w:szCs w:val="20"/>
              </w:rPr>
              <w:t xml:space="preserve">18-28  </w:t>
            </w:r>
          </w:p>
        </w:tc>
        <w:tc>
          <w:tcPr>
            <w:tcW w:w="810" w:type="dxa"/>
            <w:tcBorders>
              <w:top w:val="nil"/>
              <w:left w:val="nil"/>
              <w:bottom w:val="single" w:sz="4" w:space="0" w:color="auto"/>
              <w:right w:val="single" w:sz="4" w:space="0" w:color="auto"/>
            </w:tcBorders>
            <w:shd w:val="clear" w:color="000000" w:fill="F2DCDB"/>
            <w:noWrap/>
            <w:vAlign w:val="center"/>
            <w:hideMark/>
          </w:tcPr>
          <w:p w14:paraId="65306ADC" w14:textId="77777777" w:rsidR="008E44AE" w:rsidRPr="00036B1A" w:rsidRDefault="008E44AE" w:rsidP="00575C49">
            <w:pPr>
              <w:shd w:val="clear" w:color="auto" w:fill="FFFFFF" w:themeFill="background1"/>
              <w:spacing w:after="0" w:line="276" w:lineRule="auto"/>
              <w:jc w:val="center"/>
              <w:rPr>
                <w:rFonts w:ascii="Times New Roman" w:eastAsia="Times New Roman" w:hAnsi="Times New Roman" w:cs="Times New Roman"/>
                <w:b/>
                <w:bCs/>
                <w:color w:val="000000"/>
                <w:sz w:val="20"/>
                <w:szCs w:val="20"/>
              </w:rPr>
            </w:pPr>
            <w:r w:rsidRPr="00036B1A">
              <w:rPr>
                <w:rFonts w:ascii="Times New Roman" w:eastAsia="Times New Roman" w:hAnsi="Times New Roman" w:cs="Times New Roman"/>
                <w:b/>
                <w:bCs/>
                <w:color w:val="000000"/>
                <w:sz w:val="20"/>
                <w:szCs w:val="20"/>
              </w:rPr>
              <w:t xml:space="preserve">29-58 </w:t>
            </w:r>
          </w:p>
        </w:tc>
        <w:tc>
          <w:tcPr>
            <w:tcW w:w="630" w:type="dxa"/>
            <w:tcBorders>
              <w:top w:val="nil"/>
              <w:left w:val="nil"/>
              <w:bottom w:val="single" w:sz="4" w:space="0" w:color="auto"/>
              <w:right w:val="single" w:sz="4" w:space="0" w:color="auto"/>
            </w:tcBorders>
            <w:shd w:val="clear" w:color="000000" w:fill="F2DCDB"/>
            <w:noWrap/>
            <w:vAlign w:val="center"/>
            <w:hideMark/>
          </w:tcPr>
          <w:p w14:paraId="0D806752" w14:textId="77777777" w:rsidR="008E44AE" w:rsidRPr="00036B1A" w:rsidRDefault="008E44AE" w:rsidP="00575C49">
            <w:pPr>
              <w:shd w:val="clear" w:color="auto" w:fill="FFFFFF" w:themeFill="background1"/>
              <w:spacing w:after="0" w:line="276" w:lineRule="auto"/>
              <w:jc w:val="center"/>
              <w:rPr>
                <w:rFonts w:ascii="Times New Roman" w:eastAsia="Times New Roman" w:hAnsi="Times New Roman" w:cs="Times New Roman"/>
                <w:b/>
                <w:bCs/>
                <w:color w:val="000000"/>
                <w:sz w:val="20"/>
                <w:szCs w:val="20"/>
              </w:rPr>
            </w:pPr>
            <w:r w:rsidRPr="00036B1A">
              <w:rPr>
                <w:rFonts w:ascii="Times New Roman" w:eastAsia="Times New Roman" w:hAnsi="Times New Roman" w:cs="Times New Roman"/>
                <w:b/>
                <w:bCs/>
                <w:color w:val="000000"/>
                <w:sz w:val="20"/>
                <w:szCs w:val="20"/>
              </w:rPr>
              <w:t>59+</w:t>
            </w:r>
          </w:p>
        </w:tc>
        <w:tc>
          <w:tcPr>
            <w:tcW w:w="720" w:type="dxa"/>
            <w:tcBorders>
              <w:top w:val="nil"/>
              <w:left w:val="nil"/>
              <w:bottom w:val="single" w:sz="4" w:space="0" w:color="auto"/>
              <w:right w:val="single" w:sz="4" w:space="0" w:color="auto"/>
            </w:tcBorders>
            <w:shd w:val="clear" w:color="000000" w:fill="F2DCDB"/>
            <w:noWrap/>
            <w:vAlign w:val="center"/>
            <w:hideMark/>
          </w:tcPr>
          <w:p w14:paraId="12086FC3"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b/>
                <w:bCs/>
                <w:color w:val="000000"/>
                <w:sz w:val="20"/>
                <w:szCs w:val="20"/>
              </w:rPr>
            </w:pPr>
            <w:r w:rsidRPr="00036B1A">
              <w:rPr>
                <w:rFonts w:ascii="Times New Roman" w:eastAsia="Times New Roman" w:hAnsi="Times New Roman" w:cs="Times New Roman"/>
                <w:b/>
                <w:bCs/>
                <w:color w:val="000000"/>
                <w:sz w:val="20"/>
                <w:szCs w:val="20"/>
              </w:rPr>
              <w:t>Total</w:t>
            </w:r>
          </w:p>
        </w:tc>
        <w:tc>
          <w:tcPr>
            <w:tcW w:w="810" w:type="dxa"/>
            <w:tcBorders>
              <w:top w:val="nil"/>
              <w:left w:val="nil"/>
              <w:bottom w:val="single" w:sz="4" w:space="0" w:color="auto"/>
              <w:right w:val="single" w:sz="4" w:space="0" w:color="auto"/>
            </w:tcBorders>
            <w:shd w:val="clear" w:color="000000" w:fill="95B3D7"/>
            <w:noWrap/>
            <w:vAlign w:val="center"/>
            <w:hideMark/>
          </w:tcPr>
          <w:p w14:paraId="68B43D71" w14:textId="77777777" w:rsidR="008E44AE" w:rsidRPr="00036B1A" w:rsidRDefault="008E44AE" w:rsidP="00575C49">
            <w:pPr>
              <w:shd w:val="clear" w:color="auto" w:fill="FFFFFF" w:themeFill="background1"/>
              <w:spacing w:after="0" w:line="276" w:lineRule="auto"/>
              <w:jc w:val="center"/>
              <w:rPr>
                <w:rFonts w:ascii="Times New Roman" w:eastAsia="Times New Roman" w:hAnsi="Times New Roman" w:cs="Times New Roman"/>
                <w:b/>
                <w:bCs/>
                <w:color w:val="000000"/>
                <w:sz w:val="20"/>
                <w:szCs w:val="20"/>
              </w:rPr>
            </w:pPr>
            <w:r w:rsidRPr="00036B1A">
              <w:rPr>
                <w:rFonts w:ascii="Times New Roman" w:eastAsia="Times New Roman" w:hAnsi="Times New Roman" w:cs="Times New Roman"/>
                <w:b/>
                <w:bCs/>
                <w:color w:val="000000"/>
                <w:sz w:val="20"/>
                <w:szCs w:val="20"/>
              </w:rPr>
              <w:t xml:space="preserve">18-28  </w:t>
            </w:r>
          </w:p>
        </w:tc>
        <w:tc>
          <w:tcPr>
            <w:tcW w:w="720" w:type="dxa"/>
            <w:tcBorders>
              <w:top w:val="nil"/>
              <w:left w:val="nil"/>
              <w:bottom w:val="single" w:sz="4" w:space="0" w:color="auto"/>
              <w:right w:val="single" w:sz="4" w:space="0" w:color="auto"/>
            </w:tcBorders>
            <w:shd w:val="clear" w:color="000000" w:fill="95B3D7"/>
            <w:noWrap/>
            <w:vAlign w:val="center"/>
            <w:hideMark/>
          </w:tcPr>
          <w:p w14:paraId="65A5FB54" w14:textId="77777777" w:rsidR="008E44AE" w:rsidRPr="00036B1A" w:rsidRDefault="008E44AE" w:rsidP="00575C49">
            <w:pPr>
              <w:shd w:val="clear" w:color="auto" w:fill="FFFFFF" w:themeFill="background1"/>
              <w:spacing w:after="0" w:line="276" w:lineRule="auto"/>
              <w:jc w:val="center"/>
              <w:rPr>
                <w:rFonts w:ascii="Times New Roman" w:eastAsia="Times New Roman" w:hAnsi="Times New Roman" w:cs="Times New Roman"/>
                <w:b/>
                <w:bCs/>
                <w:color w:val="000000"/>
                <w:sz w:val="20"/>
                <w:szCs w:val="20"/>
              </w:rPr>
            </w:pPr>
            <w:r w:rsidRPr="00036B1A">
              <w:rPr>
                <w:rFonts w:ascii="Times New Roman" w:eastAsia="Times New Roman" w:hAnsi="Times New Roman" w:cs="Times New Roman"/>
                <w:b/>
                <w:bCs/>
                <w:color w:val="000000"/>
                <w:sz w:val="20"/>
                <w:szCs w:val="20"/>
              </w:rPr>
              <w:t xml:space="preserve">29-58 </w:t>
            </w:r>
          </w:p>
        </w:tc>
        <w:tc>
          <w:tcPr>
            <w:tcW w:w="630" w:type="dxa"/>
            <w:tcBorders>
              <w:top w:val="nil"/>
              <w:left w:val="nil"/>
              <w:bottom w:val="single" w:sz="4" w:space="0" w:color="auto"/>
              <w:right w:val="single" w:sz="4" w:space="0" w:color="auto"/>
            </w:tcBorders>
            <w:shd w:val="clear" w:color="000000" w:fill="95B3D7"/>
            <w:noWrap/>
            <w:vAlign w:val="center"/>
            <w:hideMark/>
          </w:tcPr>
          <w:p w14:paraId="2BA7B935" w14:textId="77777777" w:rsidR="008E44AE" w:rsidRPr="00036B1A" w:rsidRDefault="008E44AE" w:rsidP="00575C49">
            <w:pPr>
              <w:shd w:val="clear" w:color="auto" w:fill="FFFFFF" w:themeFill="background1"/>
              <w:spacing w:after="0" w:line="276" w:lineRule="auto"/>
              <w:jc w:val="center"/>
              <w:rPr>
                <w:rFonts w:ascii="Times New Roman" w:eastAsia="Times New Roman" w:hAnsi="Times New Roman" w:cs="Times New Roman"/>
                <w:b/>
                <w:bCs/>
                <w:color w:val="000000"/>
                <w:sz w:val="20"/>
                <w:szCs w:val="20"/>
              </w:rPr>
            </w:pPr>
            <w:r w:rsidRPr="00036B1A">
              <w:rPr>
                <w:rFonts w:ascii="Times New Roman" w:eastAsia="Times New Roman" w:hAnsi="Times New Roman" w:cs="Times New Roman"/>
                <w:b/>
                <w:bCs/>
                <w:color w:val="000000"/>
                <w:sz w:val="20"/>
                <w:szCs w:val="20"/>
              </w:rPr>
              <w:t>59+</w:t>
            </w:r>
          </w:p>
        </w:tc>
        <w:tc>
          <w:tcPr>
            <w:tcW w:w="720" w:type="dxa"/>
            <w:tcBorders>
              <w:top w:val="nil"/>
              <w:left w:val="nil"/>
              <w:bottom w:val="single" w:sz="4" w:space="0" w:color="auto"/>
              <w:right w:val="single" w:sz="4" w:space="0" w:color="auto"/>
            </w:tcBorders>
            <w:shd w:val="clear" w:color="000000" w:fill="95B3D7"/>
            <w:noWrap/>
            <w:vAlign w:val="center"/>
            <w:hideMark/>
          </w:tcPr>
          <w:p w14:paraId="5C78EB1D"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b/>
                <w:bCs/>
                <w:color w:val="000000"/>
                <w:sz w:val="20"/>
                <w:szCs w:val="20"/>
              </w:rPr>
            </w:pPr>
            <w:r w:rsidRPr="00036B1A">
              <w:rPr>
                <w:rFonts w:ascii="Times New Roman" w:eastAsia="Times New Roman" w:hAnsi="Times New Roman" w:cs="Times New Roman"/>
                <w:b/>
                <w:bCs/>
                <w:color w:val="000000"/>
                <w:sz w:val="20"/>
                <w:szCs w:val="20"/>
              </w:rPr>
              <w:t>Total</w:t>
            </w:r>
          </w:p>
        </w:tc>
      </w:tr>
      <w:tr w:rsidR="008E44AE" w:rsidRPr="00036B1A" w14:paraId="76EAC751" w14:textId="77777777" w:rsidTr="008E44AE">
        <w:trPr>
          <w:trHeight w:val="618"/>
        </w:trPr>
        <w:tc>
          <w:tcPr>
            <w:tcW w:w="1879" w:type="dxa"/>
            <w:tcBorders>
              <w:top w:val="nil"/>
              <w:left w:val="single" w:sz="4" w:space="0" w:color="auto"/>
              <w:bottom w:val="single" w:sz="4" w:space="0" w:color="auto"/>
              <w:right w:val="single" w:sz="4" w:space="0" w:color="auto"/>
            </w:tcBorders>
            <w:shd w:val="clear" w:color="auto" w:fill="auto"/>
            <w:vAlign w:val="center"/>
            <w:hideMark/>
          </w:tcPr>
          <w:p w14:paraId="32CB8655" w14:textId="77777777" w:rsidR="008E44AE" w:rsidRPr="00036B1A" w:rsidRDefault="004231DC" w:rsidP="00575C49">
            <w:pPr>
              <w:shd w:val="clear" w:color="auto" w:fill="FFFFFF" w:themeFill="background1"/>
              <w:spacing w:after="0" w:line="276" w:lineRule="auto"/>
              <w:rPr>
                <w:rFonts w:ascii="Times New Roman" w:eastAsia="Times New Roman" w:hAnsi="Times New Roman" w:cs="Times New Roman"/>
                <w:color w:val="000000"/>
                <w:sz w:val="20"/>
                <w:szCs w:val="20"/>
              </w:rPr>
            </w:pPr>
            <w:proofErr w:type="spellStart"/>
            <w:r w:rsidRPr="00036B1A">
              <w:rPr>
                <w:rFonts w:ascii="Times New Roman" w:eastAsia="Times New Roman" w:hAnsi="Times New Roman" w:cs="Times New Roman"/>
                <w:color w:val="000000"/>
                <w:sz w:val="20"/>
                <w:szCs w:val="20"/>
              </w:rPr>
              <w:t>D</w:t>
            </w:r>
            <w:r w:rsidR="00036B1A" w:rsidRPr="00036B1A">
              <w:rPr>
                <w:rFonts w:ascii="Times New Roman" w:eastAsia="Times New Roman" w:hAnsi="Times New Roman" w:cs="Times New Roman"/>
                <w:color w:val="000000"/>
                <w:sz w:val="20"/>
                <w:szCs w:val="20"/>
              </w:rPr>
              <w:t>Jalal</w:t>
            </w:r>
            <w:proofErr w:type="spellEnd"/>
            <w:r w:rsidR="00DA0BBF" w:rsidRPr="00036B1A">
              <w:rPr>
                <w:rFonts w:ascii="Times New Roman" w:eastAsia="Times New Roman" w:hAnsi="Times New Roman" w:cs="Times New Roman"/>
                <w:color w:val="000000"/>
                <w:sz w:val="20"/>
                <w:szCs w:val="20"/>
              </w:rPr>
              <w:t>-Abad</w:t>
            </w:r>
            <w:r w:rsidRPr="00036B1A">
              <w:rPr>
                <w:rFonts w:ascii="Times New Roman" w:eastAsia="Times New Roman" w:hAnsi="Times New Roman" w:cs="Times New Roman"/>
                <w:color w:val="000000"/>
                <w:sz w:val="20"/>
                <w:szCs w:val="20"/>
              </w:rPr>
              <w:t xml:space="preserve"> city</w:t>
            </w:r>
          </w:p>
        </w:tc>
        <w:tc>
          <w:tcPr>
            <w:tcW w:w="731" w:type="dxa"/>
            <w:tcBorders>
              <w:top w:val="nil"/>
              <w:left w:val="nil"/>
              <w:bottom w:val="single" w:sz="4" w:space="0" w:color="auto"/>
              <w:right w:val="single" w:sz="4" w:space="0" w:color="auto"/>
            </w:tcBorders>
            <w:shd w:val="clear" w:color="000000" w:fill="C4D79B"/>
            <w:noWrap/>
            <w:vAlign w:val="bottom"/>
            <w:hideMark/>
          </w:tcPr>
          <w:p w14:paraId="44ED434B"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25</w:t>
            </w:r>
          </w:p>
        </w:tc>
        <w:tc>
          <w:tcPr>
            <w:tcW w:w="810" w:type="dxa"/>
            <w:tcBorders>
              <w:top w:val="nil"/>
              <w:left w:val="nil"/>
              <w:bottom w:val="single" w:sz="4" w:space="0" w:color="auto"/>
              <w:right w:val="single" w:sz="4" w:space="0" w:color="auto"/>
            </w:tcBorders>
            <w:shd w:val="clear" w:color="000000" w:fill="C4D79B"/>
            <w:noWrap/>
            <w:vAlign w:val="bottom"/>
            <w:hideMark/>
          </w:tcPr>
          <w:p w14:paraId="5D3B7AF9"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42</w:t>
            </w:r>
          </w:p>
        </w:tc>
        <w:tc>
          <w:tcPr>
            <w:tcW w:w="540" w:type="dxa"/>
            <w:tcBorders>
              <w:top w:val="nil"/>
              <w:left w:val="nil"/>
              <w:bottom w:val="single" w:sz="4" w:space="0" w:color="auto"/>
              <w:right w:val="single" w:sz="4" w:space="0" w:color="auto"/>
            </w:tcBorders>
            <w:shd w:val="clear" w:color="000000" w:fill="C4D79B"/>
            <w:noWrap/>
            <w:vAlign w:val="bottom"/>
            <w:hideMark/>
          </w:tcPr>
          <w:p w14:paraId="4DE97D6B"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10</w:t>
            </w:r>
          </w:p>
        </w:tc>
        <w:tc>
          <w:tcPr>
            <w:tcW w:w="720" w:type="dxa"/>
            <w:tcBorders>
              <w:top w:val="nil"/>
              <w:left w:val="nil"/>
              <w:bottom w:val="single" w:sz="4" w:space="0" w:color="auto"/>
              <w:right w:val="single" w:sz="4" w:space="0" w:color="auto"/>
            </w:tcBorders>
            <w:shd w:val="clear" w:color="000000" w:fill="C4D79B"/>
            <w:noWrap/>
            <w:vAlign w:val="bottom"/>
            <w:hideMark/>
          </w:tcPr>
          <w:p w14:paraId="117D5F58"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77</w:t>
            </w:r>
          </w:p>
        </w:tc>
        <w:tc>
          <w:tcPr>
            <w:tcW w:w="900" w:type="dxa"/>
            <w:tcBorders>
              <w:top w:val="nil"/>
              <w:left w:val="nil"/>
              <w:bottom w:val="single" w:sz="4" w:space="0" w:color="auto"/>
              <w:right w:val="single" w:sz="4" w:space="0" w:color="auto"/>
            </w:tcBorders>
            <w:shd w:val="clear" w:color="000000" w:fill="F2DCDB"/>
            <w:noWrap/>
            <w:vAlign w:val="bottom"/>
            <w:hideMark/>
          </w:tcPr>
          <w:p w14:paraId="11BF74E9"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33</w:t>
            </w:r>
          </w:p>
        </w:tc>
        <w:tc>
          <w:tcPr>
            <w:tcW w:w="810" w:type="dxa"/>
            <w:tcBorders>
              <w:top w:val="nil"/>
              <w:left w:val="nil"/>
              <w:bottom w:val="single" w:sz="4" w:space="0" w:color="auto"/>
              <w:right w:val="single" w:sz="4" w:space="0" w:color="auto"/>
            </w:tcBorders>
            <w:shd w:val="clear" w:color="000000" w:fill="F2DCDB"/>
            <w:noWrap/>
            <w:vAlign w:val="bottom"/>
            <w:hideMark/>
          </w:tcPr>
          <w:p w14:paraId="78F4BC1F"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55</w:t>
            </w:r>
          </w:p>
        </w:tc>
        <w:tc>
          <w:tcPr>
            <w:tcW w:w="630" w:type="dxa"/>
            <w:tcBorders>
              <w:top w:val="nil"/>
              <w:left w:val="nil"/>
              <w:bottom w:val="single" w:sz="4" w:space="0" w:color="auto"/>
              <w:right w:val="single" w:sz="4" w:space="0" w:color="auto"/>
            </w:tcBorders>
            <w:shd w:val="clear" w:color="000000" w:fill="F2DCDB"/>
            <w:noWrap/>
            <w:vAlign w:val="bottom"/>
            <w:hideMark/>
          </w:tcPr>
          <w:p w14:paraId="5FE1FB47"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12</w:t>
            </w:r>
          </w:p>
        </w:tc>
        <w:tc>
          <w:tcPr>
            <w:tcW w:w="720" w:type="dxa"/>
            <w:tcBorders>
              <w:top w:val="nil"/>
              <w:left w:val="nil"/>
              <w:bottom w:val="single" w:sz="4" w:space="0" w:color="auto"/>
              <w:right w:val="single" w:sz="4" w:space="0" w:color="auto"/>
            </w:tcBorders>
            <w:shd w:val="clear" w:color="000000" w:fill="F2DCDB"/>
            <w:noWrap/>
            <w:vAlign w:val="bottom"/>
            <w:hideMark/>
          </w:tcPr>
          <w:p w14:paraId="7B71C31B"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100</w:t>
            </w:r>
          </w:p>
        </w:tc>
        <w:tc>
          <w:tcPr>
            <w:tcW w:w="810" w:type="dxa"/>
            <w:tcBorders>
              <w:top w:val="nil"/>
              <w:left w:val="nil"/>
              <w:bottom w:val="single" w:sz="4" w:space="0" w:color="auto"/>
              <w:right w:val="single" w:sz="4" w:space="0" w:color="auto"/>
            </w:tcBorders>
            <w:shd w:val="clear" w:color="000000" w:fill="95B3D7"/>
            <w:noWrap/>
            <w:vAlign w:val="bottom"/>
            <w:hideMark/>
          </w:tcPr>
          <w:p w14:paraId="5656EDBA"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66</w:t>
            </w:r>
          </w:p>
        </w:tc>
        <w:tc>
          <w:tcPr>
            <w:tcW w:w="720" w:type="dxa"/>
            <w:tcBorders>
              <w:top w:val="nil"/>
              <w:left w:val="nil"/>
              <w:bottom w:val="single" w:sz="4" w:space="0" w:color="auto"/>
              <w:right w:val="single" w:sz="4" w:space="0" w:color="auto"/>
            </w:tcBorders>
            <w:shd w:val="clear" w:color="000000" w:fill="95B3D7"/>
            <w:noWrap/>
            <w:vAlign w:val="bottom"/>
            <w:hideMark/>
          </w:tcPr>
          <w:p w14:paraId="5FEAC96B"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110</w:t>
            </w:r>
          </w:p>
        </w:tc>
        <w:tc>
          <w:tcPr>
            <w:tcW w:w="630" w:type="dxa"/>
            <w:tcBorders>
              <w:top w:val="nil"/>
              <w:left w:val="nil"/>
              <w:bottom w:val="single" w:sz="4" w:space="0" w:color="auto"/>
              <w:right w:val="single" w:sz="4" w:space="0" w:color="auto"/>
            </w:tcBorders>
            <w:shd w:val="clear" w:color="000000" w:fill="95B3D7"/>
            <w:noWrap/>
            <w:vAlign w:val="bottom"/>
            <w:hideMark/>
          </w:tcPr>
          <w:p w14:paraId="4D3DE756"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24</w:t>
            </w:r>
          </w:p>
        </w:tc>
        <w:tc>
          <w:tcPr>
            <w:tcW w:w="720" w:type="dxa"/>
            <w:tcBorders>
              <w:top w:val="nil"/>
              <w:left w:val="nil"/>
              <w:bottom w:val="single" w:sz="4" w:space="0" w:color="auto"/>
              <w:right w:val="single" w:sz="4" w:space="0" w:color="auto"/>
            </w:tcBorders>
            <w:shd w:val="clear" w:color="000000" w:fill="95B3D7"/>
            <w:noWrap/>
            <w:vAlign w:val="bottom"/>
            <w:hideMark/>
          </w:tcPr>
          <w:p w14:paraId="5AE0A36F"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200</w:t>
            </w:r>
          </w:p>
        </w:tc>
      </w:tr>
      <w:tr w:rsidR="008E44AE" w:rsidRPr="00036B1A" w14:paraId="6DB54B67" w14:textId="77777777" w:rsidTr="008E44AE">
        <w:trPr>
          <w:trHeight w:val="618"/>
        </w:trPr>
        <w:tc>
          <w:tcPr>
            <w:tcW w:w="1879" w:type="dxa"/>
            <w:tcBorders>
              <w:top w:val="nil"/>
              <w:left w:val="single" w:sz="4" w:space="0" w:color="auto"/>
              <w:bottom w:val="single" w:sz="4" w:space="0" w:color="auto"/>
              <w:right w:val="single" w:sz="4" w:space="0" w:color="auto"/>
            </w:tcBorders>
            <w:shd w:val="clear" w:color="auto" w:fill="auto"/>
            <w:vAlign w:val="center"/>
            <w:hideMark/>
          </w:tcPr>
          <w:p w14:paraId="27ED6125" w14:textId="77777777" w:rsidR="008E44AE" w:rsidRPr="00036B1A" w:rsidRDefault="004231DC"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Tash-</w:t>
            </w:r>
            <w:proofErr w:type="spellStart"/>
            <w:r w:rsidRPr="00036B1A">
              <w:rPr>
                <w:rFonts w:ascii="Times New Roman" w:eastAsia="Times New Roman" w:hAnsi="Times New Roman" w:cs="Times New Roman"/>
                <w:color w:val="000000"/>
                <w:sz w:val="20"/>
                <w:szCs w:val="20"/>
              </w:rPr>
              <w:t>Bulak</w:t>
            </w:r>
            <w:proofErr w:type="spellEnd"/>
            <w:r w:rsidRPr="00036B1A">
              <w:rPr>
                <w:rFonts w:ascii="Times New Roman" w:eastAsia="Times New Roman" w:hAnsi="Times New Roman" w:cs="Times New Roman"/>
                <w:color w:val="000000"/>
                <w:sz w:val="20"/>
                <w:szCs w:val="20"/>
              </w:rPr>
              <w:t xml:space="preserve"> a/a, </w:t>
            </w:r>
            <w:proofErr w:type="spellStart"/>
            <w:r w:rsidRPr="00036B1A">
              <w:rPr>
                <w:rFonts w:ascii="Times New Roman" w:eastAsia="Times New Roman" w:hAnsi="Times New Roman" w:cs="Times New Roman"/>
                <w:color w:val="000000"/>
                <w:sz w:val="20"/>
                <w:szCs w:val="20"/>
              </w:rPr>
              <w:t>Suzak</w:t>
            </w:r>
            <w:proofErr w:type="spellEnd"/>
            <w:r w:rsidRPr="00036B1A">
              <w:rPr>
                <w:rFonts w:ascii="Times New Roman" w:eastAsia="Times New Roman" w:hAnsi="Times New Roman" w:cs="Times New Roman"/>
                <w:color w:val="000000"/>
                <w:sz w:val="20"/>
                <w:szCs w:val="20"/>
              </w:rPr>
              <w:t xml:space="preserve"> district, </w:t>
            </w:r>
            <w:r w:rsidR="00036B1A" w:rsidRPr="00036B1A">
              <w:rPr>
                <w:rFonts w:ascii="Times New Roman" w:eastAsia="Times New Roman" w:hAnsi="Times New Roman" w:cs="Times New Roman"/>
                <w:color w:val="000000"/>
                <w:sz w:val="20"/>
                <w:szCs w:val="20"/>
              </w:rPr>
              <w:t>Jalal</w:t>
            </w:r>
            <w:r w:rsidR="00DA0BBF" w:rsidRPr="00036B1A">
              <w:rPr>
                <w:rFonts w:ascii="Times New Roman" w:eastAsia="Times New Roman" w:hAnsi="Times New Roman" w:cs="Times New Roman"/>
                <w:color w:val="000000"/>
                <w:sz w:val="20"/>
                <w:szCs w:val="20"/>
              </w:rPr>
              <w:t>-Abad</w:t>
            </w:r>
            <w:r w:rsidRPr="00036B1A">
              <w:rPr>
                <w:rFonts w:ascii="Times New Roman" w:eastAsia="Times New Roman" w:hAnsi="Times New Roman" w:cs="Times New Roman"/>
                <w:color w:val="000000"/>
                <w:sz w:val="20"/>
                <w:szCs w:val="20"/>
              </w:rPr>
              <w:t xml:space="preserve"> </w:t>
            </w:r>
            <w:r w:rsidR="00367EB1" w:rsidRPr="00036B1A">
              <w:rPr>
                <w:rFonts w:ascii="Times New Roman" w:eastAsia="Times New Roman" w:hAnsi="Times New Roman" w:cs="Times New Roman"/>
                <w:color w:val="000000"/>
                <w:sz w:val="20"/>
                <w:szCs w:val="20"/>
              </w:rPr>
              <w:t>province</w:t>
            </w:r>
            <w:r w:rsidRPr="00036B1A">
              <w:rPr>
                <w:rFonts w:ascii="Times New Roman" w:eastAsia="Times New Roman" w:hAnsi="Times New Roman" w:cs="Times New Roman"/>
                <w:color w:val="000000"/>
                <w:sz w:val="20"/>
                <w:szCs w:val="20"/>
              </w:rPr>
              <w:t xml:space="preserve"> </w:t>
            </w:r>
          </w:p>
        </w:tc>
        <w:tc>
          <w:tcPr>
            <w:tcW w:w="731" w:type="dxa"/>
            <w:tcBorders>
              <w:top w:val="nil"/>
              <w:left w:val="nil"/>
              <w:bottom w:val="single" w:sz="4" w:space="0" w:color="auto"/>
              <w:right w:val="single" w:sz="4" w:space="0" w:color="auto"/>
            </w:tcBorders>
            <w:shd w:val="clear" w:color="000000" w:fill="C4D79B"/>
            <w:noWrap/>
            <w:vAlign w:val="bottom"/>
            <w:hideMark/>
          </w:tcPr>
          <w:p w14:paraId="58B47F83"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26</w:t>
            </w:r>
          </w:p>
        </w:tc>
        <w:tc>
          <w:tcPr>
            <w:tcW w:w="810" w:type="dxa"/>
            <w:tcBorders>
              <w:top w:val="nil"/>
              <w:left w:val="nil"/>
              <w:bottom w:val="single" w:sz="4" w:space="0" w:color="auto"/>
              <w:right w:val="single" w:sz="4" w:space="0" w:color="auto"/>
            </w:tcBorders>
            <w:shd w:val="clear" w:color="000000" w:fill="C4D79B"/>
            <w:noWrap/>
            <w:vAlign w:val="bottom"/>
            <w:hideMark/>
          </w:tcPr>
          <w:p w14:paraId="1F8CB1D6"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41</w:t>
            </w:r>
          </w:p>
        </w:tc>
        <w:tc>
          <w:tcPr>
            <w:tcW w:w="540" w:type="dxa"/>
            <w:tcBorders>
              <w:top w:val="nil"/>
              <w:left w:val="nil"/>
              <w:bottom w:val="single" w:sz="4" w:space="0" w:color="auto"/>
              <w:right w:val="single" w:sz="4" w:space="0" w:color="auto"/>
            </w:tcBorders>
            <w:shd w:val="clear" w:color="000000" w:fill="C4D79B"/>
            <w:noWrap/>
            <w:vAlign w:val="bottom"/>
            <w:hideMark/>
          </w:tcPr>
          <w:p w14:paraId="738F3222"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9</w:t>
            </w:r>
          </w:p>
        </w:tc>
        <w:tc>
          <w:tcPr>
            <w:tcW w:w="720" w:type="dxa"/>
            <w:tcBorders>
              <w:top w:val="nil"/>
              <w:left w:val="nil"/>
              <w:bottom w:val="single" w:sz="4" w:space="0" w:color="auto"/>
              <w:right w:val="single" w:sz="4" w:space="0" w:color="auto"/>
            </w:tcBorders>
            <w:shd w:val="clear" w:color="000000" w:fill="C4D79B"/>
            <w:noWrap/>
            <w:vAlign w:val="bottom"/>
            <w:hideMark/>
          </w:tcPr>
          <w:p w14:paraId="578348EC"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76</w:t>
            </w:r>
          </w:p>
        </w:tc>
        <w:tc>
          <w:tcPr>
            <w:tcW w:w="900" w:type="dxa"/>
            <w:tcBorders>
              <w:top w:val="nil"/>
              <w:left w:val="nil"/>
              <w:bottom w:val="single" w:sz="4" w:space="0" w:color="auto"/>
              <w:right w:val="single" w:sz="4" w:space="0" w:color="auto"/>
            </w:tcBorders>
            <w:shd w:val="clear" w:color="000000" w:fill="F2DCDB"/>
            <w:noWrap/>
            <w:vAlign w:val="bottom"/>
            <w:hideMark/>
          </w:tcPr>
          <w:p w14:paraId="62916843" w14:textId="77777777" w:rsidR="008E44AE" w:rsidRPr="00036B1A" w:rsidRDefault="008E44AE"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F2DCDB"/>
            <w:noWrap/>
            <w:vAlign w:val="bottom"/>
            <w:hideMark/>
          </w:tcPr>
          <w:p w14:paraId="7F59CD12" w14:textId="77777777" w:rsidR="008E44AE" w:rsidRPr="00036B1A" w:rsidRDefault="008E44AE"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F2DCDB"/>
            <w:noWrap/>
            <w:vAlign w:val="bottom"/>
            <w:hideMark/>
          </w:tcPr>
          <w:p w14:paraId="331D199C" w14:textId="77777777" w:rsidR="008E44AE" w:rsidRPr="00036B1A" w:rsidRDefault="008E44AE"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000000" w:fill="F2DCDB"/>
            <w:noWrap/>
            <w:vAlign w:val="bottom"/>
            <w:hideMark/>
          </w:tcPr>
          <w:p w14:paraId="7E6C4910"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0</w:t>
            </w:r>
          </w:p>
        </w:tc>
        <w:tc>
          <w:tcPr>
            <w:tcW w:w="810" w:type="dxa"/>
            <w:tcBorders>
              <w:top w:val="nil"/>
              <w:left w:val="nil"/>
              <w:bottom w:val="single" w:sz="4" w:space="0" w:color="auto"/>
              <w:right w:val="single" w:sz="4" w:space="0" w:color="auto"/>
            </w:tcBorders>
            <w:shd w:val="clear" w:color="000000" w:fill="95B3D7"/>
            <w:noWrap/>
            <w:vAlign w:val="bottom"/>
            <w:hideMark/>
          </w:tcPr>
          <w:p w14:paraId="1B3BF163"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20</w:t>
            </w:r>
          </w:p>
        </w:tc>
        <w:tc>
          <w:tcPr>
            <w:tcW w:w="720" w:type="dxa"/>
            <w:tcBorders>
              <w:top w:val="nil"/>
              <w:left w:val="nil"/>
              <w:bottom w:val="single" w:sz="4" w:space="0" w:color="auto"/>
              <w:right w:val="single" w:sz="4" w:space="0" w:color="auto"/>
            </w:tcBorders>
            <w:shd w:val="clear" w:color="000000" w:fill="95B3D7"/>
            <w:noWrap/>
            <w:vAlign w:val="bottom"/>
            <w:hideMark/>
          </w:tcPr>
          <w:p w14:paraId="65A81F21"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33</w:t>
            </w:r>
          </w:p>
        </w:tc>
        <w:tc>
          <w:tcPr>
            <w:tcW w:w="630" w:type="dxa"/>
            <w:tcBorders>
              <w:top w:val="nil"/>
              <w:left w:val="nil"/>
              <w:bottom w:val="single" w:sz="4" w:space="0" w:color="auto"/>
              <w:right w:val="single" w:sz="4" w:space="0" w:color="auto"/>
            </w:tcBorders>
            <w:shd w:val="clear" w:color="000000" w:fill="95B3D7"/>
            <w:noWrap/>
            <w:vAlign w:val="bottom"/>
            <w:hideMark/>
          </w:tcPr>
          <w:p w14:paraId="7DBF2FB8"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7</w:t>
            </w:r>
          </w:p>
        </w:tc>
        <w:tc>
          <w:tcPr>
            <w:tcW w:w="720" w:type="dxa"/>
            <w:tcBorders>
              <w:top w:val="nil"/>
              <w:left w:val="nil"/>
              <w:bottom w:val="single" w:sz="4" w:space="0" w:color="auto"/>
              <w:right w:val="single" w:sz="4" w:space="0" w:color="auto"/>
            </w:tcBorders>
            <w:shd w:val="clear" w:color="000000" w:fill="95B3D7"/>
            <w:noWrap/>
            <w:vAlign w:val="bottom"/>
            <w:hideMark/>
          </w:tcPr>
          <w:p w14:paraId="2A9693EA"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60</w:t>
            </w:r>
          </w:p>
        </w:tc>
      </w:tr>
      <w:tr w:rsidR="008E44AE" w:rsidRPr="00036B1A" w14:paraId="689B5FE4" w14:textId="77777777" w:rsidTr="008E44AE">
        <w:trPr>
          <w:trHeight w:val="618"/>
        </w:trPr>
        <w:tc>
          <w:tcPr>
            <w:tcW w:w="1879" w:type="dxa"/>
            <w:tcBorders>
              <w:top w:val="nil"/>
              <w:left w:val="single" w:sz="4" w:space="0" w:color="auto"/>
              <w:bottom w:val="single" w:sz="4" w:space="0" w:color="auto"/>
              <w:right w:val="single" w:sz="4" w:space="0" w:color="auto"/>
            </w:tcBorders>
            <w:shd w:val="clear" w:color="auto" w:fill="auto"/>
            <w:vAlign w:val="center"/>
            <w:hideMark/>
          </w:tcPr>
          <w:p w14:paraId="5F1A8EA0" w14:textId="77777777" w:rsidR="008E44AE" w:rsidRPr="00036B1A" w:rsidRDefault="004231DC" w:rsidP="00575C49">
            <w:pPr>
              <w:shd w:val="clear" w:color="auto" w:fill="FFFFFF" w:themeFill="background1"/>
              <w:spacing w:after="0" w:line="276" w:lineRule="auto"/>
              <w:rPr>
                <w:rFonts w:ascii="Times New Roman" w:eastAsia="Times New Roman" w:hAnsi="Times New Roman" w:cs="Times New Roman"/>
                <w:color w:val="000000"/>
                <w:sz w:val="20"/>
                <w:szCs w:val="20"/>
              </w:rPr>
            </w:pPr>
            <w:proofErr w:type="spellStart"/>
            <w:r w:rsidRPr="00036B1A">
              <w:rPr>
                <w:rFonts w:ascii="Times New Roman" w:eastAsia="Times New Roman" w:hAnsi="Times New Roman" w:cs="Times New Roman"/>
                <w:color w:val="000000"/>
                <w:sz w:val="20"/>
                <w:szCs w:val="20"/>
              </w:rPr>
              <w:t>Atabekov</w:t>
            </w:r>
            <w:proofErr w:type="spellEnd"/>
            <w:r w:rsidR="008E44AE" w:rsidRPr="00036B1A">
              <w:rPr>
                <w:rFonts w:ascii="Times New Roman" w:eastAsia="Times New Roman" w:hAnsi="Times New Roman" w:cs="Times New Roman"/>
                <w:color w:val="000000"/>
                <w:sz w:val="20"/>
                <w:szCs w:val="20"/>
              </w:rPr>
              <w:t xml:space="preserve"> </w:t>
            </w:r>
            <w:r w:rsidR="008E44AE" w:rsidRPr="00036B1A">
              <w:rPr>
                <w:rFonts w:ascii="Times New Roman" w:eastAsia="Times New Roman" w:hAnsi="Times New Roman" w:cs="Times New Roman"/>
                <w:color w:val="000000"/>
                <w:sz w:val="20"/>
                <w:szCs w:val="20"/>
                <w:lang w:val="ru-RU"/>
              </w:rPr>
              <w:t>а</w:t>
            </w:r>
            <w:r w:rsidR="008E44AE" w:rsidRPr="00036B1A">
              <w:rPr>
                <w:rFonts w:ascii="Times New Roman" w:eastAsia="Times New Roman" w:hAnsi="Times New Roman" w:cs="Times New Roman"/>
                <w:color w:val="000000"/>
                <w:sz w:val="20"/>
                <w:szCs w:val="20"/>
              </w:rPr>
              <w:t>/</w:t>
            </w:r>
            <w:r w:rsidR="008E44AE" w:rsidRPr="00036B1A">
              <w:rPr>
                <w:rFonts w:ascii="Times New Roman" w:eastAsia="Times New Roman" w:hAnsi="Times New Roman" w:cs="Times New Roman"/>
                <w:color w:val="000000"/>
                <w:sz w:val="20"/>
                <w:szCs w:val="20"/>
                <w:lang w:val="ru-RU"/>
              </w:rPr>
              <w:t>а</w:t>
            </w:r>
            <w:r w:rsidR="008E44AE" w:rsidRPr="00036B1A">
              <w:rPr>
                <w:rFonts w:ascii="Times New Roman" w:eastAsia="Times New Roman" w:hAnsi="Times New Roman" w:cs="Times New Roman"/>
                <w:color w:val="000000"/>
                <w:sz w:val="20"/>
                <w:szCs w:val="20"/>
              </w:rPr>
              <w:t xml:space="preserve">, </w:t>
            </w:r>
            <w:proofErr w:type="spellStart"/>
            <w:r w:rsidRPr="00036B1A">
              <w:rPr>
                <w:rFonts w:ascii="Times New Roman" w:eastAsia="Times New Roman" w:hAnsi="Times New Roman" w:cs="Times New Roman"/>
                <w:color w:val="000000"/>
                <w:sz w:val="20"/>
                <w:szCs w:val="20"/>
              </w:rPr>
              <w:t>Suzak</w:t>
            </w:r>
            <w:proofErr w:type="spellEnd"/>
            <w:r w:rsidRPr="00036B1A">
              <w:rPr>
                <w:rFonts w:ascii="Times New Roman" w:eastAsia="Times New Roman" w:hAnsi="Times New Roman" w:cs="Times New Roman"/>
                <w:color w:val="000000"/>
                <w:sz w:val="20"/>
                <w:szCs w:val="20"/>
              </w:rPr>
              <w:t xml:space="preserve"> district, </w:t>
            </w:r>
            <w:r w:rsidR="00036B1A" w:rsidRPr="00036B1A">
              <w:rPr>
                <w:rFonts w:ascii="Times New Roman" w:eastAsia="Times New Roman" w:hAnsi="Times New Roman" w:cs="Times New Roman"/>
                <w:color w:val="000000"/>
                <w:sz w:val="20"/>
                <w:szCs w:val="20"/>
              </w:rPr>
              <w:t>Jalal</w:t>
            </w:r>
            <w:r w:rsidR="00DA0BBF" w:rsidRPr="00036B1A">
              <w:rPr>
                <w:rFonts w:ascii="Times New Roman" w:eastAsia="Times New Roman" w:hAnsi="Times New Roman" w:cs="Times New Roman"/>
                <w:color w:val="000000"/>
                <w:sz w:val="20"/>
                <w:szCs w:val="20"/>
              </w:rPr>
              <w:t>-Abad</w:t>
            </w:r>
            <w:r w:rsidRPr="00036B1A">
              <w:rPr>
                <w:rFonts w:ascii="Times New Roman" w:eastAsia="Times New Roman" w:hAnsi="Times New Roman" w:cs="Times New Roman"/>
                <w:color w:val="000000"/>
                <w:sz w:val="20"/>
                <w:szCs w:val="20"/>
              </w:rPr>
              <w:t xml:space="preserve"> </w:t>
            </w:r>
            <w:r w:rsidR="00367EB1" w:rsidRPr="00036B1A">
              <w:rPr>
                <w:rFonts w:ascii="Times New Roman" w:eastAsia="Times New Roman" w:hAnsi="Times New Roman" w:cs="Times New Roman"/>
                <w:color w:val="000000"/>
                <w:sz w:val="20"/>
                <w:szCs w:val="20"/>
              </w:rPr>
              <w:t>province</w:t>
            </w:r>
          </w:p>
        </w:tc>
        <w:tc>
          <w:tcPr>
            <w:tcW w:w="731" w:type="dxa"/>
            <w:tcBorders>
              <w:top w:val="nil"/>
              <w:left w:val="nil"/>
              <w:bottom w:val="single" w:sz="4" w:space="0" w:color="auto"/>
              <w:right w:val="single" w:sz="4" w:space="0" w:color="auto"/>
            </w:tcBorders>
            <w:shd w:val="clear" w:color="000000" w:fill="C4D79B"/>
            <w:noWrap/>
            <w:vAlign w:val="bottom"/>
            <w:hideMark/>
          </w:tcPr>
          <w:p w14:paraId="18DE72A9"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26</w:t>
            </w:r>
          </w:p>
        </w:tc>
        <w:tc>
          <w:tcPr>
            <w:tcW w:w="810" w:type="dxa"/>
            <w:tcBorders>
              <w:top w:val="nil"/>
              <w:left w:val="nil"/>
              <w:bottom w:val="single" w:sz="4" w:space="0" w:color="auto"/>
              <w:right w:val="single" w:sz="4" w:space="0" w:color="auto"/>
            </w:tcBorders>
            <w:shd w:val="clear" w:color="000000" w:fill="C4D79B"/>
            <w:noWrap/>
            <w:vAlign w:val="bottom"/>
            <w:hideMark/>
          </w:tcPr>
          <w:p w14:paraId="28E16B67"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42</w:t>
            </w:r>
          </w:p>
        </w:tc>
        <w:tc>
          <w:tcPr>
            <w:tcW w:w="540" w:type="dxa"/>
            <w:tcBorders>
              <w:top w:val="nil"/>
              <w:left w:val="nil"/>
              <w:bottom w:val="single" w:sz="4" w:space="0" w:color="auto"/>
              <w:right w:val="single" w:sz="4" w:space="0" w:color="auto"/>
            </w:tcBorders>
            <w:shd w:val="clear" w:color="000000" w:fill="C4D79B"/>
            <w:noWrap/>
            <w:vAlign w:val="bottom"/>
            <w:hideMark/>
          </w:tcPr>
          <w:p w14:paraId="6AE2161F"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9</w:t>
            </w:r>
          </w:p>
        </w:tc>
        <w:tc>
          <w:tcPr>
            <w:tcW w:w="720" w:type="dxa"/>
            <w:tcBorders>
              <w:top w:val="nil"/>
              <w:left w:val="nil"/>
              <w:bottom w:val="single" w:sz="4" w:space="0" w:color="auto"/>
              <w:right w:val="single" w:sz="4" w:space="0" w:color="auto"/>
            </w:tcBorders>
            <w:shd w:val="clear" w:color="000000" w:fill="C4D79B"/>
            <w:noWrap/>
            <w:vAlign w:val="bottom"/>
            <w:hideMark/>
          </w:tcPr>
          <w:p w14:paraId="7E779CF1"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77</w:t>
            </w:r>
          </w:p>
        </w:tc>
        <w:tc>
          <w:tcPr>
            <w:tcW w:w="900" w:type="dxa"/>
            <w:tcBorders>
              <w:top w:val="nil"/>
              <w:left w:val="nil"/>
              <w:bottom w:val="single" w:sz="4" w:space="0" w:color="auto"/>
              <w:right w:val="single" w:sz="4" w:space="0" w:color="auto"/>
            </w:tcBorders>
            <w:shd w:val="clear" w:color="000000" w:fill="F2DCDB"/>
            <w:noWrap/>
            <w:vAlign w:val="bottom"/>
            <w:hideMark/>
          </w:tcPr>
          <w:p w14:paraId="4DCCC927"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34</w:t>
            </w:r>
          </w:p>
        </w:tc>
        <w:tc>
          <w:tcPr>
            <w:tcW w:w="810" w:type="dxa"/>
            <w:tcBorders>
              <w:top w:val="nil"/>
              <w:left w:val="nil"/>
              <w:bottom w:val="single" w:sz="4" w:space="0" w:color="auto"/>
              <w:right w:val="single" w:sz="4" w:space="0" w:color="auto"/>
            </w:tcBorders>
            <w:shd w:val="clear" w:color="000000" w:fill="F2DCDB"/>
            <w:noWrap/>
            <w:vAlign w:val="bottom"/>
            <w:hideMark/>
          </w:tcPr>
          <w:p w14:paraId="444DC3E5"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54</w:t>
            </w:r>
          </w:p>
        </w:tc>
        <w:tc>
          <w:tcPr>
            <w:tcW w:w="630" w:type="dxa"/>
            <w:tcBorders>
              <w:top w:val="nil"/>
              <w:left w:val="nil"/>
              <w:bottom w:val="single" w:sz="4" w:space="0" w:color="auto"/>
              <w:right w:val="single" w:sz="4" w:space="0" w:color="auto"/>
            </w:tcBorders>
            <w:shd w:val="clear" w:color="000000" w:fill="F2DCDB"/>
            <w:noWrap/>
            <w:vAlign w:val="bottom"/>
            <w:hideMark/>
          </w:tcPr>
          <w:p w14:paraId="76610327"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12</w:t>
            </w:r>
          </w:p>
        </w:tc>
        <w:tc>
          <w:tcPr>
            <w:tcW w:w="720" w:type="dxa"/>
            <w:tcBorders>
              <w:top w:val="nil"/>
              <w:left w:val="nil"/>
              <w:bottom w:val="single" w:sz="4" w:space="0" w:color="auto"/>
              <w:right w:val="single" w:sz="4" w:space="0" w:color="auto"/>
            </w:tcBorders>
            <w:shd w:val="clear" w:color="000000" w:fill="F2DCDB"/>
            <w:noWrap/>
            <w:vAlign w:val="bottom"/>
            <w:hideMark/>
          </w:tcPr>
          <w:p w14:paraId="02C2DCA4"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100</w:t>
            </w:r>
          </w:p>
        </w:tc>
        <w:tc>
          <w:tcPr>
            <w:tcW w:w="810" w:type="dxa"/>
            <w:tcBorders>
              <w:top w:val="nil"/>
              <w:left w:val="nil"/>
              <w:bottom w:val="single" w:sz="4" w:space="0" w:color="auto"/>
              <w:right w:val="single" w:sz="4" w:space="0" w:color="auto"/>
            </w:tcBorders>
            <w:shd w:val="clear" w:color="000000" w:fill="95B3D7"/>
            <w:noWrap/>
            <w:vAlign w:val="bottom"/>
            <w:hideMark/>
          </w:tcPr>
          <w:p w14:paraId="08974198"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20</w:t>
            </w:r>
          </w:p>
        </w:tc>
        <w:tc>
          <w:tcPr>
            <w:tcW w:w="720" w:type="dxa"/>
            <w:tcBorders>
              <w:top w:val="nil"/>
              <w:left w:val="nil"/>
              <w:bottom w:val="single" w:sz="4" w:space="0" w:color="auto"/>
              <w:right w:val="single" w:sz="4" w:space="0" w:color="auto"/>
            </w:tcBorders>
            <w:shd w:val="clear" w:color="000000" w:fill="95B3D7"/>
            <w:noWrap/>
            <w:vAlign w:val="bottom"/>
            <w:hideMark/>
          </w:tcPr>
          <w:p w14:paraId="2DBC18AC"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33</w:t>
            </w:r>
          </w:p>
        </w:tc>
        <w:tc>
          <w:tcPr>
            <w:tcW w:w="630" w:type="dxa"/>
            <w:tcBorders>
              <w:top w:val="nil"/>
              <w:left w:val="nil"/>
              <w:bottom w:val="single" w:sz="4" w:space="0" w:color="auto"/>
              <w:right w:val="single" w:sz="4" w:space="0" w:color="auto"/>
            </w:tcBorders>
            <w:shd w:val="clear" w:color="000000" w:fill="95B3D7"/>
            <w:noWrap/>
            <w:vAlign w:val="bottom"/>
            <w:hideMark/>
          </w:tcPr>
          <w:p w14:paraId="240B4EA6"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7</w:t>
            </w:r>
          </w:p>
        </w:tc>
        <w:tc>
          <w:tcPr>
            <w:tcW w:w="720" w:type="dxa"/>
            <w:tcBorders>
              <w:top w:val="nil"/>
              <w:left w:val="nil"/>
              <w:bottom w:val="single" w:sz="4" w:space="0" w:color="auto"/>
              <w:right w:val="single" w:sz="4" w:space="0" w:color="auto"/>
            </w:tcBorders>
            <w:shd w:val="clear" w:color="000000" w:fill="95B3D7"/>
            <w:noWrap/>
            <w:vAlign w:val="bottom"/>
            <w:hideMark/>
          </w:tcPr>
          <w:p w14:paraId="60D50E88"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60</w:t>
            </w:r>
          </w:p>
        </w:tc>
      </w:tr>
      <w:tr w:rsidR="008E44AE" w:rsidRPr="00036B1A" w14:paraId="28F85084" w14:textId="77777777" w:rsidTr="008E44AE">
        <w:trPr>
          <w:trHeight w:val="618"/>
        </w:trPr>
        <w:tc>
          <w:tcPr>
            <w:tcW w:w="1879" w:type="dxa"/>
            <w:tcBorders>
              <w:top w:val="nil"/>
              <w:left w:val="single" w:sz="4" w:space="0" w:color="auto"/>
              <w:bottom w:val="single" w:sz="4" w:space="0" w:color="auto"/>
              <w:right w:val="single" w:sz="4" w:space="0" w:color="auto"/>
            </w:tcBorders>
            <w:shd w:val="clear" w:color="auto" w:fill="auto"/>
            <w:vAlign w:val="center"/>
            <w:hideMark/>
          </w:tcPr>
          <w:p w14:paraId="2BBAA650" w14:textId="77777777" w:rsidR="008E44AE" w:rsidRPr="00036B1A" w:rsidRDefault="008E44AE"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lang w:val="ru-RU"/>
              </w:rPr>
              <w:t>Курманбек</w:t>
            </w:r>
            <w:r w:rsidRPr="00036B1A">
              <w:rPr>
                <w:rFonts w:ascii="Times New Roman" w:eastAsia="Times New Roman" w:hAnsi="Times New Roman" w:cs="Times New Roman"/>
                <w:color w:val="000000"/>
                <w:sz w:val="20"/>
                <w:szCs w:val="20"/>
              </w:rPr>
              <w:t xml:space="preserve"> </w:t>
            </w:r>
            <w:r w:rsidRPr="00036B1A">
              <w:rPr>
                <w:rFonts w:ascii="Times New Roman" w:eastAsia="Times New Roman" w:hAnsi="Times New Roman" w:cs="Times New Roman"/>
                <w:color w:val="000000"/>
                <w:sz w:val="20"/>
                <w:szCs w:val="20"/>
                <w:lang w:val="ru-RU"/>
              </w:rPr>
              <w:t>а</w:t>
            </w:r>
            <w:r w:rsidRPr="00036B1A">
              <w:rPr>
                <w:rFonts w:ascii="Times New Roman" w:eastAsia="Times New Roman" w:hAnsi="Times New Roman" w:cs="Times New Roman"/>
                <w:color w:val="000000"/>
                <w:sz w:val="20"/>
                <w:szCs w:val="20"/>
              </w:rPr>
              <w:t>/</w:t>
            </w:r>
            <w:r w:rsidRPr="00036B1A">
              <w:rPr>
                <w:rFonts w:ascii="Times New Roman" w:eastAsia="Times New Roman" w:hAnsi="Times New Roman" w:cs="Times New Roman"/>
                <w:color w:val="000000"/>
                <w:sz w:val="20"/>
                <w:szCs w:val="20"/>
                <w:lang w:val="ru-RU"/>
              </w:rPr>
              <w:t>а</w:t>
            </w:r>
            <w:r w:rsidRPr="00036B1A">
              <w:rPr>
                <w:rFonts w:ascii="Times New Roman" w:eastAsia="Times New Roman" w:hAnsi="Times New Roman" w:cs="Times New Roman"/>
                <w:color w:val="000000"/>
                <w:sz w:val="20"/>
                <w:szCs w:val="20"/>
              </w:rPr>
              <w:t xml:space="preserve">, </w:t>
            </w:r>
            <w:proofErr w:type="spellStart"/>
            <w:r w:rsidR="004231DC" w:rsidRPr="00036B1A">
              <w:rPr>
                <w:rFonts w:ascii="Times New Roman" w:eastAsia="Times New Roman" w:hAnsi="Times New Roman" w:cs="Times New Roman"/>
                <w:color w:val="000000"/>
                <w:sz w:val="20"/>
                <w:szCs w:val="20"/>
              </w:rPr>
              <w:t>Suzak</w:t>
            </w:r>
            <w:proofErr w:type="spellEnd"/>
            <w:r w:rsidR="004231DC" w:rsidRPr="00036B1A">
              <w:rPr>
                <w:rFonts w:ascii="Times New Roman" w:eastAsia="Times New Roman" w:hAnsi="Times New Roman" w:cs="Times New Roman"/>
                <w:color w:val="000000"/>
                <w:sz w:val="20"/>
                <w:szCs w:val="20"/>
              </w:rPr>
              <w:t xml:space="preserve"> district, </w:t>
            </w:r>
            <w:r w:rsidR="00036B1A" w:rsidRPr="00036B1A">
              <w:rPr>
                <w:rFonts w:ascii="Times New Roman" w:eastAsia="Times New Roman" w:hAnsi="Times New Roman" w:cs="Times New Roman"/>
                <w:color w:val="000000"/>
                <w:sz w:val="20"/>
                <w:szCs w:val="20"/>
              </w:rPr>
              <w:t>Jalal</w:t>
            </w:r>
            <w:r w:rsidR="00DA0BBF" w:rsidRPr="00036B1A">
              <w:rPr>
                <w:rFonts w:ascii="Times New Roman" w:eastAsia="Times New Roman" w:hAnsi="Times New Roman" w:cs="Times New Roman"/>
                <w:color w:val="000000"/>
                <w:sz w:val="20"/>
                <w:szCs w:val="20"/>
              </w:rPr>
              <w:t>-Abad</w:t>
            </w:r>
            <w:r w:rsidR="004231DC" w:rsidRPr="00036B1A">
              <w:rPr>
                <w:rFonts w:ascii="Times New Roman" w:eastAsia="Times New Roman" w:hAnsi="Times New Roman" w:cs="Times New Roman"/>
                <w:color w:val="000000"/>
                <w:sz w:val="20"/>
                <w:szCs w:val="20"/>
              </w:rPr>
              <w:t xml:space="preserve"> </w:t>
            </w:r>
            <w:r w:rsidR="00367EB1" w:rsidRPr="00036B1A">
              <w:rPr>
                <w:rFonts w:ascii="Times New Roman" w:eastAsia="Times New Roman" w:hAnsi="Times New Roman" w:cs="Times New Roman"/>
                <w:color w:val="000000"/>
                <w:sz w:val="20"/>
                <w:szCs w:val="20"/>
              </w:rPr>
              <w:t>province</w:t>
            </w:r>
          </w:p>
        </w:tc>
        <w:tc>
          <w:tcPr>
            <w:tcW w:w="731" w:type="dxa"/>
            <w:tcBorders>
              <w:top w:val="nil"/>
              <w:left w:val="nil"/>
              <w:bottom w:val="single" w:sz="4" w:space="0" w:color="auto"/>
              <w:right w:val="single" w:sz="4" w:space="0" w:color="auto"/>
            </w:tcBorders>
            <w:shd w:val="clear" w:color="000000" w:fill="C4D79B"/>
            <w:noWrap/>
            <w:vAlign w:val="bottom"/>
            <w:hideMark/>
          </w:tcPr>
          <w:p w14:paraId="328B27E6"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26</w:t>
            </w:r>
          </w:p>
        </w:tc>
        <w:tc>
          <w:tcPr>
            <w:tcW w:w="810" w:type="dxa"/>
            <w:tcBorders>
              <w:top w:val="nil"/>
              <w:left w:val="nil"/>
              <w:bottom w:val="single" w:sz="4" w:space="0" w:color="auto"/>
              <w:right w:val="single" w:sz="4" w:space="0" w:color="auto"/>
            </w:tcBorders>
            <w:shd w:val="clear" w:color="000000" w:fill="C4D79B"/>
            <w:noWrap/>
            <w:vAlign w:val="bottom"/>
            <w:hideMark/>
          </w:tcPr>
          <w:p w14:paraId="1F867E6B"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42</w:t>
            </w:r>
          </w:p>
        </w:tc>
        <w:tc>
          <w:tcPr>
            <w:tcW w:w="540" w:type="dxa"/>
            <w:tcBorders>
              <w:top w:val="nil"/>
              <w:left w:val="nil"/>
              <w:bottom w:val="single" w:sz="4" w:space="0" w:color="auto"/>
              <w:right w:val="single" w:sz="4" w:space="0" w:color="auto"/>
            </w:tcBorders>
            <w:shd w:val="clear" w:color="000000" w:fill="C4D79B"/>
            <w:noWrap/>
            <w:vAlign w:val="bottom"/>
            <w:hideMark/>
          </w:tcPr>
          <w:p w14:paraId="05AC9CE0"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9</w:t>
            </w:r>
          </w:p>
        </w:tc>
        <w:tc>
          <w:tcPr>
            <w:tcW w:w="720" w:type="dxa"/>
            <w:tcBorders>
              <w:top w:val="nil"/>
              <w:left w:val="nil"/>
              <w:bottom w:val="single" w:sz="4" w:space="0" w:color="auto"/>
              <w:right w:val="single" w:sz="4" w:space="0" w:color="auto"/>
            </w:tcBorders>
            <w:shd w:val="clear" w:color="000000" w:fill="C4D79B"/>
            <w:noWrap/>
            <w:vAlign w:val="bottom"/>
            <w:hideMark/>
          </w:tcPr>
          <w:p w14:paraId="4A0AF439"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77</w:t>
            </w:r>
          </w:p>
        </w:tc>
        <w:tc>
          <w:tcPr>
            <w:tcW w:w="900" w:type="dxa"/>
            <w:tcBorders>
              <w:top w:val="nil"/>
              <w:left w:val="nil"/>
              <w:bottom w:val="single" w:sz="4" w:space="0" w:color="auto"/>
              <w:right w:val="single" w:sz="4" w:space="0" w:color="auto"/>
            </w:tcBorders>
            <w:shd w:val="clear" w:color="000000" w:fill="F2DCDB"/>
            <w:noWrap/>
            <w:vAlign w:val="bottom"/>
            <w:hideMark/>
          </w:tcPr>
          <w:p w14:paraId="2148070D"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34</w:t>
            </w:r>
          </w:p>
        </w:tc>
        <w:tc>
          <w:tcPr>
            <w:tcW w:w="810" w:type="dxa"/>
            <w:tcBorders>
              <w:top w:val="nil"/>
              <w:left w:val="nil"/>
              <w:bottom w:val="single" w:sz="4" w:space="0" w:color="auto"/>
              <w:right w:val="single" w:sz="4" w:space="0" w:color="auto"/>
            </w:tcBorders>
            <w:shd w:val="clear" w:color="000000" w:fill="F2DCDB"/>
            <w:noWrap/>
            <w:vAlign w:val="bottom"/>
            <w:hideMark/>
          </w:tcPr>
          <w:p w14:paraId="6343371E"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54</w:t>
            </w:r>
          </w:p>
        </w:tc>
        <w:tc>
          <w:tcPr>
            <w:tcW w:w="630" w:type="dxa"/>
            <w:tcBorders>
              <w:top w:val="nil"/>
              <w:left w:val="nil"/>
              <w:bottom w:val="single" w:sz="4" w:space="0" w:color="auto"/>
              <w:right w:val="single" w:sz="4" w:space="0" w:color="auto"/>
            </w:tcBorders>
            <w:shd w:val="clear" w:color="000000" w:fill="F2DCDB"/>
            <w:noWrap/>
            <w:vAlign w:val="bottom"/>
            <w:hideMark/>
          </w:tcPr>
          <w:p w14:paraId="24A658FC"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12</w:t>
            </w:r>
          </w:p>
        </w:tc>
        <w:tc>
          <w:tcPr>
            <w:tcW w:w="720" w:type="dxa"/>
            <w:tcBorders>
              <w:top w:val="nil"/>
              <w:left w:val="nil"/>
              <w:bottom w:val="single" w:sz="4" w:space="0" w:color="auto"/>
              <w:right w:val="single" w:sz="4" w:space="0" w:color="auto"/>
            </w:tcBorders>
            <w:shd w:val="clear" w:color="000000" w:fill="F2DCDB"/>
            <w:noWrap/>
            <w:vAlign w:val="bottom"/>
            <w:hideMark/>
          </w:tcPr>
          <w:p w14:paraId="1CB08248"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100</w:t>
            </w:r>
          </w:p>
        </w:tc>
        <w:tc>
          <w:tcPr>
            <w:tcW w:w="810" w:type="dxa"/>
            <w:tcBorders>
              <w:top w:val="nil"/>
              <w:left w:val="nil"/>
              <w:bottom w:val="single" w:sz="4" w:space="0" w:color="auto"/>
              <w:right w:val="single" w:sz="4" w:space="0" w:color="auto"/>
            </w:tcBorders>
            <w:shd w:val="clear" w:color="000000" w:fill="95B3D7"/>
            <w:noWrap/>
            <w:vAlign w:val="bottom"/>
            <w:hideMark/>
          </w:tcPr>
          <w:p w14:paraId="3A82C99E"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20</w:t>
            </w:r>
          </w:p>
        </w:tc>
        <w:tc>
          <w:tcPr>
            <w:tcW w:w="720" w:type="dxa"/>
            <w:tcBorders>
              <w:top w:val="nil"/>
              <w:left w:val="nil"/>
              <w:bottom w:val="single" w:sz="4" w:space="0" w:color="auto"/>
              <w:right w:val="single" w:sz="4" w:space="0" w:color="auto"/>
            </w:tcBorders>
            <w:shd w:val="clear" w:color="000000" w:fill="95B3D7"/>
            <w:noWrap/>
            <w:vAlign w:val="bottom"/>
            <w:hideMark/>
          </w:tcPr>
          <w:p w14:paraId="467D747C"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33</w:t>
            </w:r>
          </w:p>
        </w:tc>
        <w:tc>
          <w:tcPr>
            <w:tcW w:w="630" w:type="dxa"/>
            <w:tcBorders>
              <w:top w:val="nil"/>
              <w:left w:val="nil"/>
              <w:bottom w:val="single" w:sz="4" w:space="0" w:color="auto"/>
              <w:right w:val="single" w:sz="4" w:space="0" w:color="auto"/>
            </w:tcBorders>
            <w:shd w:val="clear" w:color="000000" w:fill="95B3D7"/>
            <w:noWrap/>
            <w:vAlign w:val="bottom"/>
            <w:hideMark/>
          </w:tcPr>
          <w:p w14:paraId="55EA9AD4"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7</w:t>
            </w:r>
          </w:p>
        </w:tc>
        <w:tc>
          <w:tcPr>
            <w:tcW w:w="720" w:type="dxa"/>
            <w:tcBorders>
              <w:top w:val="nil"/>
              <w:left w:val="nil"/>
              <w:bottom w:val="single" w:sz="4" w:space="0" w:color="auto"/>
              <w:right w:val="single" w:sz="4" w:space="0" w:color="auto"/>
            </w:tcBorders>
            <w:shd w:val="clear" w:color="000000" w:fill="95B3D7"/>
            <w:noWrap/>
            <w:vAlign w:val="bottom"/>
            <w:hideMark/>
          </w:tcPr>
          <w:p w14:paraId="2442926E"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60</w:t>
            </w:r>
          </w:p>
        </w:tc>
      </w:tr>
      <w:tr w:rsidR="008E44AE" w:rsidRPr="00036B1A" w14:paraId="53E1FDB4" w14:textId="77777777" w:rsidTr="008E44AE">
        <w:trPr>
          <w:trHeight w:val="618"/>
        </w:trPr>
        <w:tc>
          <w:tcPr>
            <w:tcW w:w="1879" w:type="dxa"/>
            <w:tcBorders>
              <w:top w:val="nil"/>
              <w:left w:val="single" w:sz="4" w:space="0" w:color="auto"/>
              <w:bottom w:val="single" w:sz="4" w:space="0" w:color="auto"/>
              <w:right w:val="single" w:sz="4" w:space="0" w:color="auto"/>
            </w:tcBorders>
            <w:shd w:val="clear" w:color="auto" w:fill="auto"/>
            <w:vAlign w:val="center"/>
            <w:hideMark/>
          </w:tcPr>
          <w:p w14:paraId="5935A787" w14:textId="77777777" w:rsidR="008E44AE" w:rsidRPr="00036B1A" w:rsidRDefault="008E44AE" w:rsidP="00575C49">
            <w:pPr>
              <w:shd w:val="clear" w:color="auto" w:fill="FFFFFF" w:themeFill="background1"/>
              <w:spacing w:after="0" w:line="276" w:lineRule="auto"/>
              <w:rPr>
                <w:rFonts w:ascii="Times New Roman" w:eastAsia="Times New Roman" w:hAnsi="Times New Roman" w:cs="Times New Roman"/>
                <w:color w:val="000000"/>
                <w:sz w:val="20"/>
                <w:szCs w:val="20"/>
              </w:rPr>
            </w:pPr>
            <w:proofErr w:type="spellStart"/>
            <w:r w:rsidRPr="00036B1A">
              <w:rPr>
                <w:rFonts w:ascii="Times New Roman" w:eastAsia="Times New Roman" w:hAnsi="Times New Roman" w:cs="Times New Roman"/>
                <w:color w:val="000000"/>
                <w:sz w:val="20"/>
                <w:szCs w:val="20"/>
                <w:lang w:val="ru-RU"/>
              </w:rPr>
              <w:t>Кенешский</w:t>
            </w:r>
            <w:proofErr w:type="spellEnd"/>
            <w:r w:rsidRPr="00036B1A">
              <w:rPr>
                <w:rFonts w:ascii="Times New Roman" w:eastAsia="Times New Roman" w:hAnsi="Times New Roman" w:cs="Times New Roman"/>
                <w:color w:val="000000"/>
                <w:sz w:val="20"/>
                <w:szCs w:val="20"/>
              </w:rPr>
              <w:t xml:space="preserve"> </w:t>
            </w:r>
            <w:r w:rsidRPr="00036B1A">
              <w:rPr>
                <w:rFonts w:ascii="Times New Roman" w:eastAsia="Times New Roman" w:hAnsi="Times New Roman" w:cs="Times New Roman"/>
                <w:color w:val="000000"/>
                <w:sz w:val="20"/>
                <w:szCs w:val="20"/>
                <w:lang w:val="ru-RU"/>
              </w:rPr>
              <w:t>а</w:t>
            </w:r>
            <w:r w:rsidRPr="00036B1A">
              <w:rPr>
                <w:rFonts w:ascii="Times New Roman" w:eastAsia="Times New Roman" w:hAnsi="Times New Roman" w:cs="Times New Roman"/>
                <w:color w:val="000000"/>
                <w:sz w:val="20"/>
                <w:szCs w:val="20"/>
              </w:rPr>
              <w:t>/</w:t>
            </w:r>
            <w:r w:rsidRPr="00036B1A">
              <w:rPr>
                <w:rFonts w:ascii="Times New Roman" w:eastAsia="Times New Roman" w:hAnsi="Times New Roman" w:cs="Times New Roman"/>
                <w:color w:val="000000"/>
                <w:sz w:val="20"/>
                <w:szCs w:val="20"/>
                <w:lang w:val="ru-RU"/>
              </w:rPr>
              <w:t>а</w:t>
            </w:r>
            <w:r w:rsidRPr="00036B1A">
              <w:rPr>
                <w:rFonts w:ascii="Times New Roman" w:eastAsia="Times New Roman" w:hAnsi="Times New Roman" w:cs="Times New Roman"/>
                <w:color w:val="000000"/>
                <w:sz w:val="20"/>
                <w:szCs w:val="20"/>
              </w:rPr>
              <w:t xml:space="preserve">, </w:t>
            </w:r>
            <w:r w:rsidR="004231DC" w:rsidRPr="00036B1A">
              <w:rPr>
                <w:rFonts w:ascii="Times New Roman" w:eastAsia="Times New Roman" w:hAnsi="Times New Roman" w:cs="Times New Roman"/>
                <w:color w:val="000000"/>
                <w:sz w:val="20"/>
                <w:szCs w:val="20"/>
              </w:rPr>
              <w:t>Bazar-</w:t>
            </w:r>
            <w:proofErr w:type="spellStart"/>
            <w:r w:rsidR="004231DC" w:rsidRPr="00036B1A">
              <w:rPr>
                <w:rFonts w:ascii="Times New Roman" w:eastAsia="Times New Roman" w:hAnsi="Times New Roman" w:cs="Times New Roman"/>
                <w:color w:val="000000"/>
                <w:sz w:val="20"/>
                <w:szCs w:val="20"/>
              </w:rPr>
              <w:t>Korgon</w:t>
            </w:r>
            <w:proofErr w:type="spellEnd"/>
            <w:r w:rsidR="004231DC" w:rsidRPr="00036B1A">
              <w:rPr>
                <w:rFonts w:ascii="Times New Roman" w:eastAsia="Times New Roman" w:hAnsi="Times New Roman" w:cs="Times New Roman"/>
                <w:color w:val="000000"/>
                <w:sz w:val="20"/>
                <w:szCs w:val="20"/>
              </w:rPr>
              <w:t xml:space="preserve"> district</w:t>
            </w:r>
            <w:r w:rsidRPr="00036B1A">
              <w:rPr>
                <w:rFonts w:ascii="Times New Roman" w:eastAsia="Times New Roman" w:hAnsi="Times New Roman" w:cs="Times New Roman"/>
                <w:color w:val="000000"/>
                <w:sz w:val="20"/>
                <w:szCs w:val="20"/>
              </w:rPr>
              <w:t xml:space="preserve">, </w:t>
            </w:r>
            <w:r w:rsidR="00036B1A" w:rsidRPr="00036B1A">
              <w:rPr>
                <w:rFonts w:ascii="Times New Roman" w:eastAsia="Times New Roman" w:hAnsi="Times New Roman" w:cs="Times New Roman"/>
                <w:color w:val="000000"/>
                <w:sz w:val="20"/>
                <w:szCs w:val="20"/>
              </w:rPr>
              <w:t>Jalal</w:t>
            </w:r>
            <w:r w:rsidR="00DA0BBF" w:rsidRPr="00036B1A">
              <w:rPr>
                <w:rFonts w:ascii="Times New Roman" w:eastAsia="Times New Roman" w:hAnsi="Times New Roman" w:cs="Times New Roman"/>
                <w:color w:val="000000"/>
                <w:sz w:val="20"/>
                <w:szCs w:val="20"/>
              </w:rPr>
              <w:t>-Abad</w:t>
            </w:r>
            <w:r w:rsidR="004231DC" w:rsidRPr="00036B1A">
              <w:rPr>
                <w:rFonts w:ascii="Times New Roman" w:eastAsia="Times New Roman" w:hAnsi="Times New Roman" w:cs="Times New Roman"/>
                <w:color w:val="000000"/>
                <w:sz w:val="20"/>
                <w:szCs w:val="20"/>
              </w:rPr>
              <w:t xml:space="preserve"> </w:t>
            </w:r>
            <w:r w:rsidR="00367EB1" w:rsidRPr="00036B1A">
              <w:rPr>
                <w:rFonts w:ascii="Times New Roman" w:eastAsia="Times New Roman" w:hAnsi="Times New Roman" w:cs="Times New Roman"/>
                <w:color w:val="000000"/>
                <w:sz w:val="20"/>
                <w:szCs w:val="20"/>
              </w:rPr>
              <w:t>province</w:t>
            </w:r>
          </w:p>
        </w:tc>
        <w:tc>
          <w:tcPr>
            <w:tcW w:w="731" w:type="dxa"/>
            <w:tcBorders>
              <w:top w:val="nil"/>
              <w:left w:val="nil"/>
              <w:bottom w:val="single" w:sz="4" w:space="0" w:color="auto"/>
              <w:right w:val="single" w:sz="4" w:space="0" w:color="auto"/>
            </w:tcBorders>
            <w:shd w:val="clear" w:color="000000" w:fill="C4D79B"/>
            <w:noWrap/>
            <w:vAlign w:val="bottom"/>
            <w:hideMark/>
          </w:tcPr>
          <w:p w14:paraId="7A68BC22"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26</w:t>
            </w:r>
          </w:p>
        </w:tc>
        <w:tc>
          <w:tcPr>
            <w:tcW w:w="810" w:type="dxa"/>
            <w:tcBorders>
              <w:top w:val="nil"/>
              <w:left w:val="nil"/>
              <w:bottom w:val="single" w:sz="4" w:space="0" w:color="auto"/>
              <w:right w:val="single" w:sz="4" w:space="0" w:color="auto"/>
            </w:tcBorders>
            <w:shd w:val="clear" w:color="000000" w:fill="C4D79B"/>
            <w:noWrap/>
            <w:vAlign w:val="bottom"/>
            <w:hideMark/>
          </w:tcPr>
          <w:p w14:paraId="1F06593E"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42</w:t>
            </w:r>
          </w:p>
        </w:tc>
        <w:tc>
          <w:tcPr>
            <w:tcW w:w="540" w:type="dxa"/>
            <w:tcBorders>
              <w:top w:val="nil"/>
              <w:left w:val="nil"/>
              <w:bottom w:val="single" w:sz="4" w:space="0" w:color="auto"/>
              <w:right w:val="single" w:sz="4" w:space="0" w:color="auto"/>
            </w:tcBorders>
            <w:shd w:val="clear" w:color="000000" w:fill="C4D79B"/>
            <w:noWrap/>
            <w:vAlign w:val="bottom"/>
            <w:hideMark/>
          </w:tcPr>
          <w:p w14:paraId="519A60C9"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9</w:t>
            </w:r>
          </w:p>
        </w:tc>
        <w:tc>
          <w:tcPr>
            <w:tcW w:w="720" w:type="dxa"/>
            <w:tcBorders>
              <w:top w:val="nil"/>
              <w:left w:val="nil"/>
              <w:bottom w:val="single" w:sz="4" w:space="0" w:color="auto"/>
              <w:right w:val="single" w:sz="4" w:space="0" w:color="auto"/>
            </w:tcBorders>
            <w:shd w:val="clear" w:color="000000" w:fill="C4D79B"/>
            <w:noWrap/>
            <w:vAlign w:val="bottom"/>
            <w:hideMark/>
          </w:tcPr>
          <w:p w14:paraId="2A7FE0E1"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77</w:t>
            </w:r>
          </w:p>
        </w:tc>
        <w:tc>
          <w:tcPr>
            <w:tcW w:w="900" w:type="dxa"/>
            <w:tcBorders>
              <w:top w:val="nil"/>
              <w:left w:val="nil"/>
              <w:bottom w:val="single" w:sz="4" w:space="0" w:color="auto"/>
              <w:right w:val="single" w:sz="4" w:space="0" w:color="auto"/>
            </w:tcBorders>
            <w:shd w:val="clear" w:color="000000" w:fill="F2DCDB"/>
            <w:noWrap/>
            <w:vAlign w:val="bottom"/>
            <w:hideMark/>
          </w:tcPr>
          <w:p w14:paraId="06E2D3C2"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34</w:t>
            </w:r>
          </w:p>
        </w:tc>
        <w:tc>
          <w:tcPr>
            <w:tcW w:w="810" w:type="dxa"/>
            <w:tcBorders>
              <w:top w:val="nil"/>
              <w:left w:val="nil"/>
              <w:bottom w:val="single" w:sz="4" w:space="0" w:color="auto"/>
              <w:right w:val="single" w:sz="4" w:space="0" w:color="auto"/>
            </w:tcBorders>
            <w:shd w:val="clear" w:color="000000" w:fill="F2DCDB"/>
            <w:noWrap/>
            <w:vAlign w:val="bottom"/>
            <w:hideMark/>
          </w:tcPr>
          <w:p w14:paraId="46E27FE9"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54</w:t>
            </w:r>
          </w:p>
        </w:tc>
        <w:tc>
          <w:tcPr>
            <w:tcW w:w="630" w:type="dxa"/>
            <w:tcBorders>
              <w:top w:val="nil"/>
              <w:left w:val="nil"/>
              <w:bottom w:val="single" w:sz="4" w:space="0" w:color="auto"/>
              <w:right w:val="single" w:sz="4" w:space="0" w:color="auto"/>
            </w:tcBorders>
            <w:shd w:val="clear" w:color="000000" w:fill="F2DCDB"/>
            <w:noWrap/>
            <w:vAlign w:val="bottom"/>
            <w:hideMark/>
          </w:tcPr>
          <w:p w14:paraId="7A51DD97"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12</w:t>
            </w:r>
          </w:p>
        </w:tc>
        <w:tc>
          <w:tcPr>
            <w:tcW w:w="720" w:type="dxa"/>
            <w:tcBorders>
              <w:top w:val="nil"/>
              <w:left w:val="nil"/>
              <w:bottom w:val="single" w:sz="4" w:space="0" w:color="auto"/>
              <w:right w:val="single" w:sz="4" w:space="0" w:color="auto"/>
            </w:tcBorders>
            <w:shd w:val="clear" w:color="000000" w:fill="F2DCDB"/>
            <w:noWrap/>
            <w:vAlign w:val="bottom"/>
            <w:hideMark/>
          </w:tcPr>
          <w:p w14:paraId="31AEE2CA"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100</w:t>
            </w:r>
          </w:p>
        </w:tc>
        <w:tc>
          <w:tcPr>
            <w:tcW w:w="810" w:type="dxa"/>
            <w:tcBorders>
              <w:top w:val="nil"/>
              <w:left w:val="nil"/>
              <w:bottom w:val="single" w:sz="4" w:space="0" w:color="auto"/>
              <w:right w:val="single" w:sz="4" w:space="0" w:color="auto"/>
            </w:tcBorders>
            <w:shd w:val="clear" w:color="000000" w:fill="95B3D7"/>
            <w:noWrap/>
            <w:vAlign w:val="bottom"/>
            <w:hideMark/>
          </w:tcPr>
          <w:p w14:paraId="1D3F3FD1"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20</w:t>
            </w:r>
          </w:p>
        </w:tc>
        <w:tc>
          <w:tcPr>
            <w:tcW w:w="720" w:type="dxa"/>
            <w:tcBorders>
              <w:top w:val="nil"/>
              <w:left w:val="nil"/>
              <w:bottom w:val="single" w:sz="4" w:space="0" w:color="auto"/>
              <w:right w:val="single" w:sz="4" w:space="0" w:color="auto"/>
            </w:tcBorders>
            <w:shd w:val="clear" w:color="000000" w:fill="95B3D7"/>
            <w:noWrap/>
            <w:vAlign w:val="bottom"/>
            <w:hideMark/>
          </w:tcPr>
          <w:p w14:paraId="1E800600"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33</w:t>
            </w:r>
          </w:p>
        </w:tc>
        <w:tc>
          <w:tcPr>
            <w:tcW w:w="630" w:type="dxa"/>
            <w:tcBorders>
              <w:top w:val="nil"/>
              <w:left w:val="nil"/>
              <w:bottom w:val="single" w:sz="4" w:space="0" w:color="auto"/>
              <w:right w:val="single" w:sz="4" w:space="0" w:color="auto"/>
            </w:tcBorders>
            <w:shd w:val="clear" w:color="000000" w:fill="95B3D7"/>
            <w:noWrap/>
            <w:vAlign w:val="bottom"/>
            <w:hideMark/>
          </w:tcPr>
          <w:p w14:paraId="3072F602"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7</w:t>
            </w:r>
          </w:p>
        </w:tc>
        <w:tc>
          <w:tcPr>
            <w:tcW w:w="720" w:type="dxa"/>
            <w:tcBorders>
              <w:top w:val="nil"/>
              <w:left w:val="nil"/>
              <w:bottom w:val="single" w:sz="4" w:space="0" w:color="auto"/>
              <w:right w:val="single" w:sz="4" w:space="0" w:color="auto"/>
            </w:tcBorders>
            <w:shd w:val="clear" w:color="000000" w:fill="95B3D7"/>
            <w:noWrap/>
            <w:vAlign w:val="bottom"/>
            <w:hideMark/>
          </w:tcPr>
          <w:p w14:paraId="4554738F"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60</w:t>
            </w:r>
          </w:p>
        </w:tc>
      </w:tr>
      <w:tr w:rsidR="008E44AE" w:rsidRPr="00036B1A" w14:paraId="3D4A395A" w14:textId="77777777" w:rsidTr="008E44AE">
        <w:trPr>
          <w:trHeight w:val="618"/>
        </w:trPr>
        <w:tc>
          <w:tcPr>
            <w:tcW w:w="1879" w:type="dxa"/>
            <w:tcBorders>
              <w:top w:val="nil"/>
              <w:left w:val="single" w:sz="4" w:space="0" w:color="auto"/>
              <w:bottom w:val="single" w:sz="4" w:space="0" w:color="auto"/>
              <w:right w:val="single" w:sz="4" w:space="0" w:color="auto"/>
            </w:tcBorders>
            <w:shd w:val="clear" w:color="auto" w:fill="auto"/>
            <w:vAlign w:val="center"/>
            <w:hideMark/>
          </w:tcPr>
          <w:p w14:paraId="1FCECA8B" w14:textId="77777777" w:rsidR="008E44AE" w:rsidRPr="00036B1A" w:rsidRDefault="004231DC" w:rsidP="00575C49">
            <w:pPr>
              <w:shd w:val="clear" w:color="auto" w:fill="FFFFFF" w:themeFill="background1"/>
              <w:spacing w:after="0" w:line="276" w:lineRule="auto"/>
              <w:rPr>
                <w:rFonts w:ascii="Times New Roman" w:eastAsia="Times New Roman" w:hAnsi="Times New Roman" w:cs="Times New Roman"/>
                <w:color w:val="000000"/>
                <w:sz w:val="20"/>
                <w:szCs w:val="20"/>
              </w:rPr>
            </w:pPr>
            <w:proofErr w:type="spellStart"/>
            <w:r w:rsidRPr="00036B1A">
              <w:rPr>
                <w:rFonts w:ascii="Times New Roman" w:eastAsia="Times New Roman" w:hAnsi="Times New Roman" w:cs="Times New Roman"/>
                <w:color w:val="000000"/>
                <w:sz w:val="20"/>
                <w:szCs w:val="20"/>
              </w:rPr>
              <w:t>Maevka</w:t>
            </w:r>
            <w:proofErr w:type="spellEnd"/>
            <w:r w:rsidR="008E44AE" w:rsidRPr="00036B1A">
              <w:rPr>
                <w:rFonts w:ascii="Times New Roman" w:eastAsia="Times New Roman" w:hAnsi="Times New Roman" w:cs="Times New Roman"/>
                <w:color w:val="000000"/>
                <w:sz w:val="20"/>
                <w:szCs w:val="20"/>
              </w:rPr>
              <w:t xml:space="preserve"> </w:t>
            </w:r>
            <w:r w:rsidR="008E44AE" w:rsidRPr="00036B1A">
              <w:rPr>
                <w:rFonts w:ascii="Times New Roman" w:eastAsia="Times New Roman" w:hAnsi="Times New Roman" w:cs="Times New Roman"/>
                <w:color w:val="000000"/>
                <w:sz w:val="20"/>
                <w:szCs w:val="20"/>
                <w:lang w:val="ru-RU"/>
              </w:rPr>
              <w:t>а</w:t>
            </w:r>
            <w:r w:rsidR="008E44AE" w:rsidRPr="00036B1A">
              <w:rPr>
                <w:rFonts w:ascii="Times New Roman" w:eastAsia="Times New Roman" w:hAnsi="Times New Roman" w:cs="Times New Roman"/>
                <w:color w:val="000000"/>
                <w:sz w:val="20"/>
                <w:szCs w:val="20"/>
              </w:rPr>
              <w:t>/</w:t>
            </w:r>
            <w:r w:rsidR="008E44AE" w:rsidRPr="00036B1A">
              <w:rPr>
                <w:rFonts w:ascii="Times New Roman" w:eastAsia="Times New Roman" w:hAnsi="Times New Roman" w:cs="Times New Roman"/>
                <w:color w:val="000000"/>
                <w:sz w:val="20"/>
                <w:szCs w:val="20"/>
                <w:lang w:val="ru-RU"/>
              </w:rPr>
              <w:t>а</w:t>
            </w:r>
            <w:r w:rsidR="008E44AE" w:rsidRPr="00036B1A">
              <w:rPr>
                <w:rFonts w:ascii="Times New Roman" w:eastAsia="Times New Roman" w:hAnsi="Times New Roman" w:cs="Times New Roman"/>
                <w:color w:val="000000"/>
                <w:sz w:val="20"/>
                <w:szCs w:val="20"/>
              </w:rPr>
              <w:t xml:space="preserve">, </w:t>
            </w:r>
            <w:proofErr w:type="spellStart"/>
            <w:r w:rsidRPr="00036B1A">
              <w:rPr>
                <w:rFonts w:ascii="Times New Roman" w:eastAsia="Times New Roman" w:hAnsi="Times New Roman" w:cs="Times New Roman"/>
                <w:color w:val="000000"/>
                <w:sz w:val="20"/>
                <w:szCs w:val="20"/>
              </w:rPr>
              <w:t>Alamudun</w:t>
            </w:r>
            <w:proofErr w:type="spellEnd"/>
            <w:r w:rsidRPr="00036B1A">
              <w:rPr>
                <w:rFonts w:ascii="Times New Roman" w:eastAsia="Times New Roman" w:hAnsi="Times New Roman" w:cs="Times New Roman"/>
                <w:color w:val="000000"/>
                <w:sz w:val="20"/>
                <w:szCs w:val="20"/>
              </w:rPr>
              <w:t xml:space="preserve"> district</w:t>
            </w:r>
            <w:r w:rsidR="008E44AE" w:rsidRPr="00036B1A">
              <w:rPr>
                <w:rFonts w:ascii="Times New Roman" w:eastAsia="Times New Roman" w:hAnsi="Times New Roman" w:cs="Times New Roman"/>
                <w:color w:val="000000"/>
                <w:sz w:val="20"/>
                <w:szCs w:val="20"/>
              </w:rPr>
              <w:t xml:space="preserve">, </w:t>
            </w:r>
            <w:r w:rsidRPr="00036B1A">
              <w:rPr>
                <w:rFonts w:ascii="Times New Roman" w:eastAsia="Times New Roman" w:hAnsi="Times New Roman" w:cs="Times New Roman"/>
                <w:color w:val="000000"/>
                <w:sz w:val="20"/>
                <w:szCs w:val="20"/>
              </w:rPr>
              <w:t xml:space="preserve">Chui </w:t>
            </w:r>
            <w:r w:rsidR="00367EB1" w:rsidRPr="00036B1A">
              <w:rPr>
                <w:rFonts w:ascii="Times New Roman" w:eastAsia="Times New Roman" w:hAnsi="Times New Roman" w:cs="Times New Roman"/>
                <w:color w:val="000000"/>
                <w:sz w:val="20"/>
                <w:szCs w:val="20"/>
              </w:rPr>
              <w:t>province</w:t>
            </w:r>
          </w:p>
        </w:tc>
        <w:tc>
          <w:tcPr>
            <w:tcW w:w="731" w:type="dxa"/>
            <w:tcBorders>
              <w:top w:val="nil"/>
              <w:left w:val="nil"/>
              <w:bottom w:val="single" w:sz="4" w:space="0" w:color="auto"/>
              <w:right w:val="single" w:sz="4" w:space="0" w:color="auto"/>
            </w:tcBorders>
            <w:shd w:val="clear" w:color="000000" w:fill="C4D79B"/>
            <w:noWrap/>
            <w:vAlign w:val="bottom"/>
            <w:hideMark/>
          </w:tcPr>
          <w:p w14:paraId="5B3CFC67"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20</w:t>
            </w:r>
          </w:p>
        </w:tc>
        <w:tc>
          <w:tcPr>
            <w:tcW w:w="810" w:type="dxa"/>
            <w:tcBorders>
              <w:top w:val="nil"/>
              <w:left w:val="nil"/>
              <w:bottom w:val="single" w:sz="4" w:space="0" w:color="auto"/>
              <w:right w:val="single" w:sz="4" w:space="0" w:color="auto"/>
            </w:tcBorders>
            <w:shd w:val="clear" w:color="000000" w:fill="C4D79B"/>
            <w:noWrap/>
            <w:vAlign w:val="bottom"/>
            <w:hideMark/>
          </w:tcPr>
          <w:p w14:paraId="4DABE750"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43</w:t>
            </w:r>
          </w:p>
        </w:tc>
        <w:tc>
          <w:tcPr>
            <w:tcW w:w="540" w:type="dxa"/>
            <w:tcBorders>
              <w:top w:val="nil"/>
              <w:left w:val="nil"/>
              <w:bottom w:val="single" w:sz="4" w:space="0" w:color="auto"/>
              <w:right w:val="single" w:sz="4" w:space="0" w:color="auto"/>
            </w:tcBorders>
            <w:shd w:val="clear" w:color="000000" w:fill="C4D79B"/>
            <w:noWrap/>
            <w:vAlign w:val="bottom"/>
            <w:hideMark/>
          </w:tcPr>
          <w:p w14:paraId="56D5D77B"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14</w:t>
            </w:r>
          </w:p>
        </w:tc>
        <w:tc>
          <w:tcPr>
            <w:tcW w:w="720" w:type="dxa"/>
            <w:tcBorders>
              <w:top w:val="nil"/>
              <w:left w:val="nil"/>
              <w:bottom w:val="single" w:sz="4" w:space="0" w:color="auto"/>
              <w:right w:val="single" w:sz="4" w:space="0" w:color="auto"/>
            </w:tcBorders>
            <w:shd w:val="clear" w:color="000000" w:fill="C4D79B"/>
            <w:noWrap/>
            <w:vAlign w:val="bottom"/>
            <w:hideMark/>
          </w:tcPr>
          <w:p w14:paraId="64B86758"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77</w:t>
            </w:r>
          </w:p>
        </w:tc>
        <w:tc>
          <w:tcPr>
            <w:tcW w:w="900" w:type="dxa"/>
            <w:tcBorders>
              <w:top w:val="nil"/>
              <w:left w:val="nil"/>
              <w:bottom w:val="single" w:sz="4" w:space="0" w:color="auto"/>
              <w:right w:val="single" w:sz="4" w:space="0" w:color="auto"/>
            </w:tcBorders>
            <w:shd w:val="clear" w:color="000000" w:fill="F2DCDB"/>
            <w:noWrap/>
            <w:vAlign w:val="bottom"/>
            <w:hideMark/>
          </w:tcPr>
          <w:p w14:paraId="116176C2"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27</w:t>
            </w:r>
          </w:p>
        </w:tc>
        <w:tc>
          <w:tcPr>
            <w:tcW w:w="810" w:type="dxa"/>
            <w:tcBorders>
              <w:top w:val="nil"/>
              <w:left w:val="nil"/>
              <w:bottom w:val="single" w:sz="4" w:space="0" w:color="auto"/>
              <w:right w:val="single" w:sz="4" w:space="0" w:color="auto"/>
            </w:tcBorders>
            <w:shd w:val="clear" w:color="000000" w:fill="F2DCDB"/>
            <w:noWrap/>
            <w:vAlign w:val="bottom"/>
            <w:hideMark/>
          </w:tcPr>
          <w:p w14:paraId="6315B782"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55</w:t>
            </w:r>
          </w:p>
        </w:tc>
        <w:tc>
          <w:tcPr>
            <w:tcW w:w="630" w:type="dxa"/>
            <w:tcBorders>
              <w:top w:val="nil"/>
              <w:left w:val="nil"/>
              <w:bottom w:val="single" w:sz="4" w:space="0" w:color="auto"/>
              <w:right w:val="single" w:sz="4" w:space="0" w:color="auto"/>
            </w:tcBorders>
            <w:shd w:val="clear" w:color="000000" w:fill="F2DCDB"/>
            <w:noWrap/>
            <w:vAlign w:val="bottom"/>
            <w:hideMark/>
          </w:tcPr>
          <w:p w14:paraId="532DD78F"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18</w:t>
            </w:r>
          </w:p>
        </w:tc>
        <w:tc>
          <w:tcPr>
            <w:tcW w:w="720" w:type="dxa"/>
            <w:tcBorders>
              <w:top w:val="nil"/>
              <w:left w:val="nil"/>
              <w:bottom w:val="single" w:sz="4" w:space="0" w:color="auto"/>
              <w:right w:val="single" w:sz="4" w:space="0" w:color="auto"/>
            </w:tcBorders>
            <w:shd w:val="clear" w:color="000000" w:fill="F2DCDB"/>
            <w:noWrap/>
            <w:vAlign w:val="bottom"/>
            <w:hideMark/>
          </w:tcPr>
          <w:p w14:paraId="20B360EB"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100</w:t>
            </w:r>
          </w:p>
        </w:tc>
        <w:tc>
          <w:tcPr>
            <w:tcW w:w="810" w:type="dxa"/>
            <w:tcBorders>
              <w:top w:val="nil"/>
              <w:left w:val="nil"/>
              <w:bottom w:val="single" w:sz="4" w:space="0" w:color="auto"/>
              <w:right w:val="single" w:sz="4" w:space="0" w:color="auto"/>
            </w:tcBorders>
            <w:shd w:val="clear" w:color="000000" w:fill="95B3D7"/>
            <w:noWrap/>
            <w:vAlign w:val="bottom"/>
            <w:hideMark/>
          </w:tcPr>
          <w:p w14:paraId="1C99D44A"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16</w:t>
            </w:r>
          </w:p>
        </w:tc>
        <w:tc>
          <w:tcPr>
            <w:tcW w:w="720" w:type="dxa"/>
            <w:tcBorders>
              <w:top w:val="nil"/>
              <w:left w:val="nil"/>
              <w:bottom w:val="single" w:sz="4" w:space="0" w:color="auto"/>
              <w:right w:val="single" w:sz="4" w:space="0" w:color="auto"/>
            </w:tcBorders>
            <w:shd w:val="clear" w:color="000000" w:fill="95B3D7"/>
            <w:noWrap/>
            <w:vAlign w:val="bottom"/>
            <w:hideMark/>
          </w:tcPr>
          <w:p w14:paraId="5471E835"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33</w:t>
            </w:r>
          </w:p>
        </w:tc>
        <w:tc>
          <w:tcPr>
            <w:tcW w:w="630" w:type="dxa"/>
            <w:tcBorders>
              <w:top w:val="nil"/>
              <w:left w:val="nil"/>
              <w:bottom w:val="single" w:sz="4" w:space="0" w:color="auto"/>
              <w:right w:val="single" w:sz="4" w:space="0" w:color="auto"/>
            </w:tcBorders>
            <w:shd w:val="clear" w:color="000000" w:fill="95B3D7"/>
            <w:noWrap/>
            <w:vAlign w:val="bottom"/>
            <w:hideMark/>
          </w:tcPr>
          <w:p w14:paraId="30E6247A"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11</w:t>
            </w:r>
          </w:p>
        </w:tc>
        <w:tc>
          <w:tcPr>
            <w:tcW w:w="720" w:type="dxa"/>
            <w:tcBorders>
              <w:top w:val="nil"/>
              <w:left w:val="nil"/>
              <w:bottom w:val="single" w:sz="4" w:space="0" w:color="auto"/>
              <w:right w:val="single" w:sz="4" w:space="0" w:color="auto"/>
            </w:tcBorders>
            <w:shd w:val="clear" w:color="000000" w:fill="95B3D7"/>
            <w:noWrap/>
            <w:vAlign w:val="bottom"/>
            <w:hideMark/>
          </w:tcPr>
          <w:p w14:paraId="08123364"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60</w:t>
            </w:r>
          </w:p>
        </w:tc>
      </w:tr>
      <w:tr w:rsidR="008E44AE" w:rsidRPr="00036B1A" w14:paraId="2B15E405" w14:textId="77777777" w:rsidTr="008E44AE">
        <w:trPr>
          <w:trHeight w:val="618"/>
        </w:trPr>
        <w:tc>
          <w:tcPr>
            <w:tcW w:w="1879" w:type="dxa"/>
            <w:tcBorders>
              <w:top w:val="nil"/>
              <w:left w:val="single" w:sz="4" w:space="0" w:color="auto"/>
              <w:bottom w:val="single" w:sz="4" w:space="0" w:color="auto"/>
              <w:right w:val="single" w:sz="4" w:space="0" w:color="auto"/>
            </w:tcBorders>
            <w:shd w:val="clear" w:color="auto" w:fill="auto"/>
            <w:vAlign w:val="center"/>
            <w:hideMark/>
          </w:tcPr>
          <w:p w14:paraId="63870A1C" w14:textId="77777777" w:rsidR="008E44AE" w:rsidRPr="00036B1A" w:rsidRDefault="004231DC" w:rsidP="00575C49">
            <w:pPr>
              <w:shd w:val="clear" w:color="auto" w:fill="FFFFFF" w:themeFill="background1"/>
              <w:spacing w:after="0" w:line="276" w:lineRule="auto"/>
              <w:rPr>
                <w:rFonts w:ascii="Times New Roman" w:eastAsia="Times New Roman" w:hAnsi="Times New Roman" w:cs="Times New Roman"/>
                <w:color w:val="000000"/>
                <w:sz w:val="20"/>
                <w:szCs w:val="20"/>
              </w:rPr>
            </w:pPr>
            <w:proofErr w:type="spellStart"/>
            <w:r w:rsidRPr="00036B1A">
              <w:rPr>
                <w:rFonts w:ascii="Times New Roman" w:eastAsia="Times New Roman" w:hAnsi="Times New Roman" w:cs="Times New Roman"/>
                <w:color w:val="000000"/>
                <w:sz w:val="20"/>
                <w:szCs w:val="20"/>
              </w:rPr>
              <w:t>Aleksandrovka</w:t>
            </w:r>
            <w:proofErr w:type="spellEnd"/>
            <w:r w:rsidR="008E44AE" w:rsidRPr="00036B1A">
              <w:rPr>
                <w:rFonts w:ascii="Times New Roman" w:eastAsia="Times New Roman" w:hAnsi="Times New Roman" w:cs="Times New Roman"/>
                <w:color w:val="000000"/>
                <w:sz w:val="20"/>
                <w:szCs w:val="20"/>
              </w:rPr>
              <w:t xml:space="preserve"> </w:t>
            </w:r>
            <w:r w:rsidR="008E44AE" w:rsidRPr="00036B1A">
              <w:rPr>
                <w:rFonts w:ascii="Times New Roman" w:eastAsia="Times New Roman" w:hAnsi="Times New Roman" w:cs="Times New Roman"/>
                <w:color w:val="000000"/>
                <w:sz w:val="20"/>
                <w:szCs w:val="20"/>
                <w:lang w:val="ru-RU"/>
              </w:rPr>
              <w:t>а</w:t>
            </w:r>
            <w:r w:rsidR="008E44AE" w:rsidRPr="00036B1A">
              <w:rPr>
                <w:rFonts w:ascii="Times New Roman" w:eastAsia="Times New Roman" w:hAnsi="Times New Roman" w:cs="Times New Roman"/>
                <w:color w:val="000000"/>
                <w:sz w:val="20"/>
                <w:szCs w:val="20"/>
              </w:rPr>
              <w:t>/</w:t>
            </w:r>
            <w:r w:rsidR="008E44AE" w:rsidRPr="00036B1A">
              <w:rPr>
                <w:rFonts w:ascii="Times New Roman" w:eastAsia="Times New Roman" w:hAnsi="Times New Roman" w:cs="Times New Roman"/>
                <w:color w:val="000000"/>
                <w:sz w:val="20"/>
                <w:szCs w:val="20"/>
                <w:lang w:val="ru-RU"/>
              </w:rPr>
              <w:t>а</w:t>
            </w:r>
            <w:r w:rsidR="008E44AE" w:rsidRPr="00036B1A">
              <w:rPr>
                <w:rFonts w:ascii="Times New Roman" w:eastAsia="Times New Roman" w:hAnsi="Times New Roman" w:cs="Times New Roman"/>
                <w:color w:val="000000"/>
                <w:sz w:val="20"/>
                <w:szCs w:val="20"/>
              </w:rPr>
              <w:t xml:space="preserve">, </w:t>
            </w:r>
            <w:proofErr w:type="spellStart"/>
            <w:r w:rsidRPr="00036B1A">
              <w:rPr>
                <w:rFonts w:ascii="Times New Roman" w:eastAsia="Times New Roman" w:hAnsi="Times New Roman" w:cs="Times New Roman"/>
                <w:color w:val="000000"/>
                <w:sz w:val="20"/>
                <w:szCs w:val="20"/>
              </w:rPr>
              <w:t>Moskovsky</w:t>
            </w:r>
            <w:proofErr w:type="spellEnd"/>
            <w:r w:rsidRPr="00036B1A">
              <w:rPr>
                <w:rFonts w:ascii="Times New Roman" w:eastAsia="Times New Roman" w:hAnsi="Times New Roman" w:cs="Times New Roman"/>
                <w:color w:val="000000"/>
                <w:sz w:val="20"/>
                <w:szCs w:val="20"/>
              </w:rPr>
              <w:t xml:space="preserve"> district</w:t>
            </w:r>
            <w:r w:rsidR="008E44AE" w:rsidRPr="00036B1A">
              <w:rPr>
                <w:rFonts w:ascii="Times New Roman" w:eastAsia="Times New Roman" w:hAnsi="Times New Roman" w:cs="Times New Roman"/>
                <w:color w:val="000000"/>
                <w:sz w:val="20"/>
                <w:szCs w:val="20"/>
              </w:rPr>
              <w:t xml:space="preserve"> </w:t>
            </w:r>
            <w:r w:rsidRPr="00036B1A">
              <w:rPr>
                <w:rFonts w:ascii="Times New Roman" w:eastAsia="Times New Roman" w:hAnsi="Times New Roman" w:cs="Times New Roman"/>
                <w:color w:val="000000"/>
                <w:sz w:val="20"/>
                <w:szCs w:val="20"/>
              </w:rPr>
              <w:t xml:space="preserve">Chui </w:t>
            </w:r>
            <w:r w:rsidR="00367EB1" w:rsidRPr="00036B1A">
              <w:rPr>
                <w:rFonts w:ascii="Times New Roman" w:eastAsia="Times New Roman" w:hAnsi="Times New Roman" w:cs="Times New Roman"/>
                <w:color w:val="000000"/>
                <w:sz w:val="20"/>
                <w:szCs w:val="20"/>
              </w:rPr>
              <w:t>province</w:t>
            </w:r>
          </w:p>
        </w:tc>
        <w:tc>
          <w:tcPr>
            <w:tcW w:w="731" w:type="dxa"/>
            <w:tcBorders>
              <w:top w:val="nil"/>
              <w:left w:val="nil"/>
              <w:bottom w:val="single" w:sz="4" w:space="0" w:color="auto"/>
              <w:right w:val="single" w:sz="4" w:space="0" w:color="auto"/>
            </w:tcBorders>
            <w:shd w:val="clear" w:color="000000" w:fill="C4D79B"/>
            <w:noWrap/>
            <w:vAlign w:val="bottom"/>
            <w:hideMark/>
          </w:tcPr>
          <w:p w14:paraId="4E9BBAE6"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20</w:t>
            </w:r>
          </w:p>
        </w:tc>
        <w:tc>
          <w:tcPr>
            <w:tcW w:w="810" w:type="dxa"/>
            <w:tcBorders>
              <w:top w:val="nil"/>
              <w:left w:val="nil"/>
              <w:bottom w:val="single" w:sz="4" w:space="0" w:color="auto"/>
              <w:right w:val="single" w:sz="4" w:space="0" w:color="auto"/>
            </w:tcBorders>
            <w:shd w:val="clear" w:color="000000" w:fill="C4D79B"/>
            <w:noWrap/>
            <w:vAlign w:val="bottom"/>
            <w:hideMark/>
          </w:tcPr>
          <w:p w14:paraId="475DE484"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43</w:t>
            </w:r>
          </w:p>
        </w:tc>
        <w:tc>
          <w:tcPr>
            <w:tcW w:w="540" w:type="dxa"/>
            <w:tcBorders>
              <w:top w:val="nil"/>
              <w:left w:val="nil"/>
              <w:bottom w:val="single" w:sz="4" w:space="0" w:color="auto"/>
              <w:right w:val="single" w:sz="4" w:space="0" w:color="auto"/>
            </w:tcBorders>
            <w:shd w:val="clear" w:color="000000" w:fill="C4D79B"/>
            <w:noWrap/>
            <w:vAlign w:val="bottom"/>
            <w:hideMark/>
          </w:tcPr>
          <w:p w14:paraId="7814896C"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14</w:t>
            </w:r>
          </w:p>
        </w:tc>
        <w:tc>
          <w:tcPr>
            <w:tcW w:w="720" w:type="dxa"/>
            <w:tcBorders>
              <w:top w:val="nil"/>
              <w:left w:val="nil"/>
              <w:bottom w:val="single" w:sz="4" w:space="0" w:color="auto"/>
              <w:right w:val="single" w:sz="4" w:space="0" w:color="auto"/>
            </w:tcBorders>
            <w:shd w:val="clear" w:color="000000" w:fill="C4D79B"/>
            <w:noWrap/>
            <w:vAlign w:val="bottom"/>
            <w:hideMark/>
          </w:tcPr>
          <w:p w14:paraId="46E8DC89"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77</w:t>
            </w:r>
          </w:p>
        </w:tc>
        <w:tc>
          <w:tcPr>
            <w:tcW w:w="900" w:type="dxa"/>
            <w:tcBorders>
              <w:top w:val="nil"/>
              <w:left w:val="nil"/>
              <w:bottom w:val="single" w:sz="4" w:space="0" w:color="auto"/>
              <w:right w:val="single" w:sz="4" w:space="0" w:color="auto"/>
            </w:tcBorders>
            <w:shd w:val="clear" w:color="000000" w:fill="F2DCDB"/>
            <w:noWrap/>
            <w:vAlign w:val="bottom"/>
            <w:hideMark/>
          </w:tcPr>
          <w:p w14:paraId="6E61479D"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27</w:t>
            </w:r>
          </w:p>
        </w:tc>
        <w:tc>
          <w:tcPr>
            <w:tcW w:w="810" w:type="dxa"/>
            <w:tcBorders>
              <w:top w:val="nil"/>
              <w:left w:val="nil"/>
              <w:bottom w:val="single" w:sz="4" w:space="0" w:color="auto"/>
              <w:right w:val="single" w:sz="4" w:space="0" w:color="auto"/>
            </w:tcBorders>
            <w:shd w:val="clear" w:color="000000" w:fill="F2DCDB"/>
            <w:noWrap/>
            <w:vAlign w:val="bottom"/>
            <w:hideMark/>
          </w:tcPr>
          <w:p w14:paraId="250535B1"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55</w:t>
            </w:r>
          </w:p>
        </w:tc>
        <w:tc>
          <w:tcPr>
            <w:tcW w:w="630" w:type="dxa"/>
            <w:tcBorders>
              <w:top w:val="nil"/>
              <w:left w:val="nil"/>
              <w:bottom w:val="single" w:sz="4" w:space="0" w:color="auto"/>
              <w:right w:val="single" w:sz="4" w:space="0" w:color="auto"/>
            </w:tcBorders>
            <w:shd w:val="clear" w:color="000000" w:fill="F2DCDB"/>
            <w:noWrap/>
            <w:vAlign w:val="bottom"/>
            <w:hideMark/>
          </w:tcPr>
          <w:p w14:paraId="53E99141"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18</w:t>
            </w:r>
          </w:p>
        </w:tc>
        <w:tc>
          <w:tcPr>
            <w:tcW w:w="720" w:type="dxa"/>
            <w:tcBorders>
              <w:top w:val="nil"/>
              <w:left w:val="nil"/>
              <w:bottom w:val="single" w:sz="4" w:space="0" w:color="auto"/>
              <w:right w:val="single" w:sz="4" w:space="0" w:color="auto"/>
            </w:tcBorders>
            <w:shd w:val="clear" w:color="000000" w:fill="F2DCDB"/>
            <w:noWrap/>
            <w:vAlign w:val="bottom"/>
            <w:hideMark/>
          </w:tcPr>
          <w:p w14:paraId="42764F2B"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100</w:t>
            </w:r>
          </w:p>
        </w:tc>
        <w:tc>
          <w:tcPr>
            <w:tcW w:w="810" w:type="dxa"/>
            <w:tcBorders>
              <w:top w:val="nil"/>
              <w:left w:val="nil"/>
              <w:bottom w:val="single" w:sz="4" w:space="0" w:color="auto"/>
              <w:right w:val="single" w:sz="4" w:space="0" w:color="auto"/>
            </w:tcBorders>
            <w:shd w:val="clear" w:color="000000" w:fill="95B3D7"/>
            <w:noWrap/>
            <w:vAlign w:val="bottom"/>
            <w:hideMark/>
          </w:tcPr>
          <w:p w14:paraId="4FC7F551"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16</w:t>
            </w:r>
          </w:p>
        </w:tc>
        <w:tc>
          <w:tcPr>
            <w:tcW w:w="720" w:type="dxa"/>
            <w:tcBorders>
              <w:top w:val="nil"/>
              <w:left w:val="nil"/>
              <w:bottom w:val="single" w:sz="4" w:space="0" w:color="auto"/>
              <w:right w:val="single" w:sz="4" w:space="0" w:color="auto"/>
            </w:tcBorders>
            <w:shd w:val="clear" w:color="000000" w:fill="95B3D7"/>
            <w:noWrap/>
            <w:vAlign w:val="bottom"/>
            <w:hideMark/>
          </w:tcPr>
          <w:p w14:paraId="451B1651"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33</w:t>
            </w:r>
          </w:p>
        </w:tc>
        <w:tc>
          <w:tcPr>
            <w:tcW w:w="630" w:type="dxa"/>
            <w:tcBorders>
              <w:top w:val="nil"/>
              <w:left w:val="nil"/>
              <w:bottom w:val="single" w:sz="4" w:space="0" w:color="auto"/>
              <w:right w:val="single" w:sz="4" w:space="0" w:color="auto"/>
            </w:tcBorders>
            <w:shd w:val="clear" w:color="000000" w:fill="95B3D7"/>
            <w:noWrap/>
            <w:vAlign w:val="bottom"/>
            <w:hideMark/>
          </w:tcPr>
          <w:p w14:paraId="3B33FEDD"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11</w:t>
            </w:r>
          </w:p>
        </w:tc>
        <w:tc>
          <w:tcPr>
            <w:tcW w:w="720" w:type="dxa"/>
            <w:tcBorders>
              <w:top w:val="nil"/>
              <w:left w:val="nil"/>
              <w:bottom w:val="single" w:sz="4" w:space="0" w:color="auto"/>
              <w:right w:val="single" w:sz="4" w:space="0" w:color="auto"/>
            </w:tcBorders>
            <w:shd w:val="clear" w:color="000000" w:fill="95B3D7"/>
            <w:noWrap/>
            <w:vAlign w:val="bottom"/>
            <w:hideMark/>
          </w:tcPr>
          <w:p w14:paraId="54C52B2B"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60</w:t>
            </w:r>
          </w:p>
        </w:tc>
      </w:tr>
      <w:tr w:rsidR="008E44AE" w:rsidRPr="00036B1A" w14:paraId="7DC4C8E8" w14:textId="77777777" w:rsidTr="008E44AE">
        <w:trPr>
          <w:trHeight w:val="618"/>
        </w:trPr>
        <w:tc>
          <w:tcPr>
            <w:tcW w:w="1879" w:type="dxa"/>
            <w:tcBorders>
              <w:top w:val="nil"/>
              <w:left w:val="single" w:sz="4" w:space="0" w:color="auto"/>
              <w:bottom w:val="single" w:sz="4" w:space="0" w:color="auto"/>
              <w:right w:val="single" w:sz="4" w:space="0" w:color="auto"/>
            </w:tcBorders>
            <w:shd w:val="clear" w:color="auto" w:fill="auto"/>
            <w:vAlign w:val="center"/>
            <w:hideMark/>
          </w:tcPr>
          <w:p w14:paraId="01D94DAA" w14:textId="77777777" w:rsidR="008E44AE" w:rsidRPr="00036B1A" w:rsidRDefault="004231DC" w:rsidP="00575C49">
            <w:pPr>
              <w:shd w:val="clear" w:color="auto" w:fill="FFFFFF" w:themeFill="background1"/>
              <w:spacing w:after="0" w:line="276" w:lineRule="auto"/>
              <w:rPr>
                <w:rFonts w:ascii="Times New Roman" w:eastAsia="Times New Roman" w:hAnsi="Times New Roman" w:cs="Times New Roman"/>
                <w:color w:val="000000"/>
                <w:sz w:val="20"/>
                <w:szCs w:val="20"/>
              </w:rPr>
            </w:pPr>
            <w:proofErr w:type="spellStart"/>
            <w:r w:rsidRPr="00036B1A">
              <w:rPr>
                <w:rFonts w:ascii="Times New Roman" w:eastAsia="Times New Roman" w:hAnsi="Times New Roman" w:cs="Times New Roman"/>
                <w:color w:val="000000"/>
                <w:sz w:val="20"/>
                <w:szCs w:val="20"/>
              </w:rPr>
              <w:t>Logvinenko</w:t>
            </w:r>
            <w:proofErr w:type="spellEnd"/>
            <w:r w:rsidRPr="00036B1A">
              <w:rPr>
                <w:rFonts w:ascii="Times New Roman" w:eastAsia="Times New Roman" w:hAnsi="Times New Roman" w:cs="Times New Roman"/>
                <w:color w:val="000000"/>
                <w:sz w:val="20"/>
                <w:szCs w:val="20"/>
              </w:rPr>
              <w:t xml:space="preserve"> </w:t>
            </w:r>
            <w:r w:rsidR="008E44AE" w:rsidRPr="00036B1A">
              <w:rPr>
                <w:rFonts w:ascii="Times New Roman" w:eastAsia="Times New Roman" w:hAnsi="Times New Roman" w:cs="Times New Roman"/>
                <w:color w:val="000000"/>
                <w:sz w:val="20"/>
                <w:szCs w:val="20"/>
                <w:lang w:val="ru-RU"/>
              </w:rPr>
              <w:t>а</w:t>
            </w:r>
            <w:r w:rsidR="008E44AE" w:rsidRPr="00036B1A">
              <w:rPr>
                <w:rFonts w:ascii="Times New Roman" w:eastAsia="Times New Roman" w:hAnsi="Times New Roman" w:cs="Times New Roman"/>
                <w:color w:val="000000"/>
                <w:sz w:val="20"/>
                <w:szCs w:val="20"/>
              </w:rPr>
              <w:t>/</w:t>
            </w:r>
            <w:r w:rsidR="008E44AE" w:rsidRPr="00036B1A">
              <w:rPr>
                <w:rFonts w:ascii="Times New Roman" w:eastAsia="Times New Roman" w:hAnsi="Times New Roman" w:cs="Times New Roman"/>
                <w:color w:val="000000"/>
                <w:sz w:val="20"/>
                <w:szCs w:val="20"/>
                <w:lang w:val="ru-RU"/>
              </w:rPr>
              <w:t>а</w:t>
            </w:r>
            <w:r w:rsidR="008E44AE" w:rsidRPr="00036B1A">
              <w:rPr>
                <w:rFonts w:ascii="Times New Roman" w:eastAsia="Times New Roman" w:hAnsi="Times New Roman" w:cs="Times New Roman"/>
                <w:color w:val="000000"/>
                <w:sz w:val="20"/>
                <w:szCs w:val="20"/>
              </w:rPr>
              <w:t xml:space="preserve">, </w:t>
            </w:r>
            <w:proofErr w:type="spellStart"/>
            <w:r w:rsidRPr="00036B1A">
              <w:rPr>
                <w:rFonts w:ascii="Times New Roman" w:eastAsia="Times New Roman" w:hAnsi="Times New Roman" w:cs="Times New Roman"/>
                <w:color w:val="000000"/>
                <w:sz w:val="20"/>
                <w:szCs w:val="20"/>
              </w:rPr>
              <w:t>Yssyk</w:t>
            </w:r>
            <w:proofErr w:type="spellEnd"/>
            <w:r w:rsidRPr="00036B1A">
              <w:rPr>
                <w:rFonts w:ascii="Times New Roman" w:eastAsia="Times New Roman" w:hAnsi="Times New Roman" w:cs="Times New Roman"/>
                <w:color w:val="000000"/>
                <w:sz w:val="20"/>
                <w:szCs w:val="20"/>
              </w:rPr>
              <w:t>-Ata district</w:t>
            </w:r>
            <w:r w:rsidR="008E44AE" w:rsidRPr="00036B1A">
              <w:rPr>
                <w:rFonts w:ascii="Times New Roman" w:eastAsia="Times New Roman" w:hAnsi="Times New Roman" w:cs="Times New Roman"/>
                <w:color w:val="000000"/>
                <w:sz w:val="20"/>
                <w:szCs w:val="20"/>
              </w:rPr>
              <w:t xml:space="preserve">, </w:t>
            </w:r>
            <w:r w:rsidRPr="00036B1A">
              <w:rPr>
                <w:rFonts w:ascii="Times New Roman" w:eastAsia="Times New Roman" w:hAnsi="Times New Roman" w:cs="Times New Roman"/>
                <w:color w:val="000000"/>
                <w:sz w:val="20"/>
                <w:szCs w:val="20"/>
              </w:rPr>
              <w:t xml:space="preserve">Chui </w:t>
            </w:r>
            <w:r w:rsidR="00367EB1" w:rsidRPr="00036B1A">
              <w:rPr>
                <w:rFonts w:ascii="Times New Roman" w:eastAsia="Times New Roman" w:hAnsi="Times New Roman" w:cs="Times New Roman"/>
                <w:color w:val="000000"/>
                <w:sz w:val="20"/>
                <w:szCs w:val="20"/>
              </w:rPr>
              <w:t>province</w:t>
            </w:r>
          </w:p>
        </w:tc>
        <w:tc>
          <w:tcPr>
            <w:tcW w:w="731" w:type="dxa"/>
            <w:tcBorders>
              <w:top w:val="nil"/>
              <w:left w:val="nil"/>
              <w:bottom w:val="single" w:sz="4" w:space="0" w:color="auto"/>
              <w:right w:val="single" w:sz="4" w:space="0" w:color="auto"/>
            </w:tcBorders>
            <w:shd w:val="clear" w:color="000000" w:fill="C4D79B"/>
            <w:noWrap/>
            <w:vAlign w:val="bottom"/>
            <w:hideMark/>
          </w:tcPr>
          <w:p w14:paraId="08852EEE"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20</w:t>
            </w:r>
          </w:p>
        </w:tc>
        <w:tc>
          <w:tcPr>
            <w:tcW w:w="810" w:type="dxa"/>
            <w:tcBorders>
              <w:top w:val="nil"/>
              <w:left w:val="nil"/>
              <w:bottom w:val="single" w:sz="4" w:space="0" w:color="auto"/>
              <w:right w:val="single" w:sz="4" w:space="0" w:color="auto"/>
            </w:tcBorders>
            <w:shd w:val="clear" w:color="000000" w:fill="C4D79B"/>
            <w:noWrap/>
            <w:vAlign w:val="bottom"/>
            <w:hideMark/>
          </w:tcPr>
          <w:p w14:paraId="78660E77"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43</w:t>
            </w:r>
          </w:p>
        </w:tc>
        <w:tc>
          <w:tcPr>
            <w:tcW w:w="540" w:type="dxa"/>
            <w:tcBorders>
              <w:top w:val="nil"/>
              <w:left w:val="nil"/>
              <w:bottom w:val="single" w:sz="4" w:space="0" w:color="auto"/>
              <w:right w:val="single" w:sz="4" w:space="0" w:color="auto"/>
            </w:tcBorders>
            <w:shd w:val="clear" w:color="000000" w:fill="C4D79B"/>
            <w:noWrap/>
            <w:vAlign w:val="bottom"/>
            <w:hideMark/>
          </w:tcPr>
          <w:p w14:paraId="7E45F04A"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14</w:t>
            </w:r>
          </w:p>
        </w:tc>
        <w:tc>
          <w:tcPr>
            <w:tcW w:w="720" w:type="dxa"/>
            <w:tcBorders>
              <w:top w:val="nil"/>
              <w:left w:val="nil"/>
              <w:bottom w:val="single" w:sz="4" w:space="0" w:color="auto"/>
              <w:right w:val="single" w:sz="4" w:space="0" w:color="auto"/>
            </w:tcBorders>
            <w:shd w:val="clear" w:color="000000" w:fill="C4D79B"/>
            <w:noWrap/>
            <w:vAlign w:val="bottom"/>
            <w:hideMark/>
          </w:tcPr>
          <w:p w14:paraId="5C204EBA"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77</w:t>
            </w:r>
          </w:p>
        </w:tc>
        <w:tc>
          <w:tcPr>
            <w:tcW w:w="900" w:type="dxa"/>
            <w:tcBorders>
              <w:top w:val="nil"/>
              <w:left w:val="nil"/>
              <w:bottom w:val="single" w:sz="4" w:space="0" w:color="auto"/>
              <w:right w:val="single" w:sz="4" w:space="0" w:color="auto"/>
            </w:tcBorders>
            <w:shd w:val="clear" w:color="000000" w:fill="F2DCDB"/>
            <w:noWrap/>
            <w:vAlign w:val="bottom"/>
            <w:hideMark/>
          </w:tcPr>
          <w:p w14:paraId="5E791B8C"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16</w:t>
            </w:r>
          </w:p>
        </w:tc>
        <w:tc>
          <w:tcPr>
            <w:tcW w:w="810" w:type="dxa"/>
            <w:tcBorders>
              <w:top w:val="nil"/>
              <w:left w:val="nil"/>
              <w:bottom w:val="single" w:sz="4" w:space="0" w:color="auto"/>
              <w:right w:val="single" w:sz="4" w:space="0" w:color="auto"/>
            </w:tcBorders>
            <w:shd w:val="clear" w:color="000000" w:fill="F2DCDB"/>
            <w:noWrap/>
            <w:vAlign w:val="bottom"/>
            <w:hideMark/>
          </w:tcPr>
          <w:p w14:paraId="6722ABDD"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33</w:t>
            </w:r>
          </w:p>
        </w:tc>
        <w:tc>
          <w:tcPr>
            <w:tcW w:w="630" w:type="dxa"/>
            <w:tcBorders>
              <w:top w:val="nil"/>
              <w:left w:val="nil"/>
              <w:bottom w:val="single" w:sz="4" w:space="0" w:color="auto"/>
              <w:right w:val="single" w:sz="4" w:space="0" w:color="auto"/>
            </w:tcBorders>
            <w:shd w:val="clear" w:color="000000" w:fill="F2DCDB"/>
            <w:noWrap/>
            <w:vAlign w:val="bottom"/>
            <w:hideMark/>
          </w:tcPr>
          <w:p w14:paraId="38282D9A"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11</w:t>
            </w:r>
          </w:p>
        </w:tc>
        <w:tc>
          <w:tcPr>
            <w:tcW w:w="720" w:type="dxa"/>
            <w:tcBorders>
              <w:top w:val="nil"/>
              <w:left w:val="nil"/>
              <w:bottom w:val="single" w:sz="4" w:space="0" w:color="auto"/>
              <w:right w:val="single" w:sz="4" w:space="0" w:color="auto"/>
            </w:tcBorders>
            <w:shd w:val="clear" w:color="000000" w:fill="F2DCDB"/>
            <w:noWrap/>
            <w:vAlign w:val="bottom"/>
            <w:hideMark/>
          </w:tcPr>
          <w:p w14:paraId="786A517F"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100</w:t>
            </w:r>
          </w:p>
        </w:tc>
        <w:tc>
          <w:tcPr>
            <w:tcW w:w="810" w:type="dxa"/>
            <w:tcBorders>
              <w:top w:val="nil"/>
              <w:left w:val="nil"/>
              <w:bottom w:val="single" w:sz="4" w:space="0" w:color="auto"/>
              <w:right w:val="single" w:sz="4" w:space="0" w:color="auto"/>
            </w:tcBorders>
            <w:shd w:val="clear" w:color="000000" w:fill="95B3D7"/>
            <w:noWrap/>
            <w:vAlign w:val="bottom"/>
            <w:hideMark/>
          </w:tcPr>
          <w:p w14:paraId="21C56C33"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16</w:t>
            </w:r>
          </w:p>
        </w:tc>
        <w:tc>
          <w:tcPr>
            <w:tcW w:w="720" w:type="dxa"/>
            <w:tcBorders>
              <w:top w:val="nil"/>
              <w:left w:val="nil"/>
              <w:bottom w:val="single" w:sz="4" w:space="0" w:color="auto"/>
              <w:right w:val="single" w:sz="4" w:space="0" w:color="auto"/>
            </w:tcBorders>
            <w:shd w:val="clear" w:color="000000" w:fill="95B3D7"/>
            <w:noWrap/>
            <w:vAlign w:val="bottom"/>
            <w:hideMark/>
          </w:tcPr>
          <w:p w14:paraId="2DD4AC22"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33</w:t>
            </w:r>
          </w:p>
        </w:tc>
        <w:tc>
          <w:tcPr>
            <w:tcW w:w="630" w:type="dxa"/>
            <w:tcBorders>
              <w:top w:val="nil"/>
              <w:left w:val="nil"/>
              <w:bottom w:val="single" w:sz="4" w:space="0" w:color="auto"/>
              <w:right w:val="single" w:sz="4" w:space="0" w:color="auto"/>
            </w:tcBorders>
            <w:shd w:val="clear" w:color="000000" w:fill="95B3D7"/>
            <w:noWrap/>
            <w:vAlign w:val="bottom"/>
            <w:hideMark/>
          </w:tcPr>
          <w:p w14:paraId="52DC5264"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11</w:t>
            </w:r>
          </w:p>
        </w:tc>
        <w:tc>
          <w:tcPr>
            <w:tcW w:w="720" w:type="dxa"/>
            <w:tcBorders>
              <w:top w:val="nil"/>
              <w:left w:val="nil"/>
              <w:bottom w:val="single" w:sz="4" w:space="0" w:color="auto"/>
              <w:right w:val="single" w:sz="4" w:space="0" w:color="auto"/>
            </w:tcBorders>
            <w:shd w:val="clear" w:color="000000" w:fill="95B3D7"/>
            <w:noWrap/>
            <w:vAlign w:val="bottom"/>
            <w:hideMark/>
          </w:tcPr>
          <w:p w14:paraId="6951AF73"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60</w:t>
            </w:r>
          </w:p>
        </w:tc>
      </w:tr>
      <w:tr w:rsidR="008E44AE" w:rsidRPr="00036B1A" w14:paraId="41E7E3F5" w14:textId="77777777" w:rsidTr="008E44AE">
        <w:trPr>
          <w:trHeight w:val="618"/>
        </w:trPr>
        <w:tc>
          <w:tcPr>
            <w:tcW w:w="1879" w:type="dxa"/>
            <w:tcBorders>
              <w:top w:val="nil"/>
              <w:left w:val="single" w:sz="4" w:space="0" w:color="auto"/>
              <w:bottom w:val="single" w:sz="4" w:space="0" w:color="auto"/>
              <w:right w:val="single" w:sz="4" w:space="0" w:color="auto"/>
            </w:tcBorders>
            <w:shd w:val="clear" w:color="auto" w:fill="auto"/>
            <w:vAlign w:val="center"/>
            <w:hideMark/>
          </w:tcPr>
          <w:p w14:paraId="015C6F56" w14:textId="77777777" w:rsidR="008E44AE" w:rsidRPr="00036B1A" w:rsidRDefault="004231DC" w:rsidP="00575C49">
            <w:pPr>
              <w:shd w:val="clear" w:color="auto" w:fill="FFFFFF" w:themeFill="background1"/>
              <w:spacing w:after="0" w:line="276" w:lineRule="auto"/>
              <w:rPr>
                <w:rFonts w:ascii="Times New Roman" w:eastAsia="Times New Roman" w:hAnsi="Times New Roman" w:cs="Times New Roman"/>
                <w:color w:val="000000"/>
                <w:sz w:val="20"/>
                <w:szCs w:val="20"/>
              </w:rPr>
            </w:pPr>
            <w:proofErr w:type="spellStart"/>
            <w:r w:rsidRPr="00036B1A">
              <w:rPr>
                <w:rFonts w:ascii="Times New Roman" w:eastAsia="Times New Roman" w:hAnsi="Times New Roman" w:cs="Times New Roman"/>
                <w:color w:val="000000"/>
                <w:sz w:val="20"/>
                <w:szCs w:val="20"/>
              </w:rPr>
              <w:t>Jany-Jer</w:t>
            </w:r>
            <w:proofErr w:type="spellEnd"/>
            <w:r w:rsidR="008E44AE" w:rsidRPr="00036B1A">
              <w:rPr>
                <w:rFonts w:ascii="Times New Roman" w:eastAsia="Times New Roman" w:hAnsi="Times New Roman" w:cs="Times New Roman"/>
                <w:color w:val="000000"/>
                <w:sz w:val="20"/>
                <w:szCs w:val="20"/>
              </w:rPr>
              <w:t xml:space="preserve"> </w:t>
            </w:r>
            <w:r w:rsidR="008E44AE" w:rsidRPr="00036B1A">
              <w:rPr>
                <w:rFonts w:ascii="Times New Roman" w:eastAsia="Times New Roman" w:hAnsi="Times New Roman" w:cs="Times New Roman"/>
                <w:color w:val="000000"/>
                <w:sz w:val="20"/>
                <w:szCs w:val="20"/>
                <w:lang w:val="ru-RU"/>
              </w:rPr>
              <w:t>а</w:t>
            </w:r>
            <w:r w:rsidR="008E44AE" w:rsidRPr="00036B1A">
              <w:rPr>
                <w:rFonts w:ascii="Times New Roman" w:eastAsia="Times New Roman" w:hAnsi="Times New Roman" w:cs="Times New Roman"/>
                <w:color w:val="000000"/>
                <w:sz w:val="20"/>
                <w:szCs w:val="20"/>
              </w:rPr>
              <w:t>/</w:t>
            </w:r>
            <w:r w:rsidR="008E44AE" w:rsidRPr="00036B1A">
              <w:rPr>
                <w:rFonts w:ascii="Times New Roman" w:eastAsia="Times New Roman" w:hAnsi="Times New Roman" w:cs="Times New Roman"/>
                <w:color w:val="000000"/>
                <w:sz w:val="20"/>
                <w:szCs w:val="20"/>
                <w:lang w:val="ru-RU"/>
              </w:rPr>
              <w:t>а</w:t>
            </w:r>
            <w:r w:rsidR="008E44AE" w:rsidRPr="00036B1A">
              <w:rPr>
                <w:rFonts w:ascii="Times New Roman" w:eastAsia="Times New Roman" w:hAnsi="Times New Roman" w:cs="Times New Roman"/>
                <w:color w:val="000000"/>
                <w:sz w:val="20"/>
                <w:szCs w:val="20"/>
              </w:rPr>
              <w:t xml:space="preserve">, </w:t>
            </w:r>
            <w:proofErr w:type="spellStart"/>
            <w:r w:rsidRPr="00036B1A">
              <w:rPr>
                <w:rFonts w:ascii="Times New Roman" w:eastAsia="Times New Roman" w:hAnsi="Times New Roman" w:cs="Times New Roman"/>
                <w:color w:val="000000"/>
                <w:sz w:val="20"/>
                <w:szCs w:val="20"/>
              </w:rPr>
              <w:t>Sokuluk</w:t>
            </w:r>
            <w:proofErr w:type="spellEnd"/>
            <w:r w:rsidRPr="00036B1A">
              <w:rPr>
                <w:rFonts w:ascii="Times New Roman" w:eastAsia="Times New Roman" w:hAnsi="Times New Roman" w:cs="Times New Roman"/>
                <w:color w:val="000000"/>
                <w:sz w:val="20"/>
                <w:szCs w:val="20"/>
              </w:rPr>
              <w:t xml:space="preserve"> district</w:t>
            </w:r>
            <w:r w:rsidR="008E44AE" w:rsidRPr="00036B1A">
              <w:rPr>
                <w:rFonts w:ascii="Times New Roman" w:eastAsia="Times New Roman" w:hAnsi="Times New Roman" w:cs="Times New Roman"/>
                <w:color w:val="000000"/>
                <w:sz w:val="20"/>
                <w:szCs w:val="20"/>
              </w:rPr>
              <w:t xml:space="preserve">, </w:t>
            </w:r>
            <w:r w:rsidRPr="00036B1A">
              <w:rPr>
                <w:rFonts w:ascii="Times New Roman" w:eastAsia="Times New Roman" w:hAnsi="Times New Roman" w:cs="Times New Roman"/>
                <w:color w:val="000000"/>
                <w:sz w:val="20"/>
                <w:szCs w:val="20"/>
              </w:rPr>
              <w:t xml:space="preserve">Chui </w:t>
            </w:r>
            <w:r w:rsidR="00367EB1" w:rsidRPr="00036B1A">
              <w:rPr>
                <w:rFonts w:ascii="Times New Roman" w:eastAsia="Times New Roman" w:hAnsi="Times New Roman" w:cs="Times New Roman"/>
                <w:color w:val="000000"/>
                <w:sz w:val="20"/>
                <w:szCs w:val="20"/>
              </w:rPr>
              <w:t>province</w:t>
            </w:r>
          </w:p>
        </w:tc>
        <w:tc>
          <w:tcPr>
            <w:tcW w:w="731" w:type="dxa"/>
            <w:tcBorders>
              <w:top w:val="nil"/>
              <w:left w:val="nil"/>
              <w:bottom w:val="single" w:sz="4" w:space="0" w:color="auto"/>
              <w:right w:val="single" w:sz="4" w:space="0" w:color="auto"/>
            </w:tcBorders>
            <w:shd w:val="clear" w:color="000000" w:fill="C4D79B"/>
            <w:noWrap/>
            <w:vAlign w:val="bottom"/>
            <w:hideMark/>
          </w:tcPr>
          <w:p w14:paraId="5227DDE1"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20</w:t>
            </w:r>
          </w:p>
        </w:tc>
        <w:tc>
          <w:tcPr>
            <w:tcW w:w="810" w:type="dxa"/>
            <w:tcBorders>
              <w:top w:val="nil"/>
              <w:left w:val="nil"/>
              <w:bottom w:val="single" w:sz="4" w:space="0" w:color="auto"/>
              <w:right w:val="single" w:sz="4" w:space="0" w:color="auto"/>
            </w:tcBorders>
            <w:shd w:val="clear" w:color="000000" w:fill="C4D79B"/>
            <w:noWrap/>
            <w:vAlign w:val="bottom"/>
            <w:hideMark/>
          </w:tcPr>
          <w:p w14:paraId="5E77DDF3"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43</w:t>
            </w:r>
          </w:p>
        </w:tc>
        <w:tc>
          <w:tcPr>
            <w:tcW w:w="540" w:type="dxa"/>
            <w:tcBorders>
              <w:top w:val="nil"/>
              <w:left w:val="nil"/>
              <w:bottom w:val="single" w:sz="4" w:space="0" w:color="auto"/>
              <w:right w:val="single" w:sz="4" w:space="0" w:color="auto"/>
            </w:tcBorders>
            <w:shd w:val="clear" w:color="000000" w:fill="C4D79B"/>
            <w:noWrap/>
            <w:vAlign w:val="bottom"/>
            <w:hideMark/>
          </w:tcPr>
          <w:p w14:paraId="378A9715"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14</w:t>
            </w:r>
          </w:p>
        </w:tc>
        <w:tc>
          <w:tcPr>
            <w:tcW w:w="720" w:type="dxa"/>
            <w:tcBorders>
              <w:top w:val="nil"/>
              <w:left w:val="nil"/>
              <w:bottom w:val="single" w:sz="4" w:space="0" w:color="auto"/>
              <w:right w:val="single" w:sz="4" w:space="0" w:color="auto"/>
            </w:tcBorders>
            <w:shd w:val="clear" w:color="000000" w:fill="C4D79B"/>
            <w:noWrap/>
            <w:vAlign w:val="bottom"/>
            <w:hideMark/>
          </w:tcPr>
          <w:p w14:paraId="5AD2D85E"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77</w:t>
            </w:r>
          </w:p>
        </w:tc>
        <w:tc>
          <w:tcPr>
            <w:tcW w:w="900" w:type="dxa"/>
            <w:tcBorders>
              <w:top w:val="nil"/>
              <w:left w:val="nil"/>
              <w:bottom w:val="single" w:sz="4" w:space="0" w:color="auto"/>
              <w:right w:val="single" w:sz="4" w:space="0" w:color="auto"/>
            </w:tcBorders>
            <w:shd w:val="clear" w:color="000000" w:fill="F2DCDB"/>
            <w:noWrap/>
            <w:vAlign w:val="bottom"/>
            <w:hideMark/>
          </w:tcPr>
          <w:p w14:paraId="65C382E2" w14:textId="77777777" w:rsidR="008E44AE" w:rsidRPr="00036B1A" w:rsidRDefault="008E44AE"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F2DCDB"/>
            <w:noWrap/>
            <w:vAlign w:val="bottom"/>
            <w:hideMark/>
          </w:tcPr>
          <w:p w14:paraId="18811828" w14:textId="77777777" w:rsidR="008E44AE" w:rsidRPr="00036B1A" w:rsidRDefault="008E44AE"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F2DCDB"/>
            <w:noWrap/>
            <w:vAlign w:val="bottom"/>
            <w:hideMark/>
          </w:tcPr>
          <w:p w14:paraId="2B887A45" w14:textId="77777777" w:rsidR="008E44AE" w:rsidRPr="00036B1A" w:rsidRDefault="008E44AE"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000000" w:fill="F2DCDB"/>
            <w:noWrap/>
            <w:vAlign w:val="bottom"/>
            <w:hideMark/>
          </w:tcPr>
          <w:p w14:paraId="2DC76456"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0</w:t>
            </w:r>
          </w:p>
        </w:tc>
        <w:tc>
          <w:tcPr>
            <w:tcW w:w="810" w:type="dxa"/>
            <w:tcBorders>
              <w:top w:val="nil"/>
              <w:left w:val="nil"/>
              <w:bottom w:val="single" w:sz="4" w:space="0" w:color="auto"/>
              <w:right w:val="single" w:sz="4" w:space="0" w:color="auto"/>
            </w:tcBorders>
            <w:shd w:val="clear" w:color="000000" w:fill="95B3D7"/>
            <w:noWrap/>
            <w:vAlign w:val="bottom"/>
            <w:hideMark/>
          </w:tcPr>
          <w:p w14:paraId="556104B8"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16</w:t>
            </w:r>
          </w:p>
        </w:tc>
        <w:tc>
          <w:tcPr>
            <w:tcW w:w="720" w:type="dxa"/>
            <w:tcBorders>
              <w:top w:val="nil"/>
              <w:left w:val="nil"/>
              <w:bottom w:val="single" w:sz="4" w:space="0" w:color="auto"/>
              <w:right w:val="single" w:sz="4" w:space="0" w:color="auto"/>
            </w:tcBorders>
            <w:shd w:val="clear" w:color="000000" w:fill="95B3D7"/>
            <w:noWrap/>
            <w:vAlign w:val="bottom"/>
            <w:hideMark/>
          </w:tcPr>
          <w:p w14:paraId="05FED9A5"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33</w:t>
            </w:r>
          </w:p>
        </w:tc>
        <w:tc>
          <w:tcPr>
            <w:tcW w:w="630" w:type="dxa"/>
            <w:tcBorders>
              <w:top w:val="nil"/>
              <w:left w:val="nil"/>
              <w:bottom w:val="single" w:sz="4" w:space="0" w:color="auto"/>
              <w:right w:val="single" w:sz="4" w:space="0" w:color="auto"/>
            </w:tcBorders>
            <w:shd w:val="clear" w:color="000000" w:fill="95B3D7"/>
            <w:noWrap/>
            <w:vAlign w:val="bottom"/>
            <w:hideMark/>
          </w:tcPr>
          <w:p w14:paraId="1CF03768"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11</w:t>
            </w:r>
          </w:p>
        </w:tc>
        <w:tc>
          <w:tcPr>
            <w:tcW w:w="720" w:type="dxa"/>
            <w:tcBorders>
              <w:top w:val="nil"/>
              <w:left w:val="nil"/>
              <w:bottom w:val="single" w:sz="4" w:space="0" w:color="auto"/>
              <w:right w:val="single" w:sz="4" w:space="0" w:color="auto"/>
            </w:tcBorders>
            <w:shd w:val="clear" w:color="000000" w:fill="95B3D7"/>
            <w:noWrap/>
            <w:vAlign w:val="bottom"/>
            <w:hideMark/>
          </w:tcPr>
          <w:p w14:paraId="468A478E"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60</w:t>
            </w:r>
          </w:p>
        </w:tc>
      </w:tr>
      <w:tr w:rsidR="008E44AE" w:rsidRPr="00036B1A" w14:paraId="241F973F" w14:textId="77777777" w:rsidTr="008E44AE">
        <w:trPr>
          <w:trHeight w:val="313"/>
        </w:trPr>
        <w:tc>
          <w:tcPr>
            <w:tcW w:w="1879" w:type="dxa"/>
            <w:tcBorders>
              <w:top w:val="nil"/>
              <w:left w:val="single" w:sz="4" w:space="0" w:color="auto"/>
              <w:bottom w:val="single" w:sz="4" w:space="0" w:color="auto"/>
              <w:right w:val="single" w:sz="4" w:space="0" w:color="auto"/>
            </w:tcBorders>
            <w:shd w:val="clear" w:color="auto" w:fill="auto"/>
            <w:vAlign w:val="center"/>
            <w:hideMark/>
          </w:tcPr>
          <w:p w14:paraId="782111E1" w14:textId="77777777" w:rsidR="008E44AE" w:rsidRPr="00036B1A" w:rsidRDefault="004231DC"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Control group</w:t>
            </w:r>
            <w:r w:rsidR="008E44AE" w:rsidRPr="00036B1A">
              <w:rPr>
                <w:rFonts w:ascii="Times New Roman" w:eastAsia="Times New Roman" w:hAnsi="Times New Roman" w:cs="Times New Roman"/>
                <w:color w:val="000000"/>
                <w:sz w:val="20"/>
                <w:szCs w:val="20"/>
              </w:rPr>
              <w:t xml:space="preserve"> 1 </w:t>
            </w:r>
            <w:r w:rsidR="00036B1A" w:rsidRPr="00036B1A">
              <w:rPr>
                <w:rFonts w:ascii="Times New Roman" w:eastAsia="Times New Roman" w:hAnsi="Times New Roman" w:cs="Times New Roman"/>
                <w:color w:val="000000"/>
                <w:sz w:val="20"/>
                <w:szCs w:val="20"/>
              </w:rPr>
              <w:t>Jalal</w:t>
            </w:r>
            <w:r w:rsidR="00DA0BBF" w:rsidRPr="00036B1A">
              <w:rPr>
                <w:rFonts w:ascii="Times New Roman" w:eastAsia="Times New Roman" w:hAnsi="Times New Roman" w:cs="Times New Roman"/>
                <w:color w:val="000000"/>
                <w:sz w:val="20"/>
                <w:szCs w:val="20"/>
              </w:rPr>
              <w:t>-Abad</w:t>
            </w:r>
            <w:r w:rsidRPr="00036B1A">
              <w:rPr>
                <w:rFonts w:ascii="Times New Roman" w:eastAsia="Times New Roman" w:hAnsi="Times New Roman" w:cs="Times New Roman"/>
                <w:color w:val="000000"/>
                <w:sz w:val="20"/>
                <w:szCs w:val="20"/>
              </w:rPr>
              <w:t xml:space="preserve"> </w:t>
            </w:r>
            <w:r w:rsidR="00367EB1" w:rsidRPr="00036B1A">
              <w:rPr>
                <w:rFonts w:ascii="Times New Roman" w:eastAsia="Times New Roman" w:hAnsi="Times New Roman" w:cs="Times New Roman"/>
                <w:color w:val="000000"/>
                <w:sz w:val="20"/>
                <w:szCs w:val="20"/>
              </w:rPr>
              <w:t>province</w:t>
            </w:r>
          </w:p>
        </w:tc>
        <w:tc>
          <w:tcPr>
            <w:tcW w:w="731" w:type="dxa"/>
            <w:tcBorders>
              <w:top w:val="nil"/>
              <w:left w:val="nil"/>
              <w:bottom w:val="single" w:sz="4" w:space="0" w:color="auto"/>
              <w:right w:val="single" w:sz="4" w:space="0" w:color="auto"/>
            </w:tcBorders>
            <w:shd w:val="clear" w:color="000000" w:fill="C4D79B"/>
            <w:noWrap/>
            <w:vAlign w:val="bottom"/>
            <w:hideMark/>
          </w:tcPr>
          <w:p w14:paraId="27B7E9D0"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26</w:t>
            </w:r>
          </w:p>
        </w:tc>
        <w:tc>
          <w:tcPr>
            <w:tcW w:w="810" w:type="dxa"/>
            <w:tcBorders>
              <w:top w:val="nil"/>
              <w:left w:val="nil"/>
              <w:bottom w:val="single" w:sz="4" w:space="0" w:color="auto"/>
              <w:right w:val="single" w:sz="4" w:space="0" w:color="auto"/>
            </w:tcBorders>
            <w:shd w:val="clear" w:color="000000" w:fill="C4D79B"/>
            <w:noWrap/>
            <w:vAlign w:val="bottom"/>
            <w:hideMark/>
          </w:tcPr>
          <w:p w14:paraId="55919AD1"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42</w:t>
            </w:r>
          </w:p>
        </w:tc>
        <w:tc>
          <w:tcPr>
            <w:tcW w:w="540" w:type="dxa"/>
            <w:tcBorders>
              <w:top w:val="nil"/>
              <w:left w:val="nil"/>
              <w:bottom w:val="single" w:sz="4" w:space="0" w:color="auto"/>
              <w:right w:val="single" w:sz="4" w:space="0" w:color="auto"/>
            </w:tcBorders>
            <w:shd w:val="clear" w:color="000000" w:fill="C4D79B"/>
            <w:noWrap/>
            <w:vAlign w:val="bottom"/>
            <w:hideMark/>
          </w:tcPr>
          <w:p w14:paraId="4DED1DFD"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9</w:t>
            </w:r>
          </w:p>
        </w:tc>
        <w:tc>
          <w:tcPr>
            <w:tcW w:w="720" w:type="dxa"/>
            <w:tcBorders>
              <w:top w:val="nil"/>
              <w:left w:val="nil"/>
              <w:bottom w:val="single" w:sz="4" w:space="0" w:color="auto"/>
              <w:right w:val="single" w:sz="4" w:space="0" w:color="auto"/>
            </w:tcBorders>
            <w:shd w:val="clear" w:color="000000" w:fill="C4D79B"/>
            <w:noWrap/>
            <w:vAlign w:val="bottom"/>
            <w:hideMark/>
          </w:tcPr>
          <w:p w14:paraId="1CA4597D"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77</w:t>
            </w:r>
          </w:p>
        </w:tc>
        <w:tc>
          <w:tcPr>
            <w:tcW w:w="900" w:type="dxa"/>
            <w:tcBorders>
              <w:top w:val="nil"/>
              <w:left w:val="nil"/>
              <w:bottom w:val="single" w:sz="4" w:space="0" w:color="auto"/>
              <w:right w:val="single" w:sz="4" w:space="0" w:color="auto"/>
            </w:tcBorders>
            <w:shd w:val="clear" w:color="000000" w:fill="F2DCDB"/>
            <w:noWrap/>
            <w:vAlign w:val="bottom"/>
            <w:hideMark/>
          </w:tcPr>
          <w:p w14:paraId="6809DD6F"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34</w:t>
            </w:r>
          </w:p>
        </w:tc>
        <w:tc>
          <w:tcPr>
            <w:tcW w:w="810" w:type="dxa"/>
            <w:tcBorders>
              <w:top w:val="nil"/>
              <w:left w:val="nil"/>
              <w:bottom w:val="single" w:sz="4" w:space="0" w:color="auto"/>
              <w:right w:val="single" w:sz="4" w:space="0" w:color="auto"/>
            </w:tcBorders>
            <w:shd w:val="clear" w:color="000000" w:fill="F2DCDB"/>
            <w:noWrap/>
            <w:vAlign w:val="bottom"/>
            <w:hideMark/>
          </w:tcPr>
          <w:p w14:paraId="5D80E109"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54</w:t>
            </w:r>
          </w:p>
        </w:tc>
        <w:tc>
          <w:tcPr>
            <w:tcW w:w="630" w:type="dxa"/>
            <w:tcBorders>
              <w:top w:val="nil"/>
              <w:left w:val="nil"/>
              <w:bottom w:val="single" w:sz="4" w:space="0" w:color="auto"/>
              <w:right w:val="single" w:sz="4" w:space="0" w:color="auto"/>
            </w:tcBorders>
            <w:shd w:val="clear" w:color="000000" w:fill="F2DCDB"/>
            <w:noWrap/>
            <w:vAlign w:val="bottom"/>
            <w:hideMark/>
          </w:tcPr>
          <w:p w14:paraId="3445FDD2"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12</w:t>
            </w:r>
          </w:p>
        </w:tc>
        <w:tc>
          <w:tcPr>
            <w:tcW w:w="720" w:type="dxa"/>
            <w:tcBorders>
              <w:top w:val="nil"/>
              <w:left w:val="nil"/>
              <w:bottom w:val="single" w:sz="4" w:space="0" w:color="auto"/>
              <w:right w:val="single" w:sz="4" w:space="0" w:color="auto"/>
            </w:tcBorders>
            <w:shd w:val="clear" w:color="000000" w:fill="F2DCDB"/>
            <w:noWrap/>
            <w:vAlign w:val="bottom"/>
            <w:hideMark/>
          </w:tcPr>
          <w:p w14:paraId="7C273C2C"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100</w:t>
            </w:r>
          </w:p>
        </w:tc>
        <w:tc>
          <w:tcPr>
            <w:tcW w:w="810" w:type="dxa"/>
            <w:tcBorders>
              <w:top w:val="nil"/>
              <w:left w:val="nil"/>
              <w:bottom w:val="single" w:sz="4" w:space="0" w:color="auto"/>
              <w:right w:val="single" w:sz="4" w:space="0" w:color="auto"/>
            </w:tcBorders>
            <w:shd w:val="clear" w:color="000000" w:fill="95B3D7"/>
            <w:noWrap/>
            <w:vAlign w:val="bottom"/>
            <w:hideMark/>
          </w:tcPr>
          <w:p w14:paraId="083C70DA"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20</w:t>
            </w:r>
          </w:p>
        </w:tc>
        <w:tc>
          <w:tcPr>
            <w:tcW w:w="720" w:type="dxa"/>
            <w:tcBorders>
              <w:top w:val="nil"/>
              <w:left w:val="nil"/>
              <w:bottom w:val="single" w:sz="4" w:space="0" w:color="auto"/>
              <w:right w:val="single" w:sz="4" w:space="0" w:color="auto"/>
            </w:tcBorders>
            <w:shd w:val="clear" w:color="000000" w:fill="95B3D7"/>
            <w:noWrap/>
            <w:vAlign w:val="bottom"/>
            <w:hideMark/>
          </w:tcPr>
          <w:p w14:paraId="11C22142"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33</w:t>
            </w:r>
          </w:p>
        </w:tc>
        <w:tc>
          <w:tcPr>
            <w:tcW w:w="630" w:type="dxa"/>
            <w:tcBorders>
              <w:top w:val="nil"/>
              <w:left w:val="nil"/>
              <w:bottom w:val="single" w:sz="4" w:space="0" w:color="auto"/>
              <w:right w:val="single" w:sz="4" w:space="0" w:color="auto"/>
            </w:tcBorders>
            <w:shd w:val="clear" w:color="000000" w:fill="95B3D7"/>
            <w:noWrap/>
            <w:vAlign w:val="bottom"/>
            <w:hideMark/>
          </w:tcPr>
          <w:p w14:paraId="5F828E15"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7</w:t>
            </w:r>
          </w:p>
        </w:tc>
        <w:tc>
          <w:tcPr>
            <w:tcW w:w="720" w:type="dxa"/>
            <w:tcBorders>
              <w:top w:val="nil"/>
              <w:left w:val="nil"/>
              <w:bottom w:val="single" w:sz="4" w:space="0" w:color="auto"/>
              <w:right w:val="single" w:sz="4" w:space="0" w:color="auto"/>
            </w:tcBorders>
            <w:shd w:val="clear" w:color="000000" w:fill="95B3D7"/>
            <w:noWrap/>
            <w:vAlign w:val="bottom"/>
            <w:hideMark/>
          </w:tcPr>
          <w:p w14:paraId="2E91A2CE"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60</w:t>
            </w:r>
          </w:p>
        </w:tc>
      </w:tr>
      <w:tr w:rsidR="008E44AE" w:rsidRPr="00036B1A" w14:paraId="0A9B870F" w14:textId="77777777" w:rsidTr="008E44AE">
        <w:trPr>
          <w:trHeight w:val="313"/>
        </w:trPr>
        <w:tc>
          <w:tcPr>
            <w:tcW w:w="1879" w:type="dxa"/>
            <w:tcBorders>
              <w:top w:val="nil"/>
              <w:left w:val="single" w:sz="4" w:space="0" w:color="auto"/>
              <w:bottom w:val="single" w:sz="4" w:space="0" w:color="auto"/>
              <w:right w:val="single" w:sz="4" w:space="0" w:color="auto"/>
            </w:tcBorders>
            <w:shd w:val="clear" w:color="auto" w:fill="auto"/>
            <w:vAlign w:val="center"/>
            <w:hideMark/>
          </w:tcPr>
          <w:p w14:paraId="6AFA20A1" w14:textId="77777777" w:rsidR="008E44AE" w:rsidRPr="00036B1A" w:rsidRDefault="004231DC"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xml:space="preserve">Control group </w:t>
            </w:r>
            <w:r w:rsidR="008E44AE" w:rsidRPr="00036B1A">
              <w:rPr>
                <w:rFonts w:ascii="Times New Roman" w:eastAsia="Times New Roman" w:hAnsi="Times New Roman" w:cs="Times New Roman"/>
                <w:color w:val="000000"/>
                <w:sz w:val="20"/>
                <w:szCs w:val="20"/>
              </w:rPr>
              <w:t xml:space="preserve">2 </w:t>
            </w:r>
            <w:r w:rsidRPr="00036B1A">
              <w:rPr>
                <w:rFonts w:ascii="Times New Roman" w:eastAsia="Times New Roman" w:hAnsi="Times New Roman" w:cs="Times New Roman"/>
                <w:color w:val="000000"/>
                <w:sz w:val="20"/>
                <w:szCs w:val="20"/>
              </w:rPr>
              <w:t xml:space="preserve">Chui </w:t>
            </w:r>
            <w:r w:rsidR="00367EB1" w:rsidRPr="00036B1A">
              <w:rPr>
                <w:rFonts w:ascii="Times New Roman" w:eastAsia="Times New Roman" w:hAnsi="Times New Roman" w:cs="Times New Roman"/>
                <w:color w:val="000000"/>
                <w:sz w:val="20"/>
                <w:szCs w:val="20"/>
              </w:rPr>
              <w:t>province</w:t>
            </w:r>
          </w:p>
        </w:tc>
        <w:tc>
          <w:tcPr>
            <w:tcW w:w="731" w:type="dxa"/>
            <w:tcBorders>
              <w:top w:val="nil"/>
              <w:left w:val="nil"/>
              <w:bottom w:val="single" w:sz="4" w:space="0" w:color="auto"/>
              <w:right w:val="single" w:sz="4" w:space="0" w:color="auto"/>
            </w:tcBorders>
            <w:shd w:val="clear" w:color="000000" w:fill="C4D79B"/>
            <w:noWrap/>
            <w:vAlign w:val="bottom"/>
            <w:hideMark/>
          </w:tcPr>
          <w:p w14:paraId="18C2AB0A"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20</w:t>
            </w:r>
          </w:p>
        </w:tc>
        <w:tc>
          <w:tcPr>
            <w:tcW w:w="810" w:type="dxa"/>
            <w:tcBorders>
              <w:top w:val="nil"/>
              <w:left w:val="nil"/>
              <w:bottom w:val="single" w:sz="4" w:space="0" w:color="auto"/>
              <w:right w:val="single" w:sz="4" w:space="0" w:color="auto"/>
            </w:tcBorders>
            <w:shd w:val="clear" w:color="000000" w:fill="C4D79B"/>
            <w:noWrap/>
            <w:vAlign w:val="bottom"/>
            <w:hideMark/>
          </w:tcPr>
          <w:p w14:paraId="7F285D7E"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43</w:t>
            </w:r>
          </w:p>
        </w:tc>
        <w:tc>
          <w:tcPr>
            <w:tcW w:w="540" w:type="dxa"/>
            <w:tcBorders>
              <w:top w:val="nil"/>
              <w:left w:val="nil"/>
              <w:bottom w:val="single" w:sz="4" w:space="0" w:color="auto"/>
              <w:right w:val="single" w:sz="4" w:space="0" w:color="auto"/>
            </w:tcBorders>
            <w:shd w:val="clear" w:color="000000" w:fill="C4D79B"/>
            <w:noWrap/>
            <w:vAlign w:val="bottom"/>
            <w:hideMark/>
          </w:tcPr>
          <w:p w14:paraId="4A97BA30"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14</w:t>
            </w:r>
          </w:p>
        </w:tc>
        <w:tc>
          <w:tcPr>
            <w:tcW w:w="720" w:type="dxa"/>
            <w:tcBorders>
              <w:top w:val="nil"/>
              <w:left w:val="nil"/>
              <w:bottom w:val="single" w:sz="4" w:space="0" w:color="auto"/>
              <w:right w:val="single" w:sz="4" w:space="0" w:color="auto"/>
            </w:tcBorders>
            <w:shd w:val="clear" w:color="000000" w:fill="C4D79B"/>
            <w:noWrap/>
            <w:vAlign w:val="bottom"/>
            <w:hideMark/>
          </w:tcPr>
          <w:p w14:paraId="39CE9064"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77</w:t>
            </w:r>
          </w:p>
        </w:tc>
        <w:tc>
          <w:tcPr>
            <w:tcW w:w="900" w:type="dxa"/>
            <w:tcBorders>
              <w:top w:val="nil"/>
              <w:left w:val="nil"/>
              <w:bottom w:val="single" w:sz="4" w:space="0" w:color="auto"/>
              <w:right w:val="single" w:sz="4" w:space="0" w:color="auto"/>
            </w:tcBorders>
            <w:shd w:val="clear" w:color="000000" w:fill="F2DCDB"/>
            <w:noWrap/>
            <w:vAlign w:val="bottom"/>
            <w:hideMark/>
          </w:tcPr>
          <w:p w14:paraId="448614B5"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27</w:t>
            </w:r>
          </w:p>
        </w:tc>
        <w:tc>
          <w:tcPr>
            <w:tcW w:w="810" w:type="dxa"/>
            <w:tcBorders>
              <w:top w:val="nil"/>
              <w:left w:val="nil"/>
              <w:bottom w:val="single" w:sz="4" w:space="0" w:color="auto"/>
              <w:right w:val="single" w:sz="4" w:space="0" w:color="auto"/>
            </w:tcBorders>
            <w:shd w:val="clear" w:color="000000" w:fill="F2DCDB"/>
            <w:noWrap/>
            <w:vAlign w:val="bottom"/>
            <w:hideMark/>
          </w:tcPr>
          <w:p w14:paraId="66D54F6C"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55</w:t>
            </w:r>
          </w:p>
        </w:tc>
        <w:tc>
          <w:tcPr>
            <w:tcW w:w="630" w:type="dxa"/>
            <w:tcBorders>
              <w:top w:val="nil"/>
              <w:left w:val="nil"/>
              <w:bottom w:val="single" w:sz="4" w:space="0" w:color="auto"/>
              <w:right w:val="single" w:sz="4" w:space="0" w:color="auto"/>
            </w:tcBorders>
            <w:shd w:val="clear" w:color="000000" w:fill="F2DCDB"/>
            <w:noWrap/>
            <w:vAlign w:val="bottom"/>
            <w:hideMark/>
          </w:tcPr>
          <w:p w14:paraId="2054E31D"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18</w:t>
            </w:r>
          </w:p>
        </w:tc>
        <w:tc>
          <w:tcPr>
            <w:tcW w:w="720" w:type="dxa"/>
            <w:tcBorders>
              <w:top w:val="nil"/>
              <w:left w:val="nil"/>
              <w:bottom w:val="single" w:sz="4" w:space="0" w:color="auto"/>
              <w:right w:val="single" w:sz="4" w:space="0" w:color="auto"/>
            </w:tcBorders>
            <w:shd w:val="clear" w:color="000000" w:fill="F2DCDB"/>
            <w:noWrap/>
            <w:vAlign w:val="bottom"/>
            <w:hideMark/>
          </w:tcPr>
          <w:p w14:paraId="73999331"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100</w:t>
            </w:r>
          </w:p>
        </w:tc>
        <w:tc>
          <w:tcPr>
            <w:tcW w:w="810" w:type="dxa"/>
            <w:tcBorders>
              <w:top w:val="nil"/>
              <w:left w:val="nil"/>
              <w:bottom w:val="single" w:sz="4" w:space="0" w:color="auto"/>
              <w:right w:val="single" w:sz="4" w:space="0" w:color="auto"/>
            </w:tcBorders>
            <w:shd w:val="clear" w:color="000000" w:fill="95B3D7"/>
            <w:noWrap/>
            <w:vAlign w:val="bottom"/>
            <w:hideMark/>
          </w:tcPr>
          <w:p w14:paraId="65B0BFD3"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16</w:t>
            </w:r>
          </w:p>
        </w:tc>
        <w:tc>
          <w:tcPr>
            <w:tcW w:w="720" w:type="dxa"/>
            <w:tcBorders>
              <w:top w:val="nil"/>
              <w:left w:val="nil"/>
              <w:bottom w:val="single" w:sz="4" w:space="0" w:color="auto"/>
              <w:right w:val="single" w:sz="4" w:space="0" w:color="auto"/>
            </w:tcBorders>
            <w:shd w:val="clear" w:color="000000" w:fill="95B3D7"/>
            <w:noWrap/>
            <w:vAlign w:val="bottom"/>
            <w:hideMark/>
          </w:tcPr>
          <w:p w14:paraId="48BBF9C3"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33</w:t>
            </w:r>
          </w:p>
        </w:tc>
        <w:tc>
          <w:tcPr>
            <w:tcW w:w="630" w:type="dxa"/>
            <w:tcBorders>
              <w:top w:val="nil"/>
              <w:left w:val="nil"/>
              <w:bottom w:val="single" w:sz="4" w:space="0" w:color="auto"/>
              <w:right w:val="single" w:sz="4" w:space="0" w:color="auto"/>
            </w:tcBorders>
            <w:shd w:val="clear" w:color="000000" w:fill="95B3D7"/>
            <w:noWrap/>
            <w:vAlign w:val="bottom"/>
            <w:hideMark/>
          </w:tcPr>
          <w:p w14:paraId="6E698E32"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11</w:t>
            </w:r>
          </w:p>
        </w:tc>
        <w:tc>
          <w:tcPr>
            <w:tcW w:w="720" w:type="dxa"/>
            <w:tcBorders>
              <w:top w:val="nil"/>
              <w:left w:val="nil"/>
              <w:bottom w:val="single" w:sz="4" w:space="0" w:color="auto"/>
              <w:right w:val="single" w:sz="4" w:space="0" w:color="auto"/>
            </w:tcBorders>
            <w:shd w:val="clear" w:color="000000" w:fill="95B3D7"/>
            <w:noWrap/>
            <w:vAlign w:val="bottom"/>
            <w:hideMark/>
          </w:tcPr>
          <w:p w14:paraId="628104A1"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60</w:t>
            </w:r>
          </w:p>
        </w:tc>
      </w:tr>
      <w:tr w:rsidR="008E44AE" w:rsidRPr="00036B1A" w14:paraId="591C1DA6" w14:textId="77777777" w:rsidTr="008E44AE">
        <w:trPr>
          <w:trHeight w:val="304"/>
        </w:trPr>
        <w:tc>
          <w:tcPr>
            <w:tcW w:w="1879" w:type="dxa"/>
            <w:tcBorders>
              <w:top w:val="nil"/>
              <w:left w:val="single" w:sz="4" w:space="0" w:color="auto"/>
              <w:bottom w:val="single" w:sz="4" w:space="0" w:color="auto"/>
              <w:right w:val="single" w:sz="4" w:space="0" w:color="auto"/>
            </w:tcBorders>
            <w:shd w:val="clear" w:color="auto" w:fill="auto"/>
            <w:vAlign w:val="center"/>
            <w:hideMark/>
          </w:tcPr>
          <w:p w14:paraId="0B98F383" w14:textId="77777777" w:rsidR="008E44AE" w:rsidRPr="00036B1A" w:rsidRDefault="004231DC"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Bishkek</w:t>
            </w:r>
          </w:p>
        </w:tc>
        <w:tc>
          <w:tcPr>
            <w:tcW w:w="731" w:type="dxa"/>
            <w:tcBorders>
              <w:top w:val="nil"/>
              <w:left w:val="nil"/>
              <w:bottom w:val="single" w:sz="4" w:space="0" w:color="auto"/>
              <w:right w:val="single" w:sz="4" w:space="0" w:color="auto"/>
            </w:tcBorders>
            <w:shd w:val="clear" w:color="000000" w:fill="C4D79B"/>
            <w:noWrap/>
            <w:vAlign w:val="bottom"/>
            <w:hideMark/>
          </w:tcPr>
          <w:p w14:paraId="05C2B0C0"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20</w:t>
            </w:r>
          </w:p>
        </w:tc>
        <w:tc>
          <w:tcPr>
            <w:tcW w:w="810" w:type="dxa"/>
            <w:tcBorders>
              <w:top w:val="nil"/>
              <w:left w:val="nil"/>
              <w:bottom w:val="single" w:sz="4" w:space="0" w:color="auto"/>
              <w:right w:val="single" w:sz="4" w:space="0" w:color="auto"/>
            </w:tcBorders>
            <w:shd w:val="clear" w:color="000000" w:fill="C4D79B"/>
            <w:noWrap/>
            <w:vAlign w:val="bottom"/>
            <w:hideMark/>
          </w:tcPr>
          <w:p w14:paraId="19036628"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45</w:t>
            </w:r>
          </w:p>
        </w:tc>
        <w:tc>
          <w:tcPr>
            <w:tcW w:w="540" w:type="dxa"/>
            <w:tcBorders>
              <w:top w:val="nil"/>
              <w:left w:val="nil"/>
              <w:bottom w:val="single" w:sz="4" w:space="0" w:color="auto"/>
              <w:right w:val="single" w:sz="4" w:space="0" w:color="auto"/>
            </w:tcBorders>
            <w:shd w:val="clear" w:color="000000" w:fill="C4D79B"/>
            <w:noWrap/>
            <w:vAlign w:val="bottom"/>
            <w:hideMark/>
          </w:tcPr>
          <w:p w14:paraId="3272CD0C"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12</w:t>
            </w:r>
          </w:p>
        </w:tc>
        <w:tc>
          <w:tcPr>
            <w:tcW w:w="720" w:type="dxa"/>
            <w:tcBorders>
              <w:top w:val="nil"/>
              <w:left w:val="nil"/>
              <w:bottom w:val="single" w:sz="4" w:space="0" w:color="auto"/>
              <w:right w:val="single" w:sz="4" w:space="0" w:color="auto"/>
            </w:tcBorders>
            <w:shd w:val="clear" w:color="000000" w:fill="C4D79B"/>
            <w:noWrap/>
            <w:vAlign w:val="bottom"/>
            <w:hideMark/>
          </w:tcPr>
          <w:p w14:paraId="793107E4"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77</w:t>
            </w:r>
          </w:p>
        </w:tc>
        <w:tc>
          <w:tcPr>
            <w:tcW w:w="900" w:type="dxa"/>
            <w:tcBorders>
              <w:top w:val="nil"/>
              <w:left w:val="nil"/>
              <w:bottom w:val="single" w:sz="4" w:space="0" w:color="auto"/>
              <w:right w:val="single" w:sz="4" w:space="0" w:color="auto"/>
            </w:tcBorders>
            <w:shd w:val="clear" w:color="000000" w:fill="F2DCDB"/>
            <w:noWrap/>
            <w:vAlign w:val="bottom"/>
            <w:hideMark/>
          </w:tcPr>
          <w:p w14:paraId="6908C16B"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26</w:t>
            </w:r>
          </w:p>
        </w:tc>
        <w:tc>
          <w:tcPr>
            <w:tcW w:w="810" w:type="dxa"/>
            <w:tcBorders>
              <w:top w:val="nil"/>
              <w:left w:val="nil"/>
              <w:bottom w:val="single" w:sz="4" w:space="0" w:color="auto"/>
              <w:right w:val="single" w:sz="4" w:space="0" w:color="auto"/>
            </w:tcBorders>
            <w:shd w:val="clear" w:color="000000" w:fill="F2DCDB"/>
            <w:noWrap/>
            <w:vAlign w:val="bottom"/>
            <w:hideMark/>
          </w:tcPr>
          <w:p w14:paraId="0FF10F00"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59</w:t>
            </w:r>
          </w:p>
        </w:tc>
        <w:tc>
          <w:tcPr>
            <w:tcW w:w="630" w:type="dxa"/>
            <w:tcBorders>
              <w:top w:val="nil"/>
              <w:left w:val="nil"/>
              <w:bottom w:val="single" w:sz="4" w:space="0" w:color="auto"/>
              <w:right w:val="single" w:sz="4" w:space="0" w:color="auto"/>
            </w:tcBorders>
            <w:shd w:val="clear" w:color="000000" w:fill="F2DCDB"/>
            <w:noWrap/>
            <w:vAlign w:val="bottom"/>
            <w:hideMark/>
          </w:tcPr>
          <w:p w14:paraId="2DD92068"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15</w:t>
            </w:r>
          </w:p>
        </w:tc>
        <w:tc>
          <w:tcPr>
            <w:tcW w:w="720" w:type="dxa"/>
            <w:tcBorders>
              <w:top w:val="nil"/>
              <w:left w:val="nil"/>
              <w:bottom w:val="single" w:sz="4" w:space="0" w:color="auto"/>
              <w:right w:val="single" w:sz="4" w:space="0" w:color="auto"/>
            </w:tcBorders>
            <w:shd w:val="clear" w:color="000000" w:fill="F2DCDB"/>
            <w:noWrap/>
            <w:vAlign w:val="bottom"/>
            <w:hideMark/>
          </w:tcPr>
          <w:p w14:paraId="7DBD1277"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100</w:t>
            </w:r>
          </w:p>
        </w:tc>
        <w:tc>
          <w:tcPr>
            <w:tcW w:w="810" w:type="dxa"/>
            <w:tcBorders>
              <w:top w:val="nil"/>
              <w:left w:val="nil"/>
              <w:bottom w:val="single" w:sz="4" w:space="0" w:color="auto"/>
              <w:right w:val="single" w:sz="4" w:space="0" w:color="auto"/>
            </w:tcBorders>
            <w:shd w:val="clear" w:color="000000" w:fill="95B3D7"/>
            <w:noWrap/>
            <w:vAlign w:val="bottom"/>
            <w:hideMark/>
          </w:tcPr>
          <w:p w14:paraId="597A5385"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53</w:t>
            </w:r>
          </w:p>
        </w:tc>
        <w:tc>
          <w:tcPr>
            <w:tcW w:w="720" w:type="dxa"/>
            <w:tcBorders>
              <w:top w:val="nil"/>
              <w:left w:val="nil"/>
              <w:bottom w:val="single" w:sz="4" w:space="0" w:color="auto"/>
              <w:right w:val="single" w:sz="4" w:space="0" w:color="auto"/>
            </w:tcBorders>
            <w:shd w:val="clear" w:color="000000" w:fill="95B3D7"/>
            <w:noWrap/>
            <w:vAlign w:val="bottom"/>
            <w:hideMark/>
          </w:tcPr>
          <w:p w14:paraId="44E2EB8F"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116</w:t>
            </w:r>
          </w:p>
        </w:tc>
        <w:tc>
          <w:tcPr>
            <w:tcW w:w="630" w:type="dxa"/>
            <w:tcBorders>
              <w:top w:val="nil"/>
              <w:left w:val="nil"/>
              <w:bottom w:val="single" w:sz="4" w:space="0" w:color="auto"/>
              <w:right w:val="single" w:sz="4" w:space="0" w:color="auto"/>
            </w:tcBorders>
            <w:shd w:val="clear" w:color="000000" w:fill="95B3D7"/>
            <w:noWrap/>
            <w:vAlign w:val="bottom"/>
            <w:hideMark/>
          </w:tcPr>
          <w:p w14:paraId="5073A969"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31</w:t>
            </w:r>
          </w:p>
        </w:tc>
        <w:tc>
          <w:tcPr>
            <w:tcW w:w="720" w:type="dxa"/>
            <w:tcBorders>
              <w:top w:val="nil"/>
              <w:left w:val="nil"/>
              <w:bottom w:val="single" w:sz="4" w:space="0" w:color="auto"/>
              <w:right w:val="single" w:sz="4" w:space="0" w:color="auto"/>
            </w:tcBorders>
            <w:shd w:val="clear" w:color="000000" w:fill="95B3D7"/>
            <w:noWrap/>
            <w:vAlign w:val="bottom"/>
            <w:hideMark/>
          </w:tcPr>
          <w:p w14:paraId="00370088"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200</w:t>
            </w:r>
          </w:p>
        </w:tc>
      </w:tr>
      <w:tr w:rsidR="008E44AE" w:rsidRPr="00036B1A" w14:paraId="4C729766" w14:textId="77777777" w:rsidTr="008E44AE">
        <w:trPr>
          <w:trHeight w:val="284"/>
        </w:trPr>
        <w:tc>
          <w:tcPr>
            <w:tcW w:w="1879" w:type="dxa"/>
            <w:tcBorders>
              <w:top w:val="nil"/>
              <w:left w:val="single" w:sz="4" w:space="0" w:color="auto"/>
              <w:bottom w:val="single" w:sz="4" w:space="0" w:color="auto"/>
              <w:right w:val="single" w:sz="4" w:space="0" w:color="auto"/>
            </w:tcBorders>
            <w:shd w:val="clear" w:color="auto" w:fill="auto"/>
            <w:noWrap/>
            <w:vAlign w:val="bottom"/>
            <w:hideMark/>
          </w:tcPr>
          <w:p w14:paraId="26AA44A5" w14:textId="77777777" w:rsidR="008E44AE" w:rsidRPr="00036B1A" w:rsidRDefault="008E44AE"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w:t>
            </w:r>
          </w:p>
        </w:tc>
        <w:tc>
          <w:tcPr>
            <w:tcW w:w="731" w:type="dxa"/>
            <w:tcBorders>
              <w:top w:val="nil"/>
              <w:left w:val="nil"/>
              <w:bottom w:val="single" w:sz="4" w:space="0" w:color="auto"/>
              <w:right w:val="single" w:sz="4" w:space="0" w:color="auto"/>
            </w:tcBorders>
            <w:shd w:val="clear" w:color="000000" w:fill="C4D79B"/>
            <w:noWrap/>
            <w:vAlign w:val="bottom"/>
            <w:hideMark/>
          </w:tcPr>
          <w:p w14:paraId="6D183FE9" w14:textId="77777777" w:rsidR="008E44AE" w:rsidRPr="00036B1A" w:rsidRDefault="008E44AE"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C4D79B"/>
            <w:noWrap/>
            <w:vAlign w:val="bottom"/>
            <w:hideMark/>
          </w:tcPr>
          <w:p w14:paraId="5658C2E8" w14:textId="77777777" w:rsidR="008E44AE" w:rsidRPr="00036B1A" w:rsidRDefault="008E44AE"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w:t>
            </w:r>
          </w:p>
        </w:tc>
        <w:tc>
          <w:tcPr>
            <w:tcW w:w="540" w:type="dxa"/>
            <w:tcBorders>
              <w:top w:val="nil"/>
              <w:left w:val="nil"/>
              <w:bottom w:val="single" w:sz="4" w:space="0" w:color="auto"/>
              <w:right w:val="single" w:sz="4" w:space="0" w:color="auto"/>
            </w:tcBorders>
            <w:shd w:val="clear" w:color="000000" w:fill="C4D79B"/>
            <w:noWrap/>
            <w:vAlign w:val="bottom"/>
            <w:hideMark/>
          </w:tcPr>
          <w:p w14:paraId="263A2276" w14:textId="77777777" w:rsidR="008E44AE" w:rsidRPr="00036B1A" w:rsidRDefault="008E44AE"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000000" w:fill="C4D79B"/>
            <w:noWrap/>
            <w:vAlign w:val="bottom"/>
            <w:hideMark/>
          </w:tcPr>
          <w:p w14:paraId="1F48DD17"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923</w:t>
            </w:r>
          </w:p>
        </w:tc>
        <w:tc>
          <w:tcPr>
            <w:tcW w:w="900" w:type="dxa"/>
            <w:tcBorders>
              <w:top w:val="nil"/>
              <w:left w:val="nil"/>
              <w:bottom w:val="single" w:sz="4" w:space="0" w:color="auto"/>
              <w:right w:val="single" w:sz="4" w:space="0" w:color="auto"/>
            </w:tcBorders>
            <w:shd w:val="clear" w:color="000000" w:fill="F2DCDB"/>
            <w:noWrap/>
            <w:vAlign w:val="bottom"/>
            <w:hideMark/>
          </w:tcPr>
          <w:p w14:paraId="49567520" w14:textId="77777777" w:rsidR="008E44AE" w:rsidRPr="00036B1A" w:rsidRDefault="008E44AE"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F2DCDB"/>
            <w:noWrap/>
            <w:vAlign w:val="bottom"/>
            <w:hideMark/>
          </w:tcPr>
          <w:p w14:paraId="14D82831" w14:textId="77777777" w:rsidR="008E44AE" w:rsidRPr="00036B1A" w:rsidRDefault="008E44AE"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F2DCDB"/>
            <w:noWrap/>
            <w:vAlign w:val="bottom"/>
            <w:hideMark/>
          </w:tcPr>
          <w:p w14:paraId="438A91EE" w14:textId="77777777" w:rsidR="008E44AE" w:rsidRPr="00036B1A" w:rsidRDefault="008E44AE"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000000" w:fill="F2DCDB"/>
            <w:noWrap/>
            <w:vAlign w:val="bottom"/>
            <w:hideMark/>
          </w:tcPr>
          <w:p w14:paraId="360D1ECB"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1000</w:t>
            </w:r>
          </w:p>
        </w:tc>
        <w:tc>
          <w:tcPr>
            <w:tcW w:w="810" w:type="dxa"/>
            <w:tcBorders>
              <w:top w:val="nil"/>
              <w:left w:val="nil"/>
              <w:bottom w:val="single" w:sz="4" w:space="0" w:color="auto"/>
              <w:right w:val="single" w:sz="4" w:space="0" w:color="auto"/>
            </w:tcBorders>
            <w:shd w:val="clear" w:color="000000" w:fill="95B3D7"/>
            <w:noWrap/>
            <w:vAlign w:val="bottom"/>
            <w:hideMark/>
          </w:tcPr>
          <w:p w14:paraId="30632897" w14:textId="77777777" w:rsidR="008E44AE" w:rsidRPr="00036B1A" w:rsidRDefault="008E44AE"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000000" w:fill="95B3D7"/>
            <w:noWrap/>
            <w:vAlign w:val="bottom"/>
            <w:hideMark/>
          </w:tcPr>
          <w:p w14:paraId="6718F056" w14:textId="77777777" w:rsidR="008E44AE" w:rsidRPr="00036B1A" w:rsidRDefault="008E44AE"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95B3D7"/>
            <w:noWrap/>
            <w:vAlign w:val="bottom"/>
            <w:hideMark/>
          </w:tcPr>
          <w:p w14:paraId="42C8F805" w14:textId="77777777" w:rsidR="008E44AE" w:rsidRPr="00036B1A" w:rsidRDefault="008E44AE"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000000" w:fill="95B3D7"/>
            <w:noWrap/>
            <w:vAlign w:val="bottom"/>
            <w:hideMark/>
          </w:tcPr>
          <w:p w14:paraId="32DFBD6C" w14:textId="77777777" w:rsidR="008E44AE" w:rsidRPr="00036B1A" w:rsidRDefault="008E44AE" w:rsidP="00575C49">
            <w:pPr>
              <w:shd w:val="clear" w:color="auto" w:fill="FFFFFF" w:themeFill="background1"/>
              <w:spacing w:after="0" w:line="276" w:lineRule="auto"/>
              <w:jc w:val="right"/>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1000</w:t>
            </w:r>
          </w:p>
        </w:tc>
      </w:tr>
    </w:tbl>
    <w:p w14:paraId="6327029D" w14:textId="77777777" w:rsidR="008E44AE" w:rsidRPr="00036B1A" w:rsidRDefault="008E44AE" w:rsidP="00575C49">
      <w:pPr>
        <w:pStyle w:val="ListParagraph"/>
        <w:shd w:val="clear" w:color="auto" w:fill="FFFFFF" w:themeFill="background1"/>
        <w:spacing w:line="276" w:lineRule="auto"/>
        <w:ind w:right="4050"/>
        <w:rPr>
          <w:rFonts w:ascii="Times New Roman" w:hAnsi="Times New Roman" w:cs="Times New Roman"/>
          <w:b/>
          <w:sz w:val="24"/>
          <w:szCs w:val="24"/>
          <w:lang w:val="ru-RU"/>
        </w:rPr>
      </w:pPr>
    </w:p>
    <w:p w14:paraId="6A9C23B7" w14:textId="77777777" w:rsidR="00CB7BB9" w:rsidRPr="00036B1A" w:rsidRDefault="00CB7BB9" w:rsidP="00575C49">
      <w:pPr>
        <w:shd w:val="clear" w:color="auto" w:fill="FFFFFF" w:themeFill="background1"/>
        <w:tabs>
          <w:tab w:val="left" w:pos="2970"/>
        </w:tabs>
        <w:spacing w:line="276" w:lineRule="auto"/>
        <w:jc w:val="center"/>
        <w:rPr>
          <w:rFonts w:ascii="Times New Roman" w:hAnsi="Times New Roman" w:cs="Times New Roman"/>
          <w:sz w:val="24"/>
          <w:szCs w:val="24"/>
          <w:lang w:val="ru-RU"/>
        </w:rPr>
      </w:pPr>
    </w:p>
    <w:p w14:paraId="031305CA" w14:textId="77777777" w:rsidR="00070330" w:rsidRPr="00036B1A" w:rsidRDefault="00070330" w:rsidP="00575C49">
      <w:pPr>
        <w:shd w:val="clear" w:color="auto" w:fill="FFFFFF" w:themeFill="background1"/>
        <w:tabs>
          <w:tab w:val="left" w:pos="2970"/>
        </w:tabs>
        <w:spacing w:line="276" w:lineRule="auto"/>
        <w:jc w:val="center"/>
        <w:rPr>
          <w:rFonts w:ascii="Times New Roman" w:hAnsi="Times New Roman" w:cs="Times New Roman"/>
          <w:sz w:val="24"/>
          <w:szCs w:val="24"/>
          <w:lang w:val="ru-RU"/>
        </w:rPr>
      </w:pPr>
    </w:p>
    <w:p w14:paraId="0BD1D5DA" w14:textId="77777777" w:rsidR="00070330" w:rsidRPr="00036B1A" w:rsidRDefault="00070330" w:rsidP="00575C49">
      <w:pPr>
        <w:shd w:val="clear" w:color="auto" w:fill="FFFFFF" w:themeFill="background1"/>
        <w:tabs>
          <w:tab w:val="left" w:pos="2970"/>
        </w:tabs>
        <w:spacing w:line="276" w:lineRule="auto"/>
        <w:jc w:val="center"/>
        <w:rPr>
          <w:rFonts w:ascii="Times New Roman" w:hAnsi="Times New Roman" w:cs="Times New Roman"/>
          <w:sz w:val="24"/>
          <w:szCs w:val="24"/>
          <w:lang w:val="ru-RU"/>
        </w:rPr>
      </w:pPr>
    </w:p>
    <w:p w14:paraId="0C05B9E8" w14:textId="77777777" w:rsidR="00EB5D93" w:rsidRPr="00036B1A" w:rsidRDefault="00EC7721" w:rsidP="00575C49">
      <w:pPr>
        <w:shd w:val="clear" w:color="auto" w:fill="FFFFFF" w:themeFill="background1"/>
        <w:spacing w:line="276" w:lineRule="auto"/>
        <w:rPr>
          <w:rFonts w:ascii="Times New Roman" w:hAnsi="Times New Roman" w:cs="Times New Roman"/>
          <w:sz w:val="24"/>
          <w:szCs w:val="24"/>
        </w:rPr>
      </w:pPr>
      <w:r w:rsidRPr="00036B1A">
        <w:rPr>
          <w:rFonts w:ascii="Times New Roman" w:hAnsi="Times New Roman" w:cs="Times New Roman"/>
          <w:b/>
          <w:sz w:val="24"/>
          <w:szCs w:val="24"/>
        </w:rPr>
        <w:t xml:space="preserve">Annex 3. Screenshots – sampling of sites with the help </w:t>
      </w:r>
      <w:proofErr w:type="gramStart"/>
      <w:r w:rsidRPr="00036B1A">
        <w:rPr>
          <w:rFonts w:ascii="Times New Roman" w:hAnsi="Times New Roman" w:cs="Times New Roman"/>
          <w:b/>
          <w:sz w:val="24"/>
          <w:szCs w:val="24"/>
        </w:rPr>
        <w:t xml:space="preserve">of </w:t>
      </w:r>
      <w:r w:rsidR="00EB5D93" w:rsidRPr="00036B1A">
        <w:rPr>
          <w:rFonts w:ascii="Times New Roman" w:hAnsi="Times New Roman" w:cs="Times New Roman"/>
          <w:b/>
          <w:sz w:val="24"/>
          <w:szCs w:val="24"/>
        </w:rPr>
        <w:t xml:space="preserve"> Random.org</w:t>
      </w:r>
      <w:proofErr w:type="gramEnd"/>
    </w:p>
    <w:p w14:paraId="52B9BC1B" w14:textId="77777777" w:rsidR="009E7E32" w:rsidRPr="00036B1A" w:rsidRDefault="001E413E" w:rsidP="00575C49">
      <w:pPr>
        <w:shd w:val="clear" w:color="auto" w:fill="FFFFFF" w:themeFill="background1"/>
        <w:tabs>
          <w:tab w:val="left" w:pos="2970"/>
        </w:tabs>
        <w:spacing w:line="276" w:lineRule="auto"/>
        <w:rPr>
          <w:rFonts w:ascii="Times New Roman" w:hAnsi="Times New Roman" w:cs="Times New Roman"/>
          <w:sz w:val="24"/>
          <w:szCs w:val="24"/>
        </w:rPr>
      </w:pPr>
      <w:r w:rsidRPr="00036B1A">
        <w:rPr>
          <w:rFonts w:ascii="Times New Roman" w:hAnsi="Times New Roman" w:cs="Times New Roman"/>
          <w:sz w:val="24"/>
          <w:szCs w:val="24"/>
        </w:rPr>
        <w:t xml:space="preserve">           </w:t>
      </w:r>
      <w:r w:rsidR="00EC7721" w:rsidRPr="00036B1A">
        <w:rPr>
          <w:rFonts w:ascii="Times New Roman" w:hAnsi="Times New Roman" w:cs="Times New Roman"/>
          <w:sz w:val="24"/>
          <w:szCs w:val="24"/>
        </w:rPr>
        <w:t>Screenshot #1</w:t>
      </w:r>
      <w:r w:rsidRPr="00036B1A">
        <w:rPr>
          <w:rFonts w:ascii="Times New Roman" w:hAnsi="Times New Roman" w:cs="Times New Roman"/>
          <w:sz w:val="24"/>
          <w:szCs w:val="24"/>
        </w:rPr>
        <w:t xml:space="preserve"> </w:t>
      </w:r>
      <w:r w:rsidR="00785C20" w:rsidRPr="00036B1A">
        <w:rPr>
          <w:rFonts w:ascii="Times New Roman" w:hAnsi="Times New Roman" w:cs="Times New Roman"/>
          <w:sz w:val="24"/>
          <w:szCs w:val="24"/>
        </w:rPr>
        <w:t>–</w:t>
      </w:r>
      <w:r w:rsidR="00EC7721" w:rsidRPr="00036B1A">
        <w:rPr>
          <w:rFonts w:ascii="Times New Roman" w:hAnsi="Times New Roman" w:cs="Times New Roman"/>
          <w:sz w:val="24"/>
          <w:szCs w:val="24"/>
        </w:rPr>
        <w:t xml:space="preserve"> selection of 10 sites in Bishkek from the list of election polling centers (EPC). </w:t>
      </w:r>
    </w:p>
    <w:p w14:paraId="3A7249A7" w14:textId="77777777" w:rsidR="00785C20" w:rsidRPr="00036B1A" w:rsidRDefault="00785C20" w:rsidP="00575C49">
      <w:pPr>
        <w:shd w:val="clear" w:color="auto" w:fill="FFFFFF" w:themeFill="background1"/>
        <w:tabs>
          <w:tab w:val="left" w:pos="2970"/>
        </w:tabs>
        <w:spacing w:line="276" w:lineRule="auto"/>
        <w:rPr>
          <w:rFonts w:ascii="Times New Roman" w:hAnsi="Times New Roman" w:cs="Times New Roman"/>
          <w:sz w:val="24"/>
          <w:szCs w:val="24"/>
          <w:lang w:val="ru-RU"/>
        </w:rPr>
      </w:pPr>
      <w:r w:rsidRPr="00036B1A">
        <w:rPr>
          <w:rFonts w:ascii="Times New Roman" w:hAnsi="Times New Roman" w:cs="Times New Roman"/>
          <w:noProof/>
          <w:lang w:val="ru-RU" w:eastAsia="ru-RU"/>
        </w:rPr>
        <w:lastRenderedPageBreak/>
        <w:drawing>
          <wp:inline distT="0" distB="0" distL="0" distR="0" wp14:anchorId="54E0B081" wp14:editId="4AE02EA9">
            <wp:extent cx="6800850" cy="3824534"/>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800850" cy="3824534"/>
                    </a:xfrm>
                    <a:prstGeom prst="rect">
                      <a:avLst/>
                    </a:prstGeom>
                    <a:noFill/>
                    <a:ln>
                      <a:noFill/>
                    </a:ln>
                  </pic:spPr>
                </pic:pic>
              </a:graphicData>
            </a:graphic>
          </wp:inline>
        </w:drawing>
      </w:r>
    </w:p>
    <w:p w14:paraId="4D80698D" w14:textId="77777777" w:rsidR="009E7E32" w:rsidRPr="00036B1A" w:rsidRDefault="009E7E32" w:rsidP="00575C49">
      <w:pPr>
        <w:shd w:val="clear" w:color="auto" w:fill="FFFFFF" w:themeFill="background1"/>
        <w:tabs>
          <w:tab w:val="left" w:pos="2970"/>
        </w:tabs>
        <w:spacing w:line="276" w:lineRule="auto"/>
        <w:jc w:val="center"/>
        <w:rPr>
          <w:rFonts w:ascii="Times New Roman" w:hAnsi="Times New Roman" w:cs="Times New Roman"/>
          <w:sz w:val="24"/>
          <w:szCs w:val="24"/>
        </w:rPr>
      </w:pPr>
    </w:p>
    <w:p w14:paraId="525E36EA" w14:textId="77777777" w:rsidR="00CD337A" w:rsidRPr="00036B1A" w:rsidRDefault="00CD337A" w:rsidP="00575C49">
      <w:pPr>
        <w:shd w:val="clear" w:color="auto" w:fill="FFFFFF" w:themeFill="background1"/>
        <w:spacing w:line="276" w:lineRule="auto"/>
        <w:rPr>
          <w:rFonts w:ascii="Times New Roman" w:hAnsi="Times New Roman" w:cs="Times New Roman"/>
          <w:sz w:val="24"/>
          <w:szCs w:val="24"/>
          <w:lang w:val="ru-RU"/>
        </w:rPr>
      </w:pPr>
      <w:r w:rsidRPr="00036B1A">
        <w:rPr>
          <w:rFonts w:ascii="Times New Roman" w:hAnsi="Times New Roman" w:cs="Times New Roman"/>
          <w:sz w:val="24"/>
          <w:szCs w:val="24"/>
          <w:lang w:val="ru-RU"/>
        </w:rPr>
        <w:br w:type="page"/>
      </w:r>
    </w:p>
    <w:p w14:paraId="036D900B" w14:textId="77777777" w:rsidR="005267AB" w:rsidRPr="00036B1A" w:rsidRDefault="00EC7721" w:rsidP="00575C49">
      <w:pPr>
        <w:shd w:val="clear" w:color="auto" w:fill="FFFFFF" w:themeFill="background1"/>
        <w:tabs>
          <w:tab w:val="left" w:pos="2970"/>
        </w:tabs>
        <w:spacing w:line="276" w:lineRule="auto"/>
        <w:jc w:val="center"/>
        <w:rPr>
          <w:rFonts w:ascii="Times New Roman" w:hAnsi="Times New Roman" w:cs="Times New Roman"/>
          <w:sz w:val="24"/>
          <w:szCs w:val="24"/>
        </w:rPr>
      </w:pPr>
      <w:r w:rsidRPr="00036B1A">
        <w:rPr>
          <w:rFonts w:ascii="Times New Roman" w:hAnsi="Times New Roman" w:cs="Times New Roman"/>
          <w:sz w:val="24"/>
          <w:szCs w:val="24"/>
        </w:rPr>
        <w:lastRenderedPageBreak/>
        <w:t xml:space="preserve">Screenshot </w:t>
      </w:r>
      <w:r w:rsidR="00785C20" w:rsidRPr="00036B1A">
        <w:rPr>
          <w:rFonts w:ascii="Times New Roman" w:hAnsi="Times New Roman" w:cs="Times New Roman"/>
          <w:sz w:val="24"/>
          <w:szCs w:val="24"/>
        </w:rPr>
        <w:t>2</w:t>
      </w:r>
      <w:r w:rsidR="005267AB" w:rsidRPr="00036B1A">
        <w:rPr>
          <w:rFonts w:ascii="Times New Roman" w:hAnsi="Times New Roman" w:cs="Times New Roman"/>
          <w:sz w:val="24"/>
          <w:szCs w:val="24"/>
        </w:rPr>
        <w:t xml:space="preserve"> </w:t>
      </w:r>
      <w:r w:rsidRPr="00036B1A">
        <w:rPr>
          <w:rFonts w:ascii="Times New Roman" w:hAnsi="Times New Roman" w:cs="Times New Roman"/>
          <w:sz w:val="24"/>
          <w:szCs w:val="24"/>
        </w:rPr>
        <w:t>–</w:t>
      </w:r>
      <w:r w:rsidR="005267AB" w:rsidRPr="00036B1A">
        <w:rPr>
          <w:rFonts w:ascii="Times New Roman" w:hAnsi="Times New Roman" w:cs="Times New Roman"/>
          <w:sz w:val="24"/>
          <w:szCs w:val="24"/>
        </w:rPr>
        <w:t xml:space="preserve"> </w:t>
      </w:r>
      <w:r w:rsidRPr="00036B1A">
        <w:rPr>
          <w:rFonts w:ascii="Times New Roman" w:hAnsi="Times New Roman" w:cs="Times New Roman"/>
          <w:sz w:val="24"/>
          <w:szCs w:val="24"/>
        </w:rPr>
        <w:t>A new site EPC</w:t>
      </w:r>
      <w:r w:rsidR="005267AB" w:rsidRPr="00036B1A">
        <w:rPr>
          <w:rFonts w:ascii="Times New Roman" w:hAnsi="Times New Roman" w:cs="Times New Roman"/>
          <w:color w:val="222222"/>
          <w:sz w:val="24"/>
          <w:szCs w:val="24"/>
        </w:rPr>
        <w:t xml:space="preserve"> 2105 </w:t>
      </w:r>
      <w:r w:rsidRPr="00036B1A">
        <w:rPr>
          <w:rFonts w:ascii="Times New Roman" w:hAnsi="Times New Roman" w:cs="Times New Roman"/>
          <w:color w:val="222222"/>
          <w:sz w:val="24"/>
          <w:szCs w:val="24"/>
        </w:rPr>
        <w:t xml:space="preserve">was chosen </w:t>
      </w:r>
      <w:proofErr w:type="spellStart"/>
      <w:r w:rsidRPr="00036B1A">
        <w:rPr>
          <w:rFonts w:ascii="Times New Roman" w:hAnsi="Times New Roman" w:cs="Times New Roman"/>
          <w:color w:val="222222"/>
          <w:sz w:val="24"/>
          <w:szCs w:val="24"/>
        </w:rPr>
        <w:t>in</w:t>
      </w:r>
      <w:r w:rsidR="00036B1A" w:rsidRPr="00036B1A">
        <w:rPr>
          <w:rFonts w:ascii="Times New Roman" w:hAnsi="Times New Roman" w:cs="Times New Roman"/>
          <w:color w:val="222222"/>
          <w:sz w:val="24"/>
          <w:szCs w:val="24"/>
        </w:rPr>
        <w:t>Jalal</w:t>
      </w:r>
      <w:proofErr w:type="spellEnd"/>
      <w:r w:rsidR="00505F4D" w:rsidRPr="00036B1A">
        <w:rPr>
          <w:rFonts w:ascii="Times New Roman" w:hAnsi="Times New Roman" w:cs="Times New Roman"/>
          <w:color w:val="222222"/>
          <w:sz w:val="24"/>
          <w:szCs w:val="24"/>
        </w:rPr>
        <w:t>-Abad</w:t>
      </w:r>
      <w:r w:rsidRPr="00036B1A">
        <w:rPr>
          <w:rFonts w:ascii="Times New Roman" w:hAnsi="Times New Roman" w:cs="Times New Roman"/>
          <w:color w:val="222222"/>
          <w:sz w:val="24"/>
          <w:szCs w:val="24"/>
        </w:rPr>
        <w:t xml:space="preserve">, School #9. Replacement of site school #12 which </w:t>
      </w:r>
      <w:proofErr w:type="gramStart"/>
      <w:r w:rsidRPr="00036B1A">
        <w:rPr>
          <w:rFonts w:ascii="Times New Roman" w:hAnsi="Times New Roman" w:cs="Times New Roman"/>
          <w:color w:val="222222"/>
          <w:sz w:val="24"/>
          <w:szCs w:val="24"/>
        </w:rPr>
        <w:t>is located in</w:t>
      </w:r>
      <w:proofErr w:type="gramEnd"/>
      <w:r w:rsidRPr="00036B1A">
        <w:rPr>
          <w:rFonts w:ascii="Times New Roman" w:hAnsi="Times New Roman" w:cs="Times New Roman"/>
          <w:color w:val="222222"/>
          <w:sz w:val="24"/>
          <w:szCs w:val="24"/>
        </w:rPr>
        <w:t xml:space="preserve"> the mountainous area. This replacement was necessary due to the landslide and evacuation of residents of this settlement to the nearest village. </w:t>
      </w:r>
      <w:r w:rsidR="001E413E" w:rsidRPr="00036B1A">
        <w:rPr>
          <w:rFonts w:ascii="Times New Roman" w:hAnsi="Times New Roman" w:cs="Times New Roman"/>
          <w:color w:val="222222"/>
          <w:sz w:val="24"/>
          <w:szCs w:val="24"/>
        </w:rPr>
        <w:t xml:space="preserve"> </w:t>
      </w:r>
    </w:p>
    <w:p w14:paraId="1D3BB217" w14:textId="77777777" w:rsidR="005267AB" w:rsidRPr="00036B1A" w:rsidRDefault="005267AB" w:rsidP="00575C49">
      <w:pPr>
        <w:shd w:val="clear" w:color="auto" w:fill="FFFFFF" w:themeFill="background1"/>
        <w:tabs>
          <w:tab w:val="left" w:pos="2970"/>
        </w:tabs>
        <w:spacing w:line="276" w:lineRule="auto"/>
        <w:jc w:val="center"/>
        <w:rPr>
          <w:rFonts w:ascii="Times New Roman" w:hAnsi="Times New Roman" w:cs="Times New Roman"/>
          <w:sz w:val="24"/>
          <w:szCs w:val="24"/>
        </w:rPr>
      </w:pPr>
      <w:r w:rsidRPr="00036B1A">
        <w:rPr>
          <w:rFonts w:ascii="Times New Roman" w:hAnsi="Times New Roman" w:cs="Times New Roman"/>
          <w:noProof/>
          <w:sz w:val="24"/>
          <w:szCs w:val="24"/>
          <w:lang w:val="ru-RU" w:eastAsia="ru-RU"/>
        </w:rPr>
        <w:drawing>
          <wp:inline distT="0" distB="0" distL="0" distR="0" wp14:anchorId="156AF585" wp14:editId="4359A6EA">
            <wp:extent cx="7058737" cy="4626321"/>
            <wp:effectExtent l="0" t="0" r="889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097722" cy="4651872"/>
                    </a:xfrm>
                    <a:prstGeom prst="rect">
                      <a:avLst/>
                    </a:prstGeom>
                    <a:noFill/>
                    <a:ln>
                      <a:noFill/>
                    </a:ln>
                  </pic:spPr>
                </pic:pic>
              </a:graphicData>
            </a:graphic>
          </wp:inline>
        </w:drawing>
      </w:r>
    </w:p>
    <w:p w14:paraId="162BE9C2" w14:textId="77777777" w:rsidR="00333C66" w:rsidRPr="00036B1A" w:rsidRDefault="00333C66" w:rsidP="00575C49">
      <w:pPr>
        <w:shd w:val="clear" w:color="auto" w:fill="FFFFFF" w:themeFill="background1"/>
        <w:tabs>
          <w:tab w:val="left" w:pos="2970"/>
        </w:tabs>
        <w:spacing w:line="276" w:lineRule="auto"/>
        <w:jc w:val="center"/>
        <w:rPr>
          <w:rFonts w:ascii="Times New Roman" w:hAnsi="Times New Roman" w:cs="Times New Roman"/>
          <w:sz w:val="24"/>
          <w:szCs w:val="24"/>
        </w:rPr>
      </w:pPr>
    </w:p>
    <w:p w14:paraId="2DB3834E" w14:textId="77777777" w:rsidR="00333C66" w:rsidRPr="00036B1A" w:rsidRDefault="00333C66" w:rsidP="00575C49">
      <w:pPr>
        <w:shd w:val="clear" w:color="auto" w:fill="FFFFFF" w:themeFill="background1"/>
        <w:spacing w:line="276" w:lineRule="auto"/>
        <w:rPr>
          <w:rFonts w:ascii="Times New Roman" w:hAnsi="Times New Roman" w:cs="Times New Roman"/>
          <w:sz w:val="24"/>
          <w:szCs w:val="24"/>
        </w:rPr>
      </w:pPr>
      <w:r w:rsidRPr="00036B1A">
        <w:rPr>
          <w:rFonts w:ascii="Times New Roman" w:hAnsi="Times New Roman" w:cs="Times New Roman"/>
          <w:sz w:val="24"/>
          <w:szCs w:val="24"/>
        </w:rPr>
        <w:br w:type="page"/>
      </w:r>
    </w:p>
    <w:p w14:paraId="5AC11A48" w14:textId="77777777" w:rsidR="00333C66" w:rsidRPr="00036B1A" w:rsidRDefault="00EC7721" w:rsidP="00575C49">
      <w:pPr>
        <w:shd w:val="clear" w:color="auto" w:fill="FFFFFF" w:themeFill="background1"/>
        <w:tabs>
          <w:tab w:val="left" w:pos="2970"/>
        </w:tabs>
        <w:spacing w:line="276" w:lineRule="auto"/>
        <w:rPr>
          <w:rFonts w:ascii="Times New Roman" w:hAnsi="Times New Roman" w:cs="Times New Roman"/>
          <w:b/>
        </w:rPr>
      </w:pPr>
      <w:r w:rsidRPr="00036B1A">
        <w:rPr>
          <w:rFonts w:ascii="Times New Roman" w:hAnsi="Times New Roman" w:cs="Times New Roman"/>
          <w:b/>
          <w:sz w:val="24"/>
          <w:szCs w:val="24"/>
        </w:rPr>
        <w:lastRenderedPageBreak/>
        <w:t xml:space="preserve">Annex </w:t>
      </w:r>
      <w:r w:rsidR="00333C66" w:rsidRPr="00036B1A">
        <w:rPr>
          <w:rFonts w:ascii="Times New Roman" w:hAnsi="Times New Roman" w:cs="Times New Roman"/>
          <w:b/>
          <w:sz w:val="24"/>
          <w:szCs w:val="24"/>
        </w:rPr>
        <w:t>4.</w:t>
      </w:r>
      <w:r w:rsidRPr="00036B1A">
        <w:rPr>
          <w:rFonts w:ascii="Times New Roman" w:hAnsi="Times New Roman" w:cs="Times New Roman"/>
          <w:b/>
          <w:sz w:val="24"/>
          <w:szCs w:val="24"/>
        </w:rPr>
        <w:t xml:space="preserve"> </w:t>
      </w:r>
      <w:r w:rsidR="002360DF" w:rsidRPr="00036B1A">
        <w:rPr>
          <w:rFonts w:ascii="Times New Roman" w:hAnsi="Times New Roman" w:cs="Times New Roman"/>
          <w:b/>
          <w:sz w:val="24"/>
          <w:szCs w:val="24"/>
        </w:rPr>
        <w:t>Guide</w:t>
      </w:r>
      <w:r w:rsidRPr="00036B1A">
        <w:rPr>
          <w:rFonts w:ascii="Times New Roman" w:hAnsi="Times New Roman" w:cs="Times New Roman"/>
          <w:b/>
          <w:sz w:val="24"/>
          <w:szCs w:val="24"/>
        </w:rPr>
        <w:t xml:space="preserve"> for conducting survey in </w:t>
      </w:r>
      <w:r w:rsidR="00036B1A" w:rsidRPr="00036B1A">
        <w:rPr>
          <w:rFonts w:ascii="Times New Roman" w:hAnsi="Times New Roman" w:cs="Times New Roman"/>
          <w:b/>
          <w:sz w:val="24"/>
          <w:szCs w:val="24"/>
        </w:rPr>
        <w:t>Jalal</w:t>
      </w:r>
      <w:r w:rsidR="00DA0BBF" w:rsidRPr="00036B1A">
        <w:rPr>
          <w:rFonts w:ascii="Times New Roman" w:hAnsi="Times New Roman" w:cs="Times New Roman"/>
          <w:b/>
          <w:sz w:val="24"/>
          <w:szCs w:val="24"/>
        </w:rPr>
        <w:t>-Abad</w:t>
      </w:r>
      <w:r w:rsidRPr="00036B1A">
        <w:rPr>
          <w:rFonts w:ascii="Times New Roman" w:hAnsi="Times New Roman" w:cs="Times New Roman"/>
          <w:b/>
          <w:sz w:val="24"/>
          <w:szCs w:val="24"/>
        </w:rPr>
        <w:t xml:space="preserve"> </w:t>
      </w:r>
      <w:r w:rsidR="00367EB1" w:rsidRPr="00036B1A">
        <w:rPr>
          <w:rFonts w:ascii="Times New Roman" w:hAnsi="Times New Roman" w:cs="Times New Roman"/>
          <w:b/>
          <w:sz w:val="24"/>
          <w:szCs w:val="24"/>
        </w:rPr>
        <w:t>province</w:t>
      </w:r>
      <w:r w:rsidRPr="00036B1A">
        <w:rPr>
          <w:rFonts w:ascii="Times New Roman" w:hAnsi="Times New Roman" w:cs="Times New Roman"/>
          <w:b/>
          <w:sz w:val="24"/>
          <w:szCs w:val="24"/>
        </w:rPr>
        <w:t xml:space="preserve"> </w:t>
      </w:r>
    </w:p>
    <w:p w14:paraId="3D1A18EB" w14:textId="77777777" w:rsidR="002360DF" w:rsidRPr="00036B1A" w:rsidRDefault="002360DF" w:rsidP="00575C49">
      <w:pPr>
        <w:shd w:val="clear" w:color="auto" w:fill="FFFFFF" w:themeFill="background1"/>
        <w:spacing w:line="276" w:lineRule="auto"/>
        <w:rPr>
          <w:rFonts w:ascii="Times New Roman" w:hAnsi="Times New Roman" w:cs="Times New Roman"/>
        </w:rPr>
      </w:pPr>
      <w:r w:rsidRPr="00036B1A">
        <w:rPr>
          <w:rFonts w:ascii="Times New Roman" w:hAnsi="Times New Roman" w:cs="Times New Roman"/>
        </w:rPr>
        <w:t>Before proceeding to the survey, you need to study all the provisions of this guide, as well as the text of the questionnaire itself.</w:t>
      </w:r>
    </w:p>
    <w:p w14:paraId="2D3AC444" w14:textId="77777777" w:rsidR="002360DF" w:rsidRPr="00036B1A" w:rsidRDefault="002360DF" w:rsidP="00575C49">
      <w:pPr>
        <w:shd w:val="clear" w:color="auto" w:fill="FFFFFF" w:themeFill="background1"/>
        <w:spacing w:line="276" w:lineRule="auto"/>
        <w:rPr>
          <w:rFonts w:ascii="Times New Roman" w:hAnsi="Times New Roman" w:cs="Times New Roman"/>
        </w:rPr>
      </w:pPr>
      <w:r w:rsidRPr="00036B1A">
        <w:rPr>
          <w:rFonts w:ascii="Times New Roman" w:hAnsi="Times New Roman" w:cs="Times New Roman"/>
        </w:rPr>
        <w:t>Compliance with the requirements of the guide is an indispensable condition for your participation in the research.</w:t>
      </w:r>
    </w:p>
    <w:p w14:paraId="428836D3" w14:textId="77777777" w:rsidR="002360DF" w:rsidRPr="00036B1A" w:rsidRDefault="00505F4D" w:rsidP="00575C49">
      <w:pPr>
        <w:shd w:val="clear" w:color="auto" w:fill="FFFFFF" w:themeFill="background1"/>
        <w:spacing w:line="276" w:lineRule="auto"/>
        <w:rPr>
          <w:rFonts w:ascii="Times New Roman" w:hAnsi="Times New Roman" w:cs="Times New Roman"/>
          <w:b/>
          <w:color w:val="4472C4" w:themeColor="accent1"/>
        </w:rPr>
      </w:pPr>
      <w:r w:rsidRPr="00036B1A">
        <w:rPr>
          <w:rFonts w:ascii="Times New Roman" w:hAnsi="Times New Roman" w:cs="Times New Roman"/>
          <w:b/>
          <w:color w:val="4472C4" w:themeColor="accent1"/>
        </w:rPr>
        <w:t>GUIDE</w:t>
      </w:r>
      <w:r w:rsidR="002360DF" w:rsidRPr="00036B1A">
        <w:rPr>
          <w:rFonts w:ascii="Times New Roman" w:hAnsi="Times New Roman" w:cs="Times New Roman"/>
          <w:b/>
          <w:color w:val="4472C4" w:themeColor="accent1"/>
        </w:rPr>
        <w:t xml:space="preserve"> FOR THE INTERVIEWER</w:t>
      </w:r>
    </w:p>
    <w:p w14:paraId="7EAC197C" w14:textId="77777777" w:rsidR="002360DF" w:rsidRPr="00036B1A" w:rsidRDefault="002360DF" w:rsidP="00575C49">
      <w:pPr>
        <w:shd w:val="clear" w:color="auto" w:fill="FFFFFF" w:themeFill="background1"/>
        <w:spacing w:line="276" w:lineRule="auto"/>
        <w:rPr>
          <w:rFonts w:ascii="Times New Roman" w:hAnsi="Times New Roman" w:cs="Times New Roman"/>
        </w:rPr>
      </w:pPr>
      <w:r w:rsidRPr="00036B1A">
        <w:rPr>
          <w:rFonts w:ascii="Times New Roman" w:hAnsi="Times New Roman" w:cs="Times New Roman"/>
        </w:rPr>
        <w:t xml:space="preserve">Dear interviewer! You are a participant of a sociological study aimed at studying </w:t>
      </w:r>
      <w:r w:rsidR="00505F4D" w:rsidRPr="00036B1A">
        <w:rPr>
          <w:rFonts w:ascii="Times New Roman" w:hAnsi="Times New Roman" w:cs="Times New Roman"/>
        </w:rPr>
        <w:t xml:space="preserve">knowledge </w:t>
      </w:r>
      <w:proofErr w:type="gramStart"/>
      <w:r w:rsidR="00505F4D" w:rsidRPr="00036B1A">
        <w:rPr>
          <w:rFonts w:ascii="Times New Roman" w:hAnsi="Times New Roman" w:cs="Times New Roman"/>
        </w:rPr>
        <w:t xml:space="preserve">and </w:t>
      </w:r>
      <w:r w:rsidRPr="00036B1A">
        <w:rPr>
          <w:rFonts w:ascii="Times New Roman" w:hAnsi="Times New Roman" w:cs="Times New Roman"/>
        </w:rPr>
        <w:t xml:space="preserve"> attitude</w:t>
      </w:r>
      <w:proofErr w:type="gramEnd"/>
      <w:r w:rsidRPr="00036B1A">
        <w:rPr>
          <w:rFonts w:ascii="Times New Roman" w:hAnsi="Times New Roman" w:cs="Times New Roman"/>
        </w:rPr>
        <w:t xml:space="preserve"> of the population towards </w:t>
      </w:r>
      <w:r w:rsidR="00505F4D" w:rsidRPr="00036B1A">
        <w:rPr>
          <w:rFonts w:ascii="Times New Roman" w:hAnsi="Times New Roman" w:cs="Times New Roman"/>
        </w:rPr>
        <w:t>modern</w:t>
      </w:r>
      <w:r w:rsidRPr="00036B1A">
        <w:rPr>
          <w:rFonts w:ascii="Times New Roman" w:hAnsi="Times New Roman" w:cs="Times New Roman"/>
        </w:rPr>
        <w:t xml:space="preserve"> problems of society within the framework of the project "Empowerment of women to achieve social cohesion". A total of 500 participants from 18 years of age and older will be interviewed (18-28 young people, 29-58 able-bodied, and 59+), in the city of </w:t>
      </w:r>
      <w:r w:rsidR="00036B1A" w:rsidRPr="00036B1A">
        <w:rPr>
          <w:rFonts w:ascii="Times New Roman" w:hAnsi="Times New Roman" w:cs="Times New Roman"/>
        </w:rPr>
        <w:t>Jalal</w:t>
      </w:r>
      <w:r w:rsidR="00DA0BBF" w:rsidRPr="00036B1A">
        <w:rPr>
          <w:rFonts w:ascii="Times New Roman" w:hAnsi="Times New Roman" w:cs="Times New Roman"/>
        </w:rPr>
        <w:t>-Abad</w:t>
      </w:r>
      <w:r w:rsidRPr="00036B1A">
        <w:rPr>
          <w:rFonts w:ascii="Times New Roman" w:hAnsi="Times New Roman" w:cs="Times New Roman"/>
        </w:rPr>
        <w:t xml:space="preserve"> and in the villages of </w:t>
      </w:r>
      <w:r w:rsidR="00036B1A" w:rsidRPr="00036B1A">
        <w:rPr>
          <w:rFonts w:ascii="Times New Roman" w:hAnsi="Times New Roman" w:cs="Times New Roman"/>
        </w:rPr>
        <w:t>Jalal</w:t>
      </w:r>
      <w:r w:rsidR="00367EB1" w:rsidRPr="00036B1A">
        <w:rPr>
          <w:rFonts w:ascii="Times New Roman" w:hAnsi="Times New Roman" w:cs="Times New Roman"/>
        </w:rPr>
        <w:t>-Abad</w:t>
      </w:r>
      <w:r w:rsidRPr="00036B1A">
        <w:rPr>
          <w:rFonts w:ascii="Times New Roman" w:hAnsi="Times New Roman" w:cs="Times New Roman"/>
        </w:rPr>
        <w:t xml:space="preserve"> </w:t>
      </w:r>
      <w:r w:rsidR="00367EB1" w:rsidRPr="00036B1A">
        <w:rPr>
          <w:rFonts w:ascii="Times New Roman" w:hAnsi="Times New Roman" w:cs="Times New Roman"/>
        </w:rPr>
        <w:t>province</w:t>
      </w:r>
      <w:r w:rsidRPr="00036B1A">
        <w:rPr>
          <w:rFonts w:ascii="Times New Roman" w:hAnsi="Times New Roman" w:cs="Times New Roman"/>
        </w:rPr>
        <w:t xml:space="preserve">. During the interview, the interviewer is the main performer of the work and ensures the quality of the </w:t>
      </w:r>
      <w:proofErr w:type="gramStart"/>
      <w:r w:rsidRPr="00036B1A">
        <w:rPr>
          <w:rFonts w:ascii="Times New Roman" w:hAnsi="Times New Roman" w:cs="Times New Roman"/>
        </w:rPr>
        <w:t>final results</w:t>
      </w:r>
      <w:proofErr w:type="gramEnd"/>
      <w:r w:rsidRPr="00036B1A">
        <w:rPr>
          <w:rFonts w:ascii="Times New Roman" w:hAnsi="Times New Roman" w:cs="Times New Roman"/>
        </w:rPr>
        <w:t xml:space="preserve"> of the survey. </w:t>
      </w:r>
      <w:proofErr w:type="gramStart"/>
      <w:r w:rsidRPr="00036B1A">
        <w:rPr>
          <w:rFonts w:ascii="Times New Roman" w:hAnsi="Times New Roman" w:cs="Times New Roman"/>
        </w:rPr>
        <w:t>Your  integrity</w:t>
      </w:r>
      <w:proofErr w:type="gramEnd"/>
      <w:r w:rsidRPr="00036B1A">
        <w:rPr>
          <w:rFonts w:ascii="Times New Roman" w:hAnsi="Times New Roman" w:cs="Times New Roman"/>
        </w:rPr>
        <w:t xml:space="preserve"> and responsibility will be important in ensuring completeness and accuracy of  the opinions provided by different groups of population (see the table below, broken down by age).</w:t>
      </w:r>
    </w:p>
    <w:p w14:paraId="2B5AAC46" w14:textId="77777777" w:rsidR="002360DF" w:rsidRPr="00036B1A" w:rsidRDefault="002360DF" w:rsidP="00575C49">
      <w:pPr>
        <w:shd w:val="clear" w:color="auto" w:fill="FFFFFF" w:themeFill="background1"/>
        <w:spacing w:line="276" w:lineRule="auto"/>
        <w:rPr>
          <w:rFonts w:ascii="Times New Roman" w:hAnsi="Times New Roman" w:cs="Times New Roman"/>
        </w:rPr>
      </w:pPr>
    </w:p>
    <w:tbl>
      <w:tblPr>
        <w:tblW w:w="10458" w:type="dxa"/>
        <w:tblLook w:val="04A0" w:firstRow="1" w:lastRow="0" w:firstColumn="1" w:lastColumn="0" w:noHBand="0" w:noVBand="1"/>
      </w:tblPr>
      <w:tblGrid>
        <w:gridCol w:w="960"/>
        <w:gridCol w:w="11"/>
        <w:gridCol w:w="5209"/>
        <w:gridCol w:w="69"/>
        <w:gridCol w:w="891"/>
        <w:gridCol w:w="79"/>
        <w:gridCol w:w="881"/>
        <w:gridCol w:w="113"/>
        <w:gridCol w:w="946"/>
        <w:gridCol w:w="1186"/>
        <w:gridCol w:w="113"/>
      </w:tblGrid>
      <w:tr w:rsidR="00333C66" w:rsidRPr="00036B1A" w14:paraId="23BAA1E4" w14:textId="77777777" w:rsidTr="00720F3E">
        <w:trPr>
          <w:trHeight w:val="290"/>
        </w:trPr>
        <w:tc>
          <w:tcPr>
            <w:tcW w:w="9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FC794" w14:textId="77777777" w:rsidR="00333C66" w:rsidRPr="00036B1A" w:rsidRDefault="00333C66" w:rsidP="00575C49">
            <w:pPr>
              <w:shd w:val="clear" w:color="auto" w:fill="FFFFFF" w:themeFill="background1"/>
              <w:spacing w:after="0" w:line="276" w:lineRule="auto"/>
              <w:jc w:val="center"/>
              <w:rPr>
                <w:rFonts w:ascii="Times New Roman" w:eastAsia="Times New Roman" w:hAnsi="Times New Roman" w:cs="Times New Roman"/>
                <w:b/>
                <w:color w:val="000000"/>
                <w:sz w:val="20"/>
              </w:rPr>
            </w:pPr>
          </w:p>
        </w:tc>
        <w:tc>
          <w:tcPr>
            <w:tcW w:w="5278"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36E863EA" w14:textId="77777777" w:rsidR="00333C66" w:rsidRPr="00036B1A" w:rsidRDefault="004231DC" w:rsidP="00575C49">
            <w:pPr>
              <w:shd w:val="clear" w:color="auto" w:fill="FFFFFF" w:themeFill="background1"/>
              <w:spacing w:after="0" w:line="276" w:lineRule="auto"/>
              <w:jc w:val="center"/>
              <w:rPr>
                <w:rFonts w:ascii="Times New Roman" w:eastAsia="Times New Roman" w:hAnsi="Times New Roman" w:cs="Times New Roman"/>
                <w:b/>
                <w:color w:val="000000"/>
                <w:sz w:val="20"/>
              </w:rPr>
            </w:pPr>
            <w:r w:rsidRPr="00036B1A">
              <w:rPr>
                <w:rFonts w:ascii="Times New Roman" w:eastAsia="Times New Roman" w:hAnsi="Times New Roman" w:cs="Times New Roman"/>
                <w:b/>
                <w:color w:val="000000"/>
                <w:sz w:val="20"/>
              </w:rPr>
              <w:t>Sampling</w:t>
            </w:r>
          </w:p>
        </w:tc>
        <w:tc>
          <w:tcPr>
            <w:tcW w:w="970" w:type="dxa"/>
            <w:gridSpan w:val="2"/>
            <w:tcBorders>
              <w:top w:val="single" w:sz="4" w:space="0" w:color="auto"/>
              <w:left w:val="nil"/>
              <w:bottom w:val="single" w:sz="4" w:space="0" w:color="auto"/>
              <w:right w:val="single" w:sz="4" w:space="0" w:color="auto"/>
            </w:tcBorders>
            <w:shd w:val="clear" w:color="000000" w:fill="95B3D7"/>
            <w:noWrap/>
            <w:vAlign w:val="center"/>
            <w:hideMark/>
          </w:tcPr>
          <w:p w14:paraId="0C4DD81C" w14:textId="77777777" w:rsidR="00333C66" w:rsidRPr="00036B1A" w:rsidRDefault="00333C66" w:rsidP="00575C49">
            <w:pPr>
              <w:shd w:val="clear" w:color="auto" w:fill="FFFFFF" w:themeFill="background1"/>
              <w:spacing w:after="0" w:line="276" w:lineRule="auto"/>
              <w:jc w:val="center"/>
              <w:rPr>
                <w:rFonts w:ascii="Times New Roman" w:eastAsia="Times New Roman" w:hAnsi="Times New Roman" w:cs="Times New Roman"/>
                <w:b/>
                <w:bCs/>
                <w:color w:val="000000"/>
                <w:sz w:val="20"/>
              </w:rPr>
            </w:pPr>
            <w:r w:rsidRPr="00036B1A">
              <w:rPr>
                <w:rFonts w:ascii="Times New Roman" w:eastAsia="Times New Roman" w:hAnsi="Times New Roman" w:cs="Times New Roman"/>
                <w:b/>
                <w:bCs/>
                <w:color w:val="000000"/>
                <w:sz w:val="20"/>
              </w:rPr>
              <w:t xml:space="preserve">18-28  </w:t>
            </w:r>
          </w:p>
        </w:tc>
        <w:tc>
          <w:tcPr>
            <w:tcW w:w="994" w:type="dxa"/>
            <w:gridSpan w:val="2"/>
            <w:tcBorders>
              <w:top w:val="single" w:sz="4" w:space="0" w:color="auto"/>
              <w:left w:val="nil"/>
              <w:bottom w:val="single" w:sz="4" w:space="0" w:color="auto"/>
              <w:right w:val="single" w:sz="4" w:space="0" w:color="auto"/>
            </w:tcBorders>
            <w:shd w:val="clear" w:color="000000" w:fill="95B3D7"/>
            <w:noWrap/>
            <w:vAlign w:val="center"/>
            <w:hideMark/>
          </w:tcPr>
          <w:p w14:paraId="21686452" w14:textId="77777777" w:rsidR="00333C66" w:rsidRPr="00036B1A" w:rsidRDefault="00333C66" w:rsidP="00575C49">
            <w:pPr>
              <w:shd w:val="clear" w:color="auto" w:fill="FFFFFF" w:themeFill="background1"/>
              <w:spacing w:after="0" w:line="276" w:lineRule="auto"/>
              <w:jc w:val="center"/>
              <w:rPr>
                <w:rFonts w:ascii="Times New Roman" w:eastAsia="Times New Roman" w:hAnsi="Times New Roman" w:cs="Times New Roman"/>
                <w:b/>
                <w:bCs/>
                <w:color w:val="000000"/>
                <w:sz w:val="20"/>
              </w:rPr>
            </w:pPr>
            <w:r w:rsidRPr="00036B1A">
              <w:rPr>
                <w:rFonts w:ascii="Times New Roman" w:eastAsia="Times New Roman" w:hAnsi="Times New Roman" w:cs="Times New Roman"/>
                <w:b/>
                <w:bCs/>
                <w:color w:val="000000"/>
                <w:sz w:val="20"/>
              </w:rPr>
              <w:t xml:space="preserve">29-58 </w:t>
            </w:r>
          </w:p>
        </w:tc>
        <w:tc>
          <w:tcPr>
            <w:tcW w:w="946" w:type="dxa"/>
            <w:tcBorders>
              <w:top w:val="single" w:sz="4" w:space="0" w:color="auto"/>
              <w:left w:val="nil"/>
              <w:bottom w:val="single" w:sz="4" w:space="0" w:color="auto"/>
              <w:right w:val="single" w:sz="4" w:space="0" w:color="auto"/>
            </w:tcBorders>
            <w:shd w:val="clear" w:color="000000" w:fill="95B3D7"/>
            <w:noWrap/>
            <w:vAlign w:val="center"/>
            <w:hideMark/>
          </w:tcPr>
          <w:p w14:paraId="3CDD4F78" w14:textId="77777777" w:rsidR="00333C66" w:rsidRPr="00036B1A" w:rsidRDefault="00333C66" w:rsidP="00575C49">
            <w:pPr>
              <w:shd w:val="clear" w:color="auto" w:fill="FFFFFF" w:themeFill="background1"/>
              <w:spacing w:after="0" w:line="276" w:lineRule="auto"/>
              <w:jc w:val="center"/>
              <w:rPr>
                <w:rFonts w:ascii="Times New Roman" w:eastAsia="Times New Roman" w:hAnsi="Times New Roman" w:cs="Times New Roman"/>
                <w:b/>
                <w:bCs/>
                <w:color w:val="000000"/>
                <w:sz w:val="20"/>
              </w:rPr>
            </w:pPr>
            <w:r w:rsidRPr="00036B1A">
              <w:rPr>
                <w:rFonts w:ascii="Times New Roman" w:eastAsia="Times New Roman" w:hAnsi="Times New Roman" w:cs="Times New Roman"/>
                <w:b/>
                <w:bCs/>
                <w:color w:val="000000"/>
                <w:sz w:val="20"/>
              </w:rPr>
              <w:t>59+</w:t>
            </w:r>
          </w:p>
        </w:tc>
        <w:tc>
          <w:tcPr>
            <w:tcW w:w="1299" w:type="dxa"/>
            <w:gridSpan w:val="2"/>
            <w:tcBorders>
              <w:top w:val="single" w:sz="4" w:space="0" w:color="auto"/>
              <w:left w:val="nil"/>
              <w:bottom w:val="single" w:sz="4" w:space="0" w:color="auto"/>
              <w:right w:val="single" w:sz="4" w:space="0" w:color="auto"/>
            </w:tcBorders>
            <w:shd w:val="clear" w:color="000000" w:fill="95B3D7"/>
            <w:noWrap/>
            <w:vAlign w:val="center"/>
            <w:hideMark/>
          </w:tcPr>
          <w:p w14:paraId="113E727B" w14:textId="77777777" w:rsidR="00333C66" w:rsidRPr="00036B1A" w:rsidRDefault="00333C66" w:rsidP="00575C49">
            <w:pPr>
              <w:shd w:val="clear" w:color="auto" w:fill="FFFFFF" w:themeFill="background1"/>
              <w:spacing w:after="0" w:line="276" w:lineRule="auto"/>
              <w:jc w:val="right"/>
              <w:rPr>
                <w:rFonts w:ascii="Times New Roman" w:eastAsia="Times New Roman" w:hAnsi="Times New Roman" w:cs="Times New Roman"/>
                <w:b/>
                <w:bCs/>
                <w:color w:val="000000"/>
                <w:sz w:val="20"/>
              </w:rPr>
            </w:pPr>
            <w:proofErr w:type="spellStart"/>
            <w:r w:rsidRPr="00036B1A">
              <w:rPr>
                <w:rFonts w:ascii="Times New Roman" w:eastAsia="Times New Roman" w:hAnsi="Times New Roman" w:cs="Times New Roman"/>
                <w:b/>
                <w:bCs/>
                <w:color w:val="000000"/>
                <w:sz w:val="20"/>
              </w:rPr>
              <w:t>Итого</w:t>
            </w:r>
            <w:proofErr w:type="spellEnd"/>
          </w:p>
        </w:tc>
      </w:tr>
      <w:tr w:rsidR="00333C66" w:rsidRPr="00036B1A" w14:paraId="70947972" w14:textId="77777777" w:rsidTr="00720F3E">
        <w:trPr>
          <w:trHeight w:val="310"/>
        </w:trPr>
        <w:tc>
          <w:tcPr>
            <w:tcW w:w="971"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E16D10" w14:textId="77777777" w:rsidR="00333C66" w:rsidRPr="00036B1A" w:rsidRDefault="00333C66" w:rsidP="00575C49">
            <w:pPr>
              <w:shd w:val="clear" w:color="auto" w:fill="FFFFFF" w:themeFill="background1"/>
              <w:spacing w:after="0" w:line="276" w:lineRule="auto"/>
              <w:jc w:val="right"/>
              <w:rPr>
                <w:rFonts w:ascii="Times New Roman" w:eastAsia="Times New Roman" w:hAnsi="Times New Roman" w:cs="Times New Roman"/>
                <w:color w:val="000000"/>
                <w:sz w:val="20"/>
              </w:rPr>
            </w:pPr>
            <w:r w:rsidRPr="00036B1A">
              <w:rPr>
                <w:rFonts w:ascii="Times New Roman" w:eastAsia="Times New Roman" w:hAnsi="Times New Roman" w:cs="Times New Roman"/>
                <w:color w:val="000000"/>
                <w:sz w:val="20"/>
              </w:rPr>
              <w:t>1</w:t>
            </w:r>
          </w:p>
        </w:tc>
        <w:tc>
          <w:tcPr>
            <w:tcW w:w="5278" w:type="dxa"/>
            <w:gridSpan w:val="2"/>
            <w:tcBorders>
              <w:top w:val="nil"/>
              <w:left w:val="nil"/>
              <w:bottom w:val="single" w:sz="4" w:space="0" w:color="auto"/>
              <w:right w:val="single" w:sz="4" w:space="0" w:color="auto"/>
            </w:tcBorders>
            <w:shd w:val="clear" w:color="auto" w:fill="FFFFFF"/>
            <w:vAlign w:val="center"/>
            <w:hideMark/>
          </w:tcPr>
          <w:p w14:paraId="6821D25B" w14:textId="77777777" w:rsidR="00333C66" w:rsidRPr="00036B1A" w:rsidRDefault="00036B1A" w:rsidP="00575C49">
            <w:pPr>
              <w:shd w:val="clear" w:color="auto" w:fill="FFFFFF" w:themeFill="background1"/>
              <w:spacing w:after="0" w:line="276" w:lineRule="auto"/>
              <w:rPr>
                <w:rFonts w:ascii="Times New Roman" w:eastAsia="Times New Roman" w:hAnsi="Times New Roman" w:cs="Times New Roman"/>
                <w:b/>
                <w:color w:val="000000"/>
                <w:sz w:val="20"/>
                <w:szCs w:val="24"/>
              </w:rPr>
            </w:pPr>
            <w:r w:rsidRPr="00036B1A">
              <w:rPr>
                <w:rFonts w:ascii="Times New Roman" w:eastAsia="Times New Roman" w:hAnsi="Times New Roman" w:cs="Times New Roman"/>
                <w:b/>
                <w:color w:val="000000"/>
                <w:sz w:val="20"/>
                <w:szCs w:val="24"/>
              </w:rPr>
              <w:t>Jalal</w:t>
            </w:r>
            <w:r w:rsidR="00DA0BBF" w:rsidRPr="00036B1A">
              <w:rPr>
                <w:rFonts w:ascii="Times New Roman" w:eastAsia="Times New Roman" w:hAnsi="Times New Roman" w:cs="Times New Roman"/>
                <w:b/>
                <w:color w:val="000000"/>
                <w:sz w:val="20"/>
                <w:szCs w:val="24"/>
              </w:rPr>
              <w:t>-Abad</w:t>
            </w:r>
            <w:r w:rsidR="004231DC" w:rsidRPr="00036B1A">
              <w:rPr>
                <w:rFonts w:ascii="Times New Roman" w:eastAsia="Times New Roman" w:hAnsi="Times New Roman" w:cs="Times New Roman"/>
                <w:b/>
                <w:color w:val="000000"/>
                <w:sz w:val="20"/>
                <w:szCs w:val="24"/>
              </w:rPr>
              <w:t xml:space="preserve"> city</w:t>
            </w:r>
            <w:r w:rsidR="00333C66" w:rsidRPr="00036B1A">
              <w:rPr>
                <w:rFonts w:ascii="Times New Roman" w:eastAsia="Times New Roman" w:hAnsi="Times New Roman" w:cs="Times New Roman"/>
                <w:b/>
                <w:color w:val="000000"/>
                <w:sz w:val="20"/>
                <w:szCs w:val="24"/>
              </w:rPr>
              <w:t xml:space="preserve">, 10 </w:t>
            </w:r>
            <w:r w:rsidR="004231DC" w:rsidRPr="00036B1A">
              <w:rPr>
                <w:rFonts w:ascii="Times New Roman" w:eastAsia="Times New Roman" w:hAnsi="Times New Roman" w:cs="Times New Roman"/>
                <w:b/>
                <w:color w:val="000000"/>
                <w:sz w:val="20"/>
                <w:szCs w:val="24"/>
              </w:rPr>
              <w:t>sites</w:t>
            </w:r>
          </w:p>
          <w:p w14:paraId="748FDB33" w14:textId="77777777" w:rsidR="004231DC" w:rsidRPr="00036B1A" w:rsidRDefault="004231DC"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xml:space="preserve">1. Center – Railway </w:t>
            </w:r>
            <w:proofErr w:type="gramStart"/>
            <w:r w:rsidRPr="00036B1A">
              <w:rPr>
                <w:rFonts w:ascii="Times New Roman" w:eastAsia="Times New Roman" w:hAnsi="Times New Roman" w:cs="Times New Roman"/>
                <w:color w:val="000000"/>
                <w:sz w:val="20"/>
                <w:szCs w:val="20"/>
              </w:rPr>
              <w:t>station  (</w:t>
            </w:r>
            <w:proofErr w:type="gramEnd"/>
            <w:r w:rsidRPr="00036B1A">
              <w:rPr>
                <w:rFonts w:ascii="Times New Roman" w:eastAsia="Times New Roman" w:hAnsi="Times New Roman" w:cs="Times New Roman"/>
                <w:color w:val="000000"/>
                <w:sz w:val="20"/>
                <w:szCs w:val="20"/>
              </w:rPr>
              <w:t xml:space="preserve">20 questionnaires) </w:t>
            </w:r>
          </w:p>
          <w:p w14:paraId="4DD9342E" w14:textId="77777777" w:rsidR="004231DC" w:rsidRPr="00036B1A" w:rsidRDefault="004231DC"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2. Building of school No5 (20 questionnaires)</w:t>
            </w:r>
          </w:p>
          <w:p w14:paraId="20B39DE8" w14:textId="77777777" w:rsidR="004231DC" w:rsidRPr="00036B1A" w:rsidRDefault="004231DC"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xml:space="preserve">3. Building of school No 14 (20 </w:t>
            </w:r>
            <w:r w:rsidRPr="00036B1A">
              <w:rPr>
                <w:rFonts w:ascii="Times New Roman" w:eastAsia="Times New Roman" w:hAnsi="Times New Roman" w:cs="Times New Roman"/>
                <w:color w:val="000000"/>
                <w:sz w:val="20"/>
                <w:szCs w:val="20"/>
                <w:lang w:val="ru-RU"/>
              </w:rPr>
              <w:t>анкет</w:t>
            </w:r>
            <w:r w:rsidRPr="00036B1A">
              <w:rPr>
                <w:rFonts w:ascii="Times New Roman" w:eastAsia="Times New Roman" w:hAnsi="Times New Roman" w:cs="Times New Roman"/>
                <w:color w:val="000000"/>
                <w:sz w:val="20"/>
                <w:szCs w:val="20"/>
              </w:rPr>
              <w:t>)</w:t>
            </w:r>
          </w:p>
          <w:p w14:paraId="25BD94EA" w14:textId="77777777" w:rsidR="004231DC" w:rsidRPr="00036B1A" w:rsidRDefault="004231DC"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4. Building of State Register (20 questionnaires)</w:t>
            </w:r>
          </w:p>
          <w:p w14:paraId="7506A15B" w14:textId="77777777" w:rsidR="004231DC" w:rsidRPr="00036B1A" w:rsidRDefault="004231DC"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5. Building of school No9</w:t>
            </w:r>
            <w:r w:rsidRPr="00036B1A">
              <w:rPr>
                <w:rStyle w:val="FootnoteReference"/>
                <w:rFonts w:ascii="Times New Roman" w:eastAsia="Times New Roman" w:hAnsi="Times New Roman" w:cs="Times New Roman"/>
                <w:color w:val="000000"/>
                <w:sz w:val="20"/>
                <w:szCs w:val="20"/>
                <w:lang w:val="ru-RU"/>
              </w:rPr>
              <w:footnoteReference w:id="24"/>
            </w:r>
            <w:r w:rsidRPr="00036B1A">
              <w:rPr>
                <w:rFonts w:ascii="Times New Roman" w:eastAsia="Times New Roman" w:hAnsi="Times New Roman" w:cs="Times New Roman"/>
                <w:color w:val="000000"/>
                <w:sz w:val="20"/>
                <w:szCs w:val="20"/>
              </w:rPr>
              <w:t xml:space="preserve"> (20 questionnaires)</w:t>
            </w:r>
          </w:p>
          <w:p w14:paraId="1A6923C9" w14:textId="77777777" w:rsidR="004231DC" w:rsidRPr="00036B1A" w:rsidRDefault="004231DC"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6. Building of school No 11 (20 questionnaires)</w:t>
            </w:r>
          </w:p>
          <w:p w14:paraId="4E8E9615" w14:textId="77777777" w:rsidR="004231DC" w:rsidRPr="00036B1A" w:rsidRDefault="004231DC"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7. Building of school No 19 (20 questionnaires)</w:t>
            </w:r>
          </w:p>
          <w:p w14:paraId="4F208915" w14:textId="77777777" w:rsidR="004231DC" w:rsidRPr="00036B1A" w:rsidRDefault="004231DC"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8. Building of school No17 (20 questionnaires)</w:t>
            </w:r>
          </w:p>
          <w:p w14:paraId="2E37C239" w14:textId="77777777" w:rsidR="004231DC" w:rsidRPr="00036B1A" w:rsidRDefault="004231DC"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xml:space="preserve">9. Building </w:t>
            </w:r>
            <w:proofErr w:type="spellStart"/>
            <w:r w:rsidRPr="00036B1A">
              <w:rPr>
                <w:rFonts w:ascii="Times New Roman" w:eastAsia="Times New Roman" w:hAnsi="Times New Roman" w:cs="Times New Roman"/>
                <w:color w:val="000000"/>
                <w:sz w:val="20"/>
                <w:szCs w:val="20"/>
              </w:rPr>
              <w:t>of</w:t>
            </w:r>
            <w:r w:rsidR="00036B1A" w:rsidRPr="00036B1A">
              <w:rPr>
                <w:rFonts w:ascii="Times New Roman" w:eastAsia="Times New Roman" w:hAnsi="Times New Roman" w:cs="Times New Roman"/>
                <w:color w:val="000000"/>
                <w:sz w:val="20"/>
                <w:szCs w:val="20"/>
              </w:rPr>
              <w:t>Jalal</w:t>
            </w:r>
            <w:proofErr w:type="spellEnd"/>
            <w:r w:rsidR="00505F4D" w:rsidRPr="00036B1A">
              <w:rPr>
                <w:rFonts w:ascii="Times New Roman" w:eastAsia="Times New Roman" w:hAnsi="Times New Roman" w:cs="Times New Roman"/>
                <w:color w:val="000000"/>
                <w:sz w:val="20"/>
                <w:szCs w:val="20"/>
              </w:rPr>
              <w:t>-Abad</w:t>
            </w:r>
            <w:r w:rsidRPr="00036B1A">
              <w:rPr>
                <w:rFonts w:ascii="Times New Roman" w:eastAsia="Times New Roman" w:hAnsi="Times New Roman" w:cs="Times New Roman"/>
                <w:color w:val="000000"/>
                <w:sz w:val="20"/>
                <w:szCs w:val="20"/>
              </w:rPr>
              <w:t xml:space="preserve"> State University (20 questionnaires)</w:t>
            </w:r>
          </w:p>
          <w:p w14:paraId="2C22C526" w14:textId="77777777" w:rsidR="004231DC" w:rsidRPr="00036B1A" w:rsidRDefault="004231DC"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10. Building of school No 8 (20 questionnaires)</w:t>
            </w:r>
          </w:p>
          <w:p w14:paraId="4CF1FE5F" w14:textId="77777777" w:rsidR="00333C66" w:rsidRPr="00036B1A" w:rsidRDefault="00333C66" w:rsidP="00575C49">
            <w:pPr>
              <w:shd w:val="clear" w:color="auto" w:fill="FFFFFF" w:themeFill="background1"/>
              <w:spacing w:after="0" w:line="276" w:lineRule="auto"/>
              <w:rPr>
                <w:rFonts w:ascii="Times New Roman" w:eastAsia="Times New Roman" w:hAnsi="Times New Roman" w:cs="Times New Roman"/>
                <w:color w:val="000000"/>
                <w:sz w:val="20"/>
                <w:szCs w:val="24"/>
              </w:rPr>
            </w:pPr>
          </w:p>
        </w:tc>
        <w:tc>
          <w:tcPr>
            <w:tcW w:w="970" w:type="dxa"/>
            <w:gridSpan w:val="2"/>
            <w:tcBorders>
              <w:top w:val="nil"/>
              <w:left w:val="nil"/>
              <w:bottom w:val="single" w:sz="4" w:space="0" w:color="auto"/>
              <w:right w:val="single" w:sz="4" w:space="0" w:color="auto"/>
            </w:tcBorders>
            <w:shd w:val="clear" w:color="000000" w:fill="95B3D7"/>
            <w:noWrap/>
            <w:vAlign w:val="bottom"/>
            <w:hideMark/>
          </w:tcPr>
          <w:p w14:paraId="7AB86BDC" w14:textId="77777777" w:rsidR="00333C66" w:rsidRPr="00036B1A" w:rsidRDefault="00333C66" w:rsidP="00575C49">
            <w:pPr>
              <w:shd w:val="clear" w:color="auto" w:fill="FFFFFF" w:themeFill="background1"/>
              <w:spacing w:after="0" w:line="276" w:lineRule="auto"/>
              <w:jc w:val="right"/>
              <w:rPr>
                <w:rFonts w:ascii="Times New Roman" w:eastAsia="Times New Roman" w:hAnsi="Times New Roman" w:cs="Times New Roman"/>
                <w:color w:val="000000"/>
                <w:sz w:val="20"/>
              </w:rPr>
            </w:pPr>
            <w:r w:rsidRPr="00036B1A">
              <w:rPr>
                <w:rFonts w:ascii="Times New Roman" w:eastAsia="Times New Roman" w:hAnsi="Times New Roman" w:cs="Times New Roman"/>
                <w:color w:val="000000"/>
                <w:sz w:val="20"/>
              </w:rPr>
              <w:t>66</w:t>
            </w:r>
          </w:p>
        </w:tc>
        <w:tc>
          <w:tcPr>
            <w:tcW w:w="994" w:type="dxa"/>
            <w:gridSpan w:val="2"/>
            <w:tcBorders>
              <w:top w:val="nil"/>
              <w:left w:val="nil"/>
              <w:bottom w:val="single" w:sz="4" w:space="0" w:color="auto"/>
              <w:right w:val="single" w:sz="4" w:space="0" w:color="auto"/>
            </w:tcBorders>
            <w:shd w:val="clear" w:color="000000" w:fill="95B3D7"/>
            <w:noWrap/>
            <w:vAlign w:val="bottom"/>
            <w:hideMark/>
          </w:tcPr>
          <w:p w14:paraId="100EBF9A" w14:textId="77777777" w:rsidR="00333C66" w:rsidRPr="00036B1A" w:rsidRDefault="00333C66" w:rsidP="00575C49">
            <w:pPr>
              <w:shd w:val="clear" w:color="auto" w:fill="FFFFFF" w:themeFill="background1"/>
              <w:spacing w:after="0" w:line="276" w:lineRule="auto"/>
              <w:jc w:val="right"/>
              <w:rPr>
                <w:rFonts w:ascii="Times New Roman" w:eastAsia="Times New Roman" w:hAnsi="Times New Roman" w:cs="Times New Roman"/>
                <w:color w:val="000000"/>
                <w:sz w:val="20"/>
              </w:rPr>
            </w:pPr>
            <w:r w:rsidRPr="00036B1A">
              <w:rPr>
                <w:rFonts w:ascii="Times New Roman" w:eastAsia="Times New Roman" w:hAnsi="Times New Roman" w:cs="Times New Roman"/>
                <w:color w:val="000000"/>
                <w:sz w:val="20"/>
              </w:rPr>
              <w:t>110</w:t>
            </w:r>
          </w:p>
        </w:tc>
        <w:tc>
          <w:tcPr>
            <w:tcW w:w="946" w:type="dxa"/>
            <w:tcBorders>
              <w:top w:val="nil"/>
              <w:left w:val="nil"/>
              <w:bottom w:val="single" w:sz="4" w:space="0" w:color="auto"/>
              <w:right w:val="single" w:sz="4" w:space="0" w:color="auto"/>
            </w:tcBorders>
            <w:shd w:val="clear" w:color="000000" w:fill="95B3D7"/>
            <w:noWrap/>
            <w:vAlign w:val="bottom"/>
            <w:hideMark/>
          </w:tcPr>
          <w:p w14:paraId="20D920FB" w14:textId="77777777" w:rsidR="00333C66" w:rsidRPr="00036B1A" w:rsidRDefault="00333C66" w:rsidP="00575C49">
            <w:pPr>
              <w:shd w:val="clear" w:color="auto" w:fill="FFFFFF" w:themeFill="background1"/>
              <w:spacing w:after="0" w:line="276" w:lineRule="auto"/>
              <w:jc w:val="right"/>
              <w:rPr>
                <w:rFonts w:ascii="Times New Roman" w:eastAsia="Times New Roman" w:hAnsi="Times New Roman" w:cs="Times New Roman"/>
                <w:color w:val="000000"/>
                <w:sz w:val="20"/>
              </w:rPr>
            </w:pPr>
            <w:r w:rsidRPr="00036B1A">
              <w:rPr>
                <w:rFonts w:ascii="Times New Roman" w:eastAsia="Times New Roman" w:hAnsi="Times New Roman" w:cs="Times New Roman"/>
                <w:color w:val="000000"/>
                <w:sz w:val="20"/>
              </w:rPr>
              <w:t>24</w:t>
            </w:r>
          </w:p>
        </w:tc>
        <w:tc>
          <w:tcPr>
            <w:tcW w:w="1299" w:type="dxa"/>
            <w:gridSpan w:val="2"/>
            <w:tcBorders>
              <w:top w:val="nil"/>
              <w:left w:val="nil"/>
              <w:bottom w:val="single" w:sz="4" w:space="0" w:color="auto"/>
              <w:right w:val="single" w:sz="4" w:space="0" w:color="auto"/>
            </w:tcBorders>
            <w:shd w:val="clear" w:color="000000" w:fill="95B3D7"/>
            <w:noWrap/>
            <w:vAlign w:val="bottom"/>
            <w:hideMark/>
          </w:tcPr>
          <w:p w14:paraId="44D31334" w14:textId="77777777" w:rsidR="00333C66" w:rsidRPr="00036B1A" w:rsidRDefault="00333C66" w:rsidP="00575C49">
            <w:pPr>
              <w:shd w:val="clear" w:color="auto" w:fill="FFFFFF" w:themeFill="background1"/>
              <w:spacing w:after="0" w:line="276" w:lineRule="auto"/>
              <w:jc w:val="right"/>
              <w:rPr>
                <w:rFonts w:ascii="Times New Roman" w:eastAsia="Times New Roman" w:hAnsi="Times New Roman" w:cs="Times New Roman"/>
                <w:b/>
                <w:color w:val="000000"/>
                <w:sz w:val="20"/>
              </w:rPr>
            </w:pPr>
            <w:r w:rsidRPr="00036B1A">
              <w:rPr>
                <w:rFonts w:ascii="Times New Roman" w:eastAsia="Times New Roman" w:hAnsi="Times New Roman" w:cs="Times New Roman"/>
                <w:b/>
                <w:color w:val="000000"/>
                <w:sz w:val="20"/>
              </w:rPr>
              <w:t>200</w:t>
            </w:r>
          </w:p>
        </w:tc>
      </w:tr>
      <w:tr w:rsidR="004231DC" w:rsidRPr="00036B1A" w14:paraId="6D5C8E85" w14:textId="77777777" w:rsidTr="00720F3E">
        <w:trPr>
          <w:trHeight w:val="620"/>
        </w:trPr>
        <w:tc>
          <w:tcPr>
            <w:tcW w:w="971" w:type="dxa"/>
            <w:gridSpan w:val="2"/>
            <w:tcBorders>
              <w:top w:val="nil"/>
              <w:left w:val="single" w:sz="4" w:space="0" w:color="auto"/>
              <w:bottom w:val="single" w:sz="4" w:space="0" w:color="auto"/>
              <w:right w:val="single" w:sz="4" w:space="0" w:color="auto"/>
            </w:tcBorders>
            <w:shd w:val="clear" w:color="auto" w:fill="auto"/>
            <w:noWrap/>
            <w:vAlign w:val="bottom"/>
            <w:hideMark/>
          </w:tcPr>
          <w:p w14:paraId="0B03F62A" w14:textId="77777777" w:rsidR="004231DC" w:rsidRPr="00036B1A" w:rsidRDefault="004231DC" w:rsidP="00575C49">
            <w:pPr>
              <w:shd w:val="clear" w:color="auto" w:fill="FFFFFF" w:themeFill="background1"/>
              <w:spacing w:after="0" w:line="276" w:lineRule="auto"/>
              <w:jc w:val="right"/>
              <w:rPr>
                <w:rFonts w:ascii="Times New Roman" w:eastAsia="Times New Roman" w:hAnsi="Times New Roman" w:cs="Times New Roman"/>
                <w:color w:val="000000"/>
                <w:sz w:val="20"/>
              </w:rPr>
            </w:pPr>
            <w:r w:rsidRPr="00036B1A">
              <w:rPr>
                <w:rFonts w:ascii="Times New Roman" w:eastAsia="Times New Roman" w:hAnsi="Times New Roman" w:cs="Times New Roman"/>
                <w:color w:val="000000"/>
                <w:sz w:val="20"/>
              </w:rPr>
              <w:t>2</w:t>
            </w:r>
          </w:p>
        </w:tc>
        <w:tc>
          <w:tcPr>
            <w:tcW w:w="5278" w:type="dxa"/>
            <w:gridSpan w:val="2"/>
            <w:tcBorders>
              <w:top w:val="nil"/>
              <w:left w:val="nil"/>
              <w:bottom w:val="single" w:sz="4" w:space="0" w:color="auto"/>
              <w:right w:val="single" w:sz="4" w:space="0" w:color="auto"/>
            </w:tcBorders>
            <w:shd w:val="clear" w:color="auto" w:fill="FFFFFF"/>
            <w:vAlign w:val="center"/>
            <w:hideMark/>
          </w:tcPr>
          <w:p w14:paraId="32076487" w14:textId="77777777" w:rsidR="004231DC" w:rsidRPr="00036B1A" w:rsidRDefault="004231DC" w:rsidP="00575C49">
            <w:pPr>
              <w:shd w:val="clear" w:color="auto" w:fill="FFFFFF" w:themeFill="background1"/>
              <w:spacing w:after="0" w:line="276" w:lineRule="auto"/>
              <w:rPr>
                <w:rFonts w:ascii="Times New Roman" w:eastAsia="Times New Roman" w:hAnsi="Times New Roman" w:cs="Times New Roman"/>
                <w:b/>
                <w:color w:val="000000"/>
                <w:sz w:val="20"/>
                <w:szCs w:val="20"/>
              </w:rPr>
            </w:pPr>
            <w:r w:rsidRPr="00036B1A">
              <w:rPr>
                <w:rFonts w:ascii="Times New Roman" w:eastAsia="Times New Roman" w:hAnsi="Times New Roman" w:cs="Times New Roman"/>
                <w:b/>
                <w:color w:val="000000"/>
                <w:sz w:val="20"/>
                <w:szCs w:val="20"/>
              </w:rPr>
              <w:t>Tash-</w:t>
            </w:r>
            <w:proofErr w:type="spellStart"/>
            <w:r w:rsidRPr="00036B1A">
              <w:rPr>
                <w:rFonts w:ascii="Times New Roman" w:eastAsia="Times New Roman" w:hAnsi="Times New Roman" w:cs="Times New Roman"/>
                <w:b/>
                <w:color w:val="000000"/>
                <w:sz w:val="20"/>
                <w:szCs w:val="20"/>
              </w:rPr>
              <w:t>Bulak</w:t>
            </w:r>
            <w:proofErr w:type="spellEnd"/>
            <w:r w:rsidRPr="00036B1A">
              <w:rPr>
                <w:rFonts w:ascii="Times New Roman" w:eastAsia="Times New Roman" w:hAnsi="Times New Roman" w:cs="Times New Roman"/>
                <w:b/>
                <w:color w:val="000000"/>
                <w:sz w:val="20"/>
                <w:szCs w:val="20"/>
              </w:rPr>
              <w:t xml:space="preserve"> a/a, </w:t>
            </w:r>
            <w:proofErr w:type="spellStart"/>
            <w:r w:rsidRPr="00036B1A">
              <w:rPr>
                <w:rFonts w:ascii="Times New Roman" w:eastAsia="Times New Roman" w:hAnsi="Times New Roman" w:cs="Times New Roman"/>
                <w:b/>
                <w:color w:val="000000"/>
                <w:sz w:val="20"/>
                <w:szCs w:val="20"/>
              </w:rPr>
              <w:t>Suzak</w:t>
            </w:r>
            <w:proofErr w:type="spellEnd"/>
            <w:r w:rsidRPr="00036B1A">
              <w:rPr>
                <w:rFonts w:ascii="Times New Roman" w:eastAsia="Times New Roman" w:hAnsi="Times New Roman" w:cs="Times New Roman"/>
                <w:b/>
                <w:color w:val="000000"/>
                <w:sz w:val="20"/>
                <w:szCs w:val="20"/>
              </w:rPr>
              <w:t xml:space="preserve"> district, </w:t>
            </w:r>
            <w:r w:rsidR="00036B1A" w:rsidRPr="00036B1A">
              <w:rPr>
                <w:rFonts w:ascii="Times New Roman" w:eastAsia="Times New Roman" w:hAnsi="Times New Roman" w:cs="Times New Roman"/>
                <w:b/>
                <w:color w:val="000000"/>
                <w:sz w:val="20"/>
                <w:szCs w:val="20"/>
              </w:rPr>
              <w:t>Jalal</w:t>
            </w:r>
            <w:r w:rsidR="00DA0BBF" w:rsidRPr="00036B1A">
              <w:rPr>
                <w:rFonts w:ascii="Times New Roman" w:eastAsia="Times New Roman" w:hAnsi="Times New Roman" w:cs="Times New Roman"/>
                <w:b/>
                <w:color w:val="000000"/>
                <w:sz w:val="20"/>
                <w:szCs w:val="20"/>
              </w:rPr>
              <w:t>-Abad</w:t>
            </w:r>
            <w:r w:rsidRPr="00036B1A">
              <w:rPr>
                <w:rFonts w:ascii="Times New Roman" w:eastAsia="Times New Roman" w:hAnsi="Times New Roman" w:cs="Times New Roman"/>
                <w:b/>
                <w:color w:val="000000"/>
                <w:sz w:val="20"/>
                <w:szCs w:val="20"/>
              </w:rPr>
              <w:t xml:space="preserve"> </w:t>
            </w:r>
            <w:r w:rsidR="00367EB1" w:rsidRPr="00036B1A">
              <w:rPr>
                <w:rFonts w:ascii="Times New Roman" w:eastAsia="Times New Roman" w:hAnsi="Times New Roman" w:cs="Times New Roman"/>
                <w:b/>
                <w:color w:val="000000"/>
                <w:sz w:val="20"/>
                <w:szCs w:val="20"/>
              </w:rPr>
              <w:t>province</w:t>
            </w:r>
            <w:r w:rsidRPr="00036B1A">
              <w:rPr>
                <w:rFonts w:ascii="Times New Roman" w:eastAsia="Times New Roman" w:hAnsi="Times New Roman" w:cs="Times New Roman"/>
                <w:b/>
                <w:color w:val="000000"/>
                <w:sz w:val="20"/>
                <w:szCs w:val="20"/>
              </w:rPr>
              <w:t>.</w:t>
            </w:r>
          </w:p>
          <w:p w14:paraId="60A85C84" w14:textId="77777777" w:rsidR="004231DC" w:rsidRPr="00036B1A" w:rsidRDefault="004231DC" w:rsidP="00575C49">
            <w:pPr>
              <w:shd w:val="clear" w:color="auto" w:fill="FFFFFF" w:themeFill="background1"/>
              <w:spacing w:after="0" w:line="276" w:lineRule="auto"/>
              <w:rPr>
                <w:rFonts w:ascii="Times New Roman" w:eastAsia="Times New Roman" w:hAnsi="Times New Roman" w:cs="Times New Roman"/>
                <w:color w:val="000000"/>
                <w:sz w:val="20"/>
                <w:szCs w:val="20"/>
              </w:rPr>
            </w:pPr>
          </w:p>
          <w:p w14:paraId="35F22D1D" w14:textId="77777777" w:rsidR="004231DC" w:rsidRPr="00036B1A" w:rsidRDefault="004231DC"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xml:space="preserve">Village: </w:t>
            </w:r>
            <w:proofErr w:type="spellStart"/>
            <w:r w:rsidRPr="00036B1A">
              <w:rPr>
                <w:rFonts w:ascii="Times New Roman" w:eastAsia="Times New Roman" w:hAnsi="Times New Roman" w:cs="Times New Roman"/>
                <w:color w:val="000000"/>
                <w:sz w:val="20"/>
                <w:szCs w:val="20"/>
              </w:rPr>
              <w:t>Doskana</w:t>
            </w:r>
            <w:proofErr w:type="spellEnd"/>
            <w:r w:rsidRPr="00036B1A">
              <w:rPr>
                <w:rFonts w:ascii="Times New Roman" w:eastAsia="Times New Roman" w:hAnsi="Times New Roman" w:cs="Times New Roman"/>
                <w:color w:val="000000"/>
                <w:sz w:val="20"/>
                <w:szCs w:val="20"/>
              </w:rPr>
              <w:t>, Tash-</w:t>
            </w:r>
            <w:proofErr w:type="spellStart"/>
            <w:r w:rsidRPr="00036B1A">
              <w:rPr>
                <w:rFonts w:ascii="Times New Roman" w:eastAsia="Times New Roman" w:hAnsi="Times New Roman" w:cs="Times New Roman"/>
                <w:color w:val="000000"/>
                <w:sz w:val="20"/>
                <w:szCs w:val="20"/>
              </w:rPr>
              <w:t>Bulak</w:t>
            </w:r>
            <w:proofErr w:type="spellEnd"/>
            <w:r w:rsidRPr="00036B1A">
              <w:rPr>
                <w:rFonts w:ascii="Times New Roman" w:eastAsia="Times New Roman" w:hAnsi="Times New Roman" w:cs="Times New Roman"/>
                <w:color w:val="000000"/>
                <w:sz w:val="20"/>
                <w:szCs w:val="20"/>
              </w:rPr>
              <w:t>, Gulistan</w:t>
            </w:r>
          </w:p>
          <w:p w14:paraId="26B9805D" w14:textId="77777777" w:rsidR="004231DC" w:rsidRPr="00036B1A" w:rsidRDefault="004231DC"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20 questionnaires in each village</w:t>
            </w:r>
          </w:p>
          <w:p w14:paraId="357E268F" w14:textId="77777777" w:rsidR="004231DC" w:rsidRPr="00036B1A" w:rsidRDefault="004231DC" w:rsidP="00575C49">
            <w:pPr>
              <w:shd w:val="clear" w:color="auto" w:fill="FFFFFF" w:themeFill="background1"/>
              <w:spacing w:after="0" w:line="276" w:lineRule="auto"/>
              <w:rPr>
                <w:rFonts w:ascii="Times New Roman" w:eastAsia="Times New Roman" w:hAnsi="Times New Roman" w:cs="Times New Roman"/>
                <w:b/>
                <w:color w:val="000000"/>
                <w:sz w:val="20"/>
                <w:szCs w:val="20"/>
              </w:rPr>
            </w:pPr>
          </w:p>
          <w:p w14:paraId="439A0D52" w14:textId="77777777" w:rsidR="004231DC" w:rsidRPr="00036B1A" w:rsidRDefault="004231DC"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b/>
                <w:color w:val="000000"/>
                <w:sz w:val="20"/>
                <w:szCs w:val="20"/>
              </w:rPr>
              <w:t xml:space="preserve"> </w:t>
            </w:r>
          </w:p>
          <w:p w14:paraId="07FDE6AC" w14:textId="77777777" w:rsidR="004231DC" w:rsidRPr="00036B1A" w:rsidRDefault="004231DC" w:rsidP="00575C49">
            <w:pPr>
              <w:shd w:val="clear" w:color="auto" w:fill="FFFFFF" w:themeFill="background1"/>
              <w:spacing w:after="0" w:line="276" w:lineRule="auto"/>
              <w:rPr>
                <w:rFonts w:ascii="Times New Roman" w:eastAsia="Times New Roman" w:hAnsi="Times New Roman" w:cs="Times New Roman"/>
                <w:color w:val="000000"/>
                <w:sz w:val="20"/>
                <w:szCs w:val="20"/>
              </w:rPr>
            </w:pPr>
          </w:p>
        </w:tc>
        <w:tc>
          <w:tcPr>
            <w:tcW w:w="970" w:type="dxa"/>
            <w:gridSpan w:val="2"/>
            <w:tcBorders>
              <w:top w:val="nil"/>
              <w:left w:val="nil"/>
              <w:bottom w:val="single" w:sz="4" w:space="0" w:color="auto"/>
              <w:right w:val="single" w:sz="4" w:space="0" w:color="auto"/>
            </w:tcBorders>
            <w:shd w:val="clear" w:color="000000" w:fill="95B3D7"/>
            <w:noWrap/>
            <w:vAlign w:val="bottom"/>
            <w:hideMark/>
          </w:tcPr>
          <w:p w14:paraId="32870CD5" w14:textId="77777777" w:rsidR="004231DC" w:rsidRPr="00036B1A" w:rsidRDefault="004231DC" w:rsidP="00575C49">
            <w:pPr>
              <w:shd w:val="clear" w:color="auto" w:fill="FFFFFF" w:themeFill="background1"/>
              <w:spacing w:after="0" w:line="276" w:lineRule="auto"/>
              <w:jc w:val="right"/>
              <w:rPr>
                <w:rFonts w:ascii="Times New Roman" w:eastAsia="Times New Roman" w:hAnsi="Times New Roman" w:cs="Times New Roman"/>
                <w:color w:val="000000"/>
                <w:sz w:val="20"/>
              </w:rPr>
            </w:pPr>
            <w:r w:rsidRPr="00036B1A">
              <w:rPr>
                <w:rFonts w:ascii="Times New Roman" w:eastAsia="Times New Roman" w:hAnsi="Times New Roman" w:cs="Times New Roman"/>
                <w:color w:val="000000"/>
                <w:sz w:val="20"/>
              </w:rPr>
              <w:t>20</w:t>
            </w:r>
          </w:p>
        </w:tc>
        <w:tc>
          <w:tcPr>
            <w:tcW w:w="994" w:type="dxa"/>
            <w:gridSpan w:val="2"/>
            <w:tcBorders>
              <w:top w:val="nil"/>
              <w:left w:val="nil"/>
              <w:bottom w:val="single" w:sz="4" w:space="0" w:color="auto"/>
              <w:right w:val="single" w:sz="4" w:space="0" w:color="auto"/>
            </w:tcBorders>
            <w:shd w:val="clear" w:color="000000" w:fill="95B3D7"/>
            <w:noWrap/>
            <w:vAlign w:val="bottom"/>
            <w:hideMark/>
          </w:tcPr>
          <w:p w14:paraId="020411A3" w14:textId="77777777" w:rsidR="004231DC" w:rsidRPr="00036B1A" w:rsidRDefault="004231DC" w:rsidP="00575C49">
            <w:pPr>
              <w:shd w:val="clear" w:color="auto" w:fill="FFFFFF" w:themeFill="background1"/>
              <w:spacing w:after="0" w:line="276" w:lineRule="auto"/>
              <w:jc w:val="right"/>
              <w:rPr>
                <w:rFonts w:ascii="Times New Roman" w:eastAsia="Times New Roman" w:hAnsi="Times New Roman" w:cs="Times New Roman"/>
                <w:color w:val="000000"/>
                <w:sz w:val="20"/>
              </w:rPr>
            </w:pPr>
            <w:r w:rsidRPr="00036B1A">
              <w:rPr>
                <w:rFonts w:ascii="Times New Roman" w:eastAsia="Times New Roman" w:hAnsi="Times New Roman" w:cs="Times New Roman"/>
                <w:color w:val="000000"/>
                <w:sz w:val="20"/>
              </w:rPr>
              <w:t>33</w:t>
            </w:r>
          </w:p>
        </w:tc>
        <w:tc>
          <w:tcPr>
            <w:tcW w:w="946" w:type="dxa"/>
            <w:tcBorders>
              <w:top w:val="nil"/>
              <w:left w:val="nil"/>
              <w:bottom w:val="single" w:sz="4" w:space="0" w:color="auto"/>
              <w:right w:val="single" w:sz="4" w:space="0" w:color="auto"/>
            </w:tcBorders>
            <w:shd w:val="clear" w:color="000000" w:fill="95B3D7"/>
            <w:noWrap/>
            <w:vAlign w:val="bottom"/>
            <w:hideMark/>
          </w:tcPr>
          <w:p w14:paraId="71254DEA" w14:textId="77777777" w:rsidR="004231DC" w:rsidRPr="00036B1A" w:rsidRDefault="004231DC" w:rsidP="00575C49">
            <w:pPr>
              <w:shd w:val="clear" w:color="auto" w:fill="FFFFFF" w:themeFill="background1"/>
              <w:spacing w:after="0" w:line="276" w:lineRule="auto"/>
              <w:jc w:val="right"/>
              <w:rPr>
                <w:rFonts w:ascii="Times New Roman" w:eastAsia="Times New Roman" w:hAnsi="Times New Roman" w:cs="Times New Roman"/>
                <w:color w:val="000000"/>
                <w:sz w:val="20"/>
              </w:rPr>
            </w:pPr>
            <w:r w:rsidRPr="00036B1A">
              <w:rPr>
                <w:rFonts w:ascii="Times New Roman" w:eastAsia="Times New Roman" w:hAnsi="Times New Roman" w:cs="Times New Roman"/>
                <w:color w:val="000000"/>
                <w:sz w:val="20"/>
              </w:rPr>
              <w:t>7</w:t>
            </w:r>
          </w:p>
        </w:tc>
        <w:tc>
          <w:tcPr>
            <w:tcW w:w="1299" w:type="dxa"/>
            <w:gridSpan w:val="2"/>
            <w:tcBorders>
              <w:top w:val="nil"/>
              <w:left w:val="nil"/>
              <w:bottom w:val="single" w:sz="4" w:space="0" w:color="auto"/>
              <w:right w:val="single" w:sz="4" w:space="0" w:color="auto"/>
            </w:tcBorders>
            <w:shd w:val="clear" w:color="000000" w:fill="95B3D7"/>
            <w:noWrap/>
            <w:vAlign w:val="bottom"/>
            <w:hideMark/>
          </w:tcPr>
          <w:p w14:paraId="3F2AF096" w14:textId="77777777" w:rsidR="004231DC" w:rsidRPr="00036B1A" w:rsidRDefault="004231DC" w:rsidP="00575C49">
            <w:pPr>
              <w:shd w:val="clear" w:color="auto" w:fill="FFFFFF" w:themeFill="background1"/>
              <w:spacing w:after="0" w:line="276" w:lineRule="auto"/>
              <w:jc w:val="right"/>
              <w:rPr>
                <w:rFonts w:ascii="Times New Roman" w:eastAsia="Times New Roman" w:hAnsi="Times New Roman" w:cs="Times New Roman"/>
                <w:b/>
                <w:color w:val="000000"/>
                <w:sz w:val="20"/>
              </w:rPr>
            </w:pPr>
            <w:r w:rsidRPr="00036B1A">
              <w:rPr>
                <w:rFonts w:ascii="Times New Roman" w:eastAsia="Times New Roman" w:hAnsi="Times New Roman" w:cs="Times New Roman"/>
                <w:b/>
                <w:color w:val="000000"/>
                <w:sz w:val="20"/>
              </w:rPr>
              <w:t>60</w:t>
            </w:r>
          </w:p>
        </w:tc>
      </w:tr>
      <w:tr w:rsidR="004231DC" w:rsidRPr="00036B1A" w14:paraId="2974DF60" w14:textId="77777777" w:rsidTr="00720F3E">
        <w:trPr>
          <w:trHeight w:val="620"/>
        </w:trPr>
        <w:tc>
          <w:tcPr>
            <w:tcW w:w="971"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D470F7" w14:textId="77777777" w:rsidR="004231DC" w:rsidRPr="00036B1A" w:rsidRDefault="004231DC" w:rsidP="00575C49">
            <w:pPr>
              <w:shd w:val="clear" w:color="auto" w:fill="FFFFFF" w:themeFill="background1"/>
              <w:spacing w:after="0" w:line="276" w:lineRule="auto"/>
              <w:jc w:val="right"/>
              <w:rPr>
                <w:rFonts w:ascii="Times New Roman" w:eastAsia="Times New Roman" w:hAnsi="Times New Roman" w:cs="Times New Roman"/>
                <w:color w:val="000000"/>
                <w:sz w:val="20"/>
              </w:rPr>
            </w:pPr>
            <w:r w:rsidRPr="00036B1A">
              <w:rPr>
                <w:rFonts w:ascii="Times New Roman" w:eastAsia="Times New Roman" w:hAnsi="Times New Roman" w:cs="Times New Roman"/>
                <w:color w:val="000000"/>
                <w:sz w:val="20"/>
              </w:rPr>
              <w:t>3</w:t>
            </w:r>
          </w:p>
        </w:tc>
        <w:tc>
          <w:tcPr>
            <w:tcW w:w="5278" w:type="dxa"/>
            <w:gridSpan w:val="2"/>
            <w:tcBorders>
              <w:top w:val="nil"/>
              <w:left w:val="nil"/>
              <w:bottom w:val="single" w:sz="4" w:space="0" w:color="auto"/>
              <w:right w:val="single" w:sz="4" w:space="0" w:color="auto"/>
            </w:tcBorders>
            <w:shd w:val="clear" w:color="auto" w:fill="FFFFFF"/>
            <w:vAlign w:val="center"/>
            <w:hideMark/>
          </w:tcPr>
          <w:p w14:paraId="7AFE75E4" w14:textId="77777777" w:rsidR="004231DC" w:rsidRPr="00036B1A" w:rsidRDefault="004231DC" w:rsidP="00575C49">
            <w:pPr>
              <w:shd w:val="clear" w:color="auto" w:fill="FFFFFF" w:themeFill="background1"/>
              <w:spacing w:after="0" w:line="276" w:lineRule="auto"/>
              <w:rPr>
                <w:rFonts w:ascii="Times New Roman" w:eastAsia="Times New Roman" w:hAnsi="Times New Roman" w:cs="Times New Roman"/>
                <w:b/>
                <w:color w:val="000000"/>
                <w:sz w:val="20"/>
                <w:szCs w:val="20"/>
              </w:rPr>
            </w:pPr>
            <w:proofErr w:type="spellStart"/>
            <w:r w:rsidRPr="00036B1A">
              <w:rPr>
                <w:rFonts w:ascii="Times New Roman" w:eastAsia="Times New Roman" w:hAnsi="Times New Roman" w:cs="Times New Roman"/>
                <w:b/>
                <w:color w:val="000000"/>
                <w:sz w:val="20"/>
                <w:szCs w:val="20"/>
              </w:rPr>
              <w:t>Atabekov</w:t>
            </w:r>
            <w:proofErr w:type="spellEnd"/>
            <w:r w:rsidRPr="00036B1A">
              <w:rPr>
                <w:rFonts w:ascii="Times New Roman" w:eastAsia="Times New Roman" w:hAnsi="Times New Roman" w:cs="Times New Roman"/>
                <w:b/>
                <w:color w:val="000000"/>
                <w:sz w:val="20"/>
                <w:szCs w:val="20"/>
              </w:rPr>
              <w:t xml:space="preserve"> a/a, </w:t>
            </w:r>
            <w:proofErr w:type="spellStart"/>
            <w:r w:rsidRPr="00036B1A">
              <w:rPr>
                <w:rFonts w:ascii="Times New Roman" w:eastAsia="Times New Roman" w:hAnsi="Times New Roman" w:cs="Times New Roman"/>
                <w:b/>
                <w:color w:val="000000"/>
                <w:sz w:val="20"/>
                <w:szCs w:val="20"/>
              </w:rPr>
              <w:t>Suzak</w:t>
            </w:r>
            <w:proofErr w:type="spellEnd"/>
            <w:r w:rsidRPr="00036B1A">
              <w:rPr>
                <w:rFonts w:ascii="Times New Roman" w:eastAsia="Times New Roman" w:hAnsi="Times New Roman" w:cs="Times New Roman"/>
                <w:b/>
                <w:color w:val="000000"/>
                <w:sz w:val="20"/>
                <w:szCs w:val="20"/>
              </w:rPr>
              <w:t xml:space="preserve"> district, </w:t>
            </w:r>
            <w:r w:rsidR="00036B1A" w:rsidRPr="00036B1A">
              <w:rPr>
                <w:rFonts w:ascii="Times New Roman" w:eastAsia="Times New Roman" w:hAnsi="Times New Roman" w:cs="Times New Roman"/>
                <w:b/>
                <w:color w:val="000000"/>
                <w:sz w:val="20"/>
                <w:szCs w:val="20"/>
              </w:rPr>
              <w:t>Jalal</w:t>
            </w:r>
            <w:r w:rsidR="00DA0BBF" w:rsidRPr="00036B1A">
              <w:rPr>
                <w:rFonts w:ascii="Times New Roman" w:eastAsia="Times New Roman" w:hAnsi="Times New Roman" w:cs="Times New Roman"/>
                <w:b/>
                <w:color w:val="000000"/>
                <w:sz w:val="20"/>
                <w:szCs w:val="20"/>
              </w:rPr>
              <w:t>-Abad</w:t>
            </w:r>
            <w:r w:rsidRPr="00036B1A">
              <w:rPr>
                <w:rFonts w:ascii="Times New Roman" w:eastAsia="Times New Roman" w:hAnsi="Times New Roman" w:cs="Times New Roman"/>
                <w:b/>
                <w:color w:val="000000"/>
                <w:sz w:val="20"/>
                <w:szCs w:val="20"/>
              </w:rPr>
              <w:t xml:space="preserve"> </w:t>
            </w:r>
            <w:r w:rsidR="00367EB1" w:rsidRPr="00036B1A">
              <w:rPr>
                <w:rFonts w:ascii="Times New Roman" w:eastAsia="Times New Roman" w:hAnsi="Times New Roman" w:cs="Times New Roman"/>
                <w:b/>
                <w:color w:val="000000"/>
                <w:sz w:val="20"/>
                <w:szCs w:val="20"/>
              </w:rPr>
              <w:t>province</w:t>
            </w:r>
            <w:r w:rsidRPr="00036B1A">
              <w:rPr>
                <w:rFonts w:ascii="Times New Roman" w:eastAsia="Times New Roman" w:hAnsi="Times New Roman" w:cs="Times New Roman"/>
                <w:b/>
                <w:color w:val="000000"/>
                <w:sz w:val="20"/>
                <w:szCs w:val="20"/>
              </w:rPr>
              <w:t>.</w:t>
            </w:r>
          </w:p>
          <w:p w14:paraId="0EFD9495" w14:textId="77777777" w:rsidR="004231DC" w:rsidRPr="00036B1A" w:rsidRDefault="004231DC" w:rsidP="00575C49">
            <w:pPr>
              <w:shd w:val="clear" w:color="auto" w:fill="FFFFFF" w:themeFill="background1"/>
              <w:spacing w:after="0" w:line="276" w:lineRule="auto"/>
              <w:rPr>
                <w:rFonts w:ascii="Times New Roman" w:eastAsia="Times New Roman" w:hAnsi="Times New Roman" w:cs="Times New Roman"/>
                <w:b/>
                <w:color w:val="000000"/>
                <w:sz w:val="20"/>
                <w:szCs w:val="20"/>
              </w:rPr>
            </w:pPr>
          </w:p>
          <w:p w14:paraId="3139C935" w14:textId="77777777" w:rsidR="004231DC" w:rsidRPr="00036B1A" w:rsidRDefault="004231DC"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xml:space="preserve">Villages: Beck-Abad, </w:t>
            </w:r>
            <w:proofErr w:type="spellStart"/>
            <w:r w:rsidRPr="00036B1A">
              <w:rPr>
                <w:rFonts w:ascii="Times New Roman" w:eastAsia="Times New Roman" w:hAnsi="Times New Roman" w:cs="Times New Roman"/>
                <w:color w:val="000000"/>
                <w:sz w:val="20"/>
                <w:szCs w:val="20"/>
              </w:rPr>
              <w:t>Jiyde</w:t>
            </w:r>
            <w:proofErr w:type="spellEnd"/>
            <w:r w:rsidRPr="00036B1A">
              <w:rPr>
                <w:rFonts w:ascii="Times New Roman" w:eastAsia="Times New Roman" w:hAnsi="Times New Roman" w:cs="Times New Roman"/>
                <w:color w:val="000000"/>
                <w:sz w:val="20"/>
                <w:szCs w:val="20"/>
              </w:rPr>
              <w:t>, Check</w:t>
            </w:r>
          </w:p>
          <w:p w14:paraId="10E8CF1F" w14:textId="77777777" w:rsidR="004231DC" w:rsidRPr="00036B1A" w:rsidRDefault="004231DC"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xml:space="preserve">20 questionnaires for each village </w:t>
            </w:r>
          </w:p>
          <w:p w14:paraId="4E5E9C12" w14:textId="77777777" w:rsidR="004231DC" w:rsidRPr="00036B1A" w:rsidRDefault="004231DC" w:rsidP="00575C49">
            <w:pPr>
              <w:shd w:val="clear" w:color="auto" w:fill="FFFFFF" w:themeFill="background1"/>
              <w:spacing w:after="0" w:line="276" w:lineRule="auto"/>
              <w:rPr>
                <w:rFonts w:ascii="Times New Roman" w:eastAsia="Times New Roman" w:hAnsi="Times New Roman" w:cs="Times New Roman"/>
                <w:b/>
                <w:color w:val="000000"/>
                <w:sz w:val="20"/>
                <w:szCs w:val="20"/>
              </w:rPr>
            </w:pPr>
          </w:p>
          <w:p w14:paraId="1E964724" w14:textId="77777777" w:rsidR="004231DC" w:rsidRPr="00036B1A" w:rsidRDefault="004231DC" w:rsidP="00575C49">
            <w:pPr>
              <w:shd w:val="clear" w:color="auto" w:fill="FFFFFF" w:themeFill="background1"/>
              <w:spacing w:after="0" w:line="276" w:lineRule="auto"/>
              <w:rPr>
                <w:rFonts w:ascii="Times New Roman" w:eastAsia="Times New Roman" w:hAnsi="Times New Roman" w:cs="Times New Roman"/>
                <w:color w:val="000000"/>
                <w:sz w:val="20"/>
                <w:szCs w:val="20"/>
              </w:rPr>
            </w:pPr>
          </w:p>
        </w:tc>
        <w:tc>
          <w:tcPr>
            <w:tcW w:w="970" w:type="dxa"/>
            <w:gridSpan w:val="2"/>
            <w:tcBorders>
              <w:top w:val="nil"/>
              <w:left w:val="nil"/>
              <w:bottom w:val="single" w:sz="4" w:space="0" w:color="auto"/>
              <w:right w:val="single" w:sz="4" w:space="0" w:color="auto"/>
            </w:tcBorders>
            <w:shd w:val="clear" w:color="000000" w:fill="95B3D7"/>
            <w:noWrap/>
            <w:vAlign w:val="bottom"/>
            <w:hideMark/>
          </w:tcPr>
          <w:p w14:paraId="0633F970" w14:textId="77777777" w:rsidR="004231DC" w:rsidRPr="00036B1A" w:rsidRDefault="004231DC" w:rsidP="00575C49">
            <w:pPr>
              <w:shd w:val="clear" w:color="auto" w:fill="FFFFFF" w:themeFill="background1"/>
              <w:spacing w:after="0" w:line="276" w:lineRule="auto"/>
              <w:jc w:val="right"/>
              <w:rPr>
                <w:rFonts w:ascii="Times New Roman" w:eastAsia="Times New Roman" w:hAnsi="Times New Roman" w:cs="Times New Roman"/>
                <w:color w:val="000000"/>
                <w:sz w:val="20"/>
              </w:rPr>
            </w:pPr>
            <w:r w:rsidRPr="00036B1A">
              <w:rPr>
                <w:rFonts w:ascii="Times New Roman" w:eastAsia="Times New Roman" w:hAnsi="Times New Roman" w:cs="Times New Roman"/>
                <w:color w:val="000000"/>
                <w:sz w:val="20"/>
              </w:rPr>
              <w:t>20</w:t>
            </w:r>
          </w:p>
        </w:tc>
        <w:tc>
          <w:tcPr>
            <w:tcW w:w="994" w:type="dxa"/>
            <w:gridSpan w:val="2"/>
            <w:tcBorders>
              <w:top w:val="nil"/>
              <w:left w:val="nil"/>
              <w:bottom w:val="single" w:sz="4" w:space="0" w:color="auto"/>
              <w:right w:val="single" w:sz="4" w:space="0" w:color="auto"/>
            </w:tcBorders>
            <w:shd w:val="clear" w:color="000000" w:fill="95B3D7"/>
            <w:noWrap/>
            <w:vAlign w:val="bottom"/>
            <w:hideMark/>
          </w:tcPr>
          <w:p w14:paraId="12F4EA7F" w14:textId="77777777" w:rsidR="004231DC" w:rsidRPr="00036B1A" w:rsidRDefault="004231DC" w:rsidP="00575C49">
            <w:pPr>
              <w:shd w:val="clear" w:color="auto" w:fill="FFFFFF" w:themeFill="background1"/>
              <w:spacing w:after="0" w:line="276" w:lineRule="auto"/>
              <w:jc w:val="right"/>
              <w:rPr>
                <w:rFonts w:ascii="Times New Roman" w:eastAsia="Times New Roman" w:hAnsi="Times New Roman" w:cs="Times New Roman"/>
                <w:color w:val="000000"/>
                <w:sz w:val="20"/>
              </w:rPr>
            </w:pPr>
            <w:r w:rsidRPr="00036B1A">
              <w:rPr>
                <w:rFonts w:ascii="Times New Roman" w:eastAsia="Times New Roman" w:hAnsi="Times New Roman" w:cs="Times New Roman"/>
                <w:color w:val="000000"/>
                <w:sz w:val="20"/>
              </w:rPr>
              <w:t>33</w:t>
            </w:r>
          </w:p>
        </w:tc>
        <w:tc>
          <w:tcPr>
            <w:tcW w:w="946" w:type="dxa"/>
            <w:tcBorders>
              <w:top w:val="nil"/>
              <w:left w:val="nil"/>
              <w:bottom w:val="single" w:sz="4" w:space="0" w:color="auto"/>
              <w:right w:val="single" w:sz="4" w:space="0" w:color="auto"/>
            </w:tcBorders>
            <w:shd w:val="clear" w:color="000000" w:fill="95B3D7"/>
            <w:noWrap/>
            <w:vAlign w:val="bottom"/>
            <w:hideMark/>
          </w:tcPr>
          <w:p w14:paraId="58D4D570" w14:textId="77777777" w:rsidR="004231DC" w:rsidRPr="00036B1A" w:rsidRDefault="004231DC" w:rsidP="00575C49">
            <w:pPr>
              <w:shd w:val="clear" w:color="auto" w:fill="FFFFFF" w:themeFill="background1"/>
              <w:spacing w:after="0" w:line="276" w:lineRule="auto"/>
              <w:jc w:val="right"/>
              <w:rPr>
                <w:rFonts w:ascii="Times New Roman" w:eastAsia="Times New Roman" w:hAnsi="Times New Roman" w:cs="Times New Roman"/>
                <w:color w:val="000000"/>
                <w:sz w:val="20"/>
              </w:rPr>
            </w:pPr>
            <w:r w:rsidRPr="00036B1A">
              <w:rPr>
                <w:rFonts w:ascii="Times New Roman" w:eastAsia="Times New Roman" w:hAnsi="Times New Roman" w:cs="Times New Roman"/>
                <w:color w:val="000000"/>
                <w:sz w:val="20"/>
              </w:rPr>
              <w:t>7</w:t>
            </w:r>
          </w:p>
        </w:tc>
        <w:tc>
          <w:tcPr>
            <w:tcW w:w="1299" w:type="dxa"/>
            <w:gridSpan w:val="2"/>
            <w:tcBorders>
              <w:top w:val="nil"/>
              <w:left w:val="nil"/>
              <w:bottom w:val="single" w:sz="4" w:space="0" w:color="auto"/>
              <w:right w:val="single" w:sz="4" w:space="0" w:color="auto"/>
            </w:tcBorders>
            <w:shd w:val="clear" w:color="000000" w:fill="95B3D7"/>
            <w:noWrap/>
            <w:vAlign w:val="bottom"/>
            <w:hideMark/>
          </w:tcPr>
          <w:p w14:paraId="780D1894" w14:textId="77777777" w:rsidR="004231DC" w:rsidRPr="00036B1A" w:rsidRDefault="004231DC" w:rsidP="00575C49">
            <w:pPr>
              <w:shd w:val="clear" w:color="auto" w:fill="FFFFFF" w:themeFill="background1"/>
              <w:spacing w:after="0" w:line="276" w:lineRule="auto"/>
              <w:jc w:val="right"/>
              <w:rPr>
                <w:rFonts w:ascii="Times New Roman" w:eastAsia="Times New Roman" w:hAnsi="Times New Roman" w:cs="Times New Roman"/>
                <w:b/>
                <w:color w:val="000000"/>
                <w:sz w:val="20"/>
              </w:rPr>
            </w:pPr>
            <w:r w:rsidRPr="00036B1A">
              <w:rPr>
                <w:rFonts w:ascii="Times New Roman" w:eastAsia="Times New Roman" w:hAnsi="Times New Roman" w:cs="Times New Roman"/>
                <w:b/>
                <w:color w:val="000000"/>
                <w:sz w:val="20"/>
              </w:rPr>
              <w:t>60</w:t>
            </w:r>
          </w:p>
        </w:tc>
      </w:tr>
      <w:tr w:rsidR="004231DC" w:rsidRPr="00036B1A" w14:paraId="6CA72187" w14:textId="77777777" w:rsidTr="00720F3E">
        <w:trPr>
          <w:trHeight w:val="620"/>
        </w:trPr>
        <w:tc>
          <w:tcPr>
            <w:tcW w:w="971"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AA383A" w14:textId="77777777" w:rsidR="004231DC" w:rsidRPr="00036B1A" w:rsidRDefault="004231DC" w:rsidP="00575C49">
            <w:pPr>
              <w:shd w:val="clear" w:color="auto" w:fill="FFFFFF" w:themeFill="background1"/>
              <w:spacing w:after="0" w:line="276" w:lineRule="auto"/>
              <w:jc w:val="right"/>
              <w:rPr>
                <w:rFonts w:ascii="Times New Roman" w:eastAsia="Times New Roman" w:hAnsi="Times New Roman" w:cs="Times New Roman"/>
                <w:color w:val="000000"/>
                <w:sz w:val="20"/>
              </w:rPr>
            </w:pPr>
            <w:r w:rsidRPr="00036B1A">
              <w:rPr>
                <w:rFonts w:ascii="Times New Roman" w:eastAsia="Times New Roman" w:hAnsi="Times New Roman" w:cs="Times New Roman"/>
                <w:color w:val="000000"/>
                <w:sz w:val="20"/>
              </w:rPr>
              <w:t>4</w:t>
            </w:r>
          </w:p>
        </w:tc>
        <w:tc>
          <w:tcPr>
            <w:tcW w:w="5278" w:type="dxa"/>
            <w:gridSpan w:val="2"/>
            <w:tcBorders>
              <w:top w:val="nil"/>
              <w:left w:val="nil"/>
              <w:bottom w:val="single" w:sz="4" w:space="0" w:color="auto"/>
              <w:right w:val="single" w:sz="4" w:space="0" w:color="auto"/>
            </w:tcBorders>
            <w:shd w:val="clear" w:color="auto" w:fill="FFFFFF"/>
            <w:vAlign w:val="center"/>
            <w:hideMark/>
          </w:tcPr>
          <w:p w14:paraId="343BAE16" w14:textId="77777777" w:rsidR="004231DC" w:rsidRPr="00036B1A" w:rsidRDefault="004231DC" w:rsidP="00575C49">
            <w:pPr>
              <w:shd w:val="clear" w:color="auto" w:fill="FFFFFF" w:themeFill="background1"/>
              <w:spacing w:after="0" w:line="276" w:lineRule="auto"/>
              <w:rPr>
                <w:rFonts w:ascii="Times New Roman" w:eastAsia="Times New Roman" w:hAnsi="Times New Roman" w:cs="Times New Roman"/>
                <w:b/>
                <w:color w:val="000000"/>
                <w:sz w:val="20"/>
                <w:szCs w:val="20"/>
              </w:rPr>
            </w:pPr>
            <w:proofErr w:type="spellStart"/>
            <w:r w:rsidRPr="00036B1A">
              <w:rPr>
                <w:rFonts w:ascii="Times New Roman" w:eastAsia="Times New Roman" w:hAnsi="Times New Roman" w:cs="Times New Roman"/>
                <w:b/>
                <w:color w:val="000000"/>
                <w:sz w:val="20"/>
                <w:szCs w:val="20"/>
              </w:rPr>
              <w:t>Kurmanbek</w:t>
            </w:r>
            <w:proofErr w:type="spellEnd"/>
            <w:r w:rsidRPr="00036B1A">
              <w:rPr>
                <w:rFonts w:ascii="Times New Roman" w:eastAsia="Times New Roman" w:hAnsi="Times New Roman" w:cs="Times New Roman"/>
                <w:b/>
                <w:color w:val="000000"/>
                <w:sz w:val="20"/>
                <w:szCs w:val="20"/>
              </w:rPr>
              <w:t xml:space="preserve"> a/a, </w:t>
            </w:r>
            <w:proofErr w:type="spellStart"/>
            <w:r w:rsidRPr="00036B1A">
              <w:rPr>
                <w:rFonts w:ascii="Times New Roman" w:eastAsia="Times New Roman" w:hAnsi="Times New Roman" w:cs="Times New Roman"/>
                <w:b/>
                <w:color w:val="000000"/>
                <w:sz w:val="20"/>
                <w:szCs w:val="20"/>
              </w:rPr>
              <w:t>Suzak</w:t>
            </w:r>
            <w:proofErr w:type="spellEnd"/>
            <w:r w:rsidRPr="00036B1A">
              <w:rPr>
                <w:rFonts w:ascii="Times New Roman" w:eastAsia="Times New Roman" w:hAnsi="Times New Roman" w:cs="Times New Roman"/>
                <w:b/>
                <w:color w:val="000000"/>
                <w:sz w:val="20"/>
                <w:szCs w:val="20"/>
              </w:rPr>
              <w:t xml:space="preserve"> district, </w:t>
            </w:r>
            <w:r w:rsidR="00036B1A" w:rsidRPr="00036B1A">
              <w:rPr>
                <w:rFonts w:ascii="Times New Roman" w:eastAsia="Times New Roman" w:hAnsi="Times New Roman" w:cs="Times New Roman"/>
                <w:b/>
                <w:color w:val="000000"/>
                <w:sz w:val="20"/>
                <w:szCs w:val="20"/>
              </w:rPr>
              <w:t>Jalal</w:t>
            </w:r>
            <w:r w:rsidR="00DA0BBF" w:rsidRPr="00036B1A">
              <w:rPr>
                <w:rFonts w:ascii="Times New Roman" w:eastAsia="Times New Roman" w:hAnsi="Times New Roman" w:cs="Times New Roman"/>
                <w:b/>
                <w:color w:val="000000"/>
                <w:sz w:val="20"/>
                <w:szCs w:val="20"/>
              </w:rPr>
              <w:t>-Abad</w:t>
            </w:r>
            <w:r w:rsidRPr="00036B1A">
              <w:rPr>
                <w:rFonts w:ascii="Times New Roman" w:eastAsia="Times New Roman" w:hAnsi="Times New Roman" w:cs="Times New Roman"/>
                <w:b/>
                <w:color w:val="000000"/>
                <w:sz w:val="20"/>
                <w:szCs w:val="20"/>
              </w:rPr>
              <w:t xml:space="preserve"> </w:t>
            </w:r>
            <w:r w:rsidR="00367EB1" w:rsidRPr="00036B1A">
              <w:rPr>
                <w:rFonts w:ascii="Times New Roman" w:eastAsia="Times New Roman" w:hAnsi="Times New Roman" w:cs="Times New Roman"/>
                <w:b/>
                <w:color w:val="000000"/>
                <w:sz w:val="20"/>
                <w:szCs w:val="20"/>
              </w:rPr>
              <w:t>province</w:t>
            </w:r>
            <w:r w:rsidRPr="00036B1A">
              <w:rPr>
                <w:rFonts w:ascii="Times New Roman" w:eastAsia="Times New Roman" w:hAnsi="Times New Roman" w:cs="Times New Roman"/>
                <w:b/>
                <w:color w:val="000000"/>
                <w:sz w:val="20"/>
                <w:szCs w:val="20"/>
              </w:rPr>
              <w:t>.</w:t>
            </w:r>
          </w:p>
          <w:p w14:paraId="7092517D" w14:textId="77777777" w:rsidR="004231DC" w:rsidRPr="00036B1A" w:rsidRDefault="004231DC" w:rsidP="00575C49">
            <w:pPr>
              <w:shd w:val="clear" w:color="auto" w:fill="FFFFFF" w:themeFill="background1"/>
              <w:spacing w:after="0" w:line="276" w:lineRule="auto"/>
              <w:rPr>
                <w:rFonts w:ascii="Times New Roman" w:eastAsia="Times New Roman" w:hAnsi="Times New Roman" w:cs="Times New Roman"/>
                <w:b/>
                <w:color w:val="000000"/>
                <w:sz w:val="20"/>
                <w:szCs w:val="20"/>
              </w:rPr>
            </w:pPr>
          </w:p>
          <w:p w14:paraId="384D1DE6" w14:textId="77777777" w:rsidR="004231DC" w:rsidRPr="00036B1A" w:rsidRDefault="004231DC"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xml:space="preserve">Village: Joon - </w:t>
            </w:r>
            <w:proofErr w:type="spellStart"/>
            <w:r w:rsidRPr="00036B1A">
              <w:rPr>
                <w:rFonts w:ascii="Times New Roman" w:eastAsia="Times New Roman" w:hAnsi="Times New Roman" w:cs="Times New Roman"/>
                <w:color w:val="000000"/>
                <w:sz w:val="20"/>
                <w:szCs w:val="20"/>
              </w:rPr>
              <w:t>Kungoy</w:t>
            </w:r>
            <w:proofErr w:type="spellEnd"/>
            <w:r w:rsidRPr="00036B1A">
              <w:rPr>
                <w:rFonts w:ascii="Times New Roman" w:eastAsia="Times New Roman" w:hAnsi="Times New Roman" w:cs="Times New Roman"/>
                <w:color w:val="000000"/>
                <w:sz w:val="20"/>
                <w:szCs w:val="20"/>
              </w:rPr>
              <w:t xml:space="preserve"> and </w:t>
            </w:r>
            <w:proofErr w:type="spellStart"/>
            <w:r w:rsidRPr="00036B1A">
              <w:rPr>
                <w:rFonts w:ascii="Times New Roman" w:eastAsia="Times New Roman" w:hAnsi="Times New Roman" w:cs="Times New Roman"/>
                <w:color w:val="000000"/>
                <w:sz w:val="20"/>
                <w:szCs w:val="20"/>
              </w:rPr>
              <w:t>Taran</w:t>
            </w:r>
            <w:proofErr w:type="spellEnd"/>
            <w:r w:rsidRPr="00036B1A">
              <w:rPr>
                <w:rFonts w:ascii="Times New Roman" w:eastAsia="Times New Roman" w:hAnsi="Times New Roman" w:cs="Times New Roman"/>
                <w:color w:val="000000"/>
                <w:sz w:val="20"/>
                <w:szCs w:val="20"/>
              </w:rPr>
              <w:t xml:space="preserve"> - Bazaar, </w:t>
            </w:r>
            <w:proofErr w:type="spellStart"/>
            <w:r w:rsidRPr="00036B1A">
              <w:rPr>
                <w:rFonts w:ascii="Times New Roman" w:eastAsia="Times New Roman" w:hAnsi="Times New Roman" w:cs="Times New Roman"/>
                <w:color w:val="000000"/>
                <w:sz w:val="20"/>
                <w:szCs w:val="20"/>
              </w:rPr>
              <w:t>Saty</w:t>
            </w:r>
            <w:proofErr w:type="spellEnd"/>
          </w:p>
          <w:p w14:paraId="0180D334" w14:textId="77777777" w:rsidR="004231DC" w:rsidRPr="00036B1A" w:rsidRDefault="004231DC"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lang w:val="ru-RU"/>
              </w:rPr>
              <w:t xml:space="preserve">20 </w:t>
            </w:r>
            <w:proofErr w:type="spellStart"/>
            <w:r w:rsidRPr="00036B1A">
              <w:rPr>
                <w:rFonts w:ascii="Times New Roman" w:eastAsia="Times New Roman" w:hAnsi="Times New Roman" w:cs="Times New Roman"/>
                <w:color w:val="000000"/>
                <w:sz w:val="20"/>
                <w:szCs w:val="20"/>
                <w:lang w:val="ru-RU"/>
              </w:rPr>
              <w:t>questionnaires</w:t>
            </w:r>
            <w:proofErr w:type="spellEnd"/>
            <w:r w:rsidRPr="00036B1A">
              <w:rPr>
                <w:rFonts w:ascii="Times New Roman" w:eastAsia="Times New Roman" w:hAnsi="Times New Roman" w:cs="Times New Roman"/>
                <w:color w:val="000000"/>
                <w:sz w:val="20"/>
                <w:szCs w:val="20"/>
                <w:lang w:val="ru-RU"/>
              </w:rPr>
              <w:t xml:space="preserve"> </w:t>
            </w:r>
            <w:r w:rsidRPr="00036B1A">
              <w:rPr>
                <w:rFonts w:ascii="Times New Roman" w:eastAsia="Times New Roman" w:hAnsi="Times New Roman" w:cs="Times New Roman"/>
                <w:color w:val="000000"/>
                <w:sz w:val="20"/>
                <w:szCs w:val="20"/>
              </w:rPr>
              <w:t>for</w:t>
            </w:r>
            <w:r w:rsidRPr="00036B1A">
              <w:rPr>
                <w:rFonts w:ascii="Times New Roman" w:eastAsia="Times New Roman" w:hAnsi="Times New Roman" w:cs="Times New Roman"/>
                <w:color w:val="000000"/>
                <w:sz w:val="20"/>
                <w:szCs w:val="20"/>
                <w:lang w:val="ru-RU"/>
              </w:rPr>
              <w:t xml:space="preserve"> </w:t>
            </w:r>
            <w:r w:rsidRPr="00036B1A">
              <w:rPr>
                <w:rFonts w:ascii="Times New Roman" w:eastAsia="Times New Roman" w:hAnsi="Times New Roman" w:cs="Times New Roman"/>
                <w:color w:val="000000"/>
                <w:sz w:val="20"/>
                <w:szCs w:val="20"/>
              </w:rPr>
              <w:t>each</w:t>
            </w:r>
            <w:r w:rsidRPr="00036B1A">
              <w:rPr>
                <w:rFonts w:ascii="Times New Roman" w:eastAsia="Times New Roman" w:hAnsi="Times New Roman" w:cs="Times New Roman"/>
                <w:color w:val="000000"/>
                <w:sz w:val="20"/>
                <w:szCs w:val="20"/>
                <w:lang w:val="ru-RU"/>
              </w:rPr>
              <w:t xml:space="preserve"> </w:t>
            </w:r>
            <w:proofErr w:type="spellStart"/>
            <w:r w:rsidRPr="00036B1A">
              <w:rPr>
                <w:rFonts w:ascii="Times New Roman" w:eastAsia="Times New Roman" w:hAnsi="Times New Roman" w:cs="Times New Roman"/>
                <w:color w:val="000000"/>
                <w:sz w:val="20"/>
                <w:szCs w:val="20"/>
                <w:lang w:val="ru-RU"/>
              </w:rPr>
              <w:t>village</w:t>
            </w:r>
            <w:proofErr w:type="spellEnd"/>
            <w:r w:rsidRPr="00036B1A">
              <w:rPr>
                <w:rFonts w:ascii="Times New Roman" w:eastAsia="Times New Roman" w:hAnsi="Times New Roman" w:cs="Times New Roman"/>
                <w:color w:val="000000"/>
                <w:sz w:val="20"/>
                <w:szCs w:val="20"/>
                <w:lang w:val="ru-RU"/>
              </w:rPr>
              <w:t xml:space="preserve"> </w:t>
            </w:r>
          </w:p>
          <w:p w14:paraId="463332C7" w14:textId="77777777" w:rsidR="004231DC" w:rsidRPr="00036B1A" w:rsidRDefault="004231DC" w:rsidP="00575C49">
            <w:pPr>
              <w:shd w:val="clear" w:color="auto" w:fill="FFFFFF" w:themeFill="background1"/>
              <w:spacing w:after="0" w:line="276" w:lineRule="auto"/>
              <w:rPr>
                <w:rFonts w:ascii="Times New Roman" w:eastAsia="Times New Roman" w:hAnsi="Times New Roman" w:cs="Times New Roman"/>
                <w:b/>
                <w:color w:val="000000"/>
                <w:sz w:val="20"/>
                <w:szCs w:val="20"/>
              </w:rPr>
            </w:pPr>
          </w:p>
          <w:p w14:paraId="352FE1AC" w14:textId="77777777" w:rsidR="004231DC" w:rsidRPr="00036B1A" w:rsidRDefault="004231DC" w:rsidP="00575C49">
            <w:pPr>
              <w:shd w:val="clear" w:color="auto" w:fill="FFFFFF" w:themeFill="background1"/>
              <w:spacing w:after="0" w:line="276" w:lineRule="auto"/>
              <w:rPr>
                <w:rFonts w:ascii="Times New Roman" w:eastAsia="Times New Roman" w:hAnsi="Times New Roman" w:cs="Times New Roman"/>
                <w:color w:val="000000"/>
                <w:sz w:val="20"/>
                <w:szCs w:val="20"/>
                <w:lang w:val="ru-RU"/>
              </w:rPr>
            </w:pPr>
          </w:p>
        </w:tc>
        <w:tc>
          <w:tcPr>
            <w:tcW w:w="970" w:type="dxa"/>
            <w:gridSpan w:val="2"/>
            <w:tcBorders>
              <w:top w:val="nil"/>
              <w:left w:val="nil"/>
              <w:bottom w:val="single" w:sz="4" w:space="0" w:color="auto"/>
              <w:right w:val="single" w:sz="4" w:space="0" w:color="auto"/>
            </w:tcBorders>
            <w:shd w:val="clear" w:color="000000" w:fill="95B3D7"/>
            <w:noWrap/>
            <w:vAlign w:val="bottom"/>
            <w:hideMark/>
          </w:tcPr>
          <w:p w14:paraId="08F15F93" w14:textId="77777777" w:rsidR="004231DC" w:rsidRPr="00036B1A" w:rsidRDefault="004231DC" w:rsidP="00575C49">
            <w:pPr>
              <w:shd w:val="clear" w:color="auto" w:fill="FFFFFF" w:themeFill="background1"/>
              <w:spacing w:after="0" w:line="276" w:lineRule="auto"/>
              <w:jc w:val="right"/>
              <w:rPr>
                <w:rFonts w:ascii="Times New Roman" w:eastAsia="Times New Roman" w:hAnsi="Times New Roman" w:cs="Times New Roman"/>
                <w:color w:val="000000"/>
                <w:sz w:val="20"/>
              </w:rPr>
            </w:pPr>
            <w:r w:rsidRPr="00036B1A">
              <w:rPr>
                <w:rFonts w:ascii="Times New Roman" w:eastAsia="Times New Roman" w:hAnsi="Times New Roman" w:cs="Times New Roman"/>
                <w:color w:val="000000"/>
                <w:sz w:val="20"/>
              </w:rPr>
              <w:lastRenderedPageBreak/>
              <w:t>20</w:t>
            </w:r>
          </w:p>
        </w:tc>
        <w:tc>
          <w:tcPr>
            <w:tcW w:w="994" w:type="dxa"/>
            <w:gridSpan w:val="2"/>
            <w:tcBorders>
              <w:top w:val="nil"/>
              <w:left w:val="nil"/>
              <w:bottom w:val="single" w:sz="4" w:space="0" w:color="auto"/>
              <w:right w:val="single" w:sz="4" w:space="0" w:color="auto"/>
            </w:tcBorders>
            <w:shd w:val="clear" w:color="000000" w:fill="95B3D7"/>
            <w:noWrap/>
            <w:vAlign w:val="bottom"/>
            <w:hideMark/>
          </w:tcPr>
          <w:p w14:paraId="2EEC46F2" w14:textId="77777777" w:rsidR="004231DC" w:rsidRPr="00036B1A" w:rsidRDefault="004231DC" w:rsidP="00575C49">
            <w:pPr>
              <w:shd w:val="clear" w:color="auto" w:fill="FFFFFF" w:themeFill="background1"/>
              <w:spacing w:after="0" w:line="276" w:lineRule="auto"/>
              <w:jc w:val="right"/>
              <w:rPr>
                <w:rFonts w:ascii="Times New Roman" w:eastAsia="Times New Roman" w:hAnsi="Times New Roman" w:cs="Times New Roman"/>
                <w:color w:val="000000"/>
                <w:sz w:val="20"/>
              </w:rPr>
            </w:pPr>
            <w:r w:rsidRPr="00036B1A">
              <w:rPr>
                <w:rFonts w:ascii="Times New Roman" w:eastAsia="Times New Roman" w:hAnsi="Times New Roman" w:cs="Times New Roman"/>
                <w:color w:val="000000"/>
                <w:sz w:val="20"/>
              </w:rPr>
              <w:t>33</w:t>
            </w:r>
          </w:p>
        </w:tc>
        <w:tc>
          <w:tcPr>
            <w:tcW w:w="946" w:type="dxa"/>
            <w:tcBorders>
              <w:top w:val="nil"/>
              <w:left w:val="nil"/>
              <w:bottom w:val="single" w:sz="4" w:space="0" w:color="auto"/>
              <w:right w:val="single" w:sz="4" w:space="0" w:color="auto"/>
            </w:tcBorders>
            <w:shd w:val="clear" w:color="000000" w:fill="95B3D7"/>
            <w:noWrap/>
            <w:vAlign w:val="bottom"/>
            <w:hideMark/>
          </w:tcPr>
          <w:p w14:paraId="396A82C3" w14:textId="77777777" w:rsidR="004231DC" w:rsidRPr="00036B1A" w:rsidRDefault="004231DC" w:rsidP="00575C49">
            <w:pPr>
              <w:shd w:val="clear" w:color="auto" w:fill="FFFFFF" w:themeFill="background1"/>
              <w:spacing w:after="0" w:line="276" w:lineRule="auto"/>
              <w:jc w:val="right"/>
              <w:rPr>
                <w:rFonts w:ascii="Times New Roman" w:eastAsia="Times New Roman" w:hAnsi="Times New Roman" w:cs="Times New Roman"/>
                <w:color w:val="000000"/>
                <w:sz w:val="20"/>
              </w:rPr>
            </w:pPr>
            <w:r w:rsidRPr="00036B1A">
              <w:rPr>
                <w:rFonts w:ascii="Times New Roman" w:eastAsia="Times New Roman" w:hAnsi="Times New Roman" w:cs="Times New Roman"/>
                <w:color w:val="000000"/>
                <w:sz w:val="20"/>
              </w:rPr>
              <w:t>7</w:t>
            </w:r>
          </w:p>
        </w:tc>
        <w:tc>
          <w:tcPr>
            <w:tcW w:w="1299" w:type="dxa"/>
            <w:gridSpan w:val="2"/>
            <w:tcBorders>
              <w:top w:val="nil"/>
              <w:left w:val="nil"/>
              <w:bottom w:val="single" w:sz="4" w:space="0" w:color="auto"/>
              <w:right w:val="single" w:sz="4" w:space="0" w:color="auto"/>
            </w:tcBorders>
            <w:shd w:val="clear" w:color="000000" w:fill="95B3D7"/>
            <w:noWrap/>
            <w:vAlign w:val="bottom"/>
            <w:hideMark/>
          </w:tcPr>
          <w:p w14:paraId="46274C4E" w14:textId="77777777" w:rsidR="004231DC" w:rsidRPr="00036B1A" w:rsidRDefault="004231DC" w:rsidP="00575C49">
            <w:pPr>
              <w:shd w:val="clear" w:color="auto" w:fill="FFFFFF" w:themeFill="background1"/>
              <w:spacing w:after="0" w:line="276" w:lineRule="auto"/>
              <w:jc w:val="right"/>
              <w:rPr>
                <w:rFonts w:ascii="Times New Roman" w:eastAsia="Times New Roman" w:hAnsi="Times New Roman" w:cs="Times New Roman"/>
                <w:b/>
                <w:color w:val="000000"/>
                <w:sz w:val="20"/>
              </w:rPr>
            </w:pPr>
            <w:r w:rsidRPr="00036B1A">
              <w:rPr>
                <w:rFonts w:ascii="Times New Roman" w:eastAsia="Times New Roman" w:hAnsi="Times New Roman" w:cs="Times New Roman"/>
                <w:b/>
                <w:color w:val="000000"/>
                <w:sz w:val="20"/>
              </w:rPr>
              <w:t>60</w:t>
            </w:r>
          </w:p>
        </w:tc>
      </w:tr>
      <w:tr w:rsidR="004231DC" w:rsidRPr="00036B1A" w14:paraId="1FACC04E" w14:textId="77777777" w:rsidTr="00720F3E">
        <w:trPr>
          <w:trHeight w:val="620"/>
        </w:trPr>
        <w:tc>
          <w:tcPr>
            <w:tcW w:w="971" w:type="dxa"/>
            <w:gridSpan w:val="2"/>
            <w:tcBorders>
              <w:top w:val="nil"/>
              <w:left w:val="single" w:sz="4" w:space="0" w:color="auto"/>
              <w:bottom w:val="single" w:sz="4" w:space="0" w:color="auto"/>
              <w:right w:val="single" w:sz="4" w:space="0" w:color="auto"/>
            </w:tcBorders>
            <w:shd w:val="clear" w:color="auto" w:fill="auto"/>
            <w:noWrap/>
            <w:vAlign w:val="bottom"/>
            <w:hideMark/>
          </w:tcPr>
          <w:p w14:paraId="62BE2609" w14:textId="77777777" w:rsidR="004231DC" w:rsidRPr="00036B1A" w:rsidRDefault="004231DC" w:rsidP="00575C49">
            <w:pPr>
              <w:shd w:val="clear" w:color="auto" w:fill="FFFFFF" w:themeFill="background1"/>
              <w:spacing w:after="0" w:line="276" w:lineRule="auto"/>
              <w:jc w:val="right"/>
              <w:rPr>
                <w:rFonts w:ascii="Times New Roman" w:eastAsia="Times New Roman" w:hAnsi="Times New Roman" w:cs="Times New Roman"/>
                <w:color w:val="000000"/>
                <w:sz w:val="20"/>
              </w:rPr>
            </w:pPr>
            <w:r w:rsidRPr="00036B1A">
              <w:rPr>
                <w:rFonts w:ascii="Times New Roman" w:eastAsia="Times New Roman" w:hAnsi="Times New Roman" w:cs="Times New Roman"/>
                <w:color w:val="000000"/>
                <w:sz w:val="20"/>
              </w:rPr>
              <w:t>5</w:t>
            </w:r>
          </w:p>
        </w:tc>
        <w:tc>
          <w:tcPr>
            <w:tcW w:w="5278" w:type="dxa"/>
            <w:gridSpan w:val="2"/>
            <w:tcBorders>
              <w:top w:val="nil"/>
              <w:left w:val="nil"/>
              <w:bottom w:val="single" w:sz="4" w:space="0" w:color="auto"/>
              <w:right w:val="single" w:sz="4" w:space="0" w:color="auto"/>
            </w:tcBorders>
            <w:shd w:val="clear" w:color="auto" w:fill="FFFFFF"/>
            <w:vAlign w:val="center"/>
            <w:hideMark/>
          </w:tcPr>
          <w:p w14:paraId="33C619FC" w14:textId="77777777" w:rsidR="004231DC" w:rsidRPr="00036B1A" w:rsidRDefault="004231DC" w:rsidP="00575C49">
            <w:pPr>
              <w:shd w:val="clear" w:color="auto" w:fill="FFFFFF" w:themeFill="background1"/>
              <w:spacing w:after="0" w:line="276" w:lineRule="auto"/>
              <w:rPr>
                <w:rFonts w:ascii="Times New Roman" w:eastAsia="Times New Roman" w:hAnsi="Times New Roman" w:cs="Times New Roman"/>
                <w:b/>
                <w:color w:val="000000"/>
                <w:sz w:val="20"/>
                <w:szCs w:val="20"/>
              </w:rPr>
            </w:pPr>
            <w:proofErr w:type="spellStart"/>
            <w:r w:rsidRPr="00036B1A">
              <w:rPr>
                <w:rFonts w:ascii="Times New Roman" w:eastAsia="Times New Roman" w:hAnsi="Times New Roman" w:cs="Times New Roman"/>
                <w:b/>
                <w:color w:val="000000"/>
                <w:sz w:val="20"/>
                <w:szCs w:val="20"/>
              </w:rPr>
              <w:t>Kenesh</w:t>
            </w:r>
            <w:proofErr w:type="spellEnd"/>
            <w:r w:rsidRPr="00036B1A">
              <w:rPr>
                <w:rFonts w:ascii="Times New Roman" w:eastAsia="Times New Roman" w:hAnsi="Times New Roman" w:cs="Times New Roman"/>
                <w:b/>
                <w:color w:val="000000"/>
                <w:sz w:val="20"/>
                <w:szCs w:val="20"/>
              </w:rPr>
              <w:t xml:space="preserve"> a/a, Bazar-</w:t>
            </w:r>
            <w:proofErr w:type="spellStart"/>
            <w:r w:rsidRPr="00036B1A">
              <w:rPr>
                <w:rFonts w:ascii="Times New Roman" w:eastAsia="Times New Roman" w:hAnsi="Times New Roman" w:cs="Times New Roman"/>
                <w:b/>
                <w:color w:val="000000"/>
                <w:sz w:val="20"/>
                <w:szCs w:val="20"/>
              </w:rPr>
              <w:t>Korgon</w:t>
            </w:r>
            <w:proofErr w:type="spellEnd"/>
            <w:r w:rsidRPr="00036B1A">
              <w:rPr>
                <w:rFonts w:ascii="Times New Roman" w:eastAsia="Times New Roman" w:hAnsi="Times New Roman" w:cs="Times New Roman"/>
                <w:b/>
                <w:color w:val="000000"/>
                <w:sz w:val="20"/>
                <w:szCs w:val="20"/>
              </w:rPr>
              <w:t xml:space="preserve"> district, </w:t>
            </w:r>
            <w:r w:rsidR="00036B1A" w:rsidRPr="00036B1A">
              <w:rPr>
                <w:rFonts w:ascii="Times New Roman" w:eastAsia="Times New Roman" w:hAnsi="Times New Roman" w:cs="Times New Roman"/>
                <w:b/>
                <w:color w:val="000000"/>
                <w:sz w:val="20"/>
                <w:szCs w:val="20"/>
              </w:rPr>
              <w:t>Jalal</w:t>
            </w:r>
            <w:r w:rsidR="00DA0BBF" w:rsidRPr="00036B1A">
              <w:rPr>
                <w:rFonts w:ascii="Times New Roman" w:eastAsia="Times New Roman" w:hAnsi="Times New Roman" w:cs="Times New Roman"/>
                <w:b/>
                <w:color w:val="000000"/>
                <w:sz w:val="20"/>
                <w:szCs w:val="20"/>
              </w:rPr>
              <w:t>-Abad</w:t>
            </w:r>
            <w:r w:rsidRPr="00036B1A">
              <w:rPr>
                <w:rFonts w:ascii="Times New Roman" w:eastAsia="Times New Roman" w:hAnsi="Times New Roman" w:cs="Times New Roman"/>
                <w:b/>
                <w:color w:val="000000"/>
                <w:sz w:val="20"/>
                <w:szCs w:val="20"/>
              </w:rPr>
              <w:t xml:space="preserve"> </w:t>
            </w:r>
            <w:r w:rsidR="00367EB1" w:rsidRPr="00036B1A">
              <w:rPr>
                <w:rFonts w:ascii="Times New Roman" w:eastAsia="Times New Roman" w:hAnsi="Times New Roman" w:cs="Times New Roman"/>
                <w:b/>
                <w:color w:val="000000"/>
                <w:sz w:val="20"/>
                <w:szCs w:val="20"/>
              </w:rPr>
              <w:t>province</w:t>
            </w:r>
            <w:r w:rsidRPr="00036B1A">
              <w:rPr>
                <w:rFonts w:ascii="Times New Roman" w:eastAsia="Times New Roman" w:hAnsi="Times New Roman" w:cs="Times New Roman"/>
                <w:b/>
                <w:color w:val="000000"/>
                <w:sz w:val="20"/>
                <w:szCs w:val="20"/>
              </w:rPr>
              <w:t>.</w:t>
            </w:r>
          </w:p>
          <w:p w14:paraId="51DFB5E8" w14:textId="77777777" w:rsidR="004231DC" w:rsidRPr="00036B1A" w:rsidRDefault="004231DC" w:rsidP="00575C49">
            <w:pPr>
              <w:shd w:val="clear" w:color="auto" w:fill="FFFFFF" w:themeFill="background1"/>
              <w:spacing w:after="0" w:line="276" w:lineRule="auto"/>
              <w:rPr>
                <w:rFonts w:ascii="Times New Roman" w:eastAsia="Times New Roman" w:hAnsi="Times New Roman" w:cs="Times New Roman"/>
                <w:b/>
                <w:color w:val="000000"/>
                <w:sz w:val="20"/>
                <w:szCs w:val="20"/>
              </w:rPr>
            </w:pPr>
          </w:p>
          <w:p w14:paraId="0E526B90" w14:textId="77777777" w:rsidR="004231DC" w:rsidRPr="00036B1A" w:rsidRDefault="004231DC"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xml:space="preserve">Villages: </w:t>
            </w:r>
            <w:proofErr w:type="spellStart"/>
            <w:r w:rsidRPr="00036B1A">
              <w:rPr>
                <w:rFonts w:ascii="Times New Roman" w:eastAsia="Times New Roman" w:hAnsi="Times New Roman" w:cs="Times New Roman"/>
                <w:color w:val="000000"/>
                <w:sz w:val="20"/>
                <w:szCs w:val="20"/>
              </w:rPr>
              <w:t>Babash</w:t>
            </w:r>
            <w:proofErr w:type="spellEnd"/>
            <w:r w:rsidRPr="00036B1A">
              <w:rPr>
                <w:rFonts w:ascii="Times New Roman" w:eastAsia="Times New Roman" w:hAnsi="Times New Roman" w:cs="Times New Roman"/>
                <w:color w:val="000000"/>
                <w:sz w:val="20"/>
                <w:szCs w:val="20"/>
              </w:rPr>
              <w:t>-Ata, 1st May, Kyzyl-</w:t>
            </w:r>
            <w:proofErr w:type="spellStart"/>
            <w:r w:rsidRPr="00036B1A">
              <w:rPr>
                <w:rFonts w:ascii="Times New Roman" w:eastAsia="Times New Roman" w:hAnsi="Times New Roman" w:cs="Times New Roman"/>
                <w:color w:val="000000"/>
                <w:sz w:val="20"/>
                <w:szCs w:val="20"/>
              </w:rPr>
              <w:t>Oktyabr</w:t>
            </w:r>
            <w:proofErr w:type="spellEnd"/>
          </w:p>
          <w:p w14:paraId="0AF52478" w14:textId="77777777" w:rsidR="004231DC" w:rsidRPr="00036B1A" w:rsidRDefault="004231DC"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lang w:val="ru-RU"/>
              </w:rPr>
              <w:t xml:space="preserve">20 </w:t>
            </w:r>
            <w:proofErr w:type="spellStart"/>
            <w:r w:rsidRPr="00036B1A">
              <w:rPr>
                <w:rFonts w:ascii="Times New Roman" w:eastAsia="Times New Roman" w:hAnsi="Times New Roman" w:cs="Times New Roman"/>
                <w:color w:val="000000"/>
                <w:sz w:val="20"/>
                <w:szCs w:val="20"/>
                <w:lang w:val="ru-RU"/>
              </w:rPr>
              <w:t>questionnaires</w:t>
            </w:r>
            <w:proofErr w:type="spellEnd"/>
            <w:r w:rsidRPr="00036B1A">
              <w:rPr>
                <w:rFonts w:ascii="Times New Roman" w:eastAsia="Times New Roman" w:hAnsi="Times New Roman" w:cs="Times New Roman"/>
                <w:color w:val="000000"/>
                <w:sz w:val="20"/>
                <w:szCs w:val="20"/>
                <w:lang w:val="ru-RU"/>
              </w:rPr>
              <w:t xml:space="preserve"> </w:t>
            </w:r>
            <w:r w:rsidRPr="00036B1A">
              <w:rPr>
                <w:rFonts w:ascii="Times New Roman" w:eastAsia="Times New Roman" w:hAnsi="Times New Roman" w:cs="Times New Roman"/>
                <w:color w:val="000000"/>
                <w:sz w:val="20"/>
                <w:szCs w:val="20"/>
              </w:rPr>
              <w:t>for</w:t>
            </w:r>
            <w:r w:rsidRPr="00036B1A">
              <w:rPr>
                <w:rFonts w:ascii="Times New Roman" w:eastAsia="Times New Roman" w:hAnsi="Times New Roman" w:cs="Times New Roman"/>
                <w:color w:val="000000"/>
                <w:sz w:val="20"/>
                <w:szCs w:val="20"/>
                <w:lang w:val="ru-RU"/>
              </w:rPr>
              <w:t xml:space="preserve"> </w:t>
            </w:r>
            <w:proofErr w:type="gramStart"/>
            <w:r w:rsidRPr="00036B1A">
              <w:rPr>
                <w:rFonts w:ascii="Times New Roman" w:eastAsia="Times New Roman" w:hAnsi="Times New Roman" w:cs="Times New Roman"/>
                <w:color w:val="000000"/>
                <w:sz w:val="20"/>
                <w:szCs w:val="20"/>
              </w:rPr>
              <w:t xml:space="preserve">each </w:t>
            </w:r>
            <w:r w:rsidRPr="00036B1A">
              <w:rPr>
                <w:rFonts w:ascii="Times New Roman" w:eastAsia="Times New Roman" w:hAnsi="Times New Roman" w:cs="Times New Roman"/>
                <w:color w:val="000000"/>
                <w:sz w:val="20"/>
                <w:szCs w:val="20"/>
                <w:lang w:val="ru-RU"/>
              </w:rPr>
              <w:t xml:space="preserve"> </w:t>
            </w:r>
            <w:proofErr w:type="spellStart"/>
            <w:r w:rsidRPr="00036B1A">
              <w:rPr>
                <w:rFonts w:ascii="Times New Roman" w:eastAsia="Times New Roman" w:hAnsi="Times New Roman" w:cs="Times New Roman"/>
                <w:color w:val="000000"/>
                <w:sz w:val="20"/>
                <w:szCs w:val="20"/>
                <w:lang w:val="ru-RU"/>
              </w:rPr>
              <w:t>village</w:t>
            </w:r>
            <w:proofErr w:type="spellEnd"/>
            <w:proofErr w:type="gramEnd"/>
            <w:r w:rsidRPr="00036B1A">
              <w:rPr>
                <w:rFonts w:ascii="Times New Roman" w:eastAsia="Times New Roman" w:hAnsi="Times New Roman" w:cs="Times New Roman"/>
                <w:color w:val="000000"/>
                <w:sz w:val="20"/>
                <w:szCs w:val="20"/>
                <w:lang w:val="ru-RU"/>
              </w:rPr>
              <w:t xml:space="preserve"> </w:t>
            </w:r>
          </w:p>
          <w:p w14:paraId="7984C910" w14:textId="77777777" w:rsidR="004231DC" w:rsidRPr="00036B1A" w:rsidRDefault="004231DC" w:rsidP="00575C49">
            <w:pPr>
              <w:shd w:val="clear" w:color="auto" w:fill="FFFFFF" w:themeFill="background1"/>
              <w:spacing w:after="0" w:line="276" w:lineRule="auto"/>
              <w:rPr>
                <w:rFonts w:ascii="Times New Roman" w:eastAsia="Times New Roman" w:hAnsi="Times New Roman" w:cs="Times New Roman"/>
                <w:b/>
                <w:color w:val="000000"/>
                <w:sz w:val="20"/>
                <w:szCs w:val="20"/>
              </w:rPr>
            </w:pPr>
          </w:p>
          <w:p w14:paraId="762250DD" w14:textId="77777777" w:rsidR="004231DC" w:rsidRPr="00036B1A" w:rsidRDefault="004231DC" w:rsidP="00575C49">
            <w:pPr>
              <w:shd w:val="clear" w:color="auto" w:fill="FFFFFF" w:themeFill="background1"/>
              <w:spacing w:after="0" w:line="276" w:lineRule="auto"/>
              <w:rPr>
                <w:rFonts w:ascii="Times New Roman" w:eastAsia="Times New Roman" w:hAnsi="Times New Roman" w:cs="Times New Roman"/>
                <w:color w:val="000000"/>
                <w:sz w:val="20"/>
                <w:szCs w:val="20"/>
                <w:lang w:val="ru-RU"/>
              </w:rPr>
            </w:pPr>
          </w:p>
        </w:tc>
        <w:tc>
          <w:tcPr>
            <w:tcW w:w="970" w:type="dxa"/>
            <w:gridSpan w:val="2"/>
            <w:tcBorders>
              <w:top w:val="nil"/>
              <w:left w:val="nil"/>
              <w:bottom w:val="single" w:sz="4" w:space="0" w:color="auto"/>
              <w:right w:val="single" w:sz="4" w:space="0" w:color="auto"/>
            </w:tcBorders>
            <w:shd w:val="clear" w:color="000000" w:fill="95B3D7"/>
            <w:noWrap/>
            <w:vAlign w:val="bottom"/>
            <w:hideMark/>
          </w:tcPr>
          <w:p w14:paraId="1D851769" w14:textId="77777777" w:rsidR="004231DC" w:rsidRPr="00036B1A" w:rsidRDefault="004231DC" w:rsidP="00575C49">
            <w:pPr>
              <w:shd w:val="clear" w:color="auto" w:fill="FFFFFF" w:themeFill="background1"/>
              <w:spacing w:after="0" w:line="276" w:lineRule="auto"/>
              <w:jc w:val="right"/>
              <w:rPr>
                <w:rFonts w:ascii="Times New Roman" w:eastAsia="Times New Roman" w:hAnsi="Times New Roman" w:cs="Times New Roman"/>
                <w:color w:val="000000"/>
                <w:sz w:val="20"/>
              </w:rPr>
            </w:pPr>
            <w:r w:rsidRPr="00036B1A">
              <w:rPr>
                <w:rFonts w:ascii="Times New Roman" w:eastAsia="Times New Roman" w:hAnsi="Times New Roman" w:cs="Times New Roman"/>
                <w:color w:val="000000"/>
                <w:sz w:val="20"/>
              </w:rPr>
              <w:t>20</w:t>
            </w:r>
          </w:p>
        </w:tc>
        <w:tc>
          <w:tcPr>
            <w:tcW w:w="994" w:type="dxa"/>
            <w:gridSpan w:val="2"/>
            <w:tcBorders>
              <w:top w:val="nil"/>
              <w:left w:val="nil"/>
              <w:bottom w:val="single" w:sz="4" w:space="0" w:color="auto"/>
              <w:right w:val="single" w:sz="4" w:space="0" w:color="auto"/>
            </w:tcBorders>
            <w:shd w:val="clear" w:color="000000" w:fill="95B3D7"/>
            <w:noWrap/>
            <w:vAlign w:val="bottom"/>
            <w:hideMark/>
          </w:tcPr>
          <w:p w14:paraId="15DFEAFE" w14:textId="77777777" w:rsidR="004231DC" w:rsidRPr="00036B1A" w:rsidRDefault="004231DC" w:rsidP="00575C49">
            <w:pPr>
              <w:shd w:val="clear" w:color="auto" w:fill="FFFFFF" w:themeFill="background1"/>
              <w:spacing w:after="0" w:line="276" w:lineRule="auto"/>
              <w:jc w:val="right"/>
              <w:rPr>
                <w:rFonts w:ascii="Times New Roman" w:eastAsia="Times New Roman" w:hAnsi="Times New Roman" w:cs="Times New Roman"/>
                <w:color w:val="000000"/>
                <w:sz w:val="20"/>
              </w:rPr>
            </w:pPr>
            <w:r w:rsidRPr="00036B1A">
              <w:rPr>
                <w:rFonts w:ascii="Times New Roman" w:eastAsia="Times New Roman" w:hAnsi="Times New Roman" w:cs="Times New Roman"/>
                <w:color w:val="000000"/>
                <w:sz w:val="20"/>
              </w:rPr>
              <w:t>33</w:t>
            </w:r>
          </w:p>
        </w:tc>
        <w:tc>
          <w:tcPr>
            <w:tcW w:w="946" w:type="dxa"/>
            <w:tcBorders>
              <w:top w:val="nil"/>
              <w:left w:val="nil"/>
              <w:bottom w:val="single" w:sz="4" w:space="0" w:color="auto"/>
              <w:right w:val="single" w:sz="4" w:space="0" w:color="auto"/>
            </w:tcBorders>
            <w:shd w:val="clear" w:color="000000" w:fill="95B3D7"/>
            <w:noWrap/>
            <w:vAlign w:val="bottom"/>
            <w:hideMark/>
          </w:tcPr>
          <w:p w14:paraId="4A46CF91" w14:textId="77777777" w:rsidR="004231DC" w:rsidRPr="00036B1A" w:rsidRDefault="004231DC" w:rsidP="00575C49">
            <w:pPr>
              <w:shd w:val="clear" w:color="auto" w:fill="FFFFFF" w:themeFill="background1"/>
              <w:spacing w:after="0" w:line="276" w:lineRule="auto"/>
              <w:jc w:val="right"/>
              <w:rPr>
                <w:rFonts w:ascii="Times New Roman" w:eastAsia="Times New Roman" w:hAnsi="Times New Roman" w:cs="Times New Roman"/>
                <w:color w:val="000000"/>
                <w:sz w:val="20"/>
              </w:rPr>
            </w:pPr>
            <w:r w:rsidRPr="00036B1A">
              <w:rPr>
                <w:rFonts w:ascii="Times New Roman" w:eastAsia="Times New Roman" w:hAnsi="Times New Roman" w:cs="Times New Roman"/>
                <w:color w:val="000000"/>
                <w:sz w:val="20"/>
              </w:rPr>
              <w:t>7</w:t>
            </w:r>
          </w:p>
        </w:tc>
        <w:tc>
          <w:tcPr>
            <w:tcW w:w="1299" w:type="dxa"/>
            <w:gridSpan w:val="2"/>
            <w:tcBorders>
              <w:top w:val="nil"/>
              <w:left w:val="nil"/>
              <w:bottom w:val="single" w:sz="4" w:space="0" w:color="auto"/>
              <w:right w:val="single" w:sz="4" w:space="0" w:color="auto"/>
            </w:tcBorders>
            <w:shd w:val="clear" w:color="000000" w:fill="95B3D7"/>
            <w:noWrap/>
            <w:vAlign w:val="bottom"/>
            <w:hideMark/>
          </w:tcPr>
          <w:p w14:paraId="1995B77C" w14:textId="77777777" w:rsidR="004231DC" w:rsidRPr="00036B1A" w:rsidRDefault="004231DC" w:rsidP="00575C49">
            <w:pPr>
              <w:shd w:val="clear" w:color="auto" w:fill="FFFFFF" w:themeFill="background1"/>
              <w:spacing w:after="0" w:line="276" w:lineRule="auto"/>
              <w:jc w:val="right"/>
              <w:rPr>
                <w:rFonts w:ascii="Times New Roman" w:eastAsia="Times New Roman" w:hAnsi="Times New Roman" w:cs="Times New Roman"/>
                <w:b/>
                <w:color w:val="000000"/>
                <w:sz w:val="20"/>
              </w:rPr>
            </w:pPr>
            <w:r w:rsidRPr="00036B1A">
              <w:rPr>
                <w:rFonts w:ascii="Times New Roman" w:eastAsia="Times New Roman" w:hAnsi="Times New Roman" w:cs="Times New Roman"/>
                <w:b/>
                <w:color w:val="000000"/>
                <w:sz w:val="20"/>
              </w:rPr>
              <w:t>60</w:t>
            </w:r>
          </w:p>
        </w:tc>
      </w:tr>
      <w:tr w:rsidR="004231DC" w:rsidRPr="00036B1A" w14:paraId="6C2AA09B" w14:textId="77777777" w:rsidTr="00720F3E">
        <w:trPr>
          <w:trHeight w:val="310"/>
        </w:trPr>
        <w:tc>
          <w:tcPr>
            <w:tcW w:w="971"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5A22EA" w14:textId="77777777" w:rsidR="004231DC" w:rsidRPr="00036B1A" w:rsidRDefault="004231DC" w:rsidP="00575C49">
            <w:pPr>
              <w:shd w:val="clear" w:color="auto" w:fill="FFFFFF" w:themeFill="background1"/>
              <w:spacing w:after="0" w:line="276" w:lineRule="auto"/>
              <w:jc w:val="right"/>
              <w:rPr>
                <w:rFonts w:ascii="Times New Roman" w:eastAsia="Times New Roman" w:hAnsi="Times New Roman" w:cs="Times New Roman"/>
                <w:color w:val="000000"/>
                <w:sz w:val="20"/>
              </w:rPr>
            </w:pPr>
            <w:r w:rsidRPr="00036B1A">
              <w:rPr>
                <w:rFonts w:ascii="Times New Roman" w:eastAsia="Times New Roman" w:hAnsi="Times New Roman" w:cs="Times New Roman"/>
                <w:color w:val="000000"/>
                <w:sz w:val="20"/>
              </w:rPr>
              <w:t>6</w:t>
            </w:r>
          </w:p>
        </w:tc>
        <w:tc>
          <w:tcPr>
            <w:tcW w:w="5278" w:type="dxa"/>
            <w:gridSpan w:val="2"/>
            <w:tcBorders>
              <w:top w:val="nil"/>
              <w:left w:val="nil"/>
              <w:bottom w:val="single" w:sz="4" w:space="0" w:color="auto"/>
              <w:right w:val="single" w:sz="4" w:space="0" w:color="auto"/>
            </w:tcBorders>
            <w:shd w:val="clear" w:color="auto" w:fill="FFFFFF"/>
            <w:vAlign w:val="center"/>
            <w:hideMark/>
          </w:tcPr>
          <w:p w14:paraId="39FA35C9" w14:textId="77777777" w:rsidR="004231DC" w:rsidRPr="00036B1A" w:rsidRDefault="004231DC"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Control group 1</w:t>
            </w:r>
          </w:p>
          <w:p w14:paraId="4EEE447F" w14:textId="77777777" w:rsidR="004231DC" w:rsidRPr="00036B1A" w:rsidRDefault="004231DC" w:rsidP="00575C49">
            <w:pPr>
              <w:shd w:val="clear" w:color="auto" w:fill="FFFFFF" w:themeFill="background1"/>
              <w:spacing w:after="0" w:line="276" w:lineRule="auto"/>
              <w:rPr>
                <w:rFonts w:ascii="Times New Roman" w:eastAsia="Times New Roman" w:hAnsi="Times New Roman" w:cs="Times New Roman"/>
                <w:color w:val="000000"/>
                <w:sz w:val="20"/>
                <w:szCs w:val="20"/>
              </w:rPr>
            </w:pPr>
            <w:proofErr w:type="spellStart"/>
            <w:r w:rsidRPr="00036B1A">
              <w:rPr>
                <w:rFonts w:ascii="Times New Roman" w:eastAsia="Times New Roman" w:hAnsi="Times New Roman" w:cs="Times New Roman"/>
                <w:color w:val="000000"/>
                <w:sz w:val="20"/>
                <w:szCs w:val="20"/>
              </w:rPr>
              <w:t>Suzak</w:t>
            </w:r>
            <w:proofErr w:type="spellEnd"/>
            <w:r w:rsidRPr="00036B1A">
              <w:rPr>
                <w:rFonts w:ascii="Times New Roman" w:eastAsia="Times New Roman" w:hAnsi="Times New Roman" w:cs="Times New Roman"/>
                <w:color w:val="000000"/>
                <w:sz w:val="20"/>
                <w:szCs w:val="20"/>
              </w:rPr>
              <w:t xml:space="preserve"> district, </w:t>
            </w:r>
            <w:r w:rsidR="00036B1A" w:rsidRPr="00036B1A">
              <w:rPr>
                <w:rFonts w:ascii="Times New Roman" w:eastAsia="Times New Roman" w:hAnsi="Times New Roman" w:cs="Times New Roman"/>
                <w:color w:val="000000"/>
                <w:sz w:val="20"/>
                <w:szCs w:val="20"/>
              </w:rPr>
              <w:t>Jalal</w:t>
            </w:r>
            <w:r w:rsidR="00DA0BBF" w:rsidRPr="00036B1A">
              <w:rPr>
                <w:rFonts w:ascii="Times New Roman" w:eastAsia="Times New Roman" w:hAnsi="Times New Roman" w:cs="Times New Roman"/>
                <w:color w:val="000000"/>
                <w:sz w:val="20"/>
                <w:szCs w:val="20"/>
              </w:rPr>
              <w:t>-Abad</w:t>
            </w:r>
            <w:r w:rsidRPr="00036B1A">
              <w:rPr>
                <w:rFonts w:ascii="Times New Roman" w:eastAsia="Times New Roman" w:hAnsi="Times New Roman" w:cs="Times New Roman"/>
                <w:color w:val="000000"/>
                <w:sz w:val="20"/>
                <w:szCs w:val="20"/>
              </w:rPr>
              <w:t xml:space="preserve"> </w:t>
            </w:r>
            <w:r w:rsidR="00367EB1" w:rsidRPr="00036B1A">
              <w:rPr>
                <w:rFonts w:ascii="Times New Roman" w:eastAsia="Times New Roman" w:hAnsi="Times New Roman" w:cs="Times New Roman"/>
                <w:color w:val="000000"/>
                <w:sz w:val="20"/>
                <w:szCs w:val="20"/>
              </w:rPr>
              <w:t>province</w:t>
            </w:r>
            <w:r w:rsidRPr="00036B1A">
              <w:rPr>
                <w:rFonts w:ascii="Times New Roman" w:eastAsia="Times New Roman" w:hAnsi="Times New Roman" w:cs="Times New Roman"/>
                <w:color w:val="000000"/>
                <w:sz w:val="20"/>
                <w:szCs w:val="20"/>
              </w:rPr>
              <w:t xml:space="preserve">, </w:t>
            </w:r>
            <w:proofErr w:type="spellStart"/>
            <w:r w:rsidRPr="00036B1A">
              <w:rPr>
                <w:rFonts w:ascii="Times New Roman" w:eastAsia="Times New Roman" w:hAnsi="Times New Roman" w:cs="Times New Roman"/>
                <w:color w:val="000000"/>
                <w:sz w:val="20"/>
                <w:szCs w:val="20"/>
              </w:rPr>
              <w:t>Yrys</w:t>
            </w:r>
            <w:proofErr w:type="spellEnd"/>
            <w:r w:rsidRPr="00036B1A">
              <w:rPr>
                <w:rFonts w:ascii="Times New Roman" w:eastAsia="Times New Roman" w:hAnsi="Times New Roman" w:cs="Times New Roman"/>
                <w:color w:val="000000"/>
                <w:sz w:val="20"/>
                <w:szCs w:val="20"/>
              </w:rPr>
              <w:t xml:space="preserve"> a/a</w:t>
            </w:r>
          </w:p>
          <w:p w14:paraId="25C6AC3B" w14:textId="77777777" w:rsidR="004231DC" w:rsidRPr="00036B1A" w:rsidRDefault="004231DC" w:rsidP="00575C49">
            <w:pPr>
              <w:shd w:val="clear" w:color="auto" w:fill="FFFFFF" w:themeFill="background1"/>
              <w:spacing w:after="0" w:line="276" w:lineRule="auto"/>
              <w:rPr>
                <w:rFonts w:ascii="Times New Roman" w:eastAsia="Times New Roman" w:hAnsi="Times New Roman" w:cs="Times New Roman"/>
                <w:color w:val="000000"/>
                <w:sz w:val="20"/>
                <w:szCs w:val="20"/>
              </w:rPr>
            </w:pPr>
          </w:p>
          <w:p w14:paraId="51CA2315" w14:textId="77777777" w:rsidR="004231DC" w:rsidRPr="00036B1A" w:rsidRDefault="004231DC"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xml:space="preserve">Villages: </w:t>
            </w:r>
            <w:proofErr w:type="spellStart"/>
            <w:r w:rsidRPr="00036B1A">
              <w:rPr>
                <w:rFonts w:ascii="Times New Roman" w:eastAsia="Times New Roman" w:hAnsi="Times New Roman" w:cs="Times New Roman"/>
                <w:color w:val="000000"/>
                <w:sz w:val="20"/>
                <w:szCs w:val="20"/>
              </w:rPr>
              <w:t>Yrys</w:t>
            </w:r>
            <w:proofErr w:type="spellEnd"/>
            <w:r w:rsidRPr="00036B1A">
              <w:rPr>
                <w:rFonts w:ascii="Times New Roman" w:eastAsia="Times New Roman" w:hAnsi="Times New Roman" w:cs="Times New Roman"/>
                <w:color w:val="000000"/>
                <w:sz w:val="20"/>
                <w:szCs w:val="20"/>
              </w:rPr>
              <w:t xml:space="preserve">, </w:t>
            </w:r>
            <w:proofErr w:type="spellStart"/>
            <w:r w:rsidRPr="00036B1A">
              <w:rPr>
                <w:rFonts w:ascii="Times New Roman" w:eastAsia="Times New Roman" w:hAnsi="Times New Roman" w:cs="Times New Roman"/>
                <w:color w:val="000000"/>
                <w:sz w:val="20"/>
                <w:szCs w:val="20"/>
              </w:rPr>
              <w:t>Totiya</w:t>
            </w:r>
            <w:proofErr w:type="spellEnd"/>
            <w:r w:rsidRPr="00036B1A">
              <w:rPr>
                <w:rFonts w:ascii="Times New Roman" w:eastAsia="Times New Roman" w:hAnsi="Times New Roman" w:cs="Times New Roman"/>
                <w:color w:val="000000"/>
                <w:sz w:val="20"/>
                <w:szCs w:val="20"/>
              </w:rPr>
              <w:t xml:space="preserve">, </w:t>
            </w:r>
            <w:proofErr w:type="spellStart"/>
            <w:r w:rsidRPr="00036B1A">
              <w:rPr>
                <w:rFonts w:ascii="Times New Roman" w:eastAsia="Times New Roman" w:hAnsi="Times New Roman" w:cs="Times New Roman"/>
                <w:color w:val="000000"/>
                <w:sz w:val="20"/>
                <w:szCs w:val="20"/>
              </w:rPr>
              <w:t>Kumush</w:t>
            </w:r>
            <w:proofErr w:type="spellEnd"/>
            <w:r w:rsidRPr="00036B1A">
              <w:rPr>
                <w:rFonts w:ascii="Times New Roman" w:eastAsia="Times New Roman" w:hAnsi="Times New Roman" w:cs="Times New Roman"/>
                <w:color w:val="000000"/>
                <w:sz w:val="20"/>
                <w:szCs w:val="20"/>
              </w:rPr>
              <w:t>-Aziz</w:t>
            </w:r>
          </w:p>
          <w:p w14:paraId="52B0B9B0" w14:textId="77777777" w:rsidR="004231DC" w:rsidRPr="00036B1A" w:rsidRDefault="004231DC" w:rsidP="00575C49">
            <w:pPr>
              <w:shd w:val="clear" w:color="auto" w:fill="FFFFFF" w:themeFill="background1"/>
              <w:spacing w:after="0" w:line="276" w:lineRule="auto"/>
              <w:rPr>
                <w:rFonts w:ascii="Times New Roman" w:eastAsia="Times New Roman" w:hAnsi="Times New Roman" w:cs="Times New Roman"/>
                <w:color w:val="000000"/>
                <w:sz w:val="20"/>
                <w:szCs w:val="20"/>
              </w:rPr>
            </w:pPr>
            <w:r w:rsidRPr="00036B1A">
              <w:rPr>
                <w:rFonts w:ascii="Times New Roman" w:eastAsia="Times New Roman" w:hAnsi="Times New Roman" w:cs="Times New Roman"/>
                <w:color w:val="000000"/>
                <w:sz w:val="20"/>
                <w:szCs w:val="20"/>
              </w:rPr>
              <w:t xml:space="preserve">20 questionnaires for each village </w:t>
            </w:r>
          </w:p>
          <w:p w14:paraId="60D085B4" w14:textId="77777777" w:rsidR="004231DC" w:rsidRPr="00036B1A" w:rsidRDefault="004231DC" w:rsidP="00575C49">
            <w:pPr>
              <w:shd w:val="clear" w:color="auto" w:fill="FFFFFF" w:themeFill="background1"/>
              <w:spacing w:after="0" w:line="276" w:lineRule="auto"/>
              <w:rPr>
                <w:rFonts w:ascii="Times New Roman" w:eastAsia="Times New Roman" w:hAnsi="Times New Roman" w:cs="Times New Roman"/>
                <w:color w:val="000000"/>
                <w:sz w:val="20"/>
                <w:szCs w:val="20"/>
              </w:rPr>
            </w:pPr>
          </w:p>
        </w:tc>
        <w:tc>
          <w:tcPr>
            <w:tcW w:w="970" w:type="dxa"/>
            <w:gridSpan w:val="2"/>
            <w:tcBorders>
              <w:top w:val="nil"/>
              <w:left w:val="nil"/>
              <w:bottom w:val="single" w:sz="4" w:space="0" w:color="auto"/>
              <w:right w:val="single" w:sz="4" w:space="0" w:color="auto"/>
            </w:tcBorders>
            <w:shd w:val="clear" w:color="000000" w:fill="95B3D7"/>
            <w:noWrap/>
            <w:vAlign w:val="bottom"/>
            <w:hideMark/>
          </w:tcPr>
          <w:p w14:paraId="3AA63264" w14:textId="77777777" w:rsidR="004231DC" w:rsidRPr="00036B1A" w:rsidRDefault="004231DC" w:rsidP="00575C49">
            <w:pPr>
              <w:shd w:val="clear" w:color="auto" w:fill="FFFFFF" w:themeFill="background1"/>
              <w:spacing w:after="0" w:line="276" w:lineRule="auto"/>
              <w:jc w:val="right"/>
              <w:rPr>
                <w:rFonts w:ascii="Times New Roman" w:eastAsia="Times New Roman" w:hAnsi="Times New Roman" w:cs="Times New Roman"/>
                <w:color w:val="000000"/>
                <w:sz w:val="20"/>
              </w:rPr>
            </w:pPr>
            <w:r w:rsidRPr="00036B1A">
              <w:rPr>
                <w:rFonts w:ascii="Times New Roman" w:eastAsia="Times New Roman" w:hAnsi="Times New Roman" w:cs="Times New Roman"/>
                <w:color w:val="000000"/>
                <w:sz w:val="20"/>
              </w:rPr>
              <w:t>20</w:t>
            </w:r>
          </w:p>
        </w:tc>
        <w:tc>
          <w:tcPr>
            <w:tcW w:w="994" w:type="dxa"/>
            <w:gridSpan w:val="2"/>
            <w:tcBorders>
              <w:top w:val="nil"/>
              <w:left w:val="nil"/>
              <w:bottom w:val="single" w:sz="4" w:space="0" w:color="auto"/>
              <w:right w:val="single" w:sz="4" w:space="0" w:color="auto"/>
            </w:tcBorders>
            <w:shd w:val="clear" w:color="000000" w:fill="95B3D7"/>
            <w:noWrap/>
            <w:vAlign w:val="bottom"/>
            <w:hideMark/>
          </w:tcPr>
          <w:p w14:paraId="14E804AA" w14:textId="77777777" w:rsidR="004231DC" w:rsidRPr="00036B1A" w:rsidRDefault="004231DC" w:rsidP="00575C49">
            <w:pPr>
              <w:shd w:val="clear" w:color="auto" w:fill="FFFFFF" w:themeFill="background1"/>
              <w:spacing w:after="0" w:line="276" w:lineRule="auto"/>
              <w:jc w:val="right"/>
              <w:rPr>
                <w:rFonts w:ascii="Times New Roman" w:eastAsia="Times New Roman" w:hAnsi="Times New Roman" w:cs="Times New Roman"/>
                <w:color w:val="000000"/>
                <w:sz w:val="20"/>
              </w:rPr>
            </w:pPr>
            <w:r w:rsidRPr="00036B1A">
              <w:rPr>
                <w:rFonts w:ascii="Times New Roman" w:eastAsia="Times New Roman" w:hAnsi="Times New Roman" w:cs="Times New Roman"/>
                <w:color w:val="000000"/>
                <w:sz w:val="20"/>
              </w:rPr>
              <w:t>33</w:t>
            </w:r>
          </w:p>
        </w:tc>
        <w:tc>
          <w:tcPr>
            <w:tcW w:w="946" w:type="dxa"/>
            <w:tcBorders>
              <w:top w:val="nil"/>
              <w:left w:val="nil"/>
              <w:bottom w:val="single" w:sz="4" w:space="0" w:color="auto"/>
              <w:right w:val="single" w:sz="4" w:space="0" w:color="auto"/>
            </w:tcBorders>
            <w:shd w:val="clear" w:color="000000" w:fill="95B3D7"/>
            <w:noWrap/>
            <w:vAlign w:val="bottom"/>
            <w:hideMark/>
          </w:tcPr>
          <w:p w14:paraId="2407BB89" w14:textId="77777777" w:rsidR="004231DC" w:rsidRPr="00036B1A" w:rsidRDefault="004231DC" w:rsidP="00575C49">
            <w:pPr>
              <w:shd w:val="clear" w:color="auto" w:fill="FFFFFF" w:themeFill="background1"/>
              <w:spacing w:after="0" w:line="276" w:lineRule="auto"/>
              <w:jc w:val="right"/>
              <w:rPr>
                <w:rFonts w:ascii="Times New Roman" w:eastAsia="Times New Roman" w:hAnsi="Times New Roman" w:cs="Times New Roman"/>
                <w:color w:val="000000"/>
                <w:sz w:val="20"/>
              </w:rPr>
            </w:pPr>
            <w:r w:rsidRPr="00036B1A">
              <w:rPr>
                <w:rFonts w:ascii="Times New Roman" w:eastAsia="Times New Roman" w:hAnsi="Times New Roman" w:cs="Times New Roman"/>
                <w:color w:val="000000"/>
                <w:sz w:val="20"/>
              </w:rPr>
              <w:t>7</w:t>
            </w:r>
          </w:p>
        </w:tc>
        <w:tc>
          <w:tcPr>
            <w:tcW w:w="1299" w:type="dxa"/>
            <w:gridSpan w:val="2"/>
            <w:tcBorders>
              <w:top w:val="nil"/>
              <w:left w:val="nil"/>
              <w:bottom w:val="single" w:sz="4" w:space="0" w:color="auto"/>
              <w:right w:val="single" w:sz="4" w:space="0" w:color="auto"/>
            </w:tcBorders>
            <w:shd w:val="clear" w:color="000000" w:fill="95B3D7"/>
            <w:noWrap/>
            <w:vAlign w:val="bottom"/>
            <w:hideMark/>
          </w:tcPr>
          <w:p w14:paraId="57B23F13" w14:textId="77777777" w:rsidR="004231DC" w:rsidRPr="00036B1A" w:rsidRDefault="004231DC" w:rsidP="00575C49">
            <w:pPr>
              <w:shd w:val="clear" w:color="auto" w:fill="FFFFFF" w:themeFill="background1"/>
              <w:spacing w:after="0" w:line="276" w:lineRule="auto"/>
              <w:jc w:val="right"/>
              <w:rPr>
                <w:rFonts w:ascii="Times New Roman" w:eastAsia="Times New Roman" w:hAnsi="Times New Roman" w:cs="Times New Roman"/>
                <w:b/>
                <w:color w:val="000000"/>
                <w:sz w:val="20"/>
              </w:rPr>
            </w:pPr>
            <w:r w:rsidRPr="00036B1A">
              <w:rPr>
                <w:rFonts w:ascii="Times New Roman" w:eastAsia="Times New Roman" w:hAnsi="Times New Roman" w:cs="Times New Roman"/>
                <w:b/>
                <w:color w:val="000000"/>
                <w:sz w:val="20"/>
              </w:rPr>
              <w:t>60</w:t>
            </w:r>
          </w:p>
        </w:tc>
      </w:tr>
      <w:tr w:rsidR="00333C66" w:rsidRPr="00036B1A" w14:paraId="46BDB591" w14:textId="77777777" w:rsidTr="00720F3E">
        <w:trPr>
          <w:gridAfter w:val="1"/>
          <w:wAfter w:w="113" w:type="dxa"/>
          <w:trHeight w:val="290"/>
        </w:trPr>
        <w:tc>
          <w:tcPr>
            <w:tcW w:w="960" w:type="dxa"/>
            <w:tcBorders>
              <w:top w:val="nil"/>
              <w:left w:val="nil"/>
              <w:bottom w:val="nil"/>
              <w:right w:val="nil"/>
            </w:tcBorders>
            <w:shd w:val="clear" w:color="auto" w:fill="auto"/>
            <w:noWrap/>
            <w:vAlign w:val="bottom"/>
            <w:hideMark/>
          </w:tcPr>
          <w:p w14:paraId="3A6038F2" w14:textId="77777777" w:rsidR="00333C66" w:rsidRPr="00036B1A" w:rsidRDefault="00333C66" w:rsidP="00575C49">
            <w:pPr>
              <w:shd w:val="clear" w:color="auto" w:fill="FFFFFF" w:themeFill="background1"/>
              <w:spacing w:after="0" w:line="276" w:lineRule="auto"/>
              <w:rPr>
                <w:rFonts w:ascii="Times New Roman" w:eastAsia="Times New Roman" w:hAnsi="Times New Roman" w:cs="Times New Roman"/>
                <w:color w:val="000000"/>
                <w:sz w:val="20"/>
              </w:rPr>
            </w:pPr>
            <w:bookmarkStart w:id="41" w:name="_Hlk514938313"/>
          </w:p>
        </w:tc>
        <w:tc>
          <w:tcPr>
            <w:tcW w:w="5220" w:type="dxa"/>
            <w:gridSpan w:val="2"/>
            <w:tcBorders>
              <w:top w:val="nil"/>
              <w:left w:val="nil"/>
              <w:bottom w:val="nil"/>
              <w:right w:val="nil"/>
            </w:tcBorders>
            <w:shd w:val="clear" w:color="auto" w:fill="auto"/>
            <w:noWrap/>
            <w:vAlign w:val="bottom"/>
            <w:hideMark/>
          </w:tcPr>
          <w:p w14:paraId="18755F47" w14:textId="77777777" w:rsidR="00333C66" w:rsidRPr="00036B1A" w:rsidRDefault="00333C66" w:rsidP="00575C49">
            <w:pPr>
              <w:shd w:val="clear" w:color="auto" w:fill="FFFFFF" w:themeFill="background1"/>
              <w:spacing w:after="0" w:line="276" w:lineRule="auto"/>
              <w:rPr>
                <w:rFonts w:ascii="Times New Roman" w:eastAsia="Times New Roman" w:hAnsi="Times New Roman" w:cs="Times New Roman"/>
                <w:color w:val="000000"/>
                <w:sz w:val="20"/>
              </w:rPr>
            </w:pPr>
          </w:p>
        </w:tc>
        <w:tc>
          <w:tcPr>
            <w:tcW w:w="960" w:type="dxa"/>
            <w:gridSpan w:val="2"/>
            <w:tcBorders>
              <w:top w:val="nil"/>
              <w:left w:val="nil"/>
              <w:bottom w:val="nil"/>
              <w:right w:val="nil"/>
            </w:tcBorders>
            <w:shd w:val="clear" w:color="auto" w:fill="auto"/>
            <w:noWrap/>
            <w:vAlign w:val="bottom"/>
            <w:hideMark/>
          </w:tcPr>
          <w:p w14:paraId="69D4E595" w14:textId="77777777" w:rsidR="00333C66" w:rsidRPr="00036B1A" w:rsidRDefault="00333C66"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960" w:type="dxa"/>
            <w:gridSpan w:val="2"/>
            <w:tcBorders>
              <w:top w:val="nil"/>
              <w:left w:val="nil"/>
              <w:bottom w:val="nil"/>
            </w:tcBorders>
            <w:shd w:val="clear" w:color="auto" w:fill="auto"/>
            <w:noWrap/>
            <w:vAlign w:val="bottom"/>
            <w:hideMark/>
          </w:tcPr>
          <w:p w14:paraId="27786736" w14:textId="77777777" w:rsidR="00333C66" w:rsidRPr="00036B1A" w:rsidRDefault="00333C66" w:rsidP="00575C49">
            <w:pPr>
              <w:shd w:val="clear" w:color="auto" w:fill="FFFFFF" w:themeFill="background1"/>
              <w:spacing w:after="0" w:line="276" w:lineRule="auto"/>
              <w:rPr>
                <w:rFonts w:ascii="Times New Roman" w:eastAsia="Times New Roman" w:hAnsi="Times New Roman" w:cs="Times New Roman"/>
                <w:sz w:val="20"/>
                <w:szCs w:val="20"/>
              </w:rPr>
            </w:pPr>
          </w:p>
        </w:tc>
        <w:tc>
          <w:tcPr>
            <w:tcW w:w="2245" w:type="dxa"/>
            <w:gridSpan w:val="3"/>
            <w:shd w:val="clear" w:color="auto" w:fill="auto"/>
            <w:noWrap/>
            <w:vAlign w:val="bottom"/>
            <w:hideMark/>
          </w:tcPr>
          <w:p w14:paraId="511C538A" w14:textId="77777777" w:rsidR="00333C66" w:rsidRPr="00036B1A" w:rsidRDefault="002360DF" w:rsidP="00575C49">
            <w:pPr>
              <w:shd w:val="clear" w:color="auto" w:fill="FFFFFF" w:themeFill="background1"/>
              <w:spacing w:after="0" w:line="276" w:lineRule="auto"/>
              <w:ind w:left="-170"/>
              <w:jc w:val="right"/>
              <w:rPr>
                <w:rFonts w:ascii="Times New Roman" w:eastAsia="Times New Roman" w:hAnsi="Times New Roman" w:cs="Times New Roman"/>
                <w:b/>
                <w:color w:val="000000"/>
                <w:sz w:val="20"/>
              </w:rPr>
            </w:pPr>
            <w:r w:rsidRPr="00036B1A">
              <w:rPr>
                <w:rFonts w:ascii="Times New Roman" w:eastAsia="Times New Roman" w:hAnsi="Times New Roman" w:cs="Times New Roman"/>
                <w:b/>
                <w:color w:val="000000"/>
                <w:sz w:val="20"/>
              </w:rPr>
              <w:t>Total</w:t>
            </w:r>
            <w:r w:rsidR="00333C66" w:rsidRPr="00036B1A">
              <w:rPr>
                <w:rFonts w:ascii="Times New Roman" w:eastAsia="Times New Roman" w:hAnsi="Times New Roman" w:cs="Times New Roman"/>
                <w:b/>
                <w:color w:val="000000"/>
                <w:sz w:val="20"/>
              </w:rPr>
              <w:t xml:space="preserve"> 500 </w:t>
            </w:r>
            <w:r w:rsidRPr="00036B1A">
              <w:rPr>
                <w:rFonts w:ascii="Times New Roman" w:eastAsia="Times New Roman" w:hAnsi="Times New Roman" w:cs="Times New Roman"/>
                <w:b/>
                <w:color w:val="000000"/>
                <w:sz w:val="20"/>
              </w:rPr>
              <w:t xml:space="preserve">questionnaires with women </w:t>
            </w:r>
            <w:r w:rsidR="00333C66" w:rsidRPr="00036B1A">
              <w:rPr>
                <w:rFonts w:ascii="Times New Roman" w:eastAsia="Times New Roman" w:hAnsi="Times New Roman" w:cs="Times New Roman"/>
                <w:b/>
                <w:color w:val="000000"/>
                <w:sz w:val="20"/>
              </w:rPr>
              <w:t xml:space="preserve"> </w:t>
            </w:r>
          </w:p>
        </w:tc>
      </w:tr>
      <w:bookmarkEnd w:id="41"/>
    </w:tbl>
    <w:p w14:paraId="76EB4CBF" w14:textId="77777777" w:rsidR="00333C66" w:rsidRPr="00036B1A" w:rsidRDefault="00333C66" w:rsidP="00575C49">
      <w:pPr>
        <w:shd w:val="clear" w:color="auto" w:fill="FFFFFF" w:themeFill="background1"/>
        <w:spacing w:line="276" w:lineRule="auto"/>
        <w:rPr>
          <w:rFonts w:ascii="Times New Roman" w:hAnsi="Times New Roman" w:cs="Times New Roman"/>
        </w:rPr>
      </w:pPr>
    </w:p>
    <w:p w14:paraId="3BEC29C2" w14:textId="77777777" w:rsidR="002360DF" w:rsidRPr="00036B1A" w:rsidRDefault="002360DF" w:rsidP="00575C49">
      <w:pPr>
        <w:shd w:val="clear" w:color="auto" w:fill="FFFFFF" w:themeFill="background1"/>
        <w:spacing w:line="276" w:lineRule="auto"/>
        <w:rPr>
          <w:rFonts w:ascii="Times New Roman" w:hAnsi="Times New Roman" w:cs="Times New Roman"/>
        </w:rPr>
      </w:pPr>
      <w:r w:rsidRPr="00036B1A">
        <w:rPr>
          <w:rFonts w:ascii="Times New Roman" w:hAnsi="Times New Roman" w:cs="Times New Roman"/>
        </w:rPr>
        <w:t xml:space="preserve">It will also be necessary to gather 50 expert interviews with representatives of local self-governance bodies, law enforcement agencies, schools, medical institutions, as well as local informal leaders, representatives of civil society, imams and representatives of the State Commission for Religious Affairs, 7-8 interviews in each of the five field zones, in rural areas, the remaining 10-15 expert interviews should be held in the city of </w:t>
      </w:r>
      <w:r w:rsidR="00036B1A" w:rsidRPr="00036B1A">
        <w:rPr>
          <w:rFonts w:ascii="Times New Roman" w:hAnsi="Times New Roman" w:cs="Times New Roman"/>
        </w:rPr>
        <w:t>Jalal</w:t>
      </w:r>
      <w:r w:rsidR="00DA0BBF" w:rsidRPr="00036B1A">
        <w:rPr>
          <w:rFonts w:ascii="Times New Roman" w:hAnsi="Times New Roman" w:cs="Times New Roman"/>
        </w:rPr>
        <w:t>-Abad</w:t>
      </w:r>
      <w:r w:rsidRPr="00036B1A">
        <w:rPr>
          <w:rFonts w:ascii="Times New Roman" w:hAnsi="Times New Roman" w:cs="Times New Roman"/>
        </w:rPr>
        <w:t>.</w:t>
      </w:r>
    </w:p>
    <w:p w14:paraId="6E0AC061" w14:textId="77777777" w:rsidR="002360DF" w:rsidRPr="00036B1A" w:rsidRDefault="002360DF" w:rsidP="00575C49">
      <w:pPr>
        <w:shd w:val="clear" w:color="auto" w:fill="FFFFFF" w:themeFill="background1"/>
        <w:spacing w:line="276" w:lineRule="auto"/>
        <w:rPr>
          <w:rFonts w:ascii="Times New Roman" w:hAnsi="Times New Roman" w:cs="Times New Roman"/>
          <w:b/>
          <w:color w:val="4472C4" w:themeColor="accent1"/>
        </w:rPr>
      </w:pPr>
      <w:r w:rsidRPr="00036B1A">
        <w:rPr>
          <w:rFonts w:ascii="Times New Roman" w:hAnsi="Times New Roman" w:cs="Times New Roman"/>
          <w:b/>
          <w:color w:val="4472C4" w:themeColor="accent1"/>
        </w:rPr>
        <w:t>Section 1. General observations</w:t>
      </w:r>
    </w:p>
    <w:p w14:paraId="2D833F54" w14:textId="77777777" w:rsidR="002360DF" w:rsidRPr="00036B1A" w:rsidRDefault="002360DF" w:rsidP="00575C49">
      <w:pPr>
        <w:shd w:val="clear" w:color="auto" w:fill="FFFFFF" w:themeFill="background1"/>
        <w:spacing w:line="276" w:lineRule="auto"/>
        <w:rPr>
          <w:rFonts w:ascii="Times New Roman" w:hAnsi="Times New Roman" w:cs="Times New Roman"/>
        </w:rPr>
      </w:pPr>
      <w:r w:rsidRPr="00036B1A">
        <w:rPr>
          <w:rFonts w:ascii="Times New Roman" w:hAnsi="Times New Roman" w:cs="Times New Roman"/>
        </w:rPr>
        <w:t xml:space="preserve">1. The study is carried out using the method of formalized interview, in which the interviewer, strictly adhering to the text of the questionnaire and the requirements of this instruction, verbally asks questions the interviewee and </w:t>
      </w:r>
      <w:r w:rsidR="00521E18" w:rsidRPr="00036B1A">
        <w:rPr>
          <w:rFonts w:ascii="Times New Roman" w:hAnsi="Times New Roman" w:cs="Times New Roman"/>
        </w:rPr>
        <w:t>records</w:t>
      </w:r>
      <w:r w:rsidRPr="00036B1A">
        <w:rPr>
          <w:rFonts w:ascii="Times New Roman" w:hAnsi="Times New Roman" w:cs="Times New Roman"/>
        </w:rPr>
        <w:t xml:space="preserve"> his</w:t>
      </w:r>
      <w:r w:rsidR="00521E18" w:rsidRPr="00036B1A">
        <w:rPr>
          <w:rFonts w:ascii="Times New Roman" w:hAnsi="Times New Roman" w:cs="Times New Roman"/>
        </w:rPr>
        <w:t>/her</w:t>
      </w:r>
      <w:r w:rsidRPr="00036B1A">
        <w:rPr>
          <w:rFonts w:ascii="Times New Roman" w:hAnsi="Times New Roman" w:cs="Times New Roman"/>
        </w:rPr>
        <w:t xml:space="preserve"> answers </w:t>
      </w:r>
      <w:r w:rsidR="00521E18" w:rsidRPr="00036B1A">
        <w:rPr>
          <w:rFonts w:ascii="Times New Roman" w:hAnsi="Times New Roman" w:cs="Times New Roman"/>
        </w:rPr>
        <w:t>by</w:t>
      </w:r>
      <w:r w:rsidRPr="00036B1A">
        <w:rPr>
          <w:rFonts w:ascii="Times New Roman" w:hAnsi="Times New Roman" w:cs="Times New Roman"/>
        </w:rPr>
        <w:t xml:space="preserve"> his</w:t>
      </w:r>
      <w:r w:rsidR="00521E18" w:rsidRPr="00036B1A">
        <w:rPr>
          <w:rFonts w:ascii="Times New Roman" w:hAnsi="Times New Roman" w:cs="Times New Roman"/>
        </w:rPr>
        <w:t>/her</w:t>
      </w:r>
      <w:r w:rsidRPr="00036B1A">
        <w:rPr>
          <w:rFonts w:ascii="Times New Roman" w:hAnsi="Times New Roman" w:cs="Times New Roman"/>
        </w:rPr>
        <w:t xml:space="preserve"> own hands - either by circling the numbers of the corresponding positions, or by writing down the answers in words spec</w:t>
      </w:r>
      <w:r w:rsidR="00521E18" w:rsidRPr="00036B1A">
        <w:rPr>
          <w:rFonts w:ascii="Times New Roman" w:hAnsi="Times New Roman" w:cs="Times New Roman"/>
        </w:rPr>
        <w:t xml:space="preserve">ially allocated for this place </w:t>
      </w:r>
      <w:r w:rsidRPr="00036B1A">
        <w:rPr>
          <w:rFonts w:ascii="Times New Roman" w:hAnsi="Times New Roman" w:cs="Times New Roman"/>
        </w:rPr>
        <w:t>. All entries in the questionnaire are made only with a pen and must be</w:t>
      </w:r>
      <w:r w:rsidR="00521E18" w:rsidRPr="00036B1A">
        <w:rPr>
          <w:rFonts w:ascii="Times New Roman" w:hAnsi="Times New Roman" w:cs="Times New Roman"/>
        </w:rPr>
        <w:t xml:space="preserve"> clear </w:t>
      </w:r>
      <w:proofErr w:type="gramStart"/>
      <w:r w:rsidR="00521E18" w:rsidRPr="00036B1A">
        <w:rPr>
          <w:rFonts w:ascii="Times New Roman" w:hAnsi="Times New Roman" w:cs="Times New Roman"/>
        </w:rPr>
        <w:t xml:space="preserve">and </w:t>
      </w:r>
      <w:r w:rsidRPr="00036B1A">
        <w:rPr>
          <w:rFonts w:ascii="Times New Roman" w:hAnsi="Times New Roman" w:cs="Times New Roman"/>
        </w:rPr>
        <w:t xml:space="preserve"> legible</w:t>
      </w:r>
      <w:proofErr w:type="gramEnd"/>
      <w:r w:rsidR="00521E18" w:rsidRPr="00036B1A">
        <w:rPr>
          <w:rFonts w:ascii="Times New Roman" w:hAnsi="Times New Roman" w:cs="Times New Roman"/>
        </w:rPr>
        <w:t xml:space="preserve">. </w:t>
      </w:r>
      <w:r w:rsidRPr="00036B1A">
        <w:rPr>
          <w:rFonts w:ascii="Times New Roman" w:hAnsi="Times New Roman" w:cs="Times New Roman"/>
        </w:rPr>
        <w:t xml:space="preserve"> In doing so, you should use a dark </w:t>
      </w:r>
      <w:proofErr w:type="gramStart"/>
      <w:r w:rsidR="00521E18" w:rsidRPr="00036B1A">
        <w:rPr>
          <w:rFonts w:ascii="Times New Roman" w:hAnsi="Times New Roman" w:cs="Times New Roman"/>
        </w:rPr>
        <w:t xml:space="preserve">pen </w:t>
      </w:r>
      <w:r w:rsidRPr="00036B1A">
        <w:rPr>
          <w:rFonts w:ascii="Times New Roman" w:hAnsi="Times New Roman" w:cs="Times New Roman"/>
        </w:rPr>
        <w:t xml:space="preserve"> and</w:t>
      </w:r>
      <w:proofErr w:type="gramEnd"/>
      <w:r w:rsidRPr="00036B1A">
        <w:rPr>
          <w:rFonts w:ascii="Times New Roman" w:hAnsi="Times New Roman" w:cs="Times New Roman"/>
        </w:rPr>
        <w:t xml:space="preserve"> carefully trace the numbers of the selected answer. In the case of an error, the correction is done as follows: the error circle is crossed out, the figure of the correct answer is circled around</w:t>
      </w:r>
      <w:r w:rsidR="00521E18" w:rsidRPr="00036B1A">
        <w:rPr>
          <w:rFonts w:ascii="Times New Roman" w:hAnsi="Times New Roman" w:cs="Times New Roman"/>
        </w:rPr>
        <w:t xml:space="preserve">. </w:t>
      </w:r>
    </w:p>
    <w:p w14:paraId="1F21372F" w14:textId="77777777" w:rsidR="002360DF" w:rsidRPr="00036B1A" w:rsidRDefault="002360DF" w:rsidP="00575C49">
      <w:pPr>
        <w:shd w:val="clear" w:color="auto" w:fill="FFFFFF" w:themeFill="background1"/>
        <w:spacing w:line="276" w:lineRule="auto"/>
        <w:rPr>
          <w:rFonts w:ascii="Times New Roman" w:hAnsi="Times New Roman" w:cs="Times New Roman"/>
        </w:rPr>
      </w:pPr>
      <w:r w:rsidRPr="00036B1A">
        <w:rPr>
          <w:rFonts w:ascii="Times New Roman" w:hAnsi="Times New Roman" w:cs="Times New Roman"/>
        </w:rPr>
        <w:t>2. When working on the described method, the main task of the interviewer is to record the genuine, undistorted, and in no way provoked and unspoken position of the respondent. This means that during the interview, the interviewer should eliminate or minimize the impact of negative factors. Based on these requirements, the interviewer must adhere to the following rules:</w:t>
      </w:r>
    </w:p>
    <w:p w14:paraId="584ECC5B" w14:textId="77777777" w:rsidR="002360DF" w:rsidRPr="00036B1A" w:rsidRDefault="002360DF" w:rsidP="00575C49">
      <w:pPr>
        <w:shd w:val="clear" w:color="auto" w:fill="FFFFFF" w:themeFill="background1"/>
        <w:spacing w:line="276" w:lineRule="auto"/>
        <w:rPr>
          <w:rFonts w:ascii="Times New Roman" w:hAnsi="Times New Roman" w:cs="Times New Roman"/>
        </w:rPr>
      </w:pPr>
    </w:p>
    <w:p w14:paraId="6202A76F" w14:textId="77777777" w:rsidR="00521E18" w:rsidRPr="00036B1A" w:rsidRDefault="00521E18" w:rsidP="00575C49">
      <w:pPr>
        <w:numPr>
          <w:ilvl w:val="0"/>
          <w:numId w:val="19"/>
        </w:numPr>
        <w:shd w:val="clear" w:color="auto" w:fill="FFFFFF" w:themeFill="background1"/>
        <w:spacing w:after="200" w:line="276" w:lineRule="auto"/>
        <w:rPr>
          <w:rFonts w:ascii="Times New Roman" w:hAnsi="Times New Roman" w:cs="Times New Roman"/>
        </w:rPr>
      </w:pPr>
      <w:bookmarkStart w:id="42" w:name="_Hlk514161459"/>
      <w:r w:rsidRPr="00036B1A">
        <w:rPr>
          <w:rFonts w:ascii="Times New Roman" w:hAnsi="Times New Roman" w:cs="Times New Roman"/>
        </w:rPr>
        <w:t xml:space="preserve">It is necessary to exclude the contact </w:t>
      </w:r>
      <w:proofErr w:type="gramStart"/>
      <w:r w:rsidRPr="00036B1A">
        <w:rPr>
          <w:rFonts w:ascii="Times New Roman" w:hAnsi="Times New Roman" w:cs="Times New Roman"/>
        </w:rPr>
        <w:t>of  respondent</w:t>
      </w:r>
      <w:proofErr w:type="gramEnd"/>
      <w:r w:rsidRPr="00036B1A">
        <w:rPr>
          <w:rFonts w:ascii="Times New Roman" w:hAnsi="Times New Roman" w:cs="Times New Roman"/>
        </w:rPr>
        <w:t xml:space="preserve"> with outsiders (family members, acquaintances, etc.) during the interview, and discussion the content of questions and responses with them. Only the </w:t>
      </w:r>
      <w:proofErr w:type="gramStart"/>
      <w:r w:rsidRPr="00036B1A">
        <w:rPr>
          <w:rFonts w:ascii="Times New Roman" w:hAnsi="Times New Roman" w:cs="Times New Roman"/>
        </w:rPr>
        <w:t>personal opinion</w:t>
      </w:r>
      <w:proofErr w:type="gramEnd"/>
      <w:r w:rsidRPr="00036B1A">
        <w:rPr>
          <w:rFonts w:ascii="Times New Roman" w:hAnsi="Times New Roman" w:cs="Times New Roman"/>
        </w:rPr>
        <w:t xml:space="preserve"> of the respondent should be recorded in the questionnaire.</w:t>
      </w:r>
    </w:p>
    <w:p w14:paraId="1ADE2824" w14:textId="77777777" w:rsidR="00521E18" w:rsidRPr="00036B1A" w:rsidRDefault="00521E18" w:rsidP="00575C49">
      <w:pPr>
        <w:numPr>
          <w:ilvl w:val="0"/>
          <w:numId w:val="19"/>
        </w:numPr>
        <w:shd w:val="clear" w:color="auto" w:fill="FFFFFF" w:themeFill="background1"/>
        <w:spacing w:after="200" w:line="276" w:lineRule="auto"/>
        <w:rPr>
          <w:rFonts w:ascii="Times New Roman" w:hAnsi="Times New Roman" w:cs="Times New Roman"/>
        </w:rPr>
      </w:pPr>
      <w:r w:rsidRPr="00036B1A">
        <w:rPr>
          <w:rFonts w:ascii="Times New Roman" w:hAnsi="Times New Roman" w:cs="Times New Roman"/>
        </w:rPr>
        <w:t xml:space="preserve">Questions should be asked clearly, exactly as they are written in the questionnaire. You </w:t>
      </w:r>
      <w:proofErr w:type="spellStart"/>
      <w:r w:rsidRPr="00036B1A">
        <w:rPr>
          <w:rFonts w:ascii="Times New Roman" w:hAnsi="Times New Roman" w:cs="Times New Roman"/>
        </w:rPr>
        <w:t>can not</w:t>
      </w:r>
      <w:proofErr w:type="spellEnd"/>
      <w:r w:rsidRPr="00036B1A">
        <w:rPr>
          <w:rFonts w:ascii="Times New Roman" w:hAnsi="Times New Roman" w:cs="Times New Roman"/>
        </w:rPr>
        <w:t xml:space="preserve"> explain the questions in your own words.</w:t>
      </w:r>
    </w:p>
    <w:p w14:paraId="57B6A63F" w14:textId="77777777" w:rsidR="00521E18" w:rsidRPr="00036B1A" w:rsidRDefault="00521E18" w:rsidP="00575C49">
      <w:pPr>
        <w:numPr>
          <w:ilvl w:val="0"/>
          <w:numId w:val="19"/>
        </w:numPr>
        <w:shd w:val="clear" w:color="auto" w:fill="FFFFFF" w:themeFill="background1"/>
        <w:spacing w:after="200" w:line="276" w:lineRule="auto"/>
        <w:rPr>
          <w:rFonts w:ascii="Times New Roman" w:hAnsi="Times New Roman" w:cs="Times New Roman"/>
        </w:rPr>
      </w:pPr>
      <w:r w:rsidRPr="00036B1A">
        <w:rPr>
          <w:rFonts w:ascii="Times New Roman" w:hAnsi="Times New Roman" w:cs="Times New Roman"/>
        </w:rPr>
        <w:t>If a respondent does not understand the question, then the interviewer is obliged to read the question again WITHOUT UPDATES and own comments.</w:t>
      </w:r>
    </w:p>
    <w:p w14:paraId="1514AF6F" w14:textId="77777777" w:rsidR="00521E18" w:rsidRPr="00036B1A" w:rsidRDefault="00521E18" w:rsidP="00575C49">
      <w:pPr>
        <w:numPr>
          <w:ilvl w:val="0"/>
          <w:numId w:val="19"/>
        </w:numPr>
        <w:shd w:val="clear" w:color="auto" w:fill="FFFFFF" w:themeFill="background1"/>
        <w:spacing w:after="200" w:line="276" w:lineRule="auto"/>
        <w:rPr>
          <w:rFonts w:ascii="Times New Roman" w:hAnsi="Times New Roman" w:cs="Times New Roman"/>
        </w:rPr>
      </w:pPr>
      <w:r w:rsidRPr="00036B1A">
        <w:rPr>
          <w:rFonts w:ascii="Times New Roman" w:hAnsi="Times New Roman" w:cs="Times New Roman"/>
        </w:rPr>
        <w:lastRenderedPageBreak/>
        <w:t>Assistance to the respondent, "guidance" to the response from the interviewer - NOT AVAILABLE! The interviewer should not prompt the respondent's answer.</w:t>
      </w:r>
    </w:p>
    <w:p w14:paraId="559AE20E" w14:textId="77777777" w:rsidR="00521E18" w:rsidRPr="00036B1A" w:rsidRDefault="00521E18" w:rsidP="00575C49">
      <w:pPr>
        <w:numPr>
          <w:ilvl w:val="0"/>
          <w:numId w:val="19"/>
        </w:numPr>
        <w:shd w:val="clear" w:color="auto" w:fill="FFFFFF" w:themeFill="background1"/>
        <w:spacing w:after="200" w:line="276" w:lineRule="auto"/>
        <w:rPr>
          <w:rFonts w:ascii="Times New Roman" w:hAnsi="Times New Roman" w:cs="Times New Roman"/>
        </w:rPr>
      </w:pPr>
      <w:r w:rsidRPr="00036B1A">
        <w:rPr>
          <w:rFonts w:ascii="Times New Roman" w:hAnsi="Times New Roman" w:cs="Times New Roman"/>
        </w:rPr>
        <w:t>Clearly follow all directions in the questionnaire, which are printed in italics.</w:t>
      </w:r>
    </w:p>
    <w:p w14:paraId="31DF1DC9" w14:textId="77777777" w:rsidR="00521E18" w:rsidRPr="00036B1A" w:rsidRDefault="00521E18" w:rsidP="00575C49">
      <w:pPr>
        <w:numPr>
          <w:ilvl w:val="0"/>
          <w:numId w:val="19"/>
        </w:numPr>
        <w:shd w:val="clear" w:color="auto" w:fill="FFFFFF" w:themeFill="background1"/>
        <w:spacing w:after="200" w:line="276" w:lineRule="auto"/>
        <w:rPr>
          <w:rFonts w:ascii="Times New Roman" w:hAnsi="Times New Roman" w:cs="Times New Roman"/>
        </w:rPr>
      </w:pPr>
      <w:r w:rsidRPr="00036B1A">
        <w:rPr>
          <w:rFonts w:ascii="Times New Roman" w:hAnsi="Times New Roman" w:cs="Times New Roman"/>
        </w:rPr>
        <w:t>IMPORTANT! In the questionnaire there are instructions - FILTERS that indicate that the question or block of questions to which they relate is given to those and only those respondents whose answers satisfy the FILTER criteria. In the questionnaire, instructions for filter criteria are listed opposite the question categories.</w:t>
      </w:r>
    </w:p>
    <w:p w14:paraId="578674AC" w14:textId="77777777" w:rsidR="00521E18" w:rsidRPr="00036B1A" w:rsidRDefault="00521E18" w:rsidP="00575C49">
      <w:pPr>
        <w:numPr>
          <w:ilvl w:val="0"/>
          <w:numId w:val="19"/>
        </w:numPr>
        <w:shd w:val="clear" w:color="auto" w:fill="FFFFFF" w:themeFill="background1"/>
        <w:spacing w:after="200" w:line="276" w:lineRule="auto"/>
        <w:rPr>
          <w:rFonts w:ascii="Times New Roman" w:hAnsi="Times New Roman" w:cs="Times New Roman"/>
        </w:rPr>
      </w:pPr>
      <w:r w:rsidRPr="00036B1A">
        <w:rPr>
          <w:rFonts w:ascii="Times New Roman" w:hAnsi="Times New Roman" w:cs="Times New Roman"/>
        </w:rPr>
        <w:t>Write down the answers in the words that the respondent uses. If the respondent has not clearly stated his opinion, you should ask him to clarify the statement.</w:t>
      </w:r>
    </w:p>
    <w:p w14:paraId="5C36BD5B" w14:textId="77777777" w:rsidR="00521E18" w:rsidRPr="00036B1A" w:rsidRDefault="00521E18" w:rsidP="00575C49">
      <w:pPr>
        <w:numPr>
          <w:ilvl w:val="0"/>
          <w:numId w:val="19"/>
        </w:numPr>
        <w:shd w:val="clear" w:color="auto" w:fill="FFFFFF" w:themeFill="background1"/>
        <w:spacing w:after="200" w:line="276" w:lineRule="auto"/>
        <w:rPr>
          <w:rFonts w:ascii="Times New Roman" w:hAnsi="Times New Roman" w:cs="Times New Roman"/>
        </w:rPr>
      </w:pPr>
      <w:r w:rsidRPr="00036B1A">
        <w:rPr>
          <w:rFonts w:ascii="Times New Roman" w:hAnsi="Times New Roman" w:cs="Times New Roman"/>
        </w:rPr>
        <w:t xml:space="preserve"> It is necessary to write clearly with a pen. All entries in the questionnaires must be made by the hand of one person (the interviewer).</w:t>
      </w:r>
    </w:p>
    <w:p w14:paraId="3B0B21DA" w14:textId="77777777" w:rsidR="00521E18" w:rsidRPr="00036B1A" w:rsidRDefault="00521E18" w:rsidP="00575C49">
      <w:pPr>
        <w:numPr>
          <w:ilvl w:val="0"/>
          <w:numId w:val="19"/>
        </w:numPr>
        <w:shd w:val="clear" w:color="auto" w:fill="FFFFFF" w:themeFill="background1"/>
        <w:spacing w:after="200" w:line="276" w:lineRule="auto"/>
        <w:rPr>
          <w:rFonts w:ascii="Times New Roman" w:hAnsi="Times New Roman" w:cs="Times New Roman"/>
        </w:rPr>
      </w:pPr>
      <w:r w:rsidRPr="00036B1A">
        <w:rPr>
          <w:rFonts w:ascii="Times New Roman" w:hAnsi="Times New Roman" w:cs="Times New Roman"/>
        </w:rPr>
        <w:t xml:space="preserve"> If a respondent says that he/she does not understand well and advises you to contact someone else, say that you are interested in his/her opinion, no matter how much he/she understands these issues.</w:t>
      </w:r>
    </w:p>
    <w:p w14:paraId="351E8136" w14:textId="77777777" w:rsidR="00521E18" w:rsidRPr="00036B1A" w:rsidRDefault="00521E18" w:rsidP="00575C49">
      <w:pPr>
        <w:numPr>
          <w:ilvl w:val="0"/>
          <w:numId w:val="19"/>
        </w:numPr>
        <w:shd w:val="clear" w:color="auto" w:fill="FFFFFF" w:themeFill="background1"/>
        <w:spacing w:after="200" w:line="276" w:lineRule="auto"/>
        <w:rPr>
          <w:rFonts w:ascii="Times New Roman" w:hAnsi="Times New Roman" w:cs="Times New Roman"/>
        </w:rPr>
      </w:pPr>
      <w:r w:rsidRPr="00036B1A">
        <w:rPr>
          <w:rFonts w:ascii="Times New Roman" w:hAnsi="Times New Roman" w:cs="Times New Roman"/>
        </w:rPr>
        <w:t xml:space="preserve"> If </w:t>
      </w:r>
      <w:r w:rsidR="00E27C61" w:rsidRPr="00036B1A">
        <w:rPr>
          <w:rFonts w:ascii="Times New Roman" w:hAnsi="Times New Roman" w:cs="Times New Roman"/>
        </w:rPr>
        <w:t>a</w:t>
      </w:r>
      <w:r w:rsidRPr="00036B1A">
        <w:rPr>
          <w:rFonts w:ascii="Times New Roman" w:hAnsi="Times New Roman" w:cs="Times New Roman"/>
        </w:rPr>
        <w:t xml:space="preserve"> respondent begins to talk about something unauthorized, interrupt and try to direct it to the desired topic. Say: "Sorry, I did not really understand (a) </w:t>
      </w:r>
      <w:proofErr w:type="gramStart"/>
      <w:r w:rsidRPr="00036B1A">
        <w:rPr>
          <w:rFonts w:ascii="Times New Roman" w:hAnsi="Times New Roman" w:cs="Times New Roman"/>
        </w:rPr>
        <w:t>.....</w:t>
      </w:r>
      <w:proofErr w:type="gramEnd"/>
      <w:r w:rsidRPr="00036B1A">
        <w:rPr>
          <w:rFonts w:ascii="Times New Roman" w:hAnsi="Times New Roman" w:cs="Times New Roman"/>
        </w:rPr>
        <w:t>" and clearly repeat the question.</w:t>
      </w:r>
    </w:p>
    <w:p w14:paraId="6E4FC65D" w14:textId="77777777" w:rsidR="00521E18" w:rsidRPr="00036B1A" w:rsidRDefault="00521E18" w:rsidP="00575C49">
      <w:pPr>
        <w:numPr>
          <w:ilvl w:val="0"/>
          <w:numId w:val="19"/>
        </w:numPr>
        <w:shd w:val="clear" w:color="auto" w:fill="FFFFFF" w:themeFill="background1"/>
        <w:spacing w:after="200" w:line="276" w:lineRule="auto"/>
        <w:rPr>
          <w:rFonts w:ascii="Times New Roman" w:hAnsi="Times New Roman" w:cs="Times New Roman"/>
        </w:rPr>
      </w:pPr>
      <w:r w:rsidRPr="00036B1A">
        <w:rPr>
          <w:rFonts w:ascii="Times New Roman" w:hAnsi="Times New Roman" w:cs="Times New Roman"/>
        </w:rPr>
        <w:t xml:space="preserve">You </w:t>
      </w:r>
      <w:proofErr w:type="spellStart"/>
      <w:r w:rsidRPr="00036B1A">
        <w:rPr>
          <w:rFonts w:ascii="Times New Roman" w:hAnsi="Times New Roman" w:cs="Times New Roman"/>
        </w:rPr>
        <w:t>can not</w:t>
      </w:r>
      <w:proofErr w:type="spellEnd"/>
      <w:r w:rsidRPr="00036B1A">
        <w:rPr>
          <w:rFonts w:ascii="Times New Roman" w:hAnsi="Times New Roman" w:cs="Times New Roman"/>
        </w:rPr>
        <w:t xml:space="preserve"> talk about your views.</w:t>
      </w:r>
    </w:p>
    <w:p w14:paraId="0579BE26" w14:textId="77777777" w:rsidR="00521E18" w:rsidRPr="00036B1A" w:rsidRDefault="00E27C61" w:rsidP="00575C49">
      <w:pPr>
        <w:numPr>
          <w:ilvl w:val="0"/>
          <w:numId w:val="19"/>
        </w:numPr>
        <w:shd w:val="clear" w:color="auto" w:fill="FFFFFF" w:themeFill="background1"/>
        <w:spacing w:after="200" w:line="276" w:lineRule="auto"/>
        <w:rPr>
          <w:rFonts w:ascii="Times New Roman" w:hAnsi="Times New Roman" w:cs="Times New Roman"/>
        </w:rPr>
      </w:pPr>
      <w:r w:rsidRPr="00036B1A">
        <w:rPr>
          <w:rFonts w:ascii="Times New Roman" w:hAnsi="Times New Roman" w:cs="Times New Roman"/>
        </w:rPr>
        <w:t xml:space="preserve">You </w:t>
      </w:r>
      <w:proofErr w:type="spellStart"/>
      <w:r w:rsidRPr="00036B1A">
        <w:rPr>
          <w:rFonts w:ascii="Times New Roman" w:hAnsi="Times New Roman" w:cs="Times New Roman"/>
        </w:rPr>
        <w:t xml:space="preserve">can </w:t>
      </w:r>
      <w:proofErr w:type="gramStart"/>
      <w:r w:rsidRPr="00036B1A">
        <w:rPr>
          <w:rFonts w:ascii="Times New Roman" w:hAnsi="Times New Roman" w:cs="Times New Roman"/>
        </w:rPr>
        <w:t>not</w:t>
      </w:r>
      <w:proofErr w:type="spellEnd"/>
      <w:r w:rsidRPr="00036B1A">
        <w:rPr>
          <w:rFonts w:ascii="Times New Roman" w:hAnsi="Times New Roman" w:cs="Times New Roman"/>
        </w:rPr>
        <w:t xml:space="preserve"> </w:t>
      </w:r>
      <w:r w:rsidR="00521E18" w:rsidRPr="00036B1A">
        <w:rPr>
          <w:rFonts w:ascii="Times New Roman" w:hAnsi="Times New Roman" w:cs="Times New Roman"/>
        </w:rPr>
        <w:t xml:space="preserve"> assess</w:t>
      </w:r>
      <w:proofErr w:type="gramEnd"/>
      <w:r w:rsidR="00521E18" w:rsidRPr="00036B1A">
        <w:rPr>
          <w:rFonts w:ascii="Times New Roman" w:hAnsi="Times New Roman" w:cs="Times New Roman"/>
        </w:rPr>
        <w:t xml:space="preserve"> what the respondent is saying, to show </w:t>
      </w:r>
      <w:r w:rsidRPr="00036B1A">
        <w:rPr>
          <w:rFonts w:ascii="Times New Roman" w:hAnsi="Times New Roman" w:cs="Times New Roman"/>
        </w:rPr>
        <w:t>your</w:t>
      </w:r>
      <w:r w:rsidR="00521E18" w:rsidRPr="00036B1A">
        <w:rPr>
          <w:rFonts w:ascii="Times New Roman" w:hAnsi="Times New Roman" w:cs="Times New Roman"/>
        </w:rPr>
        <w:t xml:space="preserve"> attitude to what was said (except for attention, respect and goodwill towards the respondent).</w:t>
      </w:r>
    </w:p>
    <w:p w14:paraId="2A805BB2" w14:textId="77777777" w:rsidR="00521E18" w:rsidRPr="00036B1A" w:rsidRDefault="00521E18" w:rsidP="00575C49">
      <w:pPr>
        <w:numPr>
          <w:ilvl w:val="0"/>
          <w:numId w:val="19"/>
        </w:numPr>
        <w:shd w:val="clear" w:color="auto" w:fill="FFFFFF" w:themeFill="background1"/>
        <w:spacing w:after="200" w:line="276" w:lineRule="auto"/>
        <w:rPr>
          <w:rFonts w:ascii="Times New Roman" w:hAnsi="Times New Roman" w:cs="Times New Roman"/>
        </w:rPr>
      </w:pPr>
      <w:r w:rsidRPr="00036B1A">
        <w:rPr>
          <w:rFonts w:ascii="Times New Roman" w:hAnsi="Times New Roman" w:cs="Times New Roman"/>
        </w:rPr>
        <w:t xml:space="preserve"> If they say to you: "This is the same as the previous question", you still </w:t>
      </w:r>
      <w:proofErr w:type="gramStart"/>
      <w:r w:rsidRPr="00036B1A">
        <w:rPr>
          <w:rFonts w:ascii="Times New Roman" w:hAnsi="Times New Roman" w:cs="Times New Roman"/>
        </w:rPr>
        <w:t>have to</w:t>
      </w:r>
      <w:proofErr w:type="gramEnd"/>
      <w:r w:rsidRPr="00036B1A">
        <w:rPr>
          <w:rFonts w:ascii="Times New Roman" w:hAnsi="Times New Roman" w:cs="Times New Roman"/>
        </w:rPr>
        <w:t xml:space="preserve"> ask to answer again, even if you repeat what has already been said.</w:t>
      </w:r>
    </w:p>
    <w:p w14:paraId="194A95BB" w14:textId="77777777" w:rsidR="00521E18" w:rsidRPr="00036B1A" w:rsidRDefault="00521E18" w:rsidP="00575C49">
      <w:pPr>
        <w:numPr>
          <w:ilvl w:val="0"/>
          <w:numId w:val="19"/>
        </w:numPr>
        <w:shd w:val="clear" w:color="auto" w:fill="FFFFFF" w:themeFill="background1"/>
        <w:spacing w:after="200" w:line="276" w:lineRule="auto"/>
        <w:rPr>
          <w:rFonts w:ascii="Times New Roman" w:hAnsi="Times New Roman" w:cs="Times New Roman"/>
        </w:rPr>
      </w:pPr>
      <w:r w:rsidRPr="00036B1A">
        <w:rPr>
          <w:rFonts w:ascii="Times New Roman" w:hAnsi="Times New Roman" w:cs="Times New Roman"/>
        </w:rPr>
        <w:t xml:space="preserve">We recommend paying special attention to the transitions from one question to another. They are indicated in the questionnaire in this way &gt;&gt; "Transition to Question 34" and are done if the next question of the questionnaire is not logical to ask the </w:t>
      </w:r>
      <w:r w:rsidR="00E27C61" w:rsidRPr="00036B1A">
        <w:rPr>
          <w:rFonts w:ascii="Times New Roman" w:hAnsi="Times New Roman" w:cs="Times New Roman"/>
        </w:rPr>
        <w:t>same</w:t>
      </w:r>
      <w:r w:rsidRPr="00036B1A">
        <w:rPr>
          <w:rFonts w:ascii="Times New Roman" w:hAnsi="Times New Roman" w:cs="Times New Roman"/>
        </w:rPr>
        <w:t xml:space="preserve"> respondent.</w:t>
      </w:r>
    </w:p>
    <w:p w14:paraId="5D5EE725" w14:textId="77777777" w:rsidR="00521E18" w:rsidRPr="00036B1A" w:rsidRDefault="00521E18" w:rsidP="00575C49">
      <w:pPr>
        <w:numPr>
          <w:ilvl w:val="0"/>
          <w:numId w:val="19"/>
        </w:numPr>
        <w:shd w:val="clear" w:color="auto" w:fill="FFFFFF" w:themeFill="background1"/>
        <w:spacing w:after="200" w:line="276" w:lineRule="auto"/>
        <w:rPr>
          <w:rFonts w:ascii="Times New Roman" w:hAnsi="Times New Roman" w:cs="Times New Roman"/>
        </w:rPr>
      </w:pPr>
      <w:r w:rsidRPr="00036B1A">
        <w:rPr>
          <w:rFonts w:ascii="Times New Roman" w:hAnsi="Times New Roman" w:cs="Times New Roman"/>
        </w:rPr>
        <w:t xml:space="preserve">The questionnaire includes different types of questions. You should carefully read the notes (the number of possible answers) to each question that contain the </w:t>
      </w:r>
      <w:r w:rsidR="00E27C61" w:rsidRPr="00036B1A">
        <w:rPr>
          <w:rFonts w:ascii="Times New Roman" w:hAnsi="Times New Roman" w:cs="Times New Roman"/>
        </w:rPr>
        <w:t>relevant</w:t>
      </w:r>
      <w:r w:rsidRPr="00036B1A">
        <w:rPr>
          <w:rFonts w:ascii="Times New Roman" w:hAnsi="Times New Roman" w:cs="Times New Roman"/>
        </w:rPr>
        <w:t xml:space="preserve"> explanations.</w:t>
      </w:r>
    </w:p>
    <w:p w14:paraId="1CD669D5" w14:textId="77777777" w:rsidR="00521E18" w:rsidRPr="00036B1A" w:rsidRDefault="00521E18" w:rsidP="00575C49">
      <w:pPr>
        <w:numPr>
          <w:ilvl w:val="0"/>
          <w:numId w:val="19"/>
        </w:numPr>
        <w:shd w:val="clear" w:color="auto" w:fill="FFFFFF" w:themeFill="background1"/>
        <w:spacing w:after="200" w:line="276" w:lineRule="auto"/>
        <w:rPr>
          <w:rFonts w:ascii="Times New Roman" w:hAnsi="Times New Roman" w:cs="Times New Roman"/>
        </w:rPr>
      </w:pPr>
      <w:r w:rsidRPr="00036B1A">
        <w:rPr>
          <w:rFonts w:ascii="Times New Roman" w:hAnsi="Times New Roman" w:cs="Times New Roman"/>
        </w:rPr>
        <w:t>For an answer that falls under the "Other" option, the answer must be written in the line for the respondents' free responses.</w:t>
      </w:r>
    </w:p>
    <w:p w14:paraId="68A6DFBA" w14:textId="77777777" w:rsidR="00521E18" w:rsidRPr="00036B1A" w:rsidRDefault="00521E18" w:rsidP="00575C49">
      <w:pPr>
        <w:numPr>
          <w:ilvl w:val="0"/>
          <w:numId w:val="19"/>
        </w:numPr>
        <w:shd w:val="clear" w:color="auto" w:fill="FFFFFF" w:themeFill="background1"/>
        <w:spacing w:after="200" w:line="276" w:lineRule="auto"/>
        <w:rPr>
          <w:rFonts w:ascii="Times New Roman" w:hAnsi="Times New Roman" w:cs="Times New Roman"/>
        </w:rPr>
      </w:pPr>
      <w:r w:rsidRPr="00036B1A">
        <w:rPr>
          <w:rFonts w:ascii="Times New Roman" w:hAnsi="Times New Roman" w:cs="Times New Roman"/>
        </w:rPr>
        <w:t>The interviewer read out the questions and notes the respondent's answers in the questionnaire. To pass the questionnaire to the respondent is FORBIDDEN!</w:t>
      </w:r>
    </w:p>
    <w:p w14:paraId="64E1CA1F" w14:textId="77777777" w:rsidR="00521E18" w:rsidRPr="00036B1A" w:rsidRDefault="00521E18" w:rsidP="00575C49">
      <w:pPr>
        <w:numPr>
          <w:ilvl w:val="0"/>
          <w:numId w:val="19"/>
        </w:numPr>
        <w:shd w:val="clear" w:color="auto" w:fill="FFFFFF" w:themeFill="background1"/>
        <w:spacing w:after="200" w:line="276" w:lineRule="auto"/>
        <w:rPr>
          <w:rFonts w:ascii="Times New Roman" w:hAnsi="Times New Roman" w:cs="Times New Roman"/>
        </w:rPr>
      </w:pPr>
      <w:r w:rsidRPr="00036B1A">
        <w:rPr>
          <w:rFonts w:ascii="Times New Roman" w:hAnsi="Times New Roman" w:cs="Times New Roman"/>
        </w:rPr>
        <w:t>The order of reading out the questions is NOT CHANGED!</w:t>
      </w:r>
    </w:p>
    <w:p w14:paraId="4513E226" w14:textId="77777777" w:rsidR="00521E18" w:rsidRPr="00036B1A" w:rsidRDefault="00521E18" w:rsidP="00575C49">
      <w:pPr>
        <w:numPr>
          <w:ilvl w:val="0"/>
          <w:numId w:val="19"/>
        </w:numPr>
        <w:shd w:val="clear" w:color="auto" w:fill="FFFFFF" w:themeFill="background1"/>
        <w:spacing w:after="200" w:line="276" w:lineRule="auto"/>
        <w:rPr>
          <w:rFonts w:ascii="Times New Roman" w:hAnsi="Times New Roman" w:cs="Times New Roman"/>
        </w:rPr>
      </w:pPr>
      <w:r w:rsidRPr="00036B1A">
        <w:rPr>
          <w:rFonts w:ascii="Times New Roman" w:hAnsi="Times New Roman" w:cs="Times New Roman"/>
        </w:rPr>
        <w:t>The survey is conducted ONLY in apartments, houses provided for by the traffic along the route! Survey in the streets, in shops, etc. PROHIBITED!</w:t>
      </w:r>
    </w:p>
    <w:p w14:paraId="26D7B24F" w14:textId="77777777" w:rsidR="00521E18" w:rsidRPr="00036B1A" w:rsidRDefault="00E27C61" w:rsidP="00575C49">
      <w:pPr>
        <w:numPr>
          <w:ilvl w:val="0"/>
          <w:numId w:val="19"/>
        </w:numPr>
        <w:shd w:val="clear" w:color="auto" w:fill="FFFFFF" w:themeFill="background1"/>
        <w:spacing w:after="200" w:line="276" w:lineRule="auto"/>
        <w:rPr>
          <w:rFonts w:ascii="Times New Roman" w:hAnsi="Times New Roman" w:cs="Times New Roman"/>
        </w:rPr>
      </w:pPr>
      <w:r w:rsidRPr="00036B1A">
        <w:rPr>
          <w:rFonts w:ascii="Times New Roman" w:hAnsi="Times New Roman" w:cs="Times New Roman"/>
        </w:rPr>
        <w:t>Asking</w:t>
      </w:r>
      <w:r w:rsidR="00521E18" w:rsidRPr="00036B1A">
        <w:rPr>
          <w:rFonts w:ascii="Times New Roman" w:hAnsi="Times New Roman" w:cs="Times New Roman"/>
        </w:rPr>
        <w:t xml:space="preserve"> relatives, friends, friends, etc. DO NOT</w:t>
      </w:r>
      <w:r w:rsidRPr="00036B1A">
        <w:rPr>
          <w:rFonts w:ascii="Times New Roman" w:hAnsi="Times New Roman" w:cs="Times New Roman"/>
        </w:rPr>
        <w:t xml:space="preserve"> DO IT</w:t>
      </w:r>
      <w:r w:rsidR="00521E18" w:rsidRPr="00036B1A">
        <w:rPr>
          <w:rFonts w:ascii="Times New Roman" w:hAnsi="Times New Roman" w:cs="Times New Roman"/>
        </w:rPr>
        <w:t>!</w:t>
      </w:r>
    </w:p>
    <w:p w14:paraId="3BE046C2" w14:textId="77777777" w:rsidR="00521E18" w:rsidRPr="00036B1A" w:rsidRDefault="00521E18" w:rsidP="00575C49">
      <w:pPr>
        <w:numPr>
          <w:ilvl w:val="0"/>
          <w:numId w:val="19"/>
        </w:numPr>
        <w:shd w:val="clear" w:color="auto" w:fill="FFFFFF" w:themeFill="background1"/>
        <w:spacing w:after="200" w:line="276" w:lineRule="auto"/>
        <w:rPr>
          <w:rFonts w:ascii="Times New Roman" w:hAnsi="Times New Roman" w:cs="Times New Roman"/>
        </w:rPr>
      </w:pPr>
      <w:r w:rsidRPr="00036B1A">
        <w:rPr>
          <w:rFonts w:ascii="Times New Roman" w:hAnsi="Times New Roman" w:cs="Times New Roman"/>
        </w:rPr>
        <w:lastRenderedPageBreak/>
        <w:t xml:space="preserve"> In each apartment, you can ask only ONE person. The presence of other residents during the survey is EXTREMELY</w:t>
      </w:r>
      <w:r w:rsidR="00E27C61" w:rsidRPr="00036B1A">
        <w:rPr>
          <w:rFonts w:ascii="Times New Roman" w:hAnsi="Times New Roman" w:cs="Times New Roman"/>
        </w:rPr>
        <w:t xml:space="preserve"> UNDESIRED</w:t>
      </w:r>
      <w:r w:rsidRPr="00036B1A">
        <w:rPr>
          <w:rFonts w:ascii="Times New Roman" w:hAnsi="Times New Roman" w:cs="Times New Roman"/>
        </w:rPr>
        <w:t>!</w:t>
      </w:r>
    </w:p>
    <w:p w14:paraId="260753F3" w14:textId="77777777" w:rsidR="00E27C61" w:rsidRPr="00036B1A" w:rsidRDefault="00E27C61" w:rsidP="00575C49">
      <w:pPr>
        <w:numPr>
          <w:ilvl w:val="0"/>
          <w:numId w:val="19"/>
        </w:numPr>
        <w:shd w:val="clear" w:color="auto" w:fill="FFFFFF" w:themeFill="background1"/>
        <w:spacing w:after="200" w:line="276" w:lineRule="auto"/>
        <w:rPr>
          <w:rFonts w:ascii="Times New Roman" w:hAnsi="Times New Roman" w:cs="Times New Roman"/>
        </w:rPr>
      </w:pPr>
      <w:r w:rsidRPr="00036B1A">
        <w:rPr>
          <w:rFonts w:ascii="Times New Roman" w:hAnsi="Times New Roman" w:cs="Times New Roman"/>
        </w:rPr>
        <w:t>Options</w:t>
      </w:r>
      <w:r w:rsidR="00521E18" w:rsidRPr="00036B1A">
        <w:rPr>
          <w:rFonts w:ascii="Times New Roman" w:hAnsi="Times New Roman" w:cs="Times New Roman"/>
        </w:rPr>
        <w:t xml:space="preserve"> of answers "No answer", "Difficult to answer", "I do not know" </w:t>
      </w:r>
      <w:r w:rsidRPr="00036B1A">
        <w:rPr>
          <w:rFonts w:ascii="Times New Roman" w:hAnsi="Times New Roman" w:cs="Times New Roman"/>
        </w:rPr>
        <w:t xml:space="preserve">are </w:t>
      </w:r>
      <w:r w:rsidR="00521E18" w:rsidRPr="00036B1A">
        <w:rPr>
          <w:rFonts w:ascii="Times New Roman" w:hAnsi="Times New Roman" w:cs="Times New Roman"/>
        </w:rPr>
        <w:t xml:space="preserve">NEVER BE </w:t>
      </w:r>
      <w:r w:rsidRPr="00036B1A">
        <w:rPr>
          <w:rFonts w:ascii="Times New Roman" w:hAnsi="Times New Roman" w:cs="Times New Roman"/>
        </w:rPr>
        <w:t>READ</w:t>
      </w:r>
      <w:r w:rsidR="00521E18" w:rsidRPr="00036B1A">
        <w:rPr>
          <w:rFonts w:ascii="Times New Roman" w:hAnsi="Times New Roman" w:cs="Times New Roman"/>
        </w:rPr>
        <w:t>!</w:t>
      </w:r>
    </w:p>
    <w:bookmarkEnd w:id="42"/>
    <w:p w14:paraId="022C5218" w14:textId="77777777" w:rsidR="00E27C61" w:rsidRPr="00036B1A" w:rsidRDefault="00BA3D28" w:rsidP="00575C49">
      <w:pPr>
        <w:shd w:val="clear" w:color="auto" w:fill="FFFFFF" w:themeFill="background1"/>
        <w:spacing w:line="276" w:lineRule="auto"/>
        <w:rPr>
          <w:rFonts w:ascii="Times New Roman" w:hAnsi="Times New Roman" w:cs="Times New Roman"/>
          <w:b/>
          <w:color w:val="4472C4" w:themeColor="accent1"/>
        </w:rPr>
      </w:pPr>
      <w:r w:rsidRPr="00036B1A">
        <w:rPr>
          <w:rFonts w:ascii="Times New Roman" w:hAnsi="Times New Roman" w:cs="Times New Roman"/>
          <w:b/>
          <w:color w:val="4472C4" w:themeColor="accent1"/>
        </w:rPr>
        <w:t>Section</w:t>
      </w:r>
      <w:r w:rsidR="00E27C61" w:rsidRPr="00036B1A">
        <w:rPr>
          <w:rFonts w:ascii="Times New Roman" w:hAnsi="Times New Roman" w:cs="Times New Roman"/>
          <w:b/>
          <w:color w:val="4472C4" w:themeColor="accent1"/>
        </w:rPr>
        <w:t xml:space="preserve"> 2. Introductory part of the survey</w:t>
      </w:r>
    </w:p>
    <w:p w14:paraId="79561AC3" w14:textId="77777777" w:rsidR="00E27C61" w:rsidRPr="00036B1A" w:rsidRDefault="00E27C61" w:rsidP="00575C49">
      <w:pPr>
        <w:shd w:val="clear" w:color="auto" w:fill="FFFFFF" w:themeFill="background1"/>
        <w:spacing w:line="276" w:lineRule="auto"/>
        <w:rPr>
          <w:rFonts w:ascii="Times New Roman" w:hAnsi="Times New Roman" w:cs="Times New Roman"/>
        </w:rPr>
      </w:pPr>
      <w:r w:rsidRPr="00036B1A">
        <w:rPr>
          <w:rFonts w:ascii="Times New Roman" w:hAnsi="Times New Roman" w:cs="Times New Roman"/>
        </w:rPr>
        <w:t>The interviewer should, first of all, introduce himself/</w:t>
      </w:r>
      <w:proofErr w:type="gramStart"/>
      <w:r w:rsidRPr="00036B1A">
        <w:rPr>
          <w:rFonts w:ascii="Times New Roman" w:hAnsi="Times New Roman" w:cs="Times New Roman"/>
        </w:rPr>
        <w:t>herself  and</w:t>
      </w:r>
      <w:proofErr w:type="gramEnd"/>
      <w:r w:rsidRPr="00036B1A">
        <w:rPr>
          <w:rFonts w:ascii="Times New Roman" w:hAnsi="Times New Roman" w:cs="Times New Roman"/>
        </w:rPr>
        <w:t xml:space="preserve"> inform about the purposes of his/her visit. An approximate text of the introductory part is proposed in the questionnaire. The content of the introductory conversation can be changed by the interviewer depending on the specific situation.</w:t>
      </w:r>
    </w:p>
    <w:p w14:paraId="774DA5F2" w14:textId="77777777" w:rsidR="00E27C61" w:rsidRPr="00036B1A" w:rsidRDefault="00E27C61" w:rsidP="00575C49">
      <w:pPr>
        <w:shd w:val="clear" w:color="auto" w:fill="FFFFFF" w:themeFill="background1"/>
        <w:spacing w:line="276" w:lineRule="auto"/>
        <w:rPr>
          <w:rFonts w:ascii="Times New Roman" w:hAnsi="Times New Roman" w:cs="Times New Roman"/>
        </w:rPr>
      </w:pPr>
      <w:r w:rsidRPr="00036B1A">
        <w:rPr>
          <w:rFonts w:ascii="Times New Roman" w:hAnsi="Times New Roman" w:cs="Times New Roman"/>
        </w:rPr>
        <w:t xml:space="preserve">The task of the interviewer when meeting with the respondent and his/her family is to create a friendly, quiet atmosphere for the upcoming conversation, to convince the importance and necessity of participation in the survey of this </w:t>
      </w:r>
      <w:proofErr w:type="gramStart"/>
      <w:r w:rsidRPr="00036B1A">
        <w:rPr>
          <w:rFonts w:ascii="Times New Roman" w:hAnsi="Times New Roman" w:cs="Times New Roman"/>
        </w:rPr>
        <w:t>particular person</w:t>
      </w:r>
      <w:proofErr w:type="gramEnd"/>
      <w:r w:rsidRPr="00036B1A">
        <w:rPr>
          <w:rFonts w:ascii="Times New Roman" w:hAnsi="Times New Roman" w:cs="Times New Roman"/>
        </w:rPr>
        <w:t xml:space="preserve">. Perhaps, the respondent should be explained to that the survey is carried out according to a special scientific method, thanks to which the survey includes women aged 18 and older living in Bishkek, </w:t>
      </w:r>
      <w:r w:rsidR="00036B1A" w:rsidRPr="00036B1A">
        <w:rPr>
          <w:rFonts w:ascii="Times New Roman" w:hAnsi="Times New Roman" w:cs="Times New Roman"/>
        </w:rPr>
        <w:t>Jalal</w:t>
      </w:r>
      <w:r w:rsidR="00DA0BBF" w:rsidRPr="00036B1A">
        <w:rPr>
          <w:rFonts w:ascii="Times New Roman" w:hAnsi="Times New Roman" w:cs="Times New Roman"/>
        </w:rPr>
        <w:t>-Abad</w:t>
      </w:r>
      <w:r w:rsidRPr="00036B1A">
        <w:rPr>
          <w:rFonts w:ascii="Times New Roman" w:hAnsi="Times New Roman" w:cs="Times New Roman"/>
        </w:rPr>
        <w:t xml:space="preserve"> and Chui and </w:t>
      </w:r>
      <w:r w:rsidR="00036B1A" w:rsidRPr="00036B1A">
        <w:rPr>
          <w:rFonts w:ascii="Times New Roman" w:hAnsi="Times New Roman" w:cs="Times New Roman"/>
        </w:rPr>
        <w:t>Jalal</w:t>
      </w:r>
      <w:r w:rsidR="00DA0BBF" w:rsidRPr="00036B1A">
        <w:rPr>
          <w:rFonts w:ascii="Times New Roman" w:hAnsi="Times New Roman" w:cs="Times New Roman"/>
        </w:rPr>
        <w:t>-Abad</w:t>
      </w:r>
      <w:r w:rsidRPr="00036B1A">
        <w:rPr>
          <w:rFonts w:ascii="Times New Roman" w:hAnsi="Times New Roman" w:cs="Times New Roman"/>
        </w:rPr>
        <w:t xml:space="preserve"> </w:t>
      </w:r>
      <w:r w:rsidR="00367EB1" w:rsidRPr="00036B1A">
        <w:rPr>
          <w:rFonts w:ascii="Times New Roman" w:hAnsi="Times New Roman" w:cs="Times New Roman"/>
        </w:rPr>
        <w:t>province</w:t>
      </w:r>
      <w:r w:rsidRPr="00036B1A">
        <w:rPr>
          <w:rFonts w:ascii="Times New Roman" w:hAnsi="Times New Roman" w:cs="Times New Roman"/>
        </w:rPr>
        <w:t>s.</w:t>
      </w:r>
    </w:p>
    <w:p w14:paraId="78E43676" w14:textId="77777777" w:rsidR="00E27C61" w:rsidRPr="00036B1A" w:rsidRDefault="00E27C61" w:rsidP="00575C49">
      <w:pPr>
        <w:shd w:val="clear" w:color="auto" w:fill="FFFFFF" w:themeFill="background1"/>
        <w:spacing w:line="276" w:lineRule="auto"/>
        <w:rPr>
          <w:rFonts w:ascii="Times New Roman" w:hAnsi="Times New Roman" w:cs="Times New Roman"/>
        </w:rPr>
      </w:pPr>
      <w:r w:rsidRPr="00036B1A">
        <w:rPr>
          <w:rFonts w:ascii="Times New Roman" w:hAnsi="Times New Roman" w:cs="Times New Roman"/>
        </w:rPr>
        <w:t>In the case of a categorical refusal of the respondent to participate in the interview, the interviewer should express regret, apologize for the disturbance caused and say goodbye. However, such cases should be minimized.</w:t>
      </w:r>
    </w:p>
    <w:p w14:paraId="660A4F51" w14:textId="77777777" w:rsidR="00E27C61" w:rsidRPr="00036B1A" w:rsidRDefault="00E27C61" w:rsidP="00575C49">
      <w:pPr>
        <w:shd w:val="clear" w:color="auto" w:fill="FFFFFF" w:themeFill="background1"/>
        <w:spacing w:line="276" w:lineRule="auto"/>
        <w:rPr>
          <w:rFonts w:ascii="Times New Roman" w:hAnsi="Times New Roman" w:cs="Times New Roman"/>
        </w:rPr>
      </w:pPr>
      <w:r w:rsidRPr="00036B1A">
        <w:rPr>
          <w:rFonts w:ascii="Times New Roman" w:hAnsi="Times New Roman" w:cs="Times New Roman"/>
        </w:rPr>
        <w:t xml:space="preserve">In his/her work, the interviewer is guided by the principle that sociologists must find out and </w:t>
      </w:r>
      <w:proofErr w:type="gramStart"/>
      <w:r w:rsidRPr="00036B1A">
        <w:rPr>
          <w:rFonts w:ascii="Times New Roman" w:hAnsi="Times New Roman" w:cs="Times New Roman"/>
        </w:rPr>
        <w:t>take into account</w:t>
      </w:r>
      <w:proofErr w:type="gramEnd"/>
      <w:r w:rsidRPr="00036B1A">
        <w:rPr>
          <w:rFonts w:ascii="Times New Roman" w:hAnsi="Times New Roman" w:cs="Times New Roman"/>
        </w:rPr>
        <w:t xml:space="preserve"> the true opinions, moods, and wishes of people. Therefore, request the respondent to take seriously the issues that will be asked of him, and ask him to be frank. </w:t>
      </w:r>
      <w:proofErr w:type="gramStart"/>
      <w:r w:rsidRPr="00036B1A">
        <w:rPr>
          <w:rFonts w:ascii="Times New Roman" w:hAnsi="Times New Roman" w:cs="Times New Roman"/>
        </w:rPr>
        <w:t>Also</w:t>
      </w:r>
      <w:proofErr w:type="gramEnd"/>
      <w:r w:rsidRPr="00036B1A">
        <w:rPr>
          <w:rFonts w:ascii="Times New Roman" w:hAnsi="Times New Roman" w:cs="Times New Roman"/>
        </w:rPr>
        <w:t xml:space="preserve"> it is necessary to inform that the collected information will be used in a generalized form after computer processing.</w:t>
      </w:r>
    </w:p>
    <w:p w14:paraId="3491B968" w14:textId="77777777" w:rsidR="00E27C61" w:rsidRPr="00036B1A" w:rsidRDefault="00E27C61" w:rsidP="00575C49">
      <w:pPr>
        <w:shd w:val="clear" w:color="auto" w:fill="FFFFFF" w:themeFill="background1"/>
        <w:spacing w:line="276" w:lineRule="auto"/>
        <w:rPr>
          <w:rFonts w:ascii="Times New Roman" w:hAnsi="Times New Roman" w:cs="Times New Roman"/>
        </w:rPr>
      </w:pPr>
      <w:r w:rsidRPr="00036B1A">
        <w:rPr>
          <w:rFonts w:ascii="Times New Roman" w:hAnsi="Times New Roman" w:cs="Times New Roman"/>
        </w:rPr>
        <w:t>After that, go ahead with the survey.</w:t>
      </w:r>
    </w:p>
    <w:p w14:paraId="5582A299" w14:textId="77777777" w:rsidR="00E27C61" w:rsidRPr="00036B1A" w:rsidRDefault="00E27C61" w:rsidP="00575C49">
      <w:pPr>
        <w:shd w:val="clear" w:color="auto" w:fill="FFFFFF" w:themeFill="background1"/>
        <w:spacing w:line="276" w:lineRule="auto"/>
        <w:rPr>
          <w:rFonts w:ascii="Times New Roman" w:hAnsi="Times New Roman" w:cs="Times New Roman"/>
        </w:rPr>
      </w:pPr>
    </w:p>
    <w:p w14:paraId="0FA49CEE" w14:textId="77777777" w:rsidR="00333C66" w:rsidRPr="00036B1A" w:rsidRDefault="00BA3D28" w:rsidP="00575C49">
      <w:pPr>
        <w:shd w:val="clear" w:color="auto" w:fill="FFFFFF" w:themeFill="background1"/>
        <w:spacing w:line="276" w:lineRule="auto"/>
        <w:rPr>
          <w:rFonts w:ascii="Times New Roman" w:hAnsi="Times New Roman" w:cs="Times New Roman"/>
          <w:b/>
          <w:color w:val="4472C4" w:themeColor="accent1"/>
        </w:rPr>
      </w:pPr>
      <w:r w:rsidRPr="00036B1A">
        <w:rPr>
          <w:rFonts w:ascii="Times New Roman" w:hAnsi="Times New Roman" w:cs="Times New Roman"/>
          <w:b/>
          <w:color w:val="4472C4" w:themeColor="accent1"/>
        </w:rPr>
        <w:t>Section</w:t>
      </w:r>
      <w:r w:rsidR="00333C66" w:rsidRPr="00036B1A">
        <w:rPr>
          <w:rFonts w:ascii="Times New Roman" w:hAnsi="Times New Roman" w:cs="Times New Roman"/>
          <w:b/>
          <w:color w:val="4472C4" w:themeColor="accent1"/>
        </w:rPr>
        <w:t xml:space="preserve"> 3. </w:t>
      </w:r>
      <w:r w:rsidRPr="00036B1A">
        <w:rPr>
          <w:rFonts w:ascii="Times New Roman" w:hAnsi="Times New Roman" w:cs="Times New Roman"/>
          <w:b/>
          <w:color w:val="4472C4" w:themeColor="accent1"/>
        </w:rPr>
        <w:t xml:space="preserve">Explanation to the structure of the questionnaire and individual questions </w:t>
      </w:r>
    </w:p>
    <w:p w14:paraId="392505AB" w14:textId="77777777" w:rsidR="00BA3D28" w:rsidRPr="00036B1A" w:rsidRDefault="00BA3D28" w:rsidP="00575C49">
      <w:pPr>
        <w:shd w:val="clear" w:color="auto" w:fill="FFFFFF" w:themeFill="background1"/>
        <w:spacing w:line="276" w:lineRule="auto"/>
        <w:rPr>
          <w:rFonts w:ascii="Times New Roman" w:hAnsi="Times New Roman" w:cs="Times New Roman"/>
        </w:rPr>
      </w:pPr>
      <w:r w:rsidRPr="00036B1A">
        <w:rPr>
          <w:rFonts w:ascii="Times New Roman" w:hAnsi="Times New Roman" w:cs="Times New Roman"/>
        </w:rPr>
        <w:t>1. In the questionnaire, all explanations to the interviewer are indicated in italics. The text given in italics to the respondent is not read.</w:t>
      </w:r>
    </w:p>
    <w:p w14:paraId="5C57353B" w14:textId="77777777" w:rsidR="00BA3D28" w:rsidRPr="00036B1A" w:rsidRDefault="00BA3D28" w:rsidP="00575C49">
      <w:pPr>
        <w:shd w:val="clear" w:color="auto" w:fill="FFFFFF" w:themeFill="background1"/>
        <w:spacing w:line="276" w:lineRule="auto"/>
        <w:rPr>
          <w:rFonts w:ascii="Times New Roman" w:hAnsi="Times New Roman" w:cs="Times New Roman"/>
        </w:rPr>
      </w:pPr>
      <w:r w:rsidRPr="00036B1A">
        <w:rPr>
          <w:rFonts w:ascii="Times New Roman" w:hAnsi="Times New Roman" w:cs="Times New Roman"/>
        </w:rPr>
        <w:t>2. The questionnaire consists of 9/12 pages depending on the language.</w:t>
      </w:r>
    </w:p>
    <w:p w14:paraId="18A1F68C" w14:textId="77777777" w:rsidR="00BA3D28" w:rsidRPr="00036B1A" w:rsidRDefault="00BA3D28" w:rsidP="00575C49">
      <w:pPr>
        <w:shd w:val="clear" w:color="auto" w:fill="FFFFFF" w:themeFill="background1"/>
        <w:spacing w:line="276" w:lineRule="auto"/>
        <w:rPr>
          <w:rFonts w:ascii="Times New Roman" w:hAnsi="Times New Roman" w:cs="Times New Roman"/>
        </w:rPr>
      </w:pPr>
      <w:r w:rsidRPr="00036B1A">
        <w:rPr>
          <w:rFonts w:ascii="Times New Roman" w:hAnsi="Times New Roman" w:cs="Times New Roman"/>
        </w:rPr>
        <w:t>If there are difficulties in understanding, you need to contact the project researcher Asel Myrzabekova by phone: +550 892024.</w:t>
      </w:r>
    </w:p>
    <w:p w14:paraId="187C11BC" w14:textId="77777777" w:rsidR="00333C66" w:rsidRPr="00036B1A" w:rsidRDefault="00BA3D28" w:rsidP="00575C49">
      <w:pPr>
        <w:shd w:val="clear" w:color="auto" w:fill="FFFFFF" w:themeFill="background1"/>
        <w:spacing w:line="276" w:lineRule="auto"/>
        <w:rPr>
          <w:rFonts w:ascii="Times New Roman" w:hAnsi="Times New Roman" w:cs="Times New Roman"/>
          <w:b/>
          <w:color w:val="4472C4" w:themeColor="accent1"/>
        </w:rPr>
      </w:pPr>
      <w:proofErr w:type="gramStart"/>
      <w:r w:rsidRPr="00036B1A">
        <w:rPr>
          <w:rFonts w:ascii="Times New Roman" w:hAnsi="Times New Roman" w:cs="Times New Roman"/>
          <w:b/>
          <w:color w:val="4472C4" w:themeColor="accent1"/>
        </w:rPr>
        <w:t xml:space="preserve">Section </w:t>
      </w:r>
      <w:r w:rsidR="00333C66" w:rsidRPr="00036B1A">
        <w:rPr>
          <w:rFonts w:ascii="Times New Roman" w:hAnsi="Times New Roman" w:cs="Times New Roman"/>
          <w:b/>
          <w:color w:val="4472C4" w:themeColor="accent1"/>
        </w:rPr>
        <w:t xml:space="preserve"> 4</w:t>
      </w:r>
      <w:proofErr w:type="gramEnd"/>
      <w:r w:rsidR="00333C66" w:rsidRPr="00036B1A">
        <w:rPr>
          <w:rFonts w:ascii="Times New Roman" w:hAnsi="Times New Roman" w:cs="Times New Roman"/>
          <w:b/>
          <w:color w:val="4472C4" w:themeColor="accent1"/>
        </w:rPr>
        <w:t xml:space="preserve">. </w:t>
      </w:r>
      <w:r w:rsidRPr="00036B1A">
        <w:rPr>
          <w:rFonts w:ascii="Times New Roman" w:hAnsi="Times New Roman" w:cs="Times New Roman"/>
          <w:b/>
          <w:color w:val="4472C4" w:themeColor="accent1"/>
        </w:rPr>
        <w:t>Sampling procedure</w:t>
      </w:r>
    </w:p>
    <w:p w14:paraId="6AC1079A" w14:textId="77777777" w:rsidR="00333C66" w:rsidRPr="00036B1A" w:rsidRDefault="00333C66" w:rsidP="00575C49">
      <w:pPr>
        <w:pStyle w:val="Heading8"/>
        <w:shd w:val="clear" w:color="auto" w:fill="FFFFFF" w:themeFill="background1"/>
        <w:spacing w:before="100" w:beforeAutospacing="1" w:line="276" w:lineRule="auto"/>
        <w:jc w:val="left"/>
        <w:rPr>
          <w:b w:val="0"/>
          <w:bCs w:val="0"/>
          <w:i/>
          <w:iCs/>
          <w:sz w:val="22"/>
          <w:szCs w:val="22"/>
          <w:lang w:val="en-US"/>
        </w:rPr>
      </w:pPr>
      <w:r w:rsidRPr="00036B1A">
        <w:rPr>
          <w:b w:val="0"/>
          <w:bCs w:val="0"/>
          <w:i/>
          <w:iCs/>
          <w:sz w:val="22"/>
          <w:szCs w:val="22"/>
          <w:lang w:val="en-US"/>
        </w:rPr>
        <w:t xml:space="preserve">1. </w:t>
      </w:r>
      <w:r w:rsidR="00BA3D28" w:rsidRPr="00036B1A">
        <w:rPr>
          <w:b w:val="0"/>
          <w:bCs w:val="0"/>
          <w:i/>
          <w:iCs/>
          <w:sz w:val="22"/>
          <w:szCs w:val="22"/>
          <w:lang w:val="en-US"/>
        </w:rPr>
        <w:t xml:space="preserve">Following the route and selection of respondents </w:t>
      </w:r>
    </w:p>
    <w:p w14:paraId="0A4D8287" w14:textId="77777777" w:rsidR="00333C66" w:rsidRPr="00036B1A" w:rsidRDefault="00333C66" w:rsidP="00575C49">
      <w:pPr>
        <w:pStyle w:val="BodyTextIndent"/>
        <w:shd w:val="clear" w:color="auto" w:fill="FFFFFF" w:themeFill="background1"/>
        <w:spacing w:after="0" w:line="276" w:lineRule="auto"/>
        <w:ind w:left="0"/>
        <w:jc w:val="both"/>
        <w:rPr>
          <w:sz w:val="22"/>
          <w:szCs w:val="22"/>
          <w:lang w:val="en-US"/>
        </w:rPr>
      </w:pPr>
    </w:p>
    <w:p w14:paraId="5A9537E1" w14:textId="77777777" w:rsidR="00BA3D28" w:rsidRPr="00036B1A" w:rsidRDefault="00BA3D28" w:rsidP="00575C49">
      <w:pPr>
        <w:pStyle w:val="BodyTextIndent"/>
        <w:shd w:val="clear" w:color="auto" w:fill="FFFFFF" w:themeFill="background1"/>
        <w:spacing w:after="0" w:line="276" w:lineRule="auto"/>
        <w:jc w:val="both"/>
        <w:rPr>
          <w:sz w:val="22"/>
          <w:szCs w:val="22"/>
          <w:lang w:val="en-US"/>
        </w:rPr>
      </w:pPr>
      <w:r w:rsidRPr="00036B1A">
        <w:rPr>
          <w:sz w:val="22"/>
          <w:szCs w:val="22"/>
          <w:lang w:val="en-US"/>
        </w:rPr>
        <w:t xml:space="preserve">Before starting a survey in the </w:t>
      </w:r>
      <w:proofErr w:type="gramStart"/>
      <w:r w:rsidRPr="00036B1A">
        <w:rPr>
          <w:sz w:val="22"/>
          <w:szCs w:val="22"/>
          <w:lang w:val="en-US"/>
        </w:rPr>
        <w:t>village</w:t>
      </w:r>
      <w:proofErr w:type="gramEnd"/>
      <w:r w:rsidRPr="00036B1A">
        <w:rPr>
          <w:sz w:val="22"/>
          <w:szCs w:val="22"/>
          <w:lang w:val="en-US"/>
        </w:rPr>
        <w:t xml:space="preserve"> you get a source address from the supervisor, which can be:</w:t>
      </w:r>
    </w:p>
    <w:p w14:paraId="298D8D7A" w14:textId="77777777" w:rsidR="00BA3D28" w:rsidRPr="00036B1A" w:rsidRDefault="00BA3D28" w:rsidP="00575C49">
      <w:pPr>
        <w:pStyle w:val="BodyTextIndent"/>
        <w:shd w:val="clear" w:color="auto" w:fill="FFFFFF" w:themeFill="background1"/>
        <w:spacing w:after="0" w:line="276" w:lineRule="auto"/>
        <w:jc w:val="both"/>
        <w:rPr>
          <w:sz w:val="22"/>
          <w:szCs w:val="22"/>
          <w:lang w:val="en-US"/>
        </w:rPr>
      </w:pPr>
      <w:r w:rsidRPr="00036B1A">
        <w:rPr>
          <w:sz w:val="22"/>
          <w:szCs w:val="22"/>
          <w:lang w:val="en-US"/>
        </w:rPr>
        <w:t xml:space="preserve">a) the exact address (for example, </w:t>
      </w:r>
      <w:proofErr w:type="spellStart"/>
      <w:r w:rsidRPr="00036B1A">
        <w:rPr>
          <w:sz w:val="22"/>
          <w:szCs w:val="22"/>
          <w:lang w:val="en-US"/>
        </w:rPr>
        <w:t>Kievskaya</w:t>
      </w:r>
      <w:proofErr w:type="spellEnd"/>
      <w:r w:rsidRPr="00036B1A">
        <w:rPr>
          <w:sz w:val="22"/>
          <w:szCs w:val="22"/>
          <w:lang w:val="en-US"/>
        </w:rPr>
        <w:t xml:space="preserve"> str., 100) or</w:t>
      </w:r>
    </w:p>
    <w:p w14:paraId="367959E3" w14:textId="77777777" w:rsidR="00BA3D28" w:rsidRPr="00036B1A" w:rsidRDefault="00BA3D28" w:rsidP="00575C49">
      <w:pPr>
        <w:pStyle w:val="BodyTextIndent"/>
        <w:shd w:val="clear" w:color="auto" w:fill="FFFFFF" w:themeFill="background1"/>
        <w:spacing w:after="0" w:line="276" w:lineRule="auto"/>
        <w:jc w:val="both"/>
        <w:rPr>
          <w:sz w:val="22"/>
          <w:szCs w:val="22"/>
          <w:lang w:val="en-US"/>
        </w:rPr>
      </w:pPr>
      <w:r w:rsidRPr="00036B1A">
        <w:rPr>
          <w:sz w:val="22"/>
          <w:szCs w:val="22"/>
          <w:lang w:val="en-US"/>
        </w:rPr>
        <w:t xml:space="preserve">b) by street (for example, </w:t>
      </w:r>
      <w:proofErr w:type="spellStart"/>
      <w:r w:rsidRPr="00036B1A">
        <w:rPr>
          <w:sz w:val="22"/>
          <w:szCs w:val="22"/>
          <w:lang w:val="en-US"/>
        </w:rPr>
        <w:t>Kievskaya</w:t>
      </w:r>
      <w:proofErr w:type="spellEnd"/>
      <w:r w:rsidRPr="00036B1A">
        <w:rPr>
          <w:sz w:val="22"/>
          <w:szCs w:val="22"/>
          <w:lang w:val="en-US"/>
        </w:rPr>
        <w:t xml:space="preserve"> street) or</w:t>
      </w:r>
    </w:p>
    <w:p w14:paraId="687A27C3" w14:textId="77777777" w:rsidR="00BA3D28" w:rsidRPr="00036B1A" w:rsidRDefault="00BA3D28" w:rsidP="00575C49">
      <w:pPr>
        <w:pStyle w:val="BodyTextIndent"/>
        <w:shd w:val="clear" w:color="auto" w:fill="FFFFFF" w:themeFill="background1"/>
        <w:spacing w:after="0" w:line="276" w:lineRule="auto"/>
        <w:jc w:val="both"/>
        <w:rPr>
          <w:sz w:val="22"/>
          <w:szCs w:val="22"/>
          <w:lang w:val="en-US"/>
        </w:rPr>
      </w:pPr>
      <w:r w:rsidRPr="00036B1A">
        <w:rPr>
          <w:sz w:val="22"/>
          <w:szCs w:val="22"/>
          <w:lang w:val="en-US"/>
        </w:rPr>
        <w:t xml:space="preserve">c) a map indicating the starting point (the intersection of </w:t>
      </w:r>
      <w:proofErr w:type="spellStart"/>
      <w:r w:rsidRPr="00036B1A">
        <w:rPr>
          <w:sz w:val="22"/>
          <w:szCs w:val="22"/>
          <w:lang w:val="en-US"/>
        </w:rPr>
        <w:t>Kievskaya</w:t>
      </w:r>
      <w:proofErr w:type="spellEnd"/>
      <w:r w:rsidRPr="00036B1A">
        <w:rPr>
          <w:sz w:val="22"/>
          <w:szCs w:val="22"/>
          <w:lang w:val="en-US"/>
        </w:rPr>
        <w:t xml:space="preserve"> and </w:t>
      </w:r>
      <w:proofErr w:type="spellStart"/>
      <w:r w:rsidRPr="00036B1A">
        <w:rPr>
          <w:sz w:val="22"/>
          <w:szCs w:val="22"/>
          <w:lang w:val="en-US"/>
        </w:rPr>
        <w:t>Bokonbayev</w:t>
      </w:r>
      <w:proofErr w:type="spellEnd"/>
      <w:r w:rsidRPr="00036B1A">
        <w:rPr>
          <w:sz w:val="22"/>
          <w:szCs w:val="22"/>
          <w:lang w:val="en-US"/>
        </w:rPr>
        <w:t>) or</w:t>
      </w:r>
    </w:p>
    <w:p w14:paraId="31545CED" w14:textId="77777777" w:rsidR="00BA3D28" w:rsidRPr="00036B1A" w:rsidRDefault="00BA3D28" w:rsidP="00575C49">
      <w:pPr>
        <w:pStyle w:val="BodyTextIndent"/>
        <w:shd w:val="clear" w:color="auto" w:fill="FFFFFF" w:themeFill="background1"/>
        <w:spacing w:after="0" w:line="276" w:lineRule="auto"/>
        <w:jc w:val="both"/>
        <w:rPr>
          <w:sz w:val="22"/>
          <w:szCs w:val="22"/>
          <w:lang w:val="en-US"/>
        </w:rPr>
      </w:pPr>
      <w:r w:rsidRPr="00036B1A">
        <w:rPr>
          <w:sz w:val="22"/>
          <w:szCs w:val="22"/>
          <w:lang w:val="en-US"/>
        </w:rPr>
        <w:t>d) building (school, hospital, bus stop, etc.)</w:t>
      </w:r>
    </w:p>
    <w:p w14:paraId="0C7DB7F5" w14:textId="77777777" w:rsidR="00BA3D28" w:rsidRPr="00036B1A" w:rsidRDefault="00BA3D28" w:rsidP="00575C49">
      <w:pPr>
        <w:pStyle w:val="BodyTextIndent"/>
        <w:shd w:val="clear" w:color="auto" w:fill="FFFFFF" w:themeFill="background1"/>
        <w:spacing w:after="0" w:line="276" w:lineRule="auto"/>
        <w:jc w:val="both"/>
        <w:rPr>
          <w:sz w:val="22"/>
          <w:szCs w:val="22"/>
          <w:lang w:val="en-US"/>
        </w:rPr>
      </w:pPr>
    </w:p>
    <w:p w14:paraId="4E06ECE6" w14:textId="77777777" w:rsidR="00BA3D28" w:rsidRPr="00036B1A" w:rsidRDefault="00BA3D28" w:rsidP="00575C49">
      <w:pPr>
        <w:pStyle w:val="BodyTextIndent"/>
        <w:shd w:val="clear" w:color="auto" w:fill="FFFFFF" w:themeFill="background1"/>
        <w:spacing w:after="0" w:line="276" w:lineRule="auto"/>
        <w:jc w:val="both"/>
        <w:rPr>
          <w:sz w:val="22"/>
          <w:szCs w:val="22"/>
          <w:lang w:val="en-US"/>
        </w:rPr>
      </w:pPr>
      <w:r w:rsidRPr="00036B1A">
        <w:rPr>
          <w:sz w:val="22"/>
          <w:szCs w:val="22"/>
          <w:u w:val="single"/>
          <w:lang w:val="en-US"/>
        </w:rPr>
        <w:lastRenderedPageBreak/>
        <w:t>Step One:</w:t>
      </w:r>
      <w:r w:rsidRPr="00036B1A">
        <w:rPr>
          <w:sz w:val="22"/>
          <w:szCs w:val="22"/>
          <w:lang w:val="en-US"/>
        </w:rPr>
        <w:t xml:space="preserve"> Identify your starting point, the right side of the street and the direction of traffic</w:t>
      </w:r>
    </w:p>
    <w:p w14:paraId="7ABB048D" w14:textId="77777777" w:rsidR="00BA3D28" w:rsidRPr="00036B1A" w:rsidRDefault="00BA3D28" w:rsidP="00575C49">
      <w:pPr>
        <w:pStyle w:val="BodyTextIndent"/>
        <w:shd w:val="clear" w:color="auto" w:fill="FFFFFF" w:themeFill="background1"/>
        <w:spacing w:after="0" w:line="276" w:lineRule="auto"/>
        <w:jc w:val="both"/>
        <w:rPr>
          <w:sz w:val="22"/>
          <w:szCs w:val="22"/>
          <w:lang w:val="en-US"/>
        </w:rPr>
      </w:pPr>
    </w:p>
    <w:p w14:paraId="73AA7C9F" w14:textId="77777777" w:rsidR="00BA3D28" w:rsidRPr="00036B1A" w:rsidRDefault="00BA3D28" w:rsidP="00575C49">
      <w:pPr>
        <w:pStyle w:val="BodyTextIndent"/>
        <w:shd w:val="clear" w:color="auto" w:fill="FFFFFF" w:themeFill="background1"/>
        <w:spacing w:after="0" w:line="276" w:lineRule="auto"/>
        <w:jc w:val="both"/>
        <w:rPr>
          <w:sz w:val="22"/>
          <w:szCs w:val="22"/>
          <w:lang w:val="en-US"/>
        </w:rPr>
      </w:pPr>
      <w:r w:rsidRPr="00036B1A">
        <w:rPr>
          <w:sz w:val="22"/>
          <w:szCs w:val="22"/>
          <w:lang w:val="en-US"/>
        </w:rPr>
        <w:t>if the exact address is given (</w:t>
      </w:r>
      <w:proofErr w:type="spellStart"/>
      <w:r w:rsidRPr="00036B1A">
        <w:rPr>
          <w:sz w:val="22"/>
          <w:szCs w:val="22"/>
          <w:lang w:val="en-US"/>
        </w:rPr>
        <w:t>Kievskaya</w:t>
      </w:r>
      <w:proofErr w:type="spellEnd"/>
      <w:r w:rsidRPr="00036B1A">
        <w:rPr>
          <w:sz w:val="22"/>
          <w:szCs w:val="22"/>
          <w:lang w:val="en-US"/>
        </w:rPr>
        <w:t xml:space="preserve"> str., 100)</w:t>
      </w:r>
    </w:p>
    <w:p w14:paraId="6E7BD313" w14:textId="77777777" w:rsidR="00BA3D28" w:rsidRPr="00036B1A" w:rsidRDefault="00BA3D28" w:rsidP="00575C49">
      <w:pPr>
        <w:pStyle w:val="BodyTextIndent"/>
        <w:shd w:val="clear" w:color="auto" w:fill="FFFFFF" w:themeFill="background1"/>
        <w:spacing w:after="0" w:line="276" w:lineRule="auto"/>
        <w:jc w:val="both"/>
        <w:rPr>
          <w:sz w:val="22"/>
          <w:szCs w:val="22"/>
          <w:lang w:val="en-US"/>
        </w:rPr>
      </w:pPr>
      <w:r w:rsidRPr="00036B1A">
        <w:rPr>
          <w:sz w:val="22"/>
          <w:szCs w:val="22"/>
          <w:lang w:val="en-US"/>
        </w:rPr>
        <w:t>In this case, you just need to find out which way to go. Stand on the street at your original address, face to the end of the street (Kievskaya1 - at the beginning and Kiev number 200 - at the end). Then you choose the side of the street that is to your right and go towards the end of the street. Now you have determined your starting point, the right direction and the right side of the street.</w:t>
      </w:r>
    </w:p>
    <w:p w14:paraId="1F5D6EB9" w14:textId="77777777" w:rsidR="00BA3D28" w:rsidRPr="00036B1A" w:rsidRDefault="00BA3D28" w:rsidP="00575C49">
      <w:pPr>
        <w:pStyle w:val="BodyTextIndent"/>
        <w:shd w:val="clear" w:color="auto" w:fill="FFFFFF" w:themeFill="background1"/>
        <w:spacing w:after="0" w:line="276" w:lineRule="auto"/>
        <w:jc w:val="both"/>
        <w:rPr>
          <w:sz w:val="22"/>
          <w:szCs w:val="22"/>
          <w:lang w:val="en-US"/>
        </w:rPr>
      </w:pPr>
      <w:r w:rsidRPr="00036B1A">
        <w:rPr>
          <w:sz w:val="22"/>
          <w:szCs w:val="22"/>
          <w:lang w:val="en-US"/>
        </w:rPr>
        <w:t>OR</w:t>
      </w:r>
    </w:p>
    <w:p w14:paraId="5E6D7B8F" w14:textId="77777777" w:rsidR="00BA3D28" w:rsidRPr="00036B1A" w:rsidRDefault="00BA3D28" w:rsidP="00575C49">
      <w:pPr>
        <w:pStyle w:val="BodyTextIndent"/>
        <w:shd w:val="clear" w:color="auto" w:fill="FFFFFF" w:themeFill="background1"/>
        <w:spacing w:after="0" w:line="276" w:lineRule="auto"/>
        <w:jc w:val="both"/>
        <w:rPr>
          <w:sz w:val="22"/>
          <w:szCs w:val="22"/>
          <w:lang w:val="en-US"/>
        </w:rPr>
      </w:pPr>
      <w:r w:rsidRPr="00036B1A">
        <w:rPr>
          <w:sz w:val="22"/>
          <w:szCs w:val="22"/>
          <w:lang w:val="en-US"/>
        </w:rPr>
        <w:t>if given street (</w:t>
      </w:r>
      <w:proofErr w:type="spellStart"/>
      <w:r w:rsidRPr="00036B1A">
        <w:rPr>
          <w:sz w:val="22"/>
          <w:szCs w:val="22"/>
          <w:lang w:val="en-US"/>
        </w:rPr>
        <w:t>Bokonbaeva</w:t>
      </w:r>
      <w:proofErr w:type="spellEnd"/>
      <w:r w:rsidRPr="00036B1A">
        <w:rPr>
          <w:sz w:val="22"/>
          <w:szCs w:val="22"/>
          <w:lang w:val="en-US"/>
        </w:rPr>
        <w:t>)</w:t>
      </w:r>
    </w:p>
    <w:p w14:paraId="2929FA50" w14:textId="77777777" w:rsidR="00BA3D28" w:rsidRPr="00036B1A" w:rsidRDefault="00BA3D28" w:rsidP="00575C49">
      <w:pPr>
        <w:pStyle w:val="BodyTextIndent"/>
        <w:shd w:val="clear" w:color="auto" w:fill="FFFFFF" w:themeFill="background1"/>
        <w:spacing w:after="0" w:line="276" w:lineRule="auto"/>
        <w:jc w:val="both"/>
        <w:rPr>
          <w:sz w:val="22"/>
          <w:szCs w:val="22"/>
          <w:lang w:val="en-US"/>
        </w:rPr>
      </w:pPr>
      <w:r w:rsidRPr="00036B1A">
        <w:rPr>
          <w:sz w:val="22"/>
          <w:szCs w:val="22"/>
          <w:lang w:val="en-US"/>
        </w:rPr>
        <w:t xml:space="preserve">In this case, you go and find House #1 in </w:t>
      </w:r>
      <w:proofErr w:type="spellStart"/>
      <w:r w:rsidRPr="00036B1A">
        <w:rPr>
          <w:sz w:val="22"/>
          <w:szCs w:val="22"/>
          <w:lang w:val="en-US"/>
        </w:rPr>
        <w:t>Bokonbaev</w:t>
      </w:r>
      <w:proofErr w:type="spellEnd"/>
      <w:r w:rsidRPr="00036B1A">
        <w:rPr>
          <w:sz w:val="22"/>
          <w:szCs w:val="22"/>
          <w:lang w:val="en-US"/>
        </w:rPr>
        <w:t xml:space="preserve"> street, this will be your starting point. Stand on the street in this starting point, facing the end of the street (No. 1 </w:t>
      </w:r>
      <w:proofErr w:type="spellStart"/>
      <w:r w:rsidRPr="00036B1A">
        <w:rPr>
          <w:sz w:val="22"/>
          <w:szCs w:val="22"/>
          <w:lang w:val="en-US"/>
        </w:rPr>
        <w:t>Bokonbaev</w:t>
      </w:r>
      <w:proofErr w:type="spellEnd"/>
      <w:r w:rsidRPr="00036B1A">
        <w:rPr>
          <w:sz w:val="22"/>
          <w:szCs w:val="22"/>
          <w:lang w:val="en-US"/>
        </w:rPr>
        <w:t xml:space="preserve">-the beginning, and No. 200 </w:t>
      </w:r>
      <w:proofErr w:type="spellStart"/>
      <w:r w:rsidRPr="00036B1A">
        <w:rPr>
          <w:sz w:val="22"/>
          <w:szCs w:val="22"/>
          <w:lang w:val="en-US"/>
        </w:rPr>
        <w:t>Bokonbaev</w:t>
      </w:r>
      <w:proofErr w:type="spellEnd"/>
      <w:r w:rsidRPr="00036B1A">
        <w:rPr>
          <w:sz w:val="22"/>
          <w:szCs w:val="22"/>
          <w:lang w:val="en-US"/>
        </w:rPr>
        <w:t>-the end). Then you choose the side of the street that is to your right and go to the end of the street. Now you have determined the starting point, the right direction and the right side of the street.</w:t>
      </w:r>
    </w:p>
    <w:p w14:paraId="4A748EFA" w14:textId="77777777" w:rsidR="00BA3D28" w:rsidRPr="00036B1A" w:rsidRDefault="00BA3D28" w:rsidP="00575C49">
      <w:pPr>
        <w:pStyle w:val="BodyTextIndent"/>
        <w:shd w:val="clear" w:color="auto" w:fill="FFFFFF" w:themeFill="background1"/>
        <w:spacing w:after="0" w:line="276" w:lineRule="auto"/>
        <w:jc w:val="both"/>
        <w:rPr>
          <w:sz w:val="22"/>
          <w:szCs w:val="22"/>
          <w:lang w:val="en-US"/>
        </w:rPr>
      </w:pPr>
      <w:r w:rsidRPr="00036B1A">
        <w:rPr>
          <w:sz w:val="22"/>
          <w:szCs w:val="22"/>
          <w:lang w:val="en-US"/>
        </w:rPr>
        <w:t>OR</w:t>
      </w:r>
    </w:p>
    <w:p w14:paraId="749DE455" w14:textId="77777777" w:rsidR="00BA3D28" w:rsidRPr="00036B1A" w:rsidRDefault="00404962" w:rsidP="00575C49">
      <w:pPr>
        <w:pStyle w:val="BodyTextIndent"/>
        <w:shd w:val="clear" w:color="auto" w:fill="FFFFFF" w:themeFill="background1"/>
        <w:spacing w:after="0" w:line="276" w:lineRule="auto"/>
        <w:ind w:left="0"/>
        <w:jc w:val="both"/>
        <w:rPr>
          <w:sz w:val="22"/>
          <w:szCs w:val="22"/>
          <w:lang w:val="en-US"/>
        </w:rPr>
      </w:pPr>
      <w:r w:rsidRPr="00036B1A">
        <w:rPr>
          <w:sz w:val="22"/>
          <w:szCs w:val="22"/>
          <w:lang w:val="en-US"/>
        </w:rPr>
        <w:t xml:space="preserve">     </w:t>
      </w:r>
      <w:r w:rsidR="00BA3D28" w:rsidRPr="00036B1A">
        <w:rPr>
          <w:sz w:val="22"/>
          <w:szCs w:val="22"/>
          <w:lang w:val="en-US"/>
        </w:rPr>
        <w:t xml:space="preserve">if given a point on the map, indicating the intersection (the intersection of </w:t>
      </w:r>
      <w:proofErr w:type="spellStart"/>
      <w:r w:rsidR="00BA3D28" w:rsidRPr="00036B1A">
        <w:rPr>
          <w:sz w:val="22"/>
          <w:szCs w:val="22"/>
          <w:lang w:val="en-US"/>
        </w:rPr>
        <w:t>Kievskaya</w:t>
      </w:r>
      <w:proofErr w:type="spellEnd"/>
      <w:r w:rsidR="00BA3D28" w:rsidRPr="00036B1A">
        <w:rPr>
          <w:sz w:val="22"/>
          <w:szCs w:val="22"/>
          <w:lang w:val="en-US"/>
        </w:rPr>
        <w:t xml:space="preserve"> and </w:t>
      </w:r>
      <w:proofErr w:type="spellStart"/>
      <w:r w:rsidR="00BA3D28" w:rsidRPr="00036B1A">
        <w:rPr>
          <w:sz w:val="22"/>
          <w:szCs w:val="22"/>
          <w:lang w:val="en-US"/>
        </w:rPr>
        <w:t>Bokonbaeva</w:t>
      </w:r>
      <w:proofErr w:type="spellEnd"/>
      <w:r w:rsidR="00BA3D28" w:rsidRPr="00036B1A">
        <w:rPr>
          <w:sz w:val="22"/>
          <w:szCs w:val="22"/>
          <w:lang w:val="en-US"/>
        </w:rPr>
        <w:t>)</w:t>
      </w:r>
    </w:p>
    <w:p w14:paraId="684D9713" w14:textId="77777777" w:rsidR="00404962" w:rsidRPr="00036B1A" w:rsidRDefault="00404962" w:rsidP="00575C49">
      <w:pPr>
        <w:shd w:val="clear" w:color="auto" w:fill="FFFFFF" w:themeFill="background1"/>
        <w:autoSpaceDE w:val="0"/>
        <w:autoSpaceDN w:val="0"/>
        <w:adjustRightInd w:val="0"/>
        <w:spacing w:after="0" w:line="276" w:lineRule="auto"/>
        <w:jc w:val="both"/>
        <w:rPr>
          <w:rFonts w:ascii="Times New Roman" w:hAnsi="Times New Roman" w:cs="Times New Roman"/>
        </w:rPr>
      </w:pPr>
      <w:r w:rsidRPr="00036B1A">
        <w:rPr>
          <w:rFonts w:ascii="Times New Roman" w:hAnsi="Times New Roman" w:cs="Times New Roman"/>
        </w:rPr>
        <w:t xml:space="preserve">    </w:t>
      </w:r>
    </w:p>
    <w:p w14:paraId="03A99A09" w14:textId="77777777" w:rsidR="00404962" w:rsidRPr="00036B1A" w:rsidRDefault="00404962" w:rsidP="00575C49">
      <w:pPr>
        <w:shd w:val="clear" w:color="auto" w:fill="FFFFFF" w:themeFill="background1"/>
        <w:autoSpaceDE w:val="0"/>
        <w:autoSpaceDN w:val="0"/>
        <w:adjustRightInd w:val="0"/>
        <w:spacing w:after="0" w:line="276" w:lineRule="auto"/>
        <w:jc w:val="both"/>
        <w:rPr>
          <w:rFonts w:ascii="Times New Roman" w:hAnsi="Times New Roman" w:cs="Times New Roman"/>
        </w:rPr>
      </w:pPr>
    </w:p>
    <w:p w14:paraId="1C86EE7D" w14:textId="77777777" w:rsidR="00404962" w:rsidRPr="00036B1A" w:rsidRDefault="00404962" w:rsidP="00575C49">
      <w:pPr>
        <w:shd w:val="clear" w:color="auto" w:fill="FFFFFF" w:themeFill="background1"/>
        <w:autoSpaceDE w:val="0"/>
        <w:autoSpaceDN w:val="0"/>
        <w:adjustRightInd w:val="0"/>
        <w:spacing w:after="0" w:line="276" w:lineRule="auto"/>
        <w:jc w:val="both"/>
        <w:rPr>
          <w:rFonts w:ascii="Times New Roman" w:hAnsi="Times New Roman" w:cs="Times New Roman"/>
        </w:rPr>
      </w:pPr>
      <w:r w:rsidRPr="00036B1A">
        <w:rPr>
          <w:rFonts w:ascii="Times New Roman" w:hAnsi="Times New Roman" w:cs="Times New Roman"/>
        </w:rPr>
        <w:t xml:space="preserve">Thus </w:t>
      </w:r>
    </w:p>
    <w:p w14:paraId="7F77F31E" w14:textId="77777777" w:rsidR="00404962" w:rsidRPr="00036B1A" w:rsidRDefault="00404962" w:rsidP="00575C49">
      <w:pPr>
        <w:shd w:val="clear" w:color="auto" w:fill="FFFFFF" w:themeFill="background1"/>
        <w:autoSpaceDE w:val="0"/>
        <w:autoSpaceDN w:val="0"/>
        <w:adjustRightInd w:val="0"/>
        <w:spacing w:after="0" w:line="276" w:lineRule="auto"/>
        <w:jc w:val="both"/>
        <w:rPr>
          <w:rFonts w:ascii="Times New Roman" w:hAnsi="Times New Roman" w:cs="Times New Roman"/>
        </w:rPr>
      </w:pPr>
      <w:r w:rsidRPr="00036B1A">
        <w:rPr>
          <w:rFonts w:ascii="Times New Roman" w:hAnsi="Times New Roman" w:cs="Times New Roman"/>
        </w:rPr>
        <w:t xml:space="preserve"> In this case, always choose the street that is further in alphabetical order, that is: you choose Kiev, not </w:t>
      </w:r>
      <w:proofErr w:type="spellStart"/>
      <w:r w:rsidRPr="00036B1A">
        <w:rPr>
          <w:rFonts w:ascii="Times New Roman" w:hAnsi="Times New Roman" w:cs="Times New Roman"/>
        </w:rPr>
        <w:t>Bokonbaev</w:t>
      </w:r>
      <w:proofErr w:type="spellEnd"/>
      <w:r w:rsidRPr="00036B1A">
        <w:rPr>
          <w:rFonts w:ascii="Times New Roman" w:hAnsi="Times New Roman" w:cs="Times New Roman"/>
        </w:rPr>
        <w:t xml:space="preserve">.          Then, stand at the crossroads, facing the end of the street. </w:t>
      </w:r>
      <w:proofErr w:type="spellStart"/>
      <w:r w:rsidRPr="00036B1A">
        <w:rPr>
          <w:rFonts w:ascii="Times New Roman" w:hAnsi="Times New Roman" w:cs="Times New Roman"/>
        </w:rPr>
        <w:t>Kievskaya</w:t>
      </w:r>
      <w:proofErr w:type="spellEnd"/>
      <w:r w:rsidRPr="00036B1A">
        <w:rPr>
          <w:rFonts w:ascii="Times New Roman" w:hAnsi="Times New Roman" w:cs="Times New Roman"/>
        </w:rPr>
        <w:t xml:space="preserve"> (</w:t>
      </w:r>
      <w:proofErr w:type="spellStart"/>
      <w:r w:rsidRPr="00036B1A">
        <w:rPr>
          <w:rFonts w:ascii="Times New Roman" w:hAnsi="Times New Roman" w:cs="Times New Roman"/>
        </w:rPr>
        <w:t>Kievskaya</w:t>
      </w:r>
      <w:proofErr w:type="spellEnd"/>
      <w:r w:rsidRPr="00036B1A">
        <w:rPr>
          <w:rFonts w:ascii="Times New Roman" w:hAnsi="Times New Roman" w:cs="Times New Roman"/>
        </w:rPr>
        <w:t xml:space="preserve"> 1 - in the beginning, and </w:t>
      </w:r>
      <w:proofErr w:type="spellStart"/>
      <w:r w:rsidRPr="00036B1A">
        <w:rPr>
          <w:rFonts w:ascii="Times New Roman" w:hAnsi="Times New Roman" w:cs="Times New Roman"/>
        </w:rPr>
        <w:t>Kievskaya</w:t>
      </w:r>
      <w:proofErr w:type="spellEnd"/>
      <w:r w:rsidRPr="00036B1A">
        <w:rPr>
          <w:rFonts w:ascii="Times New Roman" w:hAnsi="Times New Roman" w:cs="Times New Roman"/>
        </w:rPr>
        <w:t xml:space="preserve"> 200 - in the end). Then you choose the side of the street that is to your right and go to the end of the street. Now you have determined the starting point, the right direction and the right side of the street.</w:t>
      </w:r>
    </w:p>
    <w:p w14:paraId="37B6D191" w14:textId="77777777" w:rsidR="00404962" w:rsidRPr="00036B1A" w:rsidRDefault="00404962" w:rsidP="00575C49">
      <w:pPr>
        <w:shd w:val="clear" w:color="auto" w:fill="FFFFFF" w:themeFill="background1"/>
        <w:autoSpaceDE w:val="0"/>
        <w:autoSpaceDN w:val="0"/>
        <w:adjustRightInd w:val="0"/>
        <w:spacing w:after="0" w:line="276" w:lineRule="auto"/>
        <w:jc w:val="both"/>
        <w:rPr>
          <w:rFonts w:ascii="Times New Roman" w:hAnsi="Times New Roman" w:cs="Times New Roman"/>
        </w:rPr>
      </w:pPr>
      <w:r w:rsidRPr="00036B1A">
        <w:rPr>
          <w:rFonts w:ascii="Times New Roman" w:hAnsi="Times New Roman" w:cs="Times New Roman"/>
        </w:rPr>
        <w:t>OR</w:t>
      </w:r>
    </w:p>
    <w:p w14:paraId="7B927154" w14:textId="77777777" w:rsidR="00404962" w:rsidRPr="00036B1A" w:rsidRDefault="00404962" w:rsidP="00575C49">
      <w:pPr>
        <w:shd w:val="clear" w:color="auto" w:fill="FFFFFF" w:themeFill="background1"/>
        <w:autoSpaceDE w:val="0"/>
        <w:autoSpaceDN w:val="0"/>
        <w:adjustRightInd w:val="0"/>
        <w:spacing w:after="0" w:line="276" w:lineRule="auto"/>
        <w:jc w:val="both"/>
        <w:rPr>
          <w:rFonts w:ascii="Times New Roman" w:hAnsi="Times New Roman" w:cs="Times New Roman"/>
        </w:rPr>
      </w:pPr>
      <w:r w:rsidRPr="00036B1A">
        <w:rPr>
          <w:rFonts w:ascii="Times New Roman" w:hAnsi="Times New Roman" w:cs="Times New Roman"/>
        </w:rPr>
        <w:t> if given a building (school, hospital, bus station, etc.)</w:t>
      </w:r>
    </w:p>
    <w:p w14:paraId="3C12928F" w14:textId="77777777" w:rsidR="00404962" w:rsidRPr="00036B1A" w:rsidRDefault="00404962" w:rsidP="00575C49">
      <w:pPr>
        <w:shd w:val="clear" w:color="auto" w:fill="FFFFFF" w:themeFill="background1"/>
        <w:autoSpaceDE w:val="0"/>
        <w:autoSpaceDN w:val="0"/>
        <w:adjustRightInd w:val="0"/>
        <w:spacing w:after="0" w:line="276" w:lineRule="auto"/>
        <w:jc w:val="both"/>
        <w:rPr>
          <w:rFonts w:ascii="Times New Roman" w:hAnsi="Times New Roman" w:cs="Times New Roman"/>
        </w:rPr>
      </w:pPr>
      <w:r w:rsidRPr="00036B1A">
        <w:rPr>
          <w:rFonts w:ascii="Times New Roman" w:hAnsi="Times New Roman" w:cs="Times New Roman"/>
        </w:rPr>
        <w:t xml:space="preserve">In this case, you first need to know the address of the building. If it is not possible to determine the address for </w:t>
      </w:r>
      <w:proofErr w:type="gramStart"/>
      <w:r w:rsidRPr="00036B1A">
        <w:rPr>
          <w:rFonts w:ascii="Times New Roman" w:hAnsi="Times New Roman" w:cs="Times New Roman"/>
        </w:rPr>
        <w:t>a number of</w:t>
      </w:r>
      <w:proofErr w:type="gramEnd"/>
      <w:r w:rsidRPr="00036B1A">
        <w:rPr>
          <w:rFonts w:ascii="Times New Roman" w:hAnsi="Times New Roman" w:cs="Times New Roman"/>
        </w:rPr>
        <w:t xml:space="preserve"> reasons, you must find the main entrance, which will be your starting point. Then, stand at the main entrance, facing the end of the street. Then you choose the right side of the </w:t>
      </w:r>
      <w:proofErr w:type="gramStart"/>
      <w:r w:rsidRPr="00036B1A">
        <w:rPr>
          <w:rFonts w:ascii="Times New Roman" w:hAnsi="Times New Roman" w:cs="Times New Roman"/>
        </w:rPr>
        <w:t>street, and</w:t>
      </w:r>
      <w:proofErr w:type="gramEnd"/>
      <w:r w:rsidRPr="00036B1A">
        <w:rPr>
          <w:rFonts w:ascii="Times New Roman" w:hAnsi="Times New Roman" w:cs="Times New Roman"/>
        </w:rPr>
        <w:t xml:space="preserve"> go to the end of the street. Now you have determined the starting point, the right direction and the right side of the street.</w:t>
      </w:r>
    </w:p>
    <w:p w14:paraId="2F8D5948" w14:textId="77777777" w:rsidR="00BA3D28" w:rsidRPr="00036B1A" w:rsidRDefault="00BA3D28" w:rsidP="00575C49">
      <w:pPr>
        <w:pStyle w:val="BodyTextIndent"/>
        <w:shd w:val="clear" w:color="auto" w:fill="FFFFFF" w:themeFill="background1"/>
        <w:spacing w:after="0" w:line="276" w:lineRule="auto"/>
        <w:ind w:left="0"/>
        <w:jc w:val="both"/>
        <w:rPr>
          <w:sz w:val="22"/>
          <w:szCs w:val="22"/>
          <w:lang w:val="en-US"/>
        </w:rPr>
      </w:pPr>
    </w:p>
    <w:p w14:paraId="5CA6F71F" w14:textId="77777777" w:rsidR="002E0FBB" w:rsidRPr="00036B1A" w:rsidRDefault="002E0FBB" w:rsidP="00575C49">
      <w:pPr>
        <w:pStyle w:val="BodyText2"/>
        <w:shd w:val="clear" w:color="auto" w:fill="FFFFFF" w:themeFill="background1"/>
        <w:spacing w:after="0" w:line="276" w:lineRule="auto"/>
        <w:rPr>
          <w:rFonts w:ascii="Times New Roman" w:hAnsi="Times New Roman"/>
          <w:u w:val="single"/>
          <w:lang w:val="en-US"/>
        </w:rPr>
      </w:pPr>
      <w:r w:rsidRPr="00036B1A">
        <w:rPr>
          <w:rFonts w:ascii="Times New Roman" w:hAnsi="Times New Roman"/>
          <w:u w:val="single"/>
          <w:lang w:val="en-US"/>
        </w:rPr>
        <w:t>In this way,</w:t>
      </w:r>
    </w:p>
    <w:p w14:paraId="0C63438C" w14:textId="77777777" w:rsidR="002E0FBB" w:rsidRPr="00036B1A" w:rsidRDefault="002E0FBB" w:rsidP="00575C49">
      <w:pPr>
        <w:pStyle w:val="BodyText2"/>
        <w:shd w:val="clear" w:color="auto" w:fill="FFFFFF" w:themeFill="background1"/>
        <w:spacing w:after="0" w:line="276" w:lineRule="auto"/>
        <w:rPr>
          <w:rFonts w:ascii="Times New Roman" w:hAnsi="Times New Roman"/>
          <w:lang w:val="en-US"/>
        </w:rPr>
      </w:pPr>
      <w:r w:rsidRPr="00036B1A">
        <w:rPr>
          <w:rFonts w:ascii="Times New Roman" w:hAnsi="Times New Roman"/>
          <w:lang w:val="en-US"/>
        </w:rPr>
        <w:t>from the starting point you should always move from the beginning of the street to the end (by increasing the numbering of houses), on the right side of the street.</w:t>
      </w:r>
    </w:p>
    <w:p w14:paraId="5722F8D2" w14:textId="77777777" w:rsidR="002E0FBB" w:rsidRPr="00036B1A" w:rsidRDefault="002E0FBB" w:rsidP="00575C49">
      <w:pPr>
        <w:pStyle w:val="BodyText2"/>
        <w:shd w:val="clear" w:color="auto" w:fill="FFFFFF" w:themeFill="background1"/>
        <w:spacing w:after="0" w:line="276" w:lineRule="auto"/>
        <w:rPr>
          <w:rFonts w:ascii="Times New Roman" w:hAnsi="Times New Roman"/>
          <w:lang w:val="en-US"/>
        </w:rPr>
      </w:pPr>
    </w:p>
    <w:p w14:paraId="73B07B82" w14:textId="77777777" w:rsidR="002E0FBB" w:rsidRPr="00036B1A" w:rsidRDefault="002E0FBB" w:rsidP="00575C49">
      <w:pPr>
        <w:pStyle w:val="BodyText2"/>
        <w:shd w:val="clear" w:color="auto" w:fill="FFFFFF" w:themeFill="background1"/>
        <w:spacing w:after="0" w:line="276" w:lineRule="auto"/>
        <w:rPr>
          <w:rFonts w:ascii="Times New Roman" w:hAnsi="Times New Roman"/>
          <w:lang w:val="en-US"/>
        </w:rPr>
      </w:pPr>
      <w:r w:rsidRPr="00036B1A">
        <w:rPr>
          <w:rFonts w:ascii="Times New Roman" w:hAnsi="Times New Roman"/>
          <w:u w:val="single"/>
          <w:lang w:val="en-US"/>
        </w:rPr>
        <w:t>Step two:</w:t>
      </w:r>
      <w:r w:rsidRPr="00036B1A">
        <w:rPr>
          <w:rFonts w:ascii="Times New Roman" w:hAnsi="Times New Roman"/>
          <w:lang w:val="en-US"/>
        </w:rPr>
        <w:t xml:space="preserve"> Selection of residential units / households.</w:t>
      </w:r>
    </w:p>
    <w:p w14:paraId="547F27A8" w14:textId="77777777" w:rsidR="002E0FBB" w:rsidRPr="00036B1A" w:rsidRDefault="002E0FBB" w:rsidP="00575C49">
      <w:pPr>
        <w:pStyle w:val="BodyText2"/>
        <w:shd w:val="clear" w:color="auto" w:fill="FFFFFF" w:themeFill="background1"/>
        <w:spacing w:after="0" w:line="276" w:lineRule="auto"/>
        <w:rPr>
          <w:rFonts w:ascii="Times New Roman" w:hAnsi="Times New Roman"/>
          <w:lang w:val="en-US"/>
        </w:rPr>
      </w:pPr>
    </w:p>
    <w:p w14:paraId="2D213492" w14:textId="77777777" w:rsidR="002E0FBB" w:rsidRPr="00036B1A" w:rsidRDefault="002E0FBB" w:rsidP="00575C49">
      <w:pPr>
        <w:pStyle w:val="BodyText2"/>
        <w:shd w:val="clear" w:color="auto" w:fill="FFFFFF" w:themeFill="background1"/>
        <w:spacing w:after="0" w:line="276" w:lineRule="auto"/>
        <w:rPr>
          <w:rFonts w:ascii="Times New Roman" w:hAnsi="Times New Roman"/>
          <w:lang w:val="en-US"/>
        </w:rPr>
      </w:pPr>
      <w:r w:rsidRPr="00036B1A">
        <w:rPr>
          <w:rFonts w:ascii="Times New Roman" w:hAnsi="Times New Roman"/>
          <w:lang w:val="en-US"/>
        </w:rPr>
        <w:t>By residential unit we mean dwelling premises for a single household, whether it's a separate house, half a house, a basement or an apartment on the attic floor in a multi-apartment family home, an apartment above a garage or a shop, or an apartment in a high-rise building. To fit this definition, the unit must have a separate kitchen. Institutions or neighborhoods of other groups are NOT considered residential units, because their residents do not have their own kitchen.</w:t>
      </w:r>
    </w:p>
    <w:p w14:paraId="6DEA8506" w14:textId="77777777" w:rsidR="002E0FBB" w:rsidRPr="00036B1A" w:rsidRDefault="002E0FBB" w:rsidP="00575C49">
      <w:pPr>
        <w:pStyle w:val="BodyText2"/>
        <w:shd w:val="clear" w:color="auto" w:fill="FFFFFF" w:themeFill="background1"/>
        <w:spacing w:after="0" w:line="276" w:lineRule="auto"/>
        <w:rPr>
          <w:rFonts w:ascii="Times New Roman" w:hAnsi="Times New Roman"/>
          <w:lang w:val="en-US"/>
        </w:rPr>
      </w:pPr>
      <w:r w:rsidRPr="00036B1A">
        <w:rPr>
          <w:rFonts w:ascii="Times New Roman" w:hAnsi="Times New Roman"/>
          <w:lang w:val="en-US"/>
        </w:rPr>
        <w:t>So, now you know the starting point and direction of movement in the area. The following are instructions for the selection of residential units / households in the private sector and apartment buildings.</w:t>
      </w:r>
    </w:p>
    <w:p w14:paraId="58FE3C07" w14:textId="77777777" w:rsidR="002E0FBB" w:rsidRPr="00036B1A" w:rsidRDefault="002E0FBB" w:rsidP="00575C49">
      <w:pPr>
        <w:pStyle w:val="BodyText2"/>
        <w:shd w:val="clear" w:color="auto" w:fill="FFFFFF" w:themeFill="background1"/>
        <w:spacing w:after="0" w:line="276" w:lineRule="auto"/>
        <w:rPr>
          <w:rFonts w:ascii="Times New Roman" w:hAnsi="Times New Roman"/>
          <w:lang w:val="en-US"/>
        </w:rPr>
      </w:pPr>
    </w:p>
    <w:p w14:paraId="2C51B455" w14:textId="77777777" w:rsidR="00333C66" w:rsidRPr="00036B1A" w:rsidRDefault="002E0FBB" w:rsidP="00575C49">
      <w:pPr>
        <w:shd w:val="clear" w:color="auto" w:fill="FFFFFF" w:themeFill="background1"/>
        <w:autoSpaceDE w:val="0"/>
        <w:autoSpaceDN w:val="0"/>
        <w:adjustRightInd w:val="0"/>
        <w:spacing w:after="120" w:line="276" w:lineRule="auto"/>
        <w:jc w:val="both"/>
        <w:rPr>
          <w:rFonts w:ascii="Times New Roman" w:hAnsi="Times New Roman" w:cs="Times New Roman"/>
        </w:rPr>
      </w:pPr>
      <w:r w:rsidRPr="00036B1A">
        <w:rPr>
          <w:rFonts w:ascii="Times New Roman" w:hAnsi="Times New Roman" w:cs="Times New Roman"/>
          <w:bCs/>
        </w:rPr>
        <w:t>Case</w:t>
      </w:r>
      <w:r w:rsidR="00333C66" w:rsidRPr="00036B1A">
        <w:rPr>
          <w:rFonts w:ascii="Times New Roman" w:hAnsi="Times New Roman" w:cs="Times New Roman"/>
          <w:bCs/>
        </w:rPr>
        <w:t xml:space="preserve"> a)</w:t>
      </w:r>
      <w:r w:rsidR="00333C66" w:rsidRPr="00036B1A">
        <w:rPr>
          <w:rFonts w:ascii="Times New Roman" w:hAnsi="Times New Roman" w:cs="Times New Roman"/>
          <w:i/>
          <w:iCs/>
        </w:rPr>
        <w:t xml:space="preserve"> </w:t>
      </w:r>
      <w:r w:rsidRPr="00036B1A">
        <w:rPr>
          <w:rFonts w:ascii="Times New Roman" w:hAnsi="Times New Roman" w:cs="Times New Roman"/>
          <w:i/>
          <w:iCs/>
        </w:rPr>
        <w:t>rural district</w:t>
      </w:r>
      <w:r w:rsidR="00333C66" w:rsidRPr="00036B1A">
        <w:rPr>
          <w:rFonts w:ascii="Times New Roman" w:hAnsi="Times New Roman" w:cs="Times New Roman"/>
          <w:i/>
          <w:iCs/>
        </w:rPr>
        <w:t>/</w:t>
      </w:r>
      <w:r w:rsidRPr="00036B1A">
        <w:rPr>
          <w:rFonts w:ascii="Times New Roman" w:hAnsi="Times New Roman" w:cs="Times New Roman"/>
          <w:i/>
          <w:iCs/>
        </w:rPr>
        <w:t>private sector</w:t>
      </w:r>
    </w:p>
    <w:p w14:paraId="557FE7E9" w14:textId="77777777" w:rsidR="002E0FBB" w:rsidRPr="00036B1A" w:rsidRDefault="002E0FBB" w:rsidP="00575C49">
      <w:pPr>
        <w:pStyle w:val="BodyText2"/>
        <w:shd w:val="clear" w:color="auto" w:fill="FFFFFF" w:themeFill="background1"/>
        <w:spacing w:after="0" w:line="276" w:lineRule="auto"/>
        <w:rPr>
          <w:rFonts w:ascii="Times New Roman" w:hAnsi="Times New Roman"/>
          <w:lang w:val="en-US"/>
        </w:rPr>
      </w:pPr>
      <w:r w:rsidRPr="00036B1A">
        <w:rPr>
          <w:rFonts w:ascii="Times New Roman" w:hAnsi="Times New Roman"/>
          <w:lang w:val="en-US"/>
        </w:rPr>
        <w:lastRenderedPageBreak/>
        <w:t>After an effective interview, you move to the right and select the next house with the step indicated to you by the supervisor.</w:t>
      </w:r>
    </w:p>
    <w:p w14:paraId="26F0B6FA" w14:textId="77777777" w:rsidR="002E0FBB" w:rsidRPr="00036B1A" w:rsidRDefault="002E0FBB" w:rsidP="00575C49">
      <w:pPr>
        <w:pStyle w:val="BodyText2"/>
        <w:shd w:val="clear" w:color="auto" w:fill="FFFFFF" w:themeFill="background1"/>
        <w:spacing w:after="0" w:line="276" w:lineRule="auto"/>
        <w:rPr>
          <w:rFonts w:ascii="Times New Roman" w:hAnsi="Times New Roman"/>
          <w:lang w:val="en-US"/>
        </w:rPr>
      </w:pPr>
    </w:p>
    <w:p w14:paraId="7BA86CC8" w14:textId="77777777" w:rsidR="002E0FBB" w:rsidRPr="00036B1A" w:rsidRDefault="002E0FBB" w:rsidP="00575C49">
      <w:pPr>
        <w:pStyle w:val="BodyText2"/>
        <w:shd w:val="clear" w:color="auto" w:fill="FFFFFF" w:themeFill="background1"/>
        <w:spacing w:after="0" w:line="276" w:lineRule="auto"/>
        <w:rPr>
          <w:rFonts w:ascii="Times New Roman" w:hAnsi="Times New Roman"/>
          <w:lang w:val="en-US"/>
        </w:rPr>
      </w:pPr>
      <w:r w:rsidRPr="00036B1A">
        <w:rPr>
          <w:rFonts w:ascii="Times New Roman" w:hAnsi="Times New Roman"/>
          <w:lang w:val="en-US"/>
        </w:rPr>
        <w:t>If in the selected house you did not manage to conduct an interview, you fix this address in the route sheet. That is, in the case of REFUSAL FROM THE INTERVIEW, NO ONE of the living houses DOES NOT FIT THE SELECTION fix it in the route sheet and go to the next house on the right. In case there is NO HOME, then skip the house in accordance with your step and return to this house 2 more times. All visits must be recorded on the route sheet.</w:t>
      </w:r>
    </w:p>
    <w:p w14:paraId="07623E4E" w14:textId="77777777" w:rsidR="002E0FBB" w:rsidRPr="00036B1A" w:rsidRDefault="002E0FBB" w:rsidP="00575C49">
      <w:pPr>
        <w:pStyle w:val="BodyText2"/>
        <w:shd w:val="clear" w:color="auto" w:fill="FFFFFF" w:themeFill="background1"/>
        <w:spacing w:after="0" w:line="276" w:lineRule="auto"/>
        <w:rPr>
          <w:rFonts w:ascii="Times New Roman" w:hAnsi="Times New Roman"/>
          <w:lang w:val="en-US"/>
        </w:rPr>
      </w:pPr>
    </w:p>
    <w:p w14:paraId="5EFCDD5F" w14:textId="77777777" w:rsidR="002E0FBB" w:rsidRPr="00036B1A" w:rsidRDefault="002E0FBB" w:rsidP="00575C49">
      <w:pPr>
        <w:pStyle w:val="BodyText2"/>
        <w:shd w:val="clear" w:color="auto" w:fill="FFFFFF" w:themeFill="background1"/>
        <w:spacing w:after="0" w:line="276" w:lineRule="auto"/>
        <w:rPr>
          <w:rFonts w:ascii="Times New Roman" w:hAnsi="Times New Roman"/>
          <w:lang w:val="en-US"/>
        </w:rPr>
      </w:pPr>
      <w:r w:rsidRPr="00036B1A">
        <w:rPr>
          <w:rFonts w:ascii="Times New Roman" w:hAnsi="Times New Roman"/>
          <w:lang w:val="en-US"/>
        </w:rPr>
        <w:t>If you have walked the whole street, but did not complete the task in full, you turn to the next, adjacent street to the right without interrupting the selection step.</w:t>
      </w:r>
    </w:p>
    <w:p w14:paraId="25C577B4" w14:textId="77777777" w:rsidR="002E0FBB" w:rsidRPr="00036B1A" w:rsidRDefault="002E0FBB" w:rsidP="00575C49">
      <w:pPr>
        <w:pStyle w:val="BodyText2"/>
        <w:shd w:val="clear" w:color="auto" w:fill="FFFFFF" w:themeFill="background1"/>
        <w:spacing w:after="0" w:line="276" w:lineRule="auto"/>
        <w:rPr>
          <w:rFonts w:ascii="Times New Roman" w:hAnsi="Times New Roman"/>
          <w:lang w:val="en-US"/>
        </w:rPr>
      </w:pPr>
    </w:p>
    <w:p w14:paraId="238E0757" w14:textId="77777777" w:rsidR="002E0FBB" w:rsidRPr="00036B1A" w:rsidRDefault="002E0FBB" w:rsidP="00575C49">
      <w:pPr>
        <w:pStyle w:val="ListParagraph"/>
        <w:shd w:val="clear" w:color="auto" w:fill="FFFFFF" w:themeFill="background1"/>
        <w:spacing w:line="276" w:lineRule="auto"/>
        <w:jc w:val="both"/>
        <w:rPr>
          <w:rFonts w:ascii="Times New Roman" w:hAnsi="Times New Roman" w:cs="Times New Roman"/>
          <w:lang w:eastAsia="ru-RU"/>
        </w:rPr>
      </w:pPr>
      <w:r w:rsidRPr="00036B1A">
        <w:rPr>
          <w:rFonts w:ascii="Times New Roman" w:hAnsi="Times New Roman" w:cs="Times New Roman"/>
          <w:lang w:eastAsia="ru-RU"/>
        </w:rPr>
        <w:t>Specifics of work in the village. In the village you may encounter the following:</w:t>
      </w:r>
    </w:p>
    <w:p w14:paraId="1ABC4B02" w14:textId="77777777" w:rsidR="002E0FBB" w:rsidRPr="00036B1A" w:rsidRDefault="002E0FBB" w:rsidP="00575C49">
      <w:pPr>
        <w:pStyle w:val="ListParagraph"/>
        <w:shd w:val="clear" w:color="auto" w:fill="FFFFFF" w:themeFill="background1"/>
        <w:spacing w:line="276" w:lineRule="auto"/>
        <w:jc w:val="both"/>
        <w:rPr>
          <w:rFonts w:ascii="Times New Roman" w:hAnsi="Times New Roman" w:cs="Times New Roman"/>
          <w:lang w:eastAsia="ru-RU"/>
        </w:rPr>
      </w:pPr>
    </w:p>
    <w:p w14:paraId="44963A42" w14:textId="77777777" w:rsidR="002E0FBB" w:rsidRPr="00036B1A" w:rsidRDefault="002E0FBB" w:rsidP="00564E08">
      <w:pPr>
        <w:pStyle w:val="ListParagraph"/>
        <w:numPr>
          <w:ilvl w:val="1"/>
          <w:numId w:val="32"/>
        </w:numPr>
        <w:shd w:val="clear" w:color="auto" w:fill="FFFFFF" w:themeFill="background1"/>
        <w:spacing w:line="276" w:lineRule="auto"/>
        <w:jc w:val="both"/>
        <w:rPr>
          <w:rFonts w:ascii="Times New Roman" w:hAnsi="Times New Roman" w:cs="Times New Roman"/>
          <w:lang w:eastAsia="ru-RU"/>
        </w:rPr>
      </w:pPr>
      <w:r w:rsidRPr="00036B1A">
        <w:rPr>
          <w:rFonts w:ascii="Times New Roman" w:hAnsi="Times New Roman" w:cs="Times New Roman"/>
          <w:lang w:eastAsia="ru-RU"/>
        </w:rPr>
        <w:t>Streets that do not have names: make sure that the description of this street (street) is attached in the contact list, and it is desirable to attach a scheme of its location in the village so that it can be found later.</w:t>
      </w:r>
    </w:p>
    <w:p w14:paraId="5245C819" w14:textId="77777777" w:rsidR="002E0FBB" w:rsidRPr="00036B1A" w:rsidRDefault="002E0FBB" w:rsidP="00564E08">
      <w:pPr>
        <w:pStyle w:val="ListParagraph"/>
        <w:numPr>
          <w:ilvl w:val="1"/>
          <w:numId w:val="32"/>
        </w:numPr>
        <w:shd w:val="clear" w:color="auto" w:fill="FFFFFF" w:themeFill="background1"/>
        <w:spacing w:line="276" w:lineRule="auto"/>
        <w:jc w:val="both"/>
        <w:rPr>
          <w:rFonts w:ascii="Times New Roman" w:hAnsi="Times New Roman" w:cs="Times New Roman"/>
          <w:lang w:eastAsia="ru-RU"/>
        </w:rPr>
      </w:pPr>
      <w:r w:rsidRPr="00036B1A">
        <w:rPr>
          <w:rFonts w:ascii="Times New Roman" w:hAnsi="Times New Roman" w:cs="Times New Roman"/>
          <w:lang w:eastAsia="ru-RU"/>
        </w:rPr>
        <w:t>Houses that do not have numbering or only part of the houses are numbered, then draw a plan for the location of houses, assign them serial numbers, then follow the already described scheme for selecting houses. The plan for placing houses must be attached to the contact list.</w:t>
      </w:r>
    </w:p>
    <w:p w14:paraId="5A1A43EB" w14:textId="77777777" w:rsidR="002E0FBB" w:rsidRPr="00036B1A" w:rsidRDefault="002E0FBB" w:rsidP="00575C49">
      <w:pPr>
        <w:pStyle w:val="ListParagraph"/>
        <w:shd w:val="clear" w:color="auto" w:fill="FFFFFF" w:themeFill="background1"/>
        <w:spacing w:line="276" w:lineRule="auto"/>
        <w:ind w:left="0"/>
        <w:jc w:val="both"/>
        <w:rPr>
          <w:rFonts w:ascii="Times New Roman" w:hAnsi="Times New Roman" w:cs="Times New Roman"/>
          <w:lang w:eastAsia="ru-RU"/>
        </w:rPr>
      </w:pPr>
    </w:p>
    <w:p w14:paraId="3CAC6A3C" w14:textId="77777777" w:rsidR="00333C66" w:rsidRPr="00036B1A" w:rsidRDefault="00333C66" w:rsidP="00575C49">
      <w:pPr>
        <w:pStyle w:val="ListParagraph"/>
        <w:shd w:val="clear" w:color="auto" w:fill="FFFFFF" w:themeFill="background1"/>
        <w:spacing w:line="276" w:lineRule="auto"/>
        <w:ind w:left="0"/>
        <w:jc w:val="both"/>
        <w:rPr>
          <w:rFonts w:ascii="Times New Roman" w:hAnsi="Times New Roman" w:cs="Times New Roman"/>
        </w:rPr>
      </w:pPr>
    </w:p>
    <w:p w14:paraId="3D744DCC" w14:textId="77777777" w:rsidR="00FC7A96" w:rsidRPr="00036B1A" w:rsidRDefault="00FC7A96" w:rsidP="00575C49">
      <w:pPr>
        <w:pStyle w:val="ListParagraph"/>
        <w:shd w:val="clear" w:color="auto" w:fill="FFFFFF" w:themeFill="background1"/>
        <w:spacing w:line="276" w:lineRule="auto"/>
        <w:ind w:left="0"/>
        <w:jc w:val="both"/>
        <w:rPr>
          <w:rFonts w:ascii="Times New Roman" w:hAnsi="Times New Roman" w:cs="Times New Roman"/>
        </w:rPr>
      </w:pPr>
    </w:p>
    <w:p w14:paraId="31D96852" w14:textId="77777777" w:rsidR="00333C66" w:rsidRPr="00036B1A" w:rsidRDefault="002E0FBB" w:rsidP="00575C49">
      <w:pPr>
        <w:shd w:val="clear" w:color="auto" w:fill="FFFFFF" w:themeFill="background1"/>
        <w:spacing w:line="276" w:lineRule="auto"/>
        <w:jc w:val="both"/>
        <w:rPr>
          <w:rFonts w:ascii="Times New Roman" w:hAnsi="Times New Roman" w:cs="Times New Roman"/>
        </w:rPr>
      </w:pPr>
      <w:r w:rsidRPr="00036B1A">
        <w:rPr>
          <w:rFonts w:ascii="Times New Roman" w:hAnsi="Times New Roman" w:cs="Times New Roman"/>
          <w:b/>
          <w:bCs/>
        </w:rPr>
        <w:t>Your step</w:t>
      </w:r>
      <w:r w:rsidR="00333C66" w:rsidRPr="00036B1A">
        <w:rPr>
          <w:rFonts w:ascii="Times New Roman" w:hAnsi="Times New Roman" w:cs="Times New Roman"/>
          <w:b/>
          <w:bCs/>
        </w:rPr>
        <w:t xml:space="preserve"> - 3</w:t>
      </w:r>
      <w:r w:rsidR="00333C66" w:rsidRPr="00036B1A">
        <w:rPr>
          <w:rFonts w:ascii="Times New Roman" w:hAnsi="Times New Roman" w:cs="Times New Roma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
        <w:gridCol w:w="1070"/>
        <w:gridCol w:w="1070"/>
        <w:gridCol w:w="1070"/>
        <w:gridCol w:w="1070"/>
        <w:gridCol w:w="1070"/>
        <w:gridCol w:w="1070"/>
        <w:gridCol w:w="1070"/>
        <w:gridCol w:w="1070"/>
        <w:gridCol w:w="1070"/>
      </w:tblGrid>
      <w:tr w:rsidR="00333C66" w:rsidRPr="00036B1A" w14:paraId="11C74745" w14:textId="77777777" w:rsidTr="00720F3E">
        <w:tc>
          <w:tcPr>
            <w:tcW w:w="1101" w:type="dxa"/>
            <w:tcBorders>
              <w:top w:val="single" w:sz="4" w:space="0" w:color="000000"/>
              <w:left w:val="single" w:sz="4" w:space="0" w:color="000000"/>
              <w:bottom w:val="single" w:sz="4" w:space="0" w:color="000000"/>
              <w:right w:val="single" w:sz="4" w:space="0" w:color="000000"/>
            </w:tcBorders>
            <w:hideMark/>
          </w:tcPr>
          <w:p w14:paraId="7C83EA20" w14:textId="77777777" w:rsidR="00333C66" w:rsidRPr="00036B1A" w:rsidRDefault="00333C66" w:rsidP="00575C49">
            <w:pPr>
              <w:shd w:val="clear" w:color="auto" w:fill="FFFFFF" w:themeFill="background1"/>
              <w:spacing w:line="276" w:lineRule="auto"/>
              <w:jc w:val="both"/>
              <w:rPr>
                <w:rFonts w:ascii="Times New Roman" w:eastAsia="Times New Roman" w:hAnsi="Times New Roman" w:cs="Times New Roman"/>
                <w:sz w:val="18"/>
              </w:rPr>
            </w:pPr>
            <w:r w:rsidRPr="00036B1A">
              <w:rPr>
                <w:rFonts w:ascii="Times New Roman" w:hAnsi="Times New Roman" w:cs="Times New Roman"/>
                <w:sz w:val="18"/>
              </w:rPr>
              <w:t>17</w:t>
            </w:r>
          </w:p>
        </w:tc>
        <w:tc>
          <w:tcPr>
            <w:tcW w:w="1101" w:type="dxa"/>
            <w:tcBorders>
              <w:top w:val="single" w:sz="4" w:space="0" w:color="000000"/>
              <w:left w:val="single" w:sz="4" w:space="0" w:color="000000"/>
              <w:bottom w:val="single" w:sz="4" w:space="0" w:color="000000"/>
              <w:right w:val="single" w:sz="4" w:space="0" w:color="000000"/>
            </w:tcBorders>
            <w:hideMark/>
          </w:tcPr>
          <w:p w14:paraId="6BB9D3BF" w14:textId="77777777" w:rsidR="00333C66" w:rsidRPr="00036B1A" w:rsidRDefault="00333C66" w:rsidP="00575C49">
            <w:pPr>
              <w:shd w:val="clear" w:color="auto" w:fill="FFFFFF" w:themeFill="background1"/>
              <w:spacing w:line="276" w:lineRule="auto"/>
              <w:jc w:val="both"/>
              <w:rPr>
                <w:rFonts w:ascii="Times New Roman" w:eastAsia="Times New Roman" w:hAnsi="Times New Roman" w:cs="Times New Roman"/>
                <w:sz w:val="18"/>
              </w:rPr>
            </w:pPr>
            <w:r w:rsidRPr="00036B1A">
              <w:rPr>
                <w:rFonts w:ascii="Times New Roman" w:hAnsi="Times New Roman" w:cs="Times New Roman"/>
                <w:sz w:val="18"/>
              </w:rPr>
              <w:t>19</w:t>
            </w:r>
          </w:p>
        </w:tc>
        <w:tc>
          <w:tcPr>
            <w:tcW w:w="1101" w:type="dxa"/>
            <w:tcBorders>
              <w:top w:val="single" w:sz="4" w:space="0" w:color="000000"/>
              <w:left w:val="single" w:sz="4" w:space="0" w:color="000000"/>
              <w:bottom w:val="single" w:sz="4" w:space="0" w:color="000000"/>
              <w:right w:val="single" w:sz="4" w:space="0" w:color="000000"/>
            </w:tcBorders>
            <w:hideMark/>
          </w:tcPr>
          <w:p w14:paraId="52FD259F" w14:textId="77777777" w:rsidR="00333C66" w:rsidRPr="00036B1A" w:rsidRDefault="00333C66" w:rsidP="00575C49">
            <w:pPr>
              <w:shd w:val="clear" w:color="auto" w:fill="FFFFFF" w:themeFill="background1"/>
              <w:spacing w:line="276" w:lineRule="auto"/>
              <w:jc w:val="both"/>
              <w:rPr>
                <w:rFonts w:ascii="Times New Roman" w:eastAsia="Times New Roman" w:hAnsi="Times New Roman" w:cs="Times New Roman"/>
                <w:sz w:val="18"/>
              </w:rPr>
            </w:pPr>
            <w:r w:rsidRPr="00036B1A">
              <w:rPr>
                <w:rFonts w:ascii="Times New Roman" w:hAnsi="Times New Roman" w:cs="Times New Roman"/>
                <w:sz w:val="18"/>
              </w:rPr>
              <w:t>21</w:t>
            </w:r>
          </w:p>
        </w:tc>
        <w:tc>
          <w:tcPr>
            <w:tcW w:w="1101" w:type="dxa"/>
            <w:tcBorders>
              <w:top w:val="single" w:sz="4" w:space="0" w:color="000000"/>
              <w:left w:val="single" w:sz="4" w:space="0" w:color="000000"/>
              <w:bottom w:val="single" w:sz="4" w:space="0" w:color="000000"/>
              <w:right w:val="single" w:sz="4" w:space="0" w:color="000000"/>
            </w:tcBorders>
            <w:hideMark/>
          </w:tcPr>
          <w:p w14:paraId="54991981" w14:textId="77777777" w:rsidR="00333C66" w:rsidRPr="00036B1A" w:rsidRDefault="00333C66" w:rsidP="00575C49">
            <w:pPr>
              <w:shd w:val="clear" w:color="auto" w:fill="FFFFFF" w:themeFill="background1"/>
              <w:spacing w:line="276" w:lineRule="auto"/>
              <w:jc w:val="both"/>
              <w:rPr>
                <w:rFonts w:ascii="Times New Roman" w:eastAsia="Times New Roman" w:hAnsi="Times New Roman" w:cs="Times New Roman"/>
                <w:sz w:val="18"/>
              </w:rPr>
            </w:pPr>
            <w:r w:rsidRPr="00036B1A">
              <w:rPr>
                <w:rFonts w:ascii="Times New Roman" w:hAnsi="Times New Roman" w:cs="Times New Roman"/>
                <w:sz w:val="18"/>
              </w:rPr>
              <w:t>23</w:t>
            </w:r>
          </w:p>
        </w:tc>
        <w:tc>
          <w:tcPr>
            <w:tcW w:w="1102" w:type="dxa"/>
            <w:tcBorders>
              <w:top w:val="single" w:sz="4" w:space="0" w:color="000000"/>
              <w:left w:val="single" w:sz="4" w:space="0" w:color="000000"/>
              <w:bottom w:val="single" w:sz="4" w:space="0" w:color="000000"/>
              <w:right w:val="single" w:sz="4" w:space="0" w:color="000000"/>
            </w:tcBorders>
            <w:hideMark/>
          </w:tcPr>
          <w:p w14:paraId="1074546A" w14:textId="77777777" w:rsidR="00333C66" w:rsidRPr="00036B1A" w:rsidRDefault="00333C66" w:rsidP="00575C49">
            <w:pPr>
              <w:shd w:val="clear" w:color="auto" w:fill="FFFFFF" w:themeFill="background1"/>
              <w:spacing w:line="276" w:lineRule="auto"/>
              <w:jc w:val="both"/>
              <w:rPr>
                <w:rFonts w:ascii="Times New Roman" w:eastAsia="Times New Roman" w:hAnsi="Times New Roman" w:cs="Times New Roman"/>
                <w:sz w:val="18"/>
              </w:rPr>
            </w:pPr>
            <w:r w:rsidRPr="00036B1A">
              <w:rPr>
                <w:rFonts w:ascii="Times New Roman" w:hAnsi="Times New Roman" w:cs="Times New Roman"/>
                <w:sz w:val="18"/>
              </w:rPr>
              <w:t>25</w:t>
            </w:r>
          </w:p>
        </w:tc>
        <w:tc>
          <w:tcPr>
            <w:tcW w:w="1102" w:type="dxa"/>
            <w:tcBorders>
              <w:top w:val="single" w:sz="4" w:space="0" w:color="000000"/>
              <w:left w:val="single" w:sz="4" w:space="0" w:color="000000"/>
              <w:bottom w:val="single" w:sz="4" w:space="0" w:color="000000"/>
              <w:right w:val="single" w:sz="4" w:space="0" w:color="000000"/>
            </w:tcBorders>
            <w:hideMark/>
          </w:tcPr>
          <w:p w14:paraId="59D72539" w14:textId="77777777" w:rsidR="00333C66" w:rsidRPr="00036B1A" w:rsidRDefault="00333C66" w:rsidP="00575C49">
            <w:pPr>
              <w:shd w:val="clear" w:color="auto" w:fill="FFFFFF" w:themeFill="background1"/>
              <w:spacing w:line="276" w:lineRule="auto"/>
              <w:jc w:val="both"/>
              <w:rPr>
                <w:rFonts w:ascii="Times New Roman" w:eastAsia="Times New Roman" w:hAnsi="Times New Roman" w:cs="Times New Roman"/>
                <w:sz w:val="18"/>
              </w:rPr>
            </w:pPr>
            <w:r w:rsidRPr="00036B1A">
              <w:rPr>
                <w:rFonts w:ascii="Times New Roman" w:hAnsi="Times New Roman" w:cs="Times New Roman"/>
                <w:sz w:val="18"/>
              </w:rPr>
              <w:t>27</w:t>
            </w:r>
          </w:p>
        </w:tc>
        <w:tc>
          <w:tcPr>
            <w:tcW w:w="1102" w:type="dxa"/>
            <w:tcBorders>
              <w:top w:val="single" w:sz="4" w:space="0" w:color="000000"/>
              <w:left w:val="single" w:sz="4" w:space="0" w:color="000000"/>
              <w:bottom w:val="single" w:sz="4" w:space="0" w:color="000000"/>
              <w:right w:val="single" w:sz="4" w:space="0" w:color="000000"/>
            </w:tcBorders>
            <w:hideMark/>
          </w:tcPr>
          <w:p w14:paraId="2DBBD6D2" w14:textId="77777777" w:rsidR="00333C66" w:rsidRPr="00036B1A" w:rsidRDefault="00333C66" w:rsidP="00575C49">
            <w:pPr>
              <w:shd w:val="clear" w:color="auto" w:fill="FFFFFF" w:themeFill="background1"/>
              <w:spacing w:line="276" w:lineRule="auto"/>
              <w:jc w:val="both"/>
              <w:rPr>
                <w:rFonts w:ascii="Times New Roman" w:eastAsia="Times New Roman" w:hAnsi="Times New Roman" w:cs="Times New Roman"/>
                <w:sz w:val="18"/>
              </w:rPr>
            </w:pPr>
            <w:r w:rsidRPr="00036B1A">
              <w:rPr>
                <w:rFonts w:ascii="Times New Roman" w:hAnsi="Times New Roman" w:cs="Times New Roman"/>
                <w:sz w:val="18"/>
              </w:rPr>
              <w:t>29</w:t>
            </w:r>
          </w:p>
        </w:tc>
        <w:tc>
          <w:tcPr>
            <w:tcW w:w="1102" w:type="dxa"/>
            <w:tcBorders>
              <w:top w:val="single" w:sz="4" w:space="0" w:color="000000"/>
              <w:left w:val="single" w:sz="4" w:space="0" w:color="000000"/>
              <w:bottom w:val="single" w:sz="4" w:space="0" w:color="000000"/>
              <w:right w:val="single" w:sz="4" w:space="0" w:color="000000"/>
            </w:tcBorders>
            <w:hideMark/>
          </w:tcPr>
          <w:p w14:paraId="1A2D0B56" w14:textId="77777777" w:rsidR="00333C66" w:rsidRPr="00036B1A" w:rsidRDefault="00333C66" w:rsidP="00575C49">
            <w:pPr>
              <w:shd w:val="clear" w:color="auto" w:fill="FFFFFF" w:themeFill="background1"/>
              <w:spacing w:line="276" w:lineRule="auto"/>
              <w:jc w:val="both"/>
              <w:rPr>
                <w:rFonts w:ascii="Times New Roman" w:eastAsia="Times New Roman" w:hAnsi="Times New Roman" w:cs="Times New Roman"/>
                <w:sz w:val="18"/>
              </w:rPr>
            </w:pPr>
            <w:r w:rsidRPr="00036B1A">
              <w:rPr>
                <w:rFonts w:ascii="Times New Roman" w:hAnsi="Times New Roman" w:cs="Times New Roman"/>
                <w:sz w:val="18"/>
              </w:rPr>
              <w:t>31</w:t>
            </w:r>
          </w:p>
        </w:tc>
        <w:tc>
          <w:tcPr>
            <w:tcW w:w="1102" w:type="dxa"/>
            <w:tcBorders>
              <w:top w:val="single" w:sz="4" w:space="0" w:color="000000"/>
              <w:left w:val="single" w:sz="4" w:space="0" w:color="000000"/>
              <w:bottom w:val="single" w:sz="4" w:space="0" w:color="000000"/>
              <w:right w:val="single" w:sz="4" w:space="0" w:color="000000"/>
            </w:tcBorders>
            <w:hideMark/>
          </w:tcPr>
          <w:p w14:paraId="4D189BF0" w14:textId="77777777" w:rsidR="00333C66" w:rsidRPr="00036B1A" w:rsidRDefault="00333C66" w:rsidP="00575C49">
            <w:pPr>
              <w:shd w:val="clear" w:color="auto" w:fill="FFFFFF" w:themeFill="background1"/>
              <w:spacing w:line="276" w:lineRule="auto"/>
              <w:jc w:val="both"/>
              <w:rPr>
                <w:rFonts w:ascii="Times New Roman" w:eastAsia="Times New Roman" w:hAnsi="Times New Roman" w:cs="Times New Roman"/>
                <w:sz w:val="18"/>
              </w:rPr>
            </w:pPr>
            <w:r w:rsidRPr="00036B1A">
              <w:rPr>
                <w:rFonts w:ascii="Times New Roman" w:hAnsi="Times New Roman" w:cs="Times New Roman"/>
                <w:sz w:val="18"/>
              </w:rPr>
              <w:t>33</w:t>
            </w:r>
          </w:p>
        </w:tc>
        <w:tc>
          <w:tcPr>
            <w:tcW w:w="1102" w:type="dxa"/>
            <w:tcBorders>
              <w:top w:val="single" w:sz="4" w:space="0" w:color="000000"/>
              <w:left w:val="single" w:sz="4" w:space="0" w:color="000000"/>
              <w:bottom w:val="single" w:sz="4" w:space="0" w:color="000000"/>
              <w:right w:val="single" w:sz="4" w:space="0" w:color="000000"/>
            </w:tcBorders>
            <w:hideMark/>
          </w:tcPr>
          <w:p w14:paraId="44231AC8" w14:textId="77777777" w:rsidR="00333C66" w:rsidRPr="00036B1A" w:rsidRDefault="00333C66" w:rsidP="00575C49">
            <w:pPr>
              <w:shd w:val="clear" w:color="auto" w:fill="FFFFFF" w:themeFill="background1"/>
              <w:spacing w:line="276" w:lineRule="auto"/>
              <w:jc w:val="both"/>
              <w:rPr>
                <w:rFonts w:ascii="Times New Roman" w:eastAsia="Times New Roman" w:hAnsi="Times New Roman" w:cs="Times New Roman"/>
                <w:sz w:val="18"/>
              </w:rPr>
            </w:pPr>
            <w:r w:rsidRPr="00036B1A">
              <w:rPr>
                <w:rFonts w:ascii="Times New Roman" w:hAnsi="Times New Roman" w:cs="Times New Roman"/>
                <w:sz w:val="18"/>
              </w:rPr>
              <w:t>35</w:t>
            </w:r>
          </w:p>
        </w:tc>
      </w:tr>
      <w:tr w:rsidR="00333C66" w:rsidRPr="00036B1A" w14:paraId="6EC9658A" w14:textId="77777777" w:rsidTr="00720F3E">
        <w:tc>
          <w:tcPr>
            <w:tcW w:w="11016" w:type="dxa"/>
            <w:gridSpan w:val="10"/>
            <w:tcBorders>
              <w:top w:val="single" w:sz="4" w:space="0" w:color="000000"/>
              <w:left w:val="single" w:sz="4" w:space="0" w:color="000000"/>
              <w:bottom w:val="single" w:sz="4" w:space="0" w:color="000000"/>
              <w:right w:val="single" w:sz="4" w:space="0" w:color="000000"/>
            </w:tcBorders>
          </w:tcPr>
          <w:p w14:paraId="2505E907" w14:textId="77777777" w:rsidR="00333C66" w:rsidRPr="00036B1A" w:rsidRDefault="00333C66" w:rsidP="00575C49">
            <w:pPr>
              <w:shd w:val="clear" w:color="auto" w:fill="FFFFFF" w:themeFill="background1"/>
              <w:spacing w:line="276" w:lineRule="auto"/>
              <w:jc w:val="both"/>
              <w:rPr>
                <w:rFonts w:ascii="Times New Roman" w:eastAsia="Times New Roman" w:hAnsi="Times New Roman" w:cs="Times New Roman"/>
                <w:sz w:val="18"/>
              </w:rPr>
            </w:pPr>
          </w:p>
        </w:tc>
      </w:tr>
      <w:tr w:rsidR="00333C66" w:rsidRPr="00036B1A" w14:paraId="468B5220" w14:textId="77777777" w:rsidTr="00720F3E">
        <w:tc>
          <w:tcPr>
            <w:tcW w:w="1101" w:type="dxa"/>
            <w:tcBorders>
              <w:top w:val="single" w:sz="4" w:space="0" w:color="000000"/>
              <w:left w:val="single" w:sz="4" w:space="0" w:color="000000"/>
              <w:bottom w:val="single" w:sz="4" w:space="0" w:color="000000"/>
              <w:right w:val="single" w:sz="4" w:space="0" w:color="000000"/>
            </w:tcBorders>
            <w:hideMark/>
          </w:tcPr>
          <w:p w14:paraId="3F496195" w14:textId="77777777" w:rsidR="00333C66" w:rsidRPr="00036B1A" w:rsidRDefault="00333C66" w:rsidP="00575C49">
            <w:pPr>
              <w:shd w:val="clear" w:color="auto" w:fill="FFFFFF" w:themeFill="background1"/>
              <w:spacing w:line="276" w:lineRule="auto"/>
              <w:jc w:val="both"/>
              <w:rPr>
                <w:rFonts w:ascii="Times New Roman" w:eastAsia="Times New Roman" w:hAnsi="Times New Roman" w:cs="Times New Roman"/>
                <w:sz w:val="18"/>
              </w:rPr>
            </w:pPr>
            <w:r w:rsidRPr="00036B1A">
              <w:rPr>
                <w:rFonts w:ascii="Times New Roman" w:hAnsi="Times New Roman" w:cs="Times New Roman"/>
                <w:sz w:val="18"/>
              </w:rPr>
              <w:t>20</w:t>
            </w:r>
          </w:p>
        </w:tc>
        <w:tc>
          <w:tcPr>
            <w:tcW w:w="1101" w:type="dxa"/>
            <w:tcBorders>
              <w:top w:val="single" w:sz="4" w:space="0" w:color="000000"/>
              <w:left w:val="single" w:sz="4" w:space="0" w:color="000000"/>
              <w:bottom w:val="single" w:sz="4" w:space="0" w:color="000000"/>
              <w:right w:val="single" w:sz="4" w:space="0" w:color="000000"/>
            </w:tcBorders>
            <w:hideMark/>
          </w:tcPr>
          <w:p w14:paraId="7D31741B" w14:textId="77777777" w:rsidR="00333C66" w:rsidRPr="00036B1A" w:rsidRDefault="00333C66" w:rsidP="00575C49">
            <w:pPr>
              <w:shd w:val="clear" w:color="auto" w:fill="FFFFFF" w:themeFill="background1"/>
              <w:spacing w:line="276" w:lineRule="auto"/>
              <w:jc w:val="both"/>
              <w:rPr>
                <w:rFonts w:ascii="Times New Roman" w:eastAsia="Times New Roman" w:hAnsi="Times New Roman" w:cs="Times New Roman"/>
                <w:sz w:val="18"/>
              </w:rPr>
            </w:pPr>
            <w:r w:rsidRPr="00036B1A">
              <w:rPr>
                <w:rFonts w:ascii="Times New Roman" w:hAnsi="Times New Roman" w:cs="Times New Roman"/>
                <w:sz w:val="18"/>
              </w:rPr>
              <w:t>22</w:t>
            </w:r>
          </w:p>
        </w:tc>
        <w:tc>
          <w:tcPr>
            <w:tcW w:w="1101" w:type="dxa"/>
            <w:tcBorders>
              <w:top w:val="single" w:sz="4" w:space="0" w:color="000000"/>
              <w:left w:val="single" w:sz="4" w:space="0" w:color="000000"/>
              <w:bottom w:val="single" w:sz="4" w:space="0" w:color="000000"/>
              <w:right w:val="single" w:sz="4" w:space="0" w:color="000000"/>
            </w:tcBorders>
            <w:hideMark/>
          </w:tcPr>
          <w:p w14:paraId="6D402DFC" w14:textId="77777777" w:rsidR="00333C66" w:rsidRPr="00036B1A" w:rsidRDefault="00333C66" w:rsidP="00575C49">
            <w:pPr>
              <w:shd w:val="clear" w:color="auto" w:fill="FFFFFF" w:themeFill="background1"/>
              <w:spacing w:line="276" w:lineRule="auto"/>
              <w:jc w:val="both"/>
              <w:rPr>
                <w:rFonts w:ascii="Times New Roman" w:eastAsia="Times New Roman" w:hAnsi="Times New Roman" w:cs="Times New Roman"/>
                <w:sz w:val="18"/>
              </w:rPr>
            </w:pPr>
            <w:r w:rsidRPr="00036B1A">
              <w:rPr>
                <w:rFonts w:ascii="Times New Roman" w:hAnsi="Times New Roman" w:cs="Times New Roman"/>
                <w:sz w:val="18"/>
              </w:rPr>
              <w:t>24</w:t>
            </w:r>
          </w:p>
        </w:tc>
        <w:tc>
          <w:tcPr>
            <w:tcW w:w="1101" w:type="dxa"/>
            <w:tcBorders>
              <w:top w:val="single" w:sz="4" w:space="0" w:color="000000"/>
              <w:left w:val="single" w:sz="4" w:space="0" w:color="000000"/>
              <w:bottom w:val="single" w:sz="4" w:space="0" w:color="000000"/>
              <w:right w:val="single" w:sz="4" w:space="0" w:color="000000"/>
            </w:tcBorders>
            <w:hideMark/>
          </w:tcPr>
          <w:p w14:paraId="52311841" w14:textId="77777777" w:rsidR="00333C66" w:rsidRPr="00036B1A" w:rsidRDefault="00333C66" w:rsidP="00575C49">
            <w:pPr>
              <w:shd w:val="clear" w:color="auto" w:fill="FFFFFF" w:themeFill="background1"/>
              <w:spacing w:line="276" w:lineRule="auto"/>
              <w:jc w:val="both"/>
              <w:rPr>
                <w:rFonts w:ascii="Times New Roman" w:eastAsia="Times New Roman" w:hAnsi="Times New Roman" w:cs="Times New Roman"/>
                <w:sz w:val="18"/>
              </w:rPr>
            </w:pPr>
            <w:r w:rsidRPr="00036B1A">
              <w:rPr>
                <w:rFonts w:ascii="Times New Roman" w:hAnsi="Times New Roman" w:cs="Times New Roman"/>
                <w:sz w:val="18"/>
              </w:rPr>
              <w:t>26</w:t>
            </w:r>
          </w:p>
        </w:tc>
        <w:tc>
          <w:tcPr>
            <w:tcW w:w="1102" w:type="dxa"/>
            <w:tcBorders>
              <w:top w:val="single" w:sz="4" w:space="0" w:color="000000"/>
              <w:left w:val="single" w:sz="4" w:space="0" w:color="000000"/>
              <w:bottom w:val="single" w:sz="4" w:space="0" w:color="000000"/>
              <w:right w:val="single" w:sz="4" w:space="0" w:color="000000"/>
            </w:tcBorders>
            <w:hideMark/>
          </w:tcPr>
          <w:p w14:paraId="407C4B42" w14:textId="77777777" w:rsidR="00333C66" w:rsidRPr="00036B1A" w:rsidRDefault="00333C66" w:rsidP="00575C49">
            <w:pPr>
              <w:shd w:val="clear" w:color="auto" w:fill="FFFFFF" w:themeFill="background1"/>
              <w:spacing w:line="276" w:lineRule="auto"/>
              <w:jc w:val="both"/>
              <w:rPr>
                <w:rFonts w:ascii="Times New Roman" w:eastAsia="Times New Roman" w:hAnsi="Times New Roman" w:cs="Times New Roman"/>
                <w:sz w:val="18"/>
              </w:rPr>
            </w:pPr>
            <w:r w:rsidRPr="00036B1A">
              <w:rPr>
                <w:rFonts w:ascii="Times New Roman" w:hAnsi="Times New Roman" w:cs="Times New Roman"/>
                <w:sz w:val="18"/>
              </w:rPr>
              <w:t>28</w:t>
            </w:r>
          </w:p>
        </w:tc>
        <w:tc>
          <w:tcPr>
            <w:tcW w:w="1102" w:type="dxa"/>
            <w:tcBorders>
              <w:top w:val="single" w:sz="4" w:space="0" w:color="000000"/>
              <w:left w:val="single" w:sz="4" w:space="0" w:color="000000"/>
              <w:bottom w:val="single" w:sz="4" w:space="0" w:color="000000"/>
              <w:right w:val="single" w:sz="4" w:space="0" w:color="000000"/>
            </w:tcBorders>
            <w:hideMark/>
          </w:tcPr>
          <w:p w14:paraId="7B5FEE0D" w14:textId="77777777" w:rsidR="00333C66" w:rsidRPr="00036B1A" w:rsidRDefault="00333C66" w:rsidP="00575C49">
            <w:pPr>
              <w:shd w:val="clear" w:color="auto" w:fill="FFFFFF" w:themeFill="background1"/>
              <w:spacing w:line="276" w:lineRule="auto"/>
              <w:jc w:val="both"/>
              <w:rPr>
                <w:rFonts w:ascii="Times New Roman" w:eastAsia="Times New Roman" w:hAnsi="Times New Roman" w:cs="Times New Roman"/>
                <w:sz w:val="18"/>
              </w:rPr>
            </w:pPr>
            <w:r w:rsidRPr="00036B1A">
              <w:rPr>
                <w:rFonts w:ascii="Times New Roman" w:hAnsi="Times New Roman" w:cs="Times New Roman"/>
                <w:sz w:val="18"/>
              </w:rPr>
              <w:t>30</w:t>
            </w:r>
          </w:p>
        </w:tc>
        <w:tc>
          <w:tcPr>
            <w:tcW w:w="1102" w:type="dxa"/>
            <w:tcBorders>
              <w:top w:val="single" w:sz="4" w:space="0" w:color="000000"/>
              <w:left w:val="single" w:sz="4" w:space="0" w:color="000000"/>
              <w:bottom w:val="single" w:sz="4" w:space="0" w:color="000000"/>
              <w:right w:val="single" w:sz="4" w:space="0" w:color="000000"/>
            </w:tcBorders>
            <w:hideMark/>
          </w:tcPr>
          <w:p w14:paraId="2A3C6914" w14:textId="77777777" w:rsidR="00333C66" w:rsidRPr="00036B1A" w:rsidRDefault="00333C66" w:rsidP="00575C49">
            <w:pPr>
              <w:shd w:val="clear" w:color="auto" w:fill="FFFFFF" w:themeFill="background1"/>
              <w:spacing w:line="276" w:lineRule="auto"/>
              <w:jc w:val="both"/>
              <w:rPr>
                <w:rFonts w:ascii="Times New Roman" w:eastAsia="Times New Roman" w:hAnsi="Times New Roman" w:cs="Times New Roman"/>
                <w:sz w:val="18"/>
              </w:rPr>
            </w:pPr>
            <w:r w:rsidRPr="00036B1A">
              <w:rPr>
                <w:rFonts w:ascii="Times New Roman" w:hAnsi="Times New Roman" w:cs="Times New Roman"/>
                <w:sz w:val="18"/>
              </w:rPr>
              <w:t>32</w:t>
            </w:r>
          </w:p>
        </w:tc>
        <w:tc>
          <w:tcPr>
            <w:tcW w:w="1102" w:type="dxa"/>
            <w:tcBorders>
              <w:top w:val="single" w:sz="4" w:space="0" w:color="000000"/>
              <w:left w:val="single" w:sz="4" w:space="0" w:color="000000"/>
              <w:bottom w:val="single" w:sz="4" w:space="0" w:color="000000"/>
              <w:right w:val="single" w:sz="4" w:space="0" w:color="000000"/>
            </w:tcBorders>
            <w:hideMark/>
          </w:tcPr>
          <w:p w14:paraId="6A97DD95" w14:textId="77777777" w:rsidR="00333C66" w:rsidRPr="00036B1A" w:rsidRDefault="00333C66" w:rsidP="00575C49">
            <w:pPr>
              <w:shd w:val="clear" w:color="auto" w:fill="FFFFFF" w:themeFill="background1"/>
              <w:spacing w:line="276" w:lineRule="auto"/>
              <w:jc w:val="both"/>
              <w:rPr>
                <w:rFonts w:ascii="Times New Roman" w:eastAsia="Times New Roman" w:hAnsi="Times New Roman" w:cs="Times New Roman"/>
                <w:sz w:val="18"/>
              </w:rPr>
            </w:pPr>
            <w:r w:rsidRPr="00036B1A">
              <w:rPr>
                <w:rFonts w:ascii="Times New Roman" w:hAnsi="Times New Roman" w:cs="Times New Roman"/>
                <w:sz w:val="18"/>
              </w:rPr>
              <w:t>34</w:t>
            </w:r>
          </w:p>
        </w:tc>
        <w:tc>
          <w:tcPr>
            <w:tcW w:w="1102" w:type="dxa"/>
            <w:tcBorders>
              <w:top w:val="single" w:sz="4" w:space="0" w:color="000000"/>
              <w:left w:val="single" w:sz="4" w:space="0" w:color="000000"/>
              <w:bottom w:val="single" w:sz="4" w:space="0" w:color="000000"/>
              <w:right w:val="single" w:sz="4" w:space="0" w:color="000000"/>
            </w:tcBorders>
            <w:hideMark/>
          </w:tcPr>
          <w:p w14:paraId="5F1C9B9B" w14:textId="77777777" w:rsidR="00333C66" w:rsidRPr="00036B1A" w:rsidRDefault="00333C66" w:rsidP="00575C49">
            <w:pPr>
              <w:shd w:val="clear" w:color="auto" w:fill="FFFFFF" w:themeFill="background1"/>
              <w:spacing w:line="276" w:lineRule="auto"/>
              <w:jc w:val="both"/>
              <w:rPr>
                <w:rFonts w:ascii="Times New Roman" w:eastAsia="Times New Roman" w:hAnsi="Times New Roman" w:cs="Times New Roman"/>
                <w:sz w:val="18"/>
              </w:rPr>
            </w:pPr>
            <w:r w:rsidRPr="00036B1A">
              <w:rPr>
                <w:rFonts w:ascii="Times New Roman" w:hAnsi="Times New Roman" w:cs="Times New Roman"/>
                <w:sz w:val="18"/>
              </w:rPr>
              <w:t>36</w:t>
            </w:r>
          </w:p>
        </w:tc>
        <w:tc>
          <w:tcPr>
            <w:tcW w:w="1102" w:type="dxa"/>
            <w:tcBorders>
              <w:top w:val="single" w:sz="4" w:space="0" w:color="000000"/>
              <w:left w:val="single" w:sz="4" w:space="0" w:color="000000"/>
              <w:bottom w:val="single" w:sz="4" w:space="0" w:color="000000"/>
              <w:right w:val="single" w:sz="4" w:space="0" w:color="000000"/>
            </w:tcBorders>
            <w:hideMark/>
          </w:tcPr>
          <w:p w14:paraId="678A7A86" w14:textId="77777777" w:rsidR="00333C66" w:rsidRPr="00036B1A" w:rsidRDefault="00333C66" w:rsidP="00575C49">
            <w:pPr>
              <w:shd w:val="clear" w:color="auto" w:fill="FFFFFF" w:themeFill="background1"/>
              <w:spacing w:line="276" w:lineRule="auto"/>
              <w:jc w:val="both"/>
              <w:rPr>
                <w:rFonts w:ascii="Times New Roman" w:eastAsia="Times New Roman" w:hAnsi="Times New Roman" w:cs="Times New Roman"/>
                <w:sz w:val="18"/>
              </w:rPr>
            </w:pPr>
            <w:r w:rsidRPr="00036B1A">
              <w:rPr>
                <w:rFonts w:ascii="Times New Roman" w:hAnsi="Times New Roman" w:cs="Times New Roman"/>
                <w:sz w:val="18"/>
              </w:rPr>
              <w:t>38</w:t>
            </w:r>
          </w:p>
        </w:tc>
      </w:tr>
    </w:tbl>
    <w:p w14:paraId="69DA8198" w14:textId="77777777" w:rsidR="00333C66" w:rsidRPr="00036B1A" w:rsidRDefault="00333C66" w:rsidP="00575C49">
      <w:pPr>
        <w:shd w:val="clear" w:color="auto" w:fill="FFFFFF" w:themeFill="background1"/>
        <w:spacing w:line="276" w:lineRule="auto"/>
        <w:jc w:val="both"/>
        <w:rPr>
          <w:rFonts w:ascii="Times New Roman" w:eastAsia="Times New Roman" w:hAnsi="Times New Roman" w:cs="Times New Roman"/>
        </w:rPr>
      </w:pPr>
    </w:p>
    <w:p w14:paraId="7EAA9A9A" w14:textId="77777777" w:rsidR="002E0FBB" w:rsidRPr="00036B1A" w:rsidRDefault="002E0FBB" w:rsidP="00575C49">
      <w:pPr>
        <w:pStyle w:val="BodyTextIndent"/>
        <w:shd w:val="clear" w:color="auto" w:fill="FFFFFF" w:themeFill="background1"/>
        <w:spacing w:line="276" w:lineRule="auto"/>
        <w:rPr>
          <w:sz w:val="22"/>
          <w:lang w:val="en-US"/>
        </w:rPr>
      </w:pPr>
      <w:r w:rsidRPr="00036B1A">
        <w:rPr>
          <w:sz w:val="22"/>
          <w:lang w:val="en-US"/>
        </w:rPr>
        <w:t>For example: you started with the house number 20</w:t>
      </w:r>
    </w:p>
    <w:p w14:paraId="71FA05D8" w14:textId="77777777" w:rsidR="002E0FBB" w:rsidRPr="00036B1A" w:rsidRDefault="002E0FBB" w:rsidP="00575C49">
      <w:pPr>
        <w:pStyle w:val="BodyTextIndent"/>
        <w:shd w:val="clear" w:color="auto" w:fill="FFFFFF" w:themeFill="background1"/>
        <w:spacing w:line="276" w:lineRule="auto"/>
        <w:rPr>
          <w:sz w:val="22"/>
          <w:lang w:val="en-US"/>
        </w:rPr>
      </w:pPr>
      <w:r w:rsidRPr="00036B1A">
        <w:rPr>
          <w:sz w:val="22"/>
          <w:lang w:val="en-US"/>
        </w:rPr>
        <w:t>If you had a successful interview, you go to house number 26 (letting two houses to the right of the house where there was a successful interview and knocking / ringing on the third)</w:t>
      </w:r>
    </w:p>
    <w:p w14:paraId="1FBF3212" w14:textId="77777777" w:rsidR="002E0FBB" w:rsidRPr="00036B1A" w:rsidRDefault="002E0FBB" w:rsidP="00575C49">
      <w:pPr>
        <w:pStyle w:val="BodyTextIndent"/>
        <w:shd w:val="clear" w:color="auto" w:fill="FFFFFF" w:themeFill="background1"/>
        <w:spacing w:line="276" w:lineRule="auto"/>
        <w:rPr>
          <w:sz w:val="22"/>
          <w:lang w:val="en-US"/>
        </w:rPr>
      </w:pPr>
      <w:r w:rsidRPr="00036B1A">
        <w:rPr>
          <w:sz w:val="22"/>
          <w:lang w:val="en-US"/>
        </w:rPr>
        <w:t xml:space="preserve">In case of unsuccessful </w:t>
      </w:r>
      <w:proofErr w:type="gramStart"/>
      <w:r w:rsidRPr="00036B1A">
        <w:rPr>
          <w:sz w:val="22"/>
          <w:lang w:val="en-US"/>
        </w:rPr>
        <w:t>interview</w:t>
      </w:r>
      <w:proofErr w:type="gramEnd"/>
      <w:r w:rsidRPr="00036B1A">
        <w:rPr>
          <w:sz w:val="22"/>
          <w:lang w:val="en-US"/>
        </w:rPr>
        <w:t xml:space="preserve"> you go to house number 22 and so on (the next house on the right)</w:t>
      </w:r>
    </w:p>
    <w:p w14:paraId="04F0A719" w14:textId="77777777" w:rsidR="002E0FBB" w:rsidRPr="00036B1A" w:rsidRDefault="002E0FBB" w:rsidP="00575C49">
      <w:pPr>
        <w:pStyle w:val="BodyTextIndent"/>
        <w:shd w:val="clear" w:color="auto" w:fill="FFFFFF" w:themeFill="background1"/>
        <w:spacing w:line="276" w:lineRule="auto"/>
        <w:rPr>
          <w:sz w:val="22"/>
          <w:lang w:val="en-US"/>
        </w:rPr>
      </w:pPr>
    </w:p>
    <w:p w14:paraId="1F47134B" w14:textId="77777777" w:rsidR="002E0FBB" w:rsidRPr="00036B1A" w:rsidRDefault="002E0FBB" w:rsidP="00575C49">
      <w:pPr>
        <w:pStyle w:val="BodyTextIndent"/>
        <w:shd w:val="clear" w:color="auto" w:fill="FFFFFF" w:themeFill="background1"/>
        <w:spacing w:line="276" w:lineRule="auto"/>
        <w:rPr>
          <w:sz w:val="22"/>
          <w:lang w:val="en-US"/>
        </w:rPr>
      </w:pPr>
      <w:r w:rsidRPr="00036B1A">
        <w:rPr>
          <w:sz w:val="22"/>
          <w:lang w:val="en-US"/>
        </w:rPr>
        <w:t xml:space="preserve">Case b) residential </w:t>
      </w:r>
      <w:r w:rsidR="0051755F" w:rsidRPr="00036B1A">
        <w:rPr>
          <w:sz w:val="22"/>
          <w:lang w:val="en-US"/>
        </w:rPr>
        <w:t>multi-</w:t>
      </w:r>
      <w:proofErr w:type="spellStart"/>
      <w:r w:rsidR="0051755F" w:rsidRPr="00036B1A">
        <w:rPr>
          <w:sz w:val="22"/>
          <w:lang w:val="en-US"/>
        </w:rPr>
        <w:t>storey</w:t>
      </w:r>
      <w:proofErr w:type="spellEnd"/>
      <w:r w:rsidRPr="00036B1A">
        <w:rPr>
          <w:sz w:val="22"/>
          <w:lang w:val="en-US"/>
        </w:rPr>
        <w:t xml:space="preserve"> house (block houses, apartment houses, large residential complexes, etc.)</w:t>
      </w:r>
    </w:p>
    <w:p w14:paraId="04BBFA58" w14:textId="77777777" w:rsidR="002E0FBB" w:rsidRPr="00036B1A" w:rsidRDefault="002E0FBB" w:rsidP="00575C49">
      <w:pPr>
        <w:pStyle w:val="BodyTextIndent"/>
        <w:shd w:val="clear" w:color="auto" w:fill="FFFFFF" w:themeFill="background1"/>
        <w:spacing w:line="276" w:lineRule="auto"/>
        <w:rPr>
          <w:sz w:val="22"/>
          <w:lang w:val="en-US"/>
        </w:rPr>
      </w:pPr>
      <w:r w:rsidRPr="00036B1A">
        <w:rPr>
          <w:sz w:val="22"/>
          <w:lang w:val="en-US"/>
        </w:rPr>
        <w:t>Each apartment should be considered as one household or residential unit.</w:t>
      </w:r>
    </w:p>
    <w:p w14:paraId="3A7FAA22" w14:textId="77777777" w:rsidR="002E0FBB" w:rsidRPr="00036B1A" w:rsidRDefault="002E0FBB" w:rsidP="00575C49">
      <w:pPr>
        <w:pStyle w:val="BodyTextIndent"/>
        <w:shd w:val="clear" w:color="auto" w:fill="FFFFFF" w:themeFill="background1"/>
        <w:spacing w:line="276" w:lineRule="auto"/>
        <w:rPr>
          <w:sz w:val="22"/>
          <w:lang w:val="en-US"/>
        </w:rPr>
      </w:pPr>
      <w:r w:rsidRPr="00036B1A">
        <w:rPr>
          <w:sz w:val="22"/>
          <w:lang w:val="en-US"/>
        </w:rPr>
        <w:t>You need to start a survey from the last floor of the first entrance of the house from the apartment with the largest apartment number.</w:t>
      </w:r>
    </w:p>
    <w:p w14:paraId="4EAE9B9D" w14:textId="77777777" w:rsidR="002E0FBB" w:rsidRPr="00036B1A" w:rsidRDefault="002E0FBB" w:rsidP="00575C49">
      <w:pPr>
        <w:pStyle w:val="BodyTextIndent"/>
        <w:shd w:val="clear" w:color="auto" w:fill="FFFFFF" w:themeFill="background1"/>
        <w:spacing w:line="276" w:lineRule="auto"/>
        <w:rPr>
          <w:sz w:val="22"/>
          <w:lang w:val="en-US"/>
        </w:rPr>
      </w:pPr>
    </w:p>
    <w:p w14:paraId="1B94B7E5" w14:textId="77777777" w:rsidR="002E0FBB" w:rsidRPr="00036B1A" w:rsidRDefault="002E0FBB" w:rsidP="00575C49">
      <w:pPr>
        <w:pStyle w:val="BodyTextIndent"/>
        <w:shd w:val="clear" w:color="auto" w:fill="FFFFFF" w:themeFill="background1"/>
        <w:spacing w:line="276" w:lineRule="auto"/>
        <w:rPr>
          <w:sz w:val="22"/>
          <w:lang w:val="en-US"/>
        </w:rPr>
      </w:pPr>
      <w:r w:rsidRPr="00036B1A">
        <w:rPr>
          <w:sz w:val="22"/>
          <w:lang w:val="en-US"/>
        </w:rPr>
        <w:t>If it is not possible to interview this apartment, you need to visit each apartment in a row until you can interview;</w:t>
      </w:r>
    </w:p>
    <w:p w14:paraId="335F8836" w14:textId="77777777" w:rsidR="002E0FBB" w:rsidRPr="00036B1A" w:rsidRDefault="002E0FBB" w:rsidP="00575C49">
      <w:pPr>
        <w:pStyle w:val="BodyTextIndent"/>
        <w:shd w:val="clear" w:color="auto" w:fill="FFFFFF" w:themeFill="background1"/>
        <w:spacing w:line="276" w:lineRule="auto"/>
        <w:rPr>
          <w:sz w:val="22"/>
          <w:lang w:val="en-US"/>
        </w:rPr>
      </w:pPr>
    </w:p>
    <w:p w14:paraId="72F9460C" w14:textId="77777777" w:rsidR="002E0FBB" w:rsidRPr="00036B1A" w:rsidRDefault="002E0FBB" w:rsidP="00575C49">
      <w:pPr>
        <w:pStyle w:val="BodyTextIndent"/>
        <w:shd w:val="clear" w:color="auto" w:fill="FFFFFF" w:themeFill="background1"/>
        <w:spacing w:line="276" w:lineRule="auto"/>
        <w:rPr>
          <w:sz w:val="22"/>
          <w:lang w:val="en-US"/>
        </w:rPr>
      </w:pPr>
      <w:r w:rsidRPr="00036B1A">
        <w:rPr>
          <w:sz w:val="22"/>
          <w:lang w:val="en-US"/>
        </w:rPr>
        <w:t>In case of a successful interview, the next apartment is calculated by simply adding the sampling step to the apartment number (household) where the last interview was taken;</w:t>
      </w:r>
    </w:p>
    <w:p w14:paraId="600130AB" w14:textId="77777777" w:rsidR="002E0FBB" w:rsidRPr="00036B1A" w:rsidRDefault="002E0FBB" w:rsidP="00575C49">
      <w:pPr>
        <w:pStyle w:val="BodyTextIndent"/>
        <w:shd w:val="clear" w:color="auto" w:fill="FFFFFF" w:themeFill="background1"/>
        <w:spacing w:line="276" w:lineRule="auto"/>
        <w:rPr>
          <w:sz w:val="22"/>
          <w:lang w:val="en-US"/>
        </w:rPr>
      </w:pPr>
    </w:p>
    <w:p w14:paraId="28B50922" w14:textId="77777777" w:rsidR="002E0FBB" w:rsidRPr="00036B1A" w:rsidRDefault="002E0FBB" w:rsidP="00575C49">
      <w:pPr>
        <w:pStyle w:val="BodyTextIndent"/>
        <w:shd w:val="clear" w:color="auto" w:fill="FFFFFF" w:themeFill="background1"/>
        <w:spacing w:line="276" w:lineRule="auto"/>
        <w:rPr>
          <w:sz w:val="22"/>
          <w:lang w:val="en-US"/>
        </w:rPr>
      </w:pPr>
      <w:r w:rsidRPr="00036B1A">
        <w:rPr>
          <w:sz w:val="22"/>
          <w:lang w:val="en-US"/>
        </w:rPr>
        <w:t>Thus, the sampling step is effective only after a successful interview, otherwise the interviewer enters each apartment (visits each household).</w:t>
      </w:r>
    </w:p>
    <w:p w14:paraId="442C1E3D" w14:textId="77777777" w:rsidR="002E0FBB" w:rsidRPr="00036B1A" w:rsidRDefault="002E0FBB" w:rsidP="00575C49">
      <w:pPr>
        <w:pStyle w:val="BodyTextIndent"/>
        <w:shd w:val="clear" w:color="auto" w:fill="FFFFFF" w:themeFill="background1"/>
        <w:spacing w:line="276" w:lineRule="auto"/>
        <w:rPr>
          <w:sz w:val="22"/>
          <w:lang w:val="en-US"/>
        </w:rPr>
      </w:pPr>
    </w:p>
    <w:p w14:paraId="6B90EF89" w14:textId="77777777" w:rsidR="002E0FBB" w:rsidRPr="00036B1A" w:rsidRDefault="002E0FBB" w:rsidP="00575C49">
      <w:pPr>
        <w:pStyle w:val="BodyTextIndent"/>
        <w:shd w:val="clear" w:color="auto" w:fill="FFFFFF" w:themeFill="background1"/>
        <w:spacing w:line="276" w:lineRule="auto"/>
        <w:rPr>
          <w:sz w:val="22"/>
          <w:lang w:val="en-US"/>
        </w:rPr>
      </w:pPr>
      <w:r w:rsidRPr="00036B1A">
        <w:rPr>
          <w:sz w:val="22"/>
          <w:lang w:val="en-US"/>
        </w:rPr>
        <w:t xml:space="preserve">In the odd </w:t>
      </w:r>
      <w:r w:rsidR="0051755F" w:rsidRPr="00036B1A">
        <w:rPr>
          <w:sz w:val="22"/>
          <w:lang w:val="en-US"/>
        </w:rPr>
        <w:t xml:space="preserve">number </w:t>
      </w:r>
      <w:r w:rsidRPr="00036B1A">
        <w:rPr>
          <w:sz w:val="22"/>
          <w:lang w:val="en-US"/>
        </w:rPr>
        <w:t>entrance</w:t>
      </w:r>
      <w:r w:rsidR="0051755F" w:rsidRPr="00036B1A">
        <w:rPr>
          <w:sz w:val="22"/>
          <w:lang w:val="en-US"/>
        </w:rPr>
        <w:t>s</w:t>
      </w:r>
      <w:r w:rsidRPr="00036B1A">
        <w:rPr>
          <w:sz w:val="22"/>
          <w:lang w:val="en-US"/>
        </w:rPr>
        <w:t>, the selection of respondents should be conducted from the top floor, moving in descending order of the apartment numbers; and with an odd number - from the first floor, moving in increasing numbers of apartments.</w:t>
      </w:r>
    </w:p>
    <w:p w14:paraId="324251C2" w14:textId="77777777" w:rsidR="002E0FBB" w:rsidRPr="00036B1A" w:rsidRDefault="002E0FBB" w:rsidP="00575C49">
      <w:pPr>
        <w:pStyle w:val="BodyTextIndent"/>
        <w:shd w:val="clear" w:color="auto" w:fill="FFFFFF" w:themeFill="background1"/>
        <w:spacing w:line="276" w:lineRule="auto"/>
        <w:rPr>
          <w:sz w:val="22"/>
          <w:lang w:val="en-US"/>
        </w:rPr>
      </w:pPr>
    </w:p>
    <w:p w14:paraId="35474409" w14:textId="77777777" w:rsidR="0051755F" w:rsidRPr="00036B1A" w:rsidRDefault="002E0FBB" w:rsidP="00575C49">
      <w:pPr>
        <w:pStyle w:val="BodyTextIndent"/>
        <w:shd w:val="clear" w:color="auto" w:fill="FFFFFF" w:themeFill="background1"/>
        <w:spacing w:line="276" w:lineRule="auto"/>
        <w:ind w:left="0"/>
        <w:rPr>
          <w:b/>
          <w:sz w:val="22"/>
          <w:lang w:val="en-US"/>
        </w:rPr>
      </w:pPr>
      <w:r w:rsidRPr="00036B1A">
        <w:rPr>
          <w:b/>
          <w:sz w:val="22"/>
          <w:lang w:val="en-US"/>
        </w:rPr>
        <w:t xml:space="preserve">Table 3. The sampling </w:t>
      </w:r>
      <w:r w:rsidR="0051755F" w:rsidRPr="00036B1A">
        <w:rPr>
          <w:b/>
          <w:sz w:val="22"/>
          <w:lang w:val="en-US"/>
        </w:rPr>
        <w:t>step</w:t>
      </w:r>
      <w:r w:rsidRPr="00036B1A">
        <w:rPr>
          <w:b/>
          <w:sz w:val="22"/>
          <w:lang w:val="en-US"/>
        </w:rPr>
        <w:t>, depending on the number of apartments in the apartment building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01"/>
      </w:tblGrid>
      <w:tr w:rsidR="00333C66" w:rsidRPr="00036B1A" w14:paraId="5F734898" w14:textId="77777777" w:rsidTr="00720F3E">
        <w:tc>
          <w:tcPr>
            <w:tcW w:w="2376" w:type="dxa"/>
            <w:shd w:val="clear" w:color="auto" w:fill="auto"/>
          </w:tcPr>
          <w:p w14:paraId="0A09EED4" w14:textId="77777777" w:rsidR="00333C66" w:rsidRPr="00036B1A" w:rsidRDefault="0051755F" w:rsidP="00575C49">
            <w:pPr>
              <w:shd w:val="clear" w:color="auto" w:fill="FFFFFF" w:themeFill="background1"/>
              <w:autoSpaceDE w:val="0"/>
              <w:autoSpaceDN w:val="0"/>
              <w:spacing w:after="0" w:line="276" w:lineRule="auto"/>
              <w:jc w:val="both"/>
              <w:rPr>
                <w:rFonts w:ascii="Times New Roman" w:hAnsi="Times New Roman" w:cs="Times New Roman"/>
              </w:rPr>
            </w:pPr>
            <w:r w:rsidRPr="00036B1A">
              <w:rPr>
                <w:rFonts w:ascii="Times New Roman" w:hAnsi="Times New Roman" w:cs="Times New Roman"/>
              </w:rPr>
              <w:t>Number of apartments</w:t>
            </w:r>
          </w:p>
        </w:tc>
        <w:tc>
          <w:tcPr>
            <w:tcW w:w="1701" w:type="dxa"/>
            <w:shd w:val="clear" w:color="auto" w:fill="auto"/>
          </w:tcPr>
          <w:p w14:paraId="3A1C0186" w14:textId="77777777" w:rsidR="00333C66" w:rsidRPr="00036B1A" w:rsidRDefault="0051755F" w:rsidP="00575C49">
            <w:pPr>
              <w:shd w:val="clear" w:color="auto" w:fill="FFFFFF" w:themeFill="background1"/>
              <w:autoSpaceDE w:val="0"/>
              <w:autoSpaceDN w:val="0"/>
              <w:spacing w:after="0" w:line="276" w:lineRule="auto"/>
              <w:jc w:val="both"/>
              <w:rPr>
                <w:rFonts w:ascii="Times New Roman" w:hAnsi="Times New Roman" w:cs="Times New Roman"/>
              </w:rPr>
            </w:pPr>
            <w:r w:rsidRPr="00036B1A">
              <w:rPr>
                <w:rFonts w:ascii="Times New Roman" w:hAnsi="Times New Roman" w:cs="Times New Roman"/>
              </w:rPr>
              <w:t>Sampling step</w:t>
            </w:r>
          </w:p>
        </w:tc>
      </w:tr>
      <w:tr w:rsidR="00333C66" w:rsidRPr="00036B1A" w14:paraId="406C654A" w14:textId="77777777" w:rsidTr="00720F3E">
        <w:tc>
          <w:tcPr>
            <w:tcW w:w="2376" w:type="dxa"/>
            <w:shd w:val="clear" w:color="auto" w:fill="auto"/>
          </w:tcPr>
          <w:p w14:paraId="64B4E408" w14:textId="77777777" w:rsidR="00333C66" w:rsidRPr="00036B1A" w:rsidRDefault="00333C66" w:rsidP="00575C49">
            <w:pPr>
              <w:shd w:val="clear" w:color="auto" w:fill="FFFFFF" w:themeFill="background1"/>
              <w:autoSpaceDE w:val="0"/>
              <w:autoSpaceDN w:val="0"/>
              <w:spacing w:after="0" w:line="276" w:lineRule="auto"/>
              <w:jc w:val="both"/>
              <w:rPr>
                <w:rFonts w:ascii="Times New Roman" w:hAnsi="Times New Roman" w:cs="Times New Roman"/>
              </w:rPr>
            </w:pPr>
            <w:r w:rsidRPr="00036B1A">
              <w:rPr>
                <w:rFonts w:ascii="Times New Roman" w:hAnsi="Times New Roman" w:cs="Times New Roman"/>
              </w:rPr>
              <w:t>1-10</w:t>
            </w:r>
          </w:p>
        </w:tc>
        <w:tc>
          <w:tcPr>
            <w:tcW w:w="1701" w:type="dxa"/>
            <w:shd w:val="clear" w:color="auto" w:fill="auto"/>
          </w:tcPr>
          <w:p w14:paraId="0A9CE791" w14:textId="77777777" w:rsidR="00333C66" w:rsidRPr="00036B1A" w:rsidRDefault="00333C66" w:rsidP="00575C49">
            <w:pPr>
              <w:shd w:val="clear" w:color="auto" w:fill="FFFFFF" w:themeFill="background1"/>
              <w:autoSpaceDE w:val="0"/>
              <w:autoSpaceDN w:val="0"/>
              <w:spacing w:after="0" w:line="276" w:lineRule="auto"/>
              <w:jc w:val="both"/>
              <w:rPr>
                <w:rFonts w:ascii="Times New Roman" w:hAnsi="Times New Roman" w:cs="Times New Roman"/>
              </w:rPr>
            </w:pPr>
            <w:r w:rsidRPr="00036B1A">
              <w:rPr>
                <w:rFonts w:ascii="Times New Roman" w:hAnsi="Times New Roman" w:cs="Times New Roman"/>
              </w:rPr>
              <w:t>2</w:t>
            </w:r>
          </w:p>
        </w:tc>
      </w:tr>
      <w:tr w:rsidR="00333C66" w:rsidRPr="00036B1A" w14:paraId="23613236" w14:textId="77777777" w:rsidTr="00720F3E">
        <w:tc>
          <w:tcPr>
            <w:tcW w:w="2376" w:type="dxa"/>
            <w:shd w:val="clear" w:color="auto" w:fill="auto"/>
          </w:tcPr>
          <w:p w14:paraId="1976A9E4" w14:textId="77777777" w:rsidR="00333C66" w:rsidRPr="00036B1A" w:rsidRDefault="00333C66" w:rsidP="00575C49">
            <w:pPr>
              <w:shd w:val="clear" w:color="auto" w:fill="FFFFFF" w:themeFill="background1"/>
              <w:autoSpaceDE w:val="0"/>
              <w:autoSpaceDN w:val="0"/>
              <w:spacing w:after="0" w:line="276" w:lineRule="auto"/>
              <w:jc w:val="both"/>
              <w:rPr>
                <w:rFonts w:ascii="Times New Roman" w:hAnsi="Times New Roman" w:cs="Times New Roman"/>
              </w:rPr>
            </w:pPr>
            <w:r w:rsidRPr="00036B1A">
              <w:rPr>
                <w:rFonts w:ascii="Times New Roman" w:hAnsi="Times New Roman" w:cs="Times New Roman"/>
              </w:rPr>
              <w:t>11-25</w:t>
            </w:r>
          </w:p>
        </w:tc>
        <w:tc>
          <w:tcPr>
            <w:tcW w:w="1701" w:type="dxa"/>
            <w:shd w:val="clear" w:color="auto" w:fill="auto"/>
          </w:tcPr>
          <w:p w14:paraId="786059C7" w14:textId="77777777" w:rsidR="00333C66" w:rsidRPr="00036B1A" w:rsidRDefault="00333C66" w:rsidP="00575C49">
            <w:pPr>
              <w:shd w:val="clear" w:color="auto" w:fill="FFFFFF" w:themeFill="background1"/>
              <w:autoSpaceDE w:val="0"/>
              <w:autoSpaceDN w:val="0"/>
              <w:spacing w:after="0" w:line="276" w:lineRule="auto"/>
              <w:jc w:val="both"/>
              <w:rPr>
                <w:rFonts w:ascii="Times New Roman" w:hAnsi="Times New Roman" w:cs="Times New Roman"/>
              </w:rPr>
            </w:pPr>
            <w:r w:rsidRPr="00036B1A">
              <w:rPr>
                <w:rFonts w:ascii="Times New Roman" w:hAnsi="Times New Roman" w:cs="Times New Roman"/>
              </w:rPr>
              <w:t>5</w:t>
            </w:r>
          </w:p>
        </w:tc>
      </w:tr>
      <w:tr w:rsidR="00333C66" w:rsidRPr="00036B1A" w14:paraId="23C8D9DC" w14:textId="77777777" w:rsidTr="00720F3E">
        <w:tc>
          <w:tcPr>
            <w:tcW w:w="2376" w:type="dxa"/>
            <w:shd w:val="clear" w:color="auto" w:fill="auto"/>
          </w:tcPr>
          <w:p w14:paraId="62D01277" w14:textId="77777777" w:rsidR="00333C66" w:rsidRPr="00036B1A" w:rsidRDefault="00333C66" w:rsidP="00575C49">
            <w:pPr>
              <w:shd w:val="clear" w:color="auto" w:fill="FFFFFF" w:themeFill="background1"/>
              <w:autoSpaceDE w:val="0"/>
              <w:autoSpaceDN w:val="0"/>
              <w:spacing w:after="0" w:line="276" w:lineRule="auto"/>
              <w:jc w:val="both"/>
              <w:rPr>
                <w:rFonts w:ascii="Times New Roman" w:hAnsi="Times New Roman" w:cs="Times New Roman"/>
              </w:rPr>
            </w:pPr>
            <w:r w:rsidRPr="00036B1A">
              <w:rPr>
                <w:rFonts w:ascii="Times New Roman" w:hAnsi="Times New Roman" w:cs="Times New Roman"/>
              </w:rPr>
              <w:t xml:space="preserve">26 </w:t>
            </w:r>
            <w:r w:rsidR="0051755F" w:rsidRPr="00036B1A">
              <w:rPr>
                <w:rFonts w:ascii="Times New Roman" w:hAnsi="Times New Roman" w:cs="Times New Roman"/>
              </w:rPr>
              <w:t>and more</w:t>
            </w:r>
          </w:p>
        </w:tc>
        <w:tc>
          <w:tcPr>
            <w:tcW w:w="1701" w:type="dxa"/>
            <w:shd w:val="clear" w:color="auto" w:fill="auto"/>
          </w:tcPr>
          <w:p w14:paraId="636138B1" w14:textId="77777777" w:rsidR="00333C66" w:rsidRPr="00036B1A" w:rsidRDefault="00333C66" w:rsidP="00575C49">
            <w:pPr>
              <w:shd w:val="clear" w:color="auto" w:fill="FFFFFF" w:themeFill="background1"/>
              <w:autoSpaceDE w:val="0"/>
              <w:autoSpaceDN w:val="0"/>
              <w:spacing w:after="0" w:line="276" w:lineRule="auto"/>
              <w:jc w:val="both"/>
              <w:rPr>
                <w:rFonts w:ascii="Times New Roman" w:hAnsi="Times New Roman" w:cs="Times New Roman"/>
              </w:rPr>
            </w:pPr>
            <w:r w:rsidRPr="00036B1A">
              <w:rPr>
                <w:rFonts w:ascii="Times New Roman" w:hAnsi="Times New Roman" w:cs="Times New Roman"/>
              </w:rPr>
              <w:t>7</w:t>
            </w:r>
          </w:p>
        </w:tc>
      </w:tr>
    </w:tbl>
    <w:p w14:paraId="6B5A948D" w14:textId="77777777" w:rsidR="00333C66" w:rsidRPr="00036B1A" w:rsidRDefault="00333C66" w:rsidP="00575C49">
      <w:pPr>
        <w:shd w:val="clear" w:color="auto" w:fill="FFFFFF" w:themeFill="background1"/>
        <w:autoSpaceDE w:val="0"/>
        <w:autoSpaceDN w:val="0"/>
        <w:spacing w:after="0" w:line="276" w:lineRule="auto"/>
        <w:jc w:val="both"/>
        <w:rPr>
          <w:rFonts w:ascii="Times New Roman" w:hAnsi="Times New Roman" w:cs="Times New Roman"/>
        </w:rPr>
      </w:pPr>
    </w:p>
    <w:p w14:paraId="0D01D7F1" w14:textId="77777777" w:rsidR="0051755F" w:rsidRPr="00036B1A" w:rsidRDefault="0051755F" w:rsidP="00575C49">
      <w:pPr>
        <w:shd w:val="clear" w:color="auto" w:fill="FFFFFF" w:themeFill="background1"/>
        <w:autoSpaceDE w:val="0"/>
        <w:autoSpaceDN w:val="0"/>
        <w:spacing w:after="0" w:line="276" w:lineRule="auto"/>
        <w:jc w:val="both"/>
        <w:rPr>
          <w:rFonts w:ascii="Times New Roman" w:hAnsi="Times New Roman" w:cs="Times New Roman"/>
          <w:sz w:val="24"/>
          <w:szCs w:val="24"/>
        </w:rPr>
      </w:pPr>
      <w:r w:rsidRPr="00036B1A">
        <w:rPr>
          <w:rFonts w:ascii="Times New Roman" w:hAnsi="Times New Roman" w:cs="Times New Roman"/>
          <w:sz w:val="24"/>
          <w:szCs w:val="24"/>
        </w:rPr>
        <w:t>If you already walked around the multi-apartment building, then it is recommended to choose the number of  apartment in the next house to continue interviewing based on the previous step of the sample (i.e. if the step was 5 and in the previous house we had 2 apartments, then in the next house we go not to apartment # 1, but to apartment #3).</w:t>
      </w:r>
    </w:p>
    <w:p w14:paraId="1AC5EFA0" w14:textId="77777777" w:rsidR="0051755F" w:rsidRPr="00036B1A" w:rsidRDefault="0051755F" w:rsidP="00575C49">
      <w:pPr>
        <w:shd w:val="clear" w:color="auto" w:fill="FFFFFF" w:themeFill="background1"/>
        <w:autoSpaceDE w:val="0"/>
        <w:autoSpaceDN w:val="0"/>
        <w:spacing w:after="0" w:line="276" w:lineRule="auto"/>
        <w:jc w:val="both"/>
        <w:rPr>
          <w:rFonts w:ascii="Times New Roman" w:hAnsi="Times New Roman" w:cs="Times New Roman"/>
          <w:sz w:val="24"/>
          <w:szCs w:val="24"/>
        </w:rPr>
      </w:pPr>
    </w:p>
    <w:p w14:paraId="36869402" w14:textId="77777777" w:rsidR="00333C66" w:rsidRPr="00036B1A" w:rsidRDefault="00333C66" w:rsidP="00575C49">
      <w:pPr>
        <w:shd w:val="clear" w:color="auto" w:fill="FFFFFF" w:themeFill="background1"/>
        <w:autoSpaceDE w:val="0"/>
        <w:autoSpaceDN w:val="0"/>
        <w:spacing w:after="0" w:line="276" w:lineRule="auto"/>
        <w:jc w:val="both"/>
        <w:rPr>
          <w:rFonts w:ascii="Times New Roman" w:hAnsi="Times New Roman" w:cs="Times New Roman"/>
          <w:sz w:val="24"/>
          <w:szCs w:val="24"/>
        </w:rPr>
      </w:pPr>
    </w:p>
    <w:p w14:paraId="63E8E41F" w14:textId="77777777" w:rsidR="00333C66" w:rsidRPr="00036B1A" w:rsidRDefault="0051755F" w:rsidP="00575C49">
      <w:pPr>
        <w:shd w:val="clear" w:color="auto" w:fill="FFFFFF" w:themeFill="background1"/>
        <w:autoSpaceDE w:val="0"/>
        <w:autoSpaceDN w:val="0"/>
        <w:spacing w:after="0" w:line="276" w:lineRule="auto"/>
        <w:jc w:val="both"/>
        <w:rPr>
          <w:rFonts w:ascii="Times New Roman" w:hAnsi="Times New Roman" w:cs="Times New Roman"/>
          <w:lang w:val="ru-RU"/>
        </w:rPr>
      </w:pPr>
      <w:r w:rsidRPr="00036B1A">
        <w:rPr>
          <w:rFonts w:ascii="Times New Roman" w:hAnsi="Times New Roman" w:cs="Times New Roman"/>
        </w:rPr>
        <w:t xml:space="preserve">Please interview only one person in the selected apartment. </w:t>
      </w:r>
      <w:r w:rsidRPr="00036B1A">
        <w:rPr>
          <w:rFonts w:ascii="Times New Roman" w:hAnsi="Times New Roman" w:cs="Times New Roman"/>
          <w:lang w:val="ru-RU"/>
        </w:rPr>
        <w:t>(</w:t>
      </w:r>
      <w:r w:rsidRPr="00036B1A">
        <w:rPr>
          <w:rFonts w:ascii="Times New Roman" w:hAnsi="Times New Roman" w:cs="Times New Roman"/>
        </w:rPr>
        <w:t>household</w:t>
      </w:r>
      <w:r w:rsidRPr="00036B1A">
        <w:rPr>
          <w:rFonts w:ascii="Times New Roman" w:hAnsi="Times New Roman" w:cs="Times New Roman"/>
          <w:lang w:val="ru-RU"/>
        </w:rPr>
        <w:t xml:space="preserve">). </w:t>
      </w:r>
    </w:p>
    <w:p w14:paraId="78845977" w14:textId="77777777" w:rsidR="00333C66" w:rsidRPr="00036B1A" w:rsidRDefault="0051755F" w:rsidP="00575C49">
      <w:pPr>
        <w:shd w:val="clear" w:color="auto" w:fill="FFFFFF" w:themeFill="background1"/>
        <w:spacing w:after="0" w:line="276" w:lineRule="auto"/>
        <w:rPr>
          <w:rFonts w:ascii="Times New Roman" w:hAnsi="Times New Roman" w:cs="Times New Roman"/>
          <w:b/>
          <w:bCs/>
        </w:rPr>
      </w:pPr>
      <w:r w:rsidRPr="00036B1A">
        <w:rPr>
          <w:rFonts w:ascii="Times New Roman" w:hAnsi="Times New Roman" w:cs="Times New Roman"/>
          <w:b/>
          <w:bCs/>
        </w:rPr>
        <w:t>For example</w:t>
      </w:r>
      <w:r w:rsidR="00333C66" w:rsidRPr="00036B1A">
        <w:rPr>
          <w:rFonts w:ascii="Times New Roman" w:hAnsi="Times New Roman"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29"/>
        <w:gridCol w:w="2140"/>
        <w:gridCol w:w="1843"/>
      </w:tblGrid>
      <w:tr w:rsidR="00333C66" w:rsidRPr="00036B1A" w14:paraId="7E0AB1E8" w14:textId="77777777" w:rsidTr="00720F3E">
        <w:tc>
          <w:tcPr>
            <w:tcW w:w="1951" w:type="dxa"/>
            <w:tcBorders>
              <w:top w:val="single" w:sz="4" w:space="0" w:color="auto"/>
              <w:left w:val="single" w:sz="4" w:space="0" w:color="auto"/>
              <w:bottom w:val="single" w:sz="4" w:space="0" w:color="auto"/>
              <w:right w:val="single" w:sz="4" w:space="0" w:color="auto"/>
            </w:tcBorders>
            <w:hideMark/>
          </w:tcPr>
          <w:p w14:paraId="08693321" w14:textId="77777777" w:rsidR="00333C66" w:rsidRPr="00036B1A" w:rsidRDefault="0051755F" w:rsidP="00575C49">
            <w:pPr>
              <w:shd w:val="clear" w:color="auto" w:fill="FFFFFF" w:themeFill="background1"/>
              <w:spacing w:after="0" w:line="276" w:lineRule="auto"/>
              <w:ind w:left="360"/>
              <w:jc w:val="center"/>
              <w:rPr>
                <w:rFonts w:ascii="Times New Roman" w:eastAsia="Times New Roman" w:hAnsi="Times New Roman" w:cs="Times New Roman"/>
                <w:b/>
                <w:bCs/>
                <w:sz w:val="20"/>
                <w:szCs w:val="24"/>
              </w:rPr>
            </w:pPr>
            <w:r w:rsidRPr="00036B1A">
              <w:rPr>
                <w:rFonts w:ascii="Times New Roman" w:hAnsi="Times New Roman" w:cs="Times New Roman"/>
                <w:b/>
                <w:bCs/>
                <w:sz w:val="20"/>
                <w:szCs w:val="24"/>
              </w:rPr>
              <w:t>Entrance 1</w:t>
            </w:r>
          </w:p>
          <w:p w14:paraId="46DB2712" w14:textId="77777777" w:rsidR="00333C66" w:rsidRPr="00036B1A" w:rsidRDefault="0051755F" w:rsidP="00575C49">
            <w:pPr>
              <w:shd w:val="clear" w:color="auto" w:fill="FFFFFF" w:themeFill="background1"/>
              <w:spacing w:after="0" w:line="276" w:lineRule="auto"/>
              <w:ind w:left="360"/>
              <w:jc w:val="center"/>
              <w:rPr>
                <w:rFonts w:ascii="Times New Roman" w:eastAsia="Times New Roman" w:hAnsi="Times New Roman" w:cs="Times New Roman"/>
                <w:b/>
                <w:bCs/>
                <w:sz w:val="20"/>
                <w:szCs w:val="24"/>
              </w:rPr>
            </w:pPr>
            <w:r w:rsidRPr="00036B1A">
              <w:rPr>
                <w:rFonts w:ascii="Times New Roman" w:hAnsi="Times New Roman" w:cs="Times New Roman"/>
                <w:b/>
                <w:bCs/>
                <w:sz w:val="20"/>
                <w:szCs w:val="24"/>
              </w:rPr>
              <w:t>Odd</w:t>
            </w:r>
          </w:p>
        </w:tc>
        <w:tc>
          <w:tcPr>
            <w:tcW w:w="1829" w:type="dxa"/>
            <w:tcBorders>
              <w:top w:val="single" w:sz="4" w:space="0" w:color="auto"/>
              <w:left w:val="single" w:sz="4" w:space="0" w:color="auto"/>
              <w:bottom w:val="single" w:sz="4" w:space="0" w:color="auto"/>
              <w:right w:val="single" w:sz="4" w:space="0" w:color="auto"/>
            </w:tcBorders>
            <w:hideMark/>
          </w:tcPr>
          <w:p w14:paraId="6076AC36" w14:textId="77777777" w:rsidR="00333C66" w:rsidRPr="00036B1A" w:rsidRDefault="0051755F" w:rsidP="00575C49">
            <w:pPr>
              <w:shd w:val="clear" w:color="auto" w:fill="FFFFFF" w:themeFill="background1"/>
              <w:spacing w:after="0" w:line="276" w:lineRule="auto"/>
              <w:ind w:left="360"/>
              <w:jc w:val="center"/>
              <w:rPr>
                <w:rFonts w:ascii="Times New Roman" w:eastAsia="Times New Roman" w:hAnsi="Times New Roman" w:cs="Times New Roman"/>
                <w:b/>
                <w:bCs/>
                <w:sz w:val="20"/>
                <w:szCs w:val="24"/>
              </w:rPr>
            </w:pPr>
            <w:r w:rsidRPr="00036B1A">
              <w:rPr>
                <w:rFonts w:ascii="Times New Roman" w:hAnsi="Times New Roman" w:cs="Times New Roman"/>
                <w:b/>
                <w:bCs/>
                <w:sz w:val="20"/>
                <w:szCs w:val="24"/>
              </w:rPr>
              <w:t>Entrance 2</w:t>
            </w:r>
          </w:p>
          <w:p w14:paraId="43B9892E" w14:textId="77777777" w:rsidR="00333C66" w:rsidRPr="00036B1A" w:rsidRDefault="0051755F" w:rsidP="00575C49">
            <w:pPr>
              <w:shd w:val="clear" w:color="auto" w:fill="FFFFFF" w:themeFill="background1"/>
              <w:spacing w:after="0" w:line="276" w:lineRule="auto"/>
              <w:ind w:left="360"/>
              <w:jc w:val="center"/>
              <w:rPr>
                <w:rFonts w:ascii="Times New Roman" w:eastAsia="Times New Roman" w:hAnsi="Times New Roman" w:cs="Times New Roman"/>
                <w:b/>
                <w:bCs/>
                <w:sz w:val="20"/>
                <w:szCs w:val="24"/>
              </w:rPr>
            </w:pPr>
            <w:r w:rsidRPr="00036B1A">
              <w:rPr>
                <w:rFonts w:ascii="Times New Roman" w:hAnsi="Times New Roman" w:cs="Times New Roman"/>
                <w:b/>
                <w:bCs/>
                <w:sz w:val="20"/>
                <w:szCs w:val="24"/>
              </w:rPr>
              <w:t>Even</w:t>
            </w:r>
          </w:p>
        </w:tc>
        <w:tc>
          <w:tcPr>
            <w:tcW w:w="2140" w:type="dxa"/>
            <w:tcBorders>
              <w:top w:val="single" w:sz="4" w:space="0" w:color="auto"/>
              <w:left w:val="single" w:sz="4" w:space="0" w:color="auto"/>
              <w:bottom w:val="single" w:sz="4" w:space="0" w:color="auto"/>
              <w:right w:val="single" w:sz="4" w:space="0" w:color="auto"/>
            </w:tcBorders>
            <w:hideMark/>
          </w:tcPr>
          <w:p w14:paraId="3FD08353" w14:textId="77777777" w:rsidR="00333C66" w:rsidRPr="00036B1A" w:rsidRDefault="0051755F" w:rsidP="00575C49">
            <w:pPr>
              <w:shd w:val="clear" w:color="auto" w:fill="FFFFFF" w:themeFill="background1"/>
              <w:spacing w:after="0" w:line="276" w:lineRule="auto"/>
              <w:ind w:left="360"/>
              <w:jc w:val="center"/>
              <w:rPr>
                <w:rFonts w:ascii="Times New Roman" w:eastAsia="Times New Roman" w:hAnsi="Times New Roman" w:cs="Times New Roman"/>
                <w:b/>
                <w:bCs/>
                <w:sz w:val="20"/>
                <w:szCs w:val="24"/>
              </w:rPr>
            </w:pPr>
            <w:r w:rsidRPr="00036B1A">
              <w:rPr>
                <w:rFonts w:ascii="Times New Roman" w:hAnsi="Times New Roman" w:cs="Times New Roman"/>
                <w:b/>
                <w:bCs/>
                <w:sz w:val="20"/>
                <w:szCs w:val="24"/>
              </w:rPr>
              <w:t xml:space="preserve">Entrance </w:t>
            </w:r>
            <w:r w:rsidR="00333C66" w:rsidRPr="00036B1A">
              <w:rPr>
                <w:rFonts w:ascii="Times New Roman" w:hAnsi="Times New Roman" w:cs="Times New Roman"/>
                <w:b/>
                <w:bCs/>
                <w:sz w:val="20"/>
                <w:szCs w:val="24"/>
              </w:rPr>
              <w:t xml:space="preserve">3 </w:t>
            </w:r>
            <w:r w:rsidRPr="00036B1A">
              <w:rPr>
                <w:rFonts w:ascii="Times New Roman" w:hAnsi="Times New Roman" w:cs="Times New Roman"/>
                <w:b/>
                <w:bCs/>
                <w:sz w:val="20"/>
                <w:szCs w:val="24"/>
              </w:rPr>
              <w:t>Odd</w:t>
            </w:r>
          </w:p>
        </w:tc>
        <w:tc>
          <w:tcPr>
            <w:tcW w:w="1843" w:type="dxa"/>
            <w:tcBorders>
              <w:top w:val="single" w:sz="4" w:space="0" w:color="auto"/>
              <w:left w:val="single" w:sz="4" w:space="0" w:color="auto"/>
              <w:bottom w:val="single" w:sz="4" w:space="0" w:color="auto"/>
              <w:right w:val="single" w:sz="4" w:space="0" w:color="auto"/>
            </w:tcBorders>
            <w:hideMark/>
          </w:tcPr>
          <w:p w14:paraId="3D4AEA48" w14:textId="77777777" w:rsidR="00333C66" w:rsidRPr="00036B1A" w:rsidRDefault="0051755F" w:rsidP="00575C49">
            <w:pPr>
              <w:shd w:val="clear" w:color="auto" w:fill="FFFFFF" w:themeFill="background1"/>
              <w:spacing w:after="0" w:line="276" w:lineRule="auto"/>
              <w:ind w:left="360"/>
              <w:jc w:val="center"/>
              <w:rPr>
                <w:rFonts w:ascii="Times New Roman" w:eastAsia="Times New Roman" w:hAnsi="Times New Roman" w:cs="Times New Roman"/>
                <w:b/>
                <w:bCs/>
                <w:sz w:val="20"/>
                <w:szCs w:val="24"/>
              </w:rPr>
            </w:pPr>
            <w:r w:rsidRPr="00036B1A">
              <w:rPr>
                <w:rFonts w:ascii="Times New Roman" w:hAnsi="Times New Roman" w:cs="Times New Roman"/>
                <w:b/>
                <w:bCs/>
                <w:sz w:val="20"/>
                <w:szCs w:val="24"/>
              </w:rPr>
              <w:t xml:space="preserve">Entrance </w:t>
            </w:r>
            <w:r w:rsidR="00333C66" w:rsidRPr="00036B1A">
              <w:rPr>
                <w:rFonts w:ascii="Times New Roman" w:hAnsi="Times New Roman" w:cs="Times New Roman"/>
                <w:b/>
                <w:bCs/>
                <w:sz w:val="20"/>
                <w:szCs w:val="24"/>
              </w:rPr>
              <w:t xml:space="preserve">4 </w:t>
            </w:r>
            <w:r w:rsidRPr="00036B1A">
              <w:rPr>
                <w:rFonts w:ascii="Times New Roman" w:hAnsi="Times New Roman" w:cs="Times New Roman"/>
                <w:b/>
                <w:bCs/>
                <w:sz w:val="20"/>
                <w:szCs w:val="24"/>
              </w:rPr>
              <w:t>Even</w:t>
            </w:r>
          </w:p>
        </w:tc>
      </w:tr>
      <w:tr w:rsidR="00333C66" w:rsidRPr="00036B1A" w14:paraId="4EC83100" w14:textId="77777777" w:rsidTr="00720F3E">
        <w:trPr>
          <w:trHeight w:val="592"/>
        </w:trPr>
        <w:tc>
          <w:tcPr>
            <w:tcW w:w="1951" w:type="dxa"/>
            <w:tcBorders>
              <w:top w:val="single" w:sz="4" w:space="0" w:color="auto"/>
              <w:left w:val="single" w:sz="4" w:space="0" w:color="auto"/>
              <w:bottom w:val="single" w:sz="4" w:space="0" w:color="auto"/>
              <w:right w:val="single" w:sz="4" w:space="0" w:color="auto"/>
            </w:tcBorders>
            <w:hideMark/>
          </w:tcPr>
          <w:p w14:paraId="7B5804BE" w14:textId="77777777" w:rsidR="00333C66" w:rsidRPr="00036B1A" w:rsidRDefault="00333C66" w:rsidP="00575C49">
            <w:pPr>
              <w:shd w:val="clear" w:color="auto" w:fill="FFFFFF" w:themeFill="background1"/>
              <w:spacing w:after="0" w:line="276" w:lineRule="auto"/>
              <w:jc w:val="center"/>
              <w:rPr>
                <w:rFonts w:ascii="Times New Roman" w:eastAsia="Times New Roman" w:hAnsi="Times New Roman" w:cs="Times New Roman"/>
                <w:sz w:val="20"/>
                <w:szCs w:val="24"/>
              </w:rPr>
            </w:pPr>
            <w:r w:rsidRPr="00036B1A">
              <w:rPr>
                <w:rFonts w:ascii="Times New Roman" w:hAnsi="Times New Roman" w:cs="Times New Roman"/>
                <w:sz w:val="20"/>
                <w:szCs w:val="24"/>
              </w:rPr>
              <w:t>14</w:t>
            </w:r>
          </w:p>
          <w:p w14:paraId="7ABAE9C7" w14:textId="77777777" w:rsidR="00333C66" w:rsidRPr="00036B1A" w:rsidRDefault="00333C66" w:rsidP="00575C49">
            <w:pPr>
              <w:shd w:val="clear" w:color="auto" w:fill="FFFFFF" w:themeFill="background1"/>
              <w:spacing w:after="0" w:line="276" w:lineRule="auto"/>
              <w:rPr>
                <w:rFonts w:ascii="Times New Roman" w:eastAsia="Times New Roman" w:hAnsi="Times New Roman" w:cs="Times New Roman"/>
                <w:sz w:val="20"/>
                <w:szCs w:val="24"/>
              </w:rPr>
            </w:pPr>
            <w:r w:rsidRPr="00036B1A">
              <w:rPr>
                <w:rFonts w:ascii="Times New Roman" w:hAnsi="Times New Roman" w:cs="Times New Roman"/>
                <w:sz w:val="20"/>
                <w:szCs w:val="24"/>
              </w:rPr>
              <w:t>13</w:t>
            </w:r>
            <w:r w:rsidRPr="00036B1A">
              <w:rPr>
                <w:rFonts w:ascii="Times New Roman" w:hAnsi="Times New Roman" w:cs="Times New Roman"/>
                <w:sz w:val="20"/>
                <w:szCs w:val="24"/>
              </w:rPr>
              <w:tab/>
              <w:t xml:space="preserve">            15</w:t>
            </w:r>
          </w:p>
        </w:tc>
        <w:tc>
          <w:tcPr>
            <w:tcW w:w="1829" w:type="dxa"/>
            <w:tcBorders>
              <w:top w:val="single" w:sz="4" w:space="0" w:color="auto"/>
              <w:left w:val="single" w:sz="4" w:space="0" w:color="auto"/>
              <w:bottom w:val="single" w:sz="4" w:space="0" w:color="auto"/>
              <w:right w:val="single" w:sz="4" w:space="0" w:color="auto"/>
            </w:tcBorders>
            <w:hideMark/>
          </w:tcPr>
          <w:p w14:paraId="6FA761C3" w14:textId="77777777" w:rsidR="00333C66" w:rsidRPr="00036B1A" w:rsidRDefault="00333C66" w:rsidP="00575C49">
            <w:pPr>
              <w:shd w:val="clear" w:color="auto" w:fill="FFFFFF" w:themeFill="background1"/>
              <w:spacing w:after="0" w:line="276" w:lineRule="auto"/>
              <w:jc w:val="center"/>
              <w:rPr>
                <w:rFonts w:ascii="Times New Roman" w:eastAsia="Times New Roman" w:hAnsi="Times New Roman" w:cs="Times New Roman"/>
                <w:sz w:val="20"/>
                <w:szCs w:val="24"/>
              </w:rPr>
            </w:pPr>
            <w:r w:rsidRPr="00036B1A">
              <w:rPr>
                <w:rFonts w:ascii="Times New Roman" w:hAnsi="Times New Roman" w:cs="Times New Roman"/>
                <w:sz w:val="20"/>
                <w:szCs w:val="24"/>
              </w:rPr>
              <w:t>29</w:t>
            </w:r>
          </w:p>
          <w:p w14:paraId="035E7A64" w14:textId="77777777" w:rsidR="00333C66" w:rsidRPr="00036B1A" w:rsidRDefault="00333C66" w:rsidP="00575C49">
            <w:pPr>
              <w:shd w:val="clear" w:color="auto" w:fill="FFFFFF" w:themeFill="background1"/>
              <w:spacing w:after="0" w:line="276" w:lineRule="auto"/>
              <w:rPr>
                <w:rFonts w:ascii="Times New Roman" w:eastAsia="Times New Roman" w:hAnsi="Times New Roman" w:cs="Times New Roman"/>
                <w:sz w:val="20"/>
                <w:szCs w:val="24"/>
              </w:rPr>
            </w:pPr>
            <w:r w:rsidRPr="00036B1A">
              <w:rPr>
                <w:rFonts w:ascii="Times New Roman" w:hAnsi="Times New Roman" w:cs="Times New Roman"/>
                <w:sz w:val="20"/>
                <w:szCs w:val="24"/>
              </w:rPr>
              <w:t>28</w:t>
            </w:r>
            <w:r w:rsidRPr="00036B1A">
              <w:rPr>
                <w:rFonts w:ascii="Times New Roman" w:hAnsi="Times New Roman" w:cs="Times New Roman"/>
                <w:sz w:val="20"/>
                <w:szCs w:val="24"/>
              </w:rPr>
              <w:tab/>
              <w:t xml:space="preserve">          30</w:t>
            </w:r>
          </w:p>
        </w:tc>
        <w:tc>
          <w:tcPr>
            <w:tcW w:w="2140" w:type="dxa"/>
            <w:tcBorders>
              <w:top w:val="single" w:sz="4" w:space="0" w:color="auto"/>
              <w:left w:val="single" w:sz="4" w:space="0" w:color="auto"/>
              <w:bottom w:val="single" w:sz="4" w:space="0" w:color="auto"/>
              <w:right w:val="single" w:sz="4" w:space="0" w:color="auto"/>
            </w:tcBorders>
            <w:hideMark/>
          </w:tcPr>
          <w:p w14:paraId="5A8A0E3E" w14:textId="77777777" w:rsidR="00333C66" w:rsidRPr="00036B1A" w:rsidRDefault="00333C66" w:rsidP="00575C49">
            <w:pPr>
              <w:shd w:val="clear" w:color="auto" w:fill="FFFFFF" w:themeFill="background1"/>
              <w:spacing w:after="0" w:line="276" w:lineRule="auto"/>
              <w:jc w:val="center"/>
              <w:rPr>
                <w:rFonts w:ascii="Times New Roman" w:eastAsia="Times New Roman" w:hAnsi="Times New Roman" w:cs="Times New Roman"/>
                <w:sz w:val="20"/>
                <w:szCs w:val="24"/>
              </w:rPr>
            </w:pPr>
            <w:r w:rsidRPr="00036B1A">
              <w:rPr>
                <w:rFonts w:ascii="Times New Roman" w:hAnsi="Times New Roman" w:cs="Times New Roman"/>
                <w:sz w:val="20"/>
                <w:szCs w:val="24"/>
              </w:rPr>
              <w:t>44</w:t>
            </w:r>
          </w:p>
          <w:p w14:paraId="7D513809" w14:textId="77777777" w:rsidR="00333C66" w:rsidRPr="00036B1A" w:rsidRDefault="00333C66" w:rsidP="00575C49">
            <w:pPr>
              <w:shd w:val="clear" w:color="auto" w:fill="FFFFFF" w:themeFill="background1"/>
              <w:spacing w:after="0" w:line="276" w:lineRule="auto"/>
              <w:rPr>
                <w:rFonts w:ascii="Times New Roman" w:eastAsia="Times New Roman" w:hAnsi="Times New Roman" w:cs="Times New Roman"/>
                <w:sz w:val="20"/>
                <w:szCs w:val="24"/>
              </w:rPr>
            </w:pPr>
            <w:r w:rsidRPr="00036B1A">
              <w:rPr>
                <w:rFonts w:ascii="Times New Roman" w:hAnsi="Times New Roman" w:cs="Times New Roman"/>
                <w:sz w:val="20"/>
                <w:szCs w:val="24"/>
              </w:rPr>
              <w:t>43</w:t>
            </w:r>
            <w:r w:rsidRPr="00036B1A">
              <w:rPr>
                <w:rFonts w:ascii="Times New Roman" w:hAnsi="Times New Roman" w:cs="Times New Roman"/>
                <w:sz w:val="20"/>
                <w:szCs w:val="24"/>
              </w:rPr>
              <w:tab/>
              <w:t xml:space="preserve">            37</w:t>
            </w:r>
          </w:p>
        </w:tc>
        <w:tc>
          <w:tcPr>
            <w:tcW w:w="1843" w:type="dxa"/>
            <w:tcBorders>
              <w:top w:val="single" w:sz="4" w:space="0" w:color="auto"/>
              <w:left w:val="single" w:sz="4" w:space="0" w:color="auto"/>
              <w:bottom w:val="single" w:sz="4" w:space="0" w:color="auto"/>
              <w:right w:val="single" w:sz="4" w:space="0" w:color="auto"/>
            </w:tcBorders>
            <w:hideMark/>
          </w:tcPr>
          <w:p w14:paraId="2FDFB778" w14:textId="77777777" w:rsidR="00333C66" w:rsidRPr="00036B1A" w:rsidRDefault="00333C66" w:rsidP="00575C49">
            <w:pPr>
              <w:shd w:val="clear" w:color="auto" w:fill="FFFFFF" w:themeFill="background1"/>
              <w:spacing w:after="0" w:line="276" w:lineRule="auto"/>
              <w:jc w:val="center"/>
              <w:rPr>
                <w:rFonts w:ascii="Times New Roman" w:eastAsia="Times New Roman" w:hAnsi="Times New Roman" w:cs="Times New Roman"/>
                <w:sz w:val="20"/>
                <w:szCs w:val="24"/>
              </w:rPr>
            </w:pPr>
            <w:r w:rsidRPr="00036B1A">
              <w:rPr>
                <w:rFonts w:ascii="Times New Roman" w:hAnsi="Times New Roman" w:cs="Times New Roman"/>
                <w:sz w:val="20"/>
                <w:szCs w:val="24"/>
              </w:rPr>
              <w:t>51</w:t>
            </w:r>
          </w:p>
          <w:p w14:paraId="348E365C" w14:textId="77777777" w:rsidR="00333C66" w:rsidRPr="00036B1A" w:rsidRDefault="00333C66" w:rsidP="00575C49">
            <w:pPr>
              <w:shd w:val="clear" w:color="auto" w:fill="FFFFFF" w:themeFill="background1"/>
              <w:spacing w:after="0" w:line="276" w:lineRule="auto"/>
              <w:rPr>
                <w:rFonts w:ascii="Times New Roman" w:eastAsia="Times New Roman" w:hAnsi="Times New Roman" w:cs="Times New Roman"/>
                <w:sz w:val="20"/>
                <w:szCs w:val="24"/>
              </w:rPr>
            </w:pPr>
            <w:r w:rsidRPr="00036B1A">
              <w:rPr>
                <w:rFonts w:ascii="Times New Roman" w:hAnsi="Times New Roman" w:cs="Times New Roman"/>
                <w:sz w:val="20"/>
                <w:szCs w:val="24"/>
              </w:rPr>
              <w:t>50</w:t>
            </w:r>
            <w:r w:rsidRPr="00036B1A">
              <w:rPr>
                <w:rFonts w:ascii="Times New Roman" w:hAnsi="Times New Roman" w:cs="Times New Roman"/>
                <w:sz w:val="20"/>
                <w:szCs w:val="24"/>
              </w:rPr>
              <w:tab/>
              <w:t xml:space="preserve">          52</w:t>
            </w:r>
          </w:p>
        </w:tc>
      </w:tr>
      <w:tr w:rsidR="00333C66" w:rsidRPr="00036B1A" w14:paraId="6304A62A" w14:textId="77777777" w:rsidTr="00720F3E">
        <w:trPr>
          <w:trHeight w:val="527"/>
        </w:trPr>
        <w:tc>
          <w:tcPr>
            <w:tcW w:w="1951" w:type="dxa"/>
            <w:tcBorders>
              <w:top w:val="single" w:sz="4" w:space="0" w:color="auto"/>
              <w:left w:val="single" w:sz="4" w:space="0" w:color="auto"/>
              <w:bottom w:val="single" w:sz="4" w:space="0" w:color="auto"/>
              <w:right w:val="single" w:sz="4" w:space="0" w:color="auto"/>
            </w:tcBorders>
            <w:hideMark/>
          </w:tcPr>
          <w:p w14:paraId="710CB513" w14:textId="77777777" w:rsidR="00333C66" w:rsidRPr="00036B1A" w:rsidRDefault="00333C66" w:rsidP="00575C49">
            <w:pPr>
              <w:shd w:val="clear" w:color="auto" w:fill="FFFFFF" w:themeFill="background1"/>
              <w:spacing w:after="0" w:line="276" w:lineRule="auto"/>
              <w:jc w:val="center"/>
              <w:rPr>
                <w:rFonts w:ascii="Times New Roman" w:eastAsia="Times New Roman" w:hAnsi="Times New Roman" w:cs="Times New Roman"/>
                <w:sz w:val="20"/>
                <w:szCs w:val="24"/>
              </w:rPr>
            </w:pPr>
            <w:r w:rsidRPr="00036B1A">
              <w:rPr>
                <w:rFonts w:ascii="Times New Roman" w:hAnsi="Times New Roman" w:cs="Times New Roman"/>
                <w:sz w:val="20"/>
                <w:szCs w:val="24"/>
              </w:rPr>
              <w:t>11</w:t>
            </w:r>
          </w:p>
          <w:p w14:paraId="0F8B7F35" w14:textId="77777777" w:rsidR="00333C66" w:rsidRPr="00036B1A" w:rsidRDefault="00333C66" w:rsidP="00575C49">
            <w:pPr>
              <w:shd w:val="clear" w:color="auto" w:fill="FFFFFF" w:themeFill="background1"/>
              <w:spacing w:after="0" w:line="276" w:lineRule="auto"/>
              <w:rPr>
                <w:rFonts w:ascii="Times New Roman" w:eastAsia="Times New Roman" w:hAnsi="Times New Roman" w:cs="Times New Roman"/>
                <w:sz w:val="20"/>
                <w:szCs w:val="24"/>
              </w:rPr>
            </w:pPr>
            <w:r w:rsidRPr="00036B1A">
              <w:rPr>
                <w:rFonts w:ascii="Times New Roman" w:hAnsi="Times New Roman" w:cs="Times New Roman"/>
                <w:sz w:val="20"/>
                <w:szCs w:val="24"/>
              </w:rPr>
              <w:t>10</w:t>
            </w:r>
            <w:r w:rsidRPr="00036B1A">
              <w:rPr>
                <w:rFonts w:ascii="Times New Roman" w:hAnsi="Times New Roman" w:cs="Times New Roman"/>
                <w:sz w:val="20"/>
                <w:szCs w:val="24"/>
              </w:rPr>
              <w:tab/>
              <w:t xml:space="preserve">            12</w:t>
            </w:r>
          </w:p>
        </w:tc>
        <w:tc>
          <w:tcPr>
            <w:tcW w:w="1829" w:type="dxa"/>
            <w:tcBorders>
              <w:top w:val="single" w:sz="4" w:space="0" w:color="auto"/>
              <w:left w:val="single" w:sz="4" w:space="0" w:color="auto"/>
              <w:bottom w:val="single" w:sz="4" w:space="0" w:color="auto"/>
              <w:right w:val="single" w:sz="4" w:space="0" w:color="auto"/>
            </w:tcBorders>
            <w:hideMark/>
          </w:tcPr>
          <w:p w14:paraId="759BDDE8" w14:textId="77777777" w:rsidR="00333C66" w:rsidRPr="00036B1A" w:rsidRDefault="00333C66" w:rsidP="00575C49">
            <w:pPr>
              <w:shd w:val="clear" w:color="auto" w:fill="FFFFFF" w:themeFill="background1"/>
              <w:spacing w:after="0" w:line="276" w:lineRule="auto"/>
              <w:jc w:val="center"/>
              <w:rPr>
                <w:rFonts w:ascii="Times New Roman" w:eastAsia="Times New Roman" w:hAnsi="Times New Roman" w:cs="Times New Roman"/>
                <w:sz w:val="20"/>
                <w:szCs w:val="24"/>
              </w:rPr>
            </w:pPr>
            <w:r w:rsidRPr="00036B1A">
              <w:rPr>
                <w:rFonts w:ascii="Times New Roman" w:hAnsi="Times New Roman" w:cs="Times New Roman"/>
                <w:sz w:val="20"/>
                <w:szCs w:val="24"/>
              </w:rPr>
              <w:t>26</w:t>
            </w:r>
          </w:p>
          <w:p w14:paraId="779CFC52" w14:textId="77777777" w:rsidR="00333C66" w:rsidRPr="00036B1A" w:rsidRDefault="00333C66" w:rsidP="00575C49">
            <w:pPr>
              <w:shd w:val="clear" w:color="auto" w:fill="FFFFFF" w:themeFill="background1"/>
              <w:spacing w:after="0" w:line="276" w:lineRule="auto"/>
              <w:rPr>
                <w:rFonts w:ascii="Times New Roman" w:eastAsia="Times New Roman" w:hAnsi="Times New Roman" w:cs="Times New Roman"/>
                <w:sz w:val="20"/>
                <w:szCs w:val="24"/>
              </w:rPr>
            </w:pPr>
            <w:r w:rsidRPr="00036B1A">
              <w:rPr>
                <w:rFonts w:ascii="Times New Roman" w:hAnsi="Times New Roman" w:cs="Times New Roman"/>
                <w:sz w:val="20"/>
                <w:szCs w:val="24"/>
              </w:rPr>
              <w:t>25</w:t>
            </w:r>
            <w:r w:rsidRPr="00036B1A">
              <w:rPr>
                <w:rFonts w:ascii="Times New Roman" w:hAnsi="Times New Roman" w:cs="Times New Roman"/>
                <w:sz w:val="20"/>
                <w:szCs w:val="24"/>
              </w:rPr>
              <w:tab/>
              <w:t xml:space="preserve">          27</w:t>
            </w:r>
          </w:p>
        </w:tc>
        <w:tc>
          <w:tcPr>
            <w:tcW w:w="2140" w:type="dxa"/>
            <w:tcBorders>
              <w:top w:val="single" w:sz="4" w:space="0" w:color="auto"/>
              <w:left w:val="single" w:sz="4" w:space="0" w:color="auto"/>
              <w:bottom w:val="single" w:sz="4" w:space="0" w:color="auto"/>
              <w:right w:val="single" w:sz="4" w:space="0" w:color="auto"/>
            </w:tcBorders>
            <w:hideMark/>
          </w:tcPr>
          <w:p w14:paraId="5C88DD7C" w14:textId="77777777" w:rsidR="00333C66" w:rsidRPr="00036B1A" w:rsidRDefault="00333C66" w:rsidP="00575C49">
            <w:pPr>
              <w:shd w:val="clear" w:color="auto" w:fill="FFFFFF" w:themeFill="background1"/>
              <w:spacing w:after="0" w:line="276" w:lineRule="auto"/>
              <w:jc w:val="center"/>
              <w:rPr>
                <w:rFonts w:ascii="Times New Roman" w:eastAsia="Times New Roman" w:hAnsi="Times New Roman" w:cs="Times New Roman"/>
                <w:sz w:val="20"/>
                <w:szCs w:val="24"/>
              </w:rPr>
            </w:pPr>
            <w:r w:rsidRPr="00036B1A">
              <w:rPr>
                <w:rFonts w:ascii="Times New Roman" w:hAnsi="Times New Roman" w:cs="Times New Roman"/>
                <w:sz w:val="20"/>
                <w:szCs w:val="24"/>
              </w:rPr>
              <w:t>41</w:t>
            </w:r>
          </w:p>
          <w:p w14:paraId="09A5B617" w14:textId="77777777" w:rsidR="00333C66" w:rsidRPr="00036B1A" w:rsidRDefault="00333C66" w:rsidP="00575C49">
            <w:pPr>
              <w:shd w:val="clear" w:color="auto" w:fill="FFFFFF" w:themeFill="background1"/>
              <w:spacing w:after="0" w:line="276" w:lineRule="auto"/>
              <w:rPr>
                <w:rFonts w:ascii="Times New Roman" w:eastAsia="Times New Roman" w:hAnsi="Times New Roman" w:cs="Times New Roman"/>
                <w:sz w:val="20"/>
                <w:szCs w:val="24"/>
              </w:rPr>
            </w:pPr>
            <w:r w:rsidRPr="00036B1A">
              <w:rPr>
                <w:rFonts w:ascii="Times New Roman" w:hAnsi="Times New Roman" w:cs="Times New Roman"/>
                <w:sz w:val="20"/>
                <w:szCs w:val="24"/>
              </w:rPr>
              <w:t>40</w:t>
            </w:r>
            <w:r w:rsidRPr="00036B1A">
              <w:rPr>
                <w:rFonts w:ascii="Times New Roman" w:hAnsi="Times New Roman" w:cs="Times New Roman"/>
                <w:sz w:val="20"/>
                <w:szCs w:val="24"/>
              </w:rPr>
              <w:tab/>
              <w:t xml:space="preserve">            36</w:t>
            </w:r>
          </w:p>
        </w:tc>
        <w:tc>
          <w:tcPr>
            <w:tcW w:w="1843" w:type="dxa"/>
            <w:tcBorders>
              <w:top w:val="single" w:sz="4" w:space="0" w:color="auto"/>
              <w:left w:val="single" w:sz="4" w:space="0" w:color="auto"/>
              <w:bottom w:val="single" w:sz="4" w:space="0" w:color="auto"/>
              <w:right w:val="single" w:sz="4" w:space="0" w:color="auto"/>
            </w:tcBorders>
            <w:hideMark/>
          </w:tcPr>
          <w:p w14:paraId="3547543E" w14:textId="77777777" w:rsidR="00333C66" w:rsidRPr="00036B1A" w:rsidRDefault="00333C66" w:rsidP="00575C49">
            <w:pPr>
              <w:shd w:val="clear" w:color="auto" w:fill="FFFFFF" w:themeFill="background1"/>
              <w:spacing w:after="0" w:line="276" w:lineRule="auto"/>
              <w:jc w:val="center"/>
              <w:rPr>
                <w:rFonts w:ascii="Times New Roman" w:eastAsia="Times New Roman" w:hAnsi="Times New Roman" w:cs="Times New Roman"/>
                <w:sz w:val="20"/>
                <w:szCs w:val="24"/>
              </w:rPr>
            </w:pPr>
            <w:r w:rsidRPr="00036B1A">
              <w:rPr>
                <w:rFonts w:ascii="Times New Roman" w:hAnsi="Times New Roman" w:cs="Times New Roman"/>
                <w:sz w:val="20"/>
                <w:szCs w:val="24"/>
              </w:rPr>
              <w:t>48</w:t>
            </w:r>
          </w:p>
          <w:p w14:paraId="0C7797BB" w14:textId="77777777" w:rsidR="00333C66" w:rsidRPr="00036B1A" w:rsidRDefault="00333C66" w:rsidP="00575C49">
            <w:pPr>
              <w:shd w:val="clear" w:color="auto" w:fill="FFFFFF" w:themeFill="background1"/>
              <w:spacing w:after="0" w:line="276" w:lineRule="auto"/>
              <w:rPr>
                <w:rFonts w:ascii="Times New Roman" w:eastAsia="Times New Roman" w:hAnsi="Times New Roman" w:cs="Times New Roman"/>
                <w:sz w:val="20"/>
                <w:szCs w:val="24"/>
              </w:rPr>
            </w:pPr>
            <w:r w:rsidRPr="00036B1A">
              <w:rPr>
                <w:rFonts w:ascii="Times New Roman" w:hAnsi="Times New Roman" w:cs="Times New Roman"/>
                <w:sz w:val="20"/>
                <w:szCs w:val="24"/>
              </w:rPr>
              <w:t>47</w:t>
            </w:r>
            <w:r w:rsidRPr="00036B1A">
              <w:rPr>
                <w:rFonts w:ascii="Times New Roman" w:hAnsi="Times New Roman" w:cs="Times New Roman"/>
                <w:sz w:val="20"/>
                <w:szCs w:val="24"/>
              </w:rPr>
              <w:tab/>
              <w:t xml:space="preserve">          49</w:t>
            </w:r>
          </w:p>
        </w:tc>
      </w:tr>
      <w:tr w:rsidR="00333C66" w:rsidRPr="00036B1A" w14:paraId="5EC54466" w14:textId="77777777" w:rsidTr="00720F3E">
        <w:trPr>
          <w:trHeight w:val="298"/>
        </w:trPr>
        <w:tc>
          <w:tcPr>
            <w:tcW w:w="1951" w:type="dxa"/>
            <w:tcBorders>
              <w:top w:val="single" w:sz="4" w:space="0" w:color="auto"/>
              <w:left w:val="single" w:sz="4" w:space="0" w:color="auto"/>
              <w:bottom w:val="single" w:sz="4" w:space="0" w:color="auto"/>
              <w:right w:val="single" w:sz="4" w:space="0" w:color="auto"/>
            </w:tcBorders>
            <w:hideMark/>
          </w:tcPr>
          <w:p w14:paraId="4467932B" w14:textId="77777777" w:rsidR="00333C66" w:rsidRPr="00036B1A" w:rsidRDefault="00333C66" w:rsidP="00575C49">
            <w:pPr>
              <w:shd w:val="clear" w:color="auto" w:fill="FFFFFF" w:themeFill="background1"/>
              <w:spacing w:after="0" w:line="276" w:lineRule="auto"/>
              <w:jc w:val="center"/>
              <w:rPr>
                <w:rFonts w:ascii="Times New Roman" w:eastAsia="Times New Roman" w:hAnsi="Times New Roman" w:cs="Times New Roman"/>
                <w:sz w:val="20"/>
                <w:szCs w:val="24"/>
              </w:rPr>
            </w:pPr>
            <w:r w:rsidRPr="00036B1A">
              <w:rPr>
                <w:rFonts w:ascii="Times New Roman" w:hAnsi="Times New Roman" w:cs="Times New Roman"/>
                <w:sz w:val="20"/>
                <w:szCs w:val="24"/>
              </w:rPr>
              <w:t>8</w:t>
            </w:r>
          </w:p>
          <w:p w14:paraId="5485A067" w14:textId="77777777" w:rsidR="00333C66" w:rsidRPr="00036B1A" w:rsidRDefault="00333C66" w:rsidP="00575C49">
            <w:pPr>
              <w:shd w:val="clear" w:color="auto" w:fill="FFFFFF" w:themeFill="background1"/>
              <w:spacing w:after="0" w:line="276" w:lineRule="auto"/>
              <w:rPr>
                <w:rFonts w:ascii="Times New Roman" w:eastAsia="Times New Roman" w:hAnsi="Times New Roman" w:cs="Times New Roman"/>
                <w:sz w:val="20"/>
                <w:szCs w:val="24"/>
              </w:rPr>
            </w:pPr>
            <w:r w:rsidRPr="00036B1A">
              <w:rPr>
                <w:rFonts w:ascii="Times New Roman" w:hAnsi="Times New Roman" w:cs="Times New Roman"/>
                <w:sz w:val="20"/>
                <w:szCs w:val="24"/>
              </w:rPr>
              <w:t>7</w:t>
            </w:r>
            <w:r w:rsidRPr="00036B1A">
              <w:rPr>
                <w:rFonts w:ascii="Times New Roman" w:hAnsi="Times New Roman" w:cs="Times New Roman"/>
                <w:sz w:val="20"/>
                <w:szCs w:val="24"/>
              </w:rPr>
              <w:tab/>
            </w:r>
            <w:r w:rsidRPr="00036B1A">
              <w:rPr>
                <w:rFonts w:ascii="Times New Roman" w:hAnsi="Times New Roman" w:cs="Times New Roman"/>
                <w:sz w:val="20"/>
                <w:szCs w:val="24"/>
              </w:rPr>
              <w:tab/>
              <w:t>9</w:t>
            </w:r>
          </w:p>
        </w:tc>
        <w:tc>
          <w:tcPr>
            <w:tcW w:w="1829" w:type="dxa"/>
            <w:tcBorders>
              <w:top w:val="single" w:sz="4" w:space="0" w:color="auto"/>
              <w:left w:val="single" w:sz="4" w:space="0" w:color="auto"/>
              <w:bottom w:val="single" w:sz="4" w:space="0" w:color="auto"/>
              <w:right w:val="single" w:sz="4" w:space="0" w:color="auto"/>
            </w:tcBorders>
            <w:hideMark/>
          </w:tcPr>
          <w:p w14:paraId="256769B5" w14:textId="77777777" w:rsidR="00333C66" w:rsidRPr="00036B1A" w:rsidRDefault="00333C66" w:rsidP="00575C49">
            <w:pPr>
              <w:shd w:val="clear" w:color="auto" w:fill="FFFFFF" w:themeFill="background1"/>
              <w:spacing w:after="0" w:line="276" w:lineRule="auto"/>
              <w:jc w:val="center"/>
              <w:rPr>
                <w:rFonts w:ascii="Times New Roman" w:eastAsia="Times New Roman" w:hAnsi="Times New Roman" w:cs="Times New Roman"/>
                <w:sz w:val="20"/>
                <w:szCs w:val="24"/>
              </w:rPr>
            </w:pPr>
            <w:r w:rsidRPr="00036B1A">
              <w:rPr>
                <w:rFonts w:ascii="Times New Roman" w:hAnsi="Times New Roman" w:cs="Times New Roman"/>
                <w:sz w:val="20"/>
                <w:szCs w:val="24"/>
              </w:rPr>
              <w:t>23</w:t>
            </w:r>
          </w:p>
          <w:p w14:paraId="0B4F19E0" w14:textId="77777777" w:rsidR="00333C66" w:rsidRPr="00036B1A" w:rsidRDefault="00333C66" w:rsidP="00575C49">
            <w:pPr>
              <w:shd w:val="clear" w:color="auto" w:fill="FFFFFF" w:themeFill="background1"/>
              <w:spacing w:after="0" w:line="276" w:lineRule="auto"/>
              <w:rPr>
                <w:rFonts w:ascii="Times New Roman" w:eastAsia="Times New Roman" w:hAnsi="Times New Roman" w:cs="Times New Roman"/>
                <w:sz w:val="20"/>
                <w:szCs w:val="24"/>
              </w:rPr>
            </w:pPr>
            <w:r w:rsidRPr="00036B1A">
              <w:rPr>
                <w:rFonts w:ascii="Times New Roman" w:hAnsi="Times New Roman" w:cs="Times New Roman"/>
                <w:sz w:val="20"/>
                <w:szCs w:val="24"/>
              </w:rPr>
              <w:t>22</w:t>
            </w:r>
            <w:r w:rsidRPr="00036B1A">
              <w:rPr>
                <w:rFonts w:ascii="Times New Roman" w:hAnsi="Times New Roman" w:cs="Times New Roman"/>
                <w:sz w:val="20"/>
                <w:szCs w:val="24"/>
              </w:rPr>
              <w:tab/>
              <w:t xml:space="preserve">          24</w:t>
            </w:r>
          </w:p>
        </w:tc>
        <w:tc>
          <w:tcPr>
            <w:tcW w:w="2140" w:type="dxa"/>
            <w:tcBorders>
              <w:top w:val="single" w:sz="4" w:space="0" w:color="auto"/>
              <w:left w:val="single" w:sz="4" w:space="0" w:color="auto"/>
              <w:bottom w:val="single" w:sz="4" w:space="0" w:color="auto"/>
              <w:right w:val="single" w:sz="4" w:space="0" w:color="auto"/>
            </w:tcBorders>
            <w:hideMark/>
          </w:tcPr>
          <w:p w14:paraId="74A06709" w14:textId="77777777" w:rsidR="00333C66" w:rsidRPr="00036B1A" w:rsidRDefault="00333C66" w:rsidP="00575C49">
            <w:pPr>
              <w:shd w:val="clear" w:color="auto" w:fill="FFFFFF" w:themeFill="background1"/>
              <w:spacing w:after="0" w:line="276" w:lineRule="auto"/>
              <w:jc w:val="center"/>
              <w:rPr>
                <w:rFonts w:ascii="Times New Roman" w:eastAsia="Times New Roman" w:hAnsi="Times New Roman" w:cs="Times New Roman"/>
                <w:sz w:val="20"/>
                <w:szCs w:val="24"/>
              </w:rPr>
            </w:pPr>
            <w:r w:rsidRPr="00036B1A">
              <w:rPr>
                <w:rFonts w:ascii="Times New Roman" w:hAnsi="Times New Roman" w:cs="Times New Roman"/>
                <w:sz w:val="20"/>
                <w:szCs w:val="24"/>
              </w:rPr>
              <w:t>38</w:t>
            </w:r>
          </w:p>
          <w:p w14:paraId="489DBB1B" w14:textId="77777777" w:rsidR="00333C66" w:rsidRPr="00036B1A" w:rsidRDefault="00333C66" w:rsidP="00575C49">
            <w:pPr>
              <w:shd w:val="clear" w:color="auto" w:fill="FFFFFF" w:themeFill="background1"/>
              <w:spacing w:after="0" w:line="276" w:lineRule="auto"/>
              <w:rPr>
                <w:rFonts w:ascii="Times New Roman" w:eastAsia="Times New Roman" w:hAnsi="Times New Roman" w:cs="Times New Roman"/>
                <w:sz w:val="20"/>
                <w:szCs w:val="24"/>
              </w:rPr>
            </w:pPr>
            <w:r w:rsidRPr="00036B1A">
              <w:rPr>
                <w:rFonts w:ascii="Times New Roman" w:hAnsi="Times New Roman" w:cs="Times New Roman"/>
                <w:sz w:val="20"/>
                <w:szCs w:val="24"/>
              </w:rPr>
              <w:t>37</w:t>
            </w:r>
            <w:r w:rsidRPr="00036B1A">
              <w:rPr>
                <w:rFonts w:ascii="Times New Roman" w:hAnsi="Times New Roman" w:cs="Times New Roman"/>
                <w:sz w:val="20"/>
                <w:szCs w:val="24"/>
              </w:rPr>
              <w:tab/>
              <w:t xml:space="preserve">           35</w:t>
            </w:r>
          </w:p>
        </w:tc>
        <w:tc>
          <w:tcPr>
            <w:tcW w:w="1843" w:type="dxa"/>
            <w:tcBorders>
              <w:top w:val="single" w:sz="4" w:space="0" w:color="auto"/>
              <w:left w:val="single" w:sz="4" w:space="0" w:color="auto"/>
              <w:bottom w:val="single" w:sz="4" w:space="0" w:color="auto"/>
              <w:right w:val="single" w:sz="4" w:space="0" w:color="auto"/>
            </w:tcBorders>
            <w:hideMark/>
          </w:tcPr>
          <w:p w14:paraId="661FD7F1" w14:textId="77777777" w:rsidR="00333C66" w:rsidRPr="00036B1A" w:rsidRDefault="00333C66" w:rsidP="00575C49">
            <w:pPr>
              <w:shd w:val="clear" w:color="auto" w:fill="FFFFFF" w:themeFill="background1"/>
              <w:spacing w:after="0" w:line="276" w:lineRule="auto"/>
              <w:jc w:val="center"/>
              <w:rPr>
                <w:rFonts w:ascii="Times New Roman" w:eastAsia="Times New Roman" w:hAnsi="Times New Roman" w:cs="Times New Roman"/>
                <w:sz w:val="20"/>
                <w:szCs w:val="24"/>
              </w:rPr>
            </w:pPr>
            <w:r w:rsidRPr="00036B1A">
              <w:rPr>
                <w:rFonts w:ascii="Times New Roman" w:hAnsi="Times New Roman" w:cs="Times New Roman"/>
                <w:sz w:val="20"/>
                <w:szCs w:val="24"/>
              </w:rPr>
              <w:t>45</w:t>
            </w:r>
          </w:p>
          <w:p w14:paraId="6EAC3049" w14:textId="77777777" w:rsidR="00333C66" w:rsidRPr="00036B1A" w:rsidRDefault="00333C66" w:rsidP="00575C49">
            <w:pPr>
              <w:shd w:val="clear" w:color="auto" w:fill="FFFFFF" w:themeFill="background1"/>
              <w:spacing w:after="0" w:line="276" w:lineRule="auto"/>
              <w:rPr>
                <w:rFonts w:ascii="Times New Roman" w:eastAsia="Times New Roman" w:hAnsi="Times New Roman" w:cs="Times New Roman"/>
                <w:sz w:val="20"/>
                <w:szCs w:val="24"/>
              </w:rPr>
            </w:pPr>
            <w:r w:rsidRPr="00036B1A">
              <w:rPr>
                <w:rFonts w:ascii="Times New Roman" w:hAnsi="Times New Roman" w:cs="Times New Roman"/>
                <w:sz w:val="20"/>
                <w:szCs w:val="24"/>
              </w:rPr>
              <w:t>44</w:t>
            </w:r>
            <w:r w:rsidRPr="00036B1A">
              <w:rPr>
                <w:rFonts w:ascii="Times New Roman" w:hAnsi="Times New Roman" w:cs="Times New Roman"/>
                <w:sz w:val="20"/>
                <w:szCs w:val="24"/>
              </w:rPr>
              <w:tab/>
              <w:t xml:space="preserve">          45</w:t>
            </w:r>
          </w:p>
        </w:tc>
      </w:tr>
      <w:tr w:rsidR="00333C66" w:rsidRPr="00036B1A" w14:paraId="32BCB14E" w14:textId="77777777" w:rsidTr="00720F3E">
        <w:trPr>
          <w:trHeight w:val="546"/>
        </w:trPr>
        <w:tc>
          <w:tcPr>
            <w:tcW w:w="1951" w:type="dxa"/>
            <w:tcBorders>
              <w:top w:val="single" w:sz="4" w:space="0" w:color="auto"/>
              <w:left w:val="single" w:sz="4" w:space="0" w:color="auto"/>
              <w:bottom w:val="single" w:sz="4" w:space="0" w:color="auto"/>
              <w:right w:val="single" w:sz="4" w:space="0" w:color="auto"/>
            </w:tcBorders>
            <w:hideMark/>
          </w:tcPr>
          <w:p w14:paraId="50DDDBD7" w14:textId="77777777" w:rsidR="00333C66" w:rsidRPr="00036B1A" w:rsidRDefault="00333C66" w:rsidP="00575C49">
            <w:pPr>
              <w:shd w:val="clear" w:color="auto" w:fill="FFFFFF" w:themeFill="background1"/>
              <w:spacing w:after="0" w:line="276" w:lineRule="auto"/>
              <w:jc w:val="center"/>
              <w:rPr>
                <w:rFonts w:ascii="Times New Roman" w:eastAsia="Times New Roman" w:hAnsi="Times New Roman" w:cs="Times New Roman"/>
                <w:sz w:val="20"/>
                <w:szCs w:val="24"/>
              </w:rPr>
            </w:pPr>
            <w:r w:rsidRPr="00036B1A">
              <w:rPr>
                <w:rFonts w:ascii="Times New Roman" w:hAnsi="Times New Roman" w:cs="Times New Roman"/>
                <w:sz w:val="20"/>
                <w:szCs w:val="24"/>
              </w:rPr>
              <w:t>5</w:t>
            </w:r>
          </w:p>
          <w:p w14:paraId="6A479853" w14:textId="77777777" w:rsidR="00333C66" w:rsidRPr="00036B1A" w:rsidRDefault="00333C66" w:rsidP="00575C49">
            <w:pPr>
              <w:shd w:val="clear" w:color="auto" w:fill="FFFFFF" w:themeFill="background1"/>
              <w:spacing w:after="0" w:line="276" w:lineRule="auto"/>
              <w:rPr>
                <w:rFonts w:ascii="Times New Roman" w:eastAsia="Times New Roman" w:hAnsi="Times New Roman" w:cs="Times New Roman"/>
                <w:sz w:val="20"/>
                <w:szCs w:val="24"/>
              </w:rPr>
            </w:pPr>
            <w:r w:rsidRPr="00036B1A">
              <w:rPr>
                <w:rFonts w:ascii="Times New Roman" w:hAnsi="Times New Roman" w:cs="Times New Roman"/>
                <w:sz w:val="20"/>
                <w:szCs w:val="24"/>
              </w:rPr>
              <w:t>4</w:t>
            </w:r>
            <w:r w:rsidRPr="00036B1A">
              <w:rPr>
                <w:rFonts w:ascii="Times New Roman" w:hAnsi="Times New Roman" w:cs="Times New Roman"/>
                <w:sz w:val="20"/>
                <w:szCs w:val="24"/>
              </w:rPr>
              <w:tab/>
            </w:r>
            <w:r w:rsidRPr="00036B1A">
              <w:rPr>
                <w:rFonts w:ascii="Times New Roman" w:hAnsi="Times New Roman" w:cs="Times New Roman"/>
                <w:sz w:val="20"/>
                <w:szCs w:val="24"/>
              </w:rPr>
              <w:tab/>
              <w:t>6</w:t>
            </w:r>
          </w:p>
        </w:tc>
        <w:tc>
          <w:tcPr>
            <w:tcW w:w="1829" w:type="dxa"/>
            <w:tcBorders>
              <w:top w:val="single" w:sz="4" w:space="0" w:color="auto"/>
              <w:left w:val="single" w:sz="4" w:space="0" w:color="auto"/>
              <w:bottom w:val="single" w:sz="4" w:space="0" w:color="auto"/>
              <w:right w:val="single" w:sz="4" w:space="0" w:color="auto"/>
            </w:tcBorders>
            <w:hideMark/>
          </w:tcPr>
          <w:p w14:paraId="57ABA475" w14:textId="77777777" w:rsidR="00333C66" w:rsidRPr="00036B1A" w:rsidRDefault="00333C66" w:rsidP="00575C49">
            <w:pPr>
              <w:shd w:val="clear" w:color="auto" w:fill="FFFFFF" w:themeFill="background1"/>
              <w:spacing w:after="0" w:line="276" w:lineRule="auto"/>
              <w:jc w:val="center"/>
              <w:rPr>
                <w:rFonts w:ascii="Times New Roman" w:eastAsia="Times New Roman" w:hAnsi="Times New Roman" w:cs="Times New Roman"/>
                <w:sz w:val="20"/>
                <w:szCs w:val="24"/>
              </w:rPr>
            </w:pPr>
            <w:r w:rsidRPr="00036B1A">
              <w:rPr>
                <w:rFonts w:ascii="Times New Roman" w:hAnsi="Times New Roman" w:cs="Times New Roman"/>
                <w:sz w:val="20"/>
                <w:szCs w:val="24"/>
              </w:rPr>
              <w:t>20</w:t>
            </w:r>
          </w:p>
          <w:p w14:paraId="6ED10374" w14:textId="77777777" w:rsidR="00333C66" w:rsidRPr="00036B1A" w:rsidRDefault="00333C66" w:rsidP="00575C49">
            <w:pPr>
              <w:shd w:val="clear" w:color="auto" w:fill="FFFFFF" w:themeFill="background1"/>
              <w:spacing w:after="0" w:line="276" w:lineRule="auto"/>
              <w:rPr>
                <w:rFonts w:ascii="Times New Roman" w:eastAsia="Times New Roman" w:hAnsi="Times New Roman" w:cs="Times New Roman"/>
                <w:sz w:val="20"/>
                <w:szCs w:val="24"/>
              </w:rPr>
            </w:pPr>
            <w:r w:rsidRPr="00036B1A">
              <w:rPr>
                <w:rFonts w:ascii="Times New Roman" w:hAnsi="Times New Roman" w:cs="Times New Roman"/>
                <w:sz w:val="20"/>
                <w:szCs w:val="24"/>
              </w:rPr>
              <w:t>19</w:t>
            </w:r>
            <w:r w:rsidRPr="00036B1A">
              <w:rPr>
                <w:rFonts w:ascii="Times New Roman" w:hAnsi="Times New Roman" w:cs="Times New Roman"/>
                <w:sz w:val="20"/>
                <w:szCs w:val="24"/>
              </w:rPr>
              <w:tab/>
              <w:t xml:space="preserve">          21</w:t>
            </w:r>
          </w:p>
        </w:tc>
        <w:tc>
          <w:tcPr>
            <w:tcW w:w="2140" w:type="dxa"/>
            <w:tcBorders>
              <w:top w:val="single" w:sz="4" w:space="0" w:color="auto"/>
              <w:left w:val="single" w:sz="4" w:space="0" w:color="auto"/>
              <w:bottom w:val="single" w:sz="4" w:space="0" w:color="auto"/>
              <w:right w:val="single" w:sz="4" w:space="0" w:color="auto"/>
            </w:tcBorders>
            <w:hideMark/>
          </w:tcPr>
          <w:p w14:paraId="637E6902" w14:textId="77777777" w:rsidR="00333C66" w:rsidRPr="00036B1A" w:rsidRDefault="00333C66" w:rsidP="00575C49">
            <w:pPr>
              <w:shd w:val="clear" w:color="auto" w:fill="FFFFFF" w:themeFill="background1"/>
              <w:spacing w:after="0" w:line="276" w:lineRule="auto"/>
              <w:jc w:val="center"/>
              <w:rPr>
                <w:rFonts w:ascii="Times New Roman" w:eastAsia="Times New Roman" w:hAnsi="Times New Roman" w:cs="Times New Roman"/>
                <w:sz w:val="20"/>
                <w:szCs w:val="24"/>
              </w:rPr>
            </w:pPr>
            <w:r w:rsidRPr="00036B1A">
              <w:rPr>
                <w:rFonts w:ascii="Times New Roman" w:hAnsi="Times New Roman" w:cs="Times New Roman"/>
                <w:sz w:val="20"/>
                <w:szCs w:val="24"/>
              </w:rPr>
              <w:t>35</w:t>
            </w:r>
          </w:p>
          <w:p w14:paraId="038F52EA" w14:textId="77777777" w:rsidR="00333C66" w:rsidRPr="00036B1A" w:rsidRDefault="00333C66" w:rsidP="00575C49">
            <w:pPr>
              <w:shd w:val="clear" w:color="auto" w:fill="FFFFFF" w:themeFill="background1"/>
              <w:spacing w:after="0" w:line="276" w:lineRule="auto"/>
              <w:rPr>
                <w:rFonts w:ascii="Times New Roman" w:eastAsia="Times New Roman" w:hAnsi="Times New Roman" w:cs="Times New Roman"/>
                <w:sz w:val="20"/>
                <w:szCs w:val="24"/>
              </w:rPr>
            </w:pPr>
            <w:r w:rsidRPr="00036B1A">
              <w:rPr>
                <w:rFonts w:ascii="Times New Roman" w:hAnsi="Times New Roman" w:cs="Times New Roman"/>
                <w:sz w:val="20"/>
                <w:szCs w:val="24"/>
              </w:rPr>
              <w:t>34</w:t>
            </w:r>
            <w:r w:rsidRPr="00036B1A">
              <w:rPr>
                <w:rFonts w:ascii="Times New Roman" w:hAnsi="Times New Roman" w:cs="Times New Roman"/>
                <w:sz w:val="20"/>
                <w:szCs w:val="24"/>
              </w:rPr>
              <w:tab/>
              <w:t xml:space="preserve">            34</w:t>
            </w:r>
          </w:p>
        </w:tc>
        <w:tc>
          <w:tcPr>
            <w:tcW w:w="1843" w:type="dxa"/>
            <w:tcBorders>
              <w:top w:val="single" w:sz="4" w:space="0" w:color="auto"/>
              <w:left w:val="single" w:sz="4" w:space="0" w:color="auto"/>
              <w:bottom w:val="single" w:sz="4" w:space="0" w:color="auto"/>
              <w:right w:val="single" w:sz="4" w:space="0" w:color="auto"/>
            </w:tcBorders>
            <w:hideMark/>
          </w:tcPr>
          <w:p w14:paraId="2C6C7EAD" w14:textId="77777777" w:rsidR="00333C66" w:rsidRPr="00036B1A" w:rsidRDefault="00333C66" w:rsidP="00575C49">
            <w:pPr>
              <w:shd w:val="clear" w:color="auto" w:fill="FFFFFF" w:themeFill="background1"/>
              <w:spacing w:after="0" w:line="276" w:lineRule="auto"/>
              <w:jc w:val="center"/>
              <w:rPr>
                <w:rFonts w:ascii="Times New Roman" w:eastAsia="Times New Roman" w:hAnsi="Times New Roman" w:cs="Times New Roman"/>
                <w:sz w:val="20"/>
                <w:szCs w:val="24"/>
              </w:rPr>
            </w:pPr>
            <w:r w:rsidRPr="00036B1A">
              <w:rPr>
                <w:rFonts w:ascii="Times New Roman" w:hAnsi="Times New Roman" w:cs="Times New Roman"/>
                <w:sz w:val="20"/>
                <w:szCs w:val="24"/>
              </w:rPr>
              <w:t>42</w:t>
            </w:r>
          </w:p>
          <w:p w14:paraId="59447801" w14:textId="77777777" w:rsidR="00333C66" w:rsidRPr="00036B1A" w:rsidRDefault="00333C66" w:rsidP="00575C49">
            <w:pPr>
              <w:shd w:val="clear" w:color="auto" w:fill="FFFFFF" w:themeFill="background1"/>
              <w:spacing w:after="0" w:line="276" w:lineRule="auto"/>
              <w:rPr>
                <w:rFonts w:ascii="Times New Roman" w:eastAsia="Times New Roman" w:hAnsi="Times New Roman" w:cs="Times New Roman"/>
                <w:sz w:val="20"/>
                <w:szCs w:val="24"/>
              </w:rPr>
            </w:pPr>
            <w:r w:rsidRPr="00036B1A">
              <w:rPr>
                <w:rFonts w:ascii="Times New Roman" w:hAnsi="Times New Roman" w:cs="Times New Roman"/>
                <w:sz w:val="20"/>
                <w:szCs w:val="24"/>
              </w:rPr>
              <w:t>41</w:t>
            </w:r>
            <w:r w:rsidRPr="00036B1A">
              <w:rPr>
                <w:rFonts w:ascii="Times New Roman" w:hAnsi="Times New Roman" w:cs="Times New Roman"/>
                <w:sz w:val="20"/>
                <w:szCs w:val="24"/>
              </w:rPr>
              <w:tab/>
              <w:t xml:space="preserve">          43</w:t>
            </w:r>
          </w:p>
        </w:tc>
      </w:tr>
      <w:tr w:rsidR="00333C66" w:rsidRPr="00036B1A" w14:paraId="2072F934" w14:textId="77777777" w:rsidTr="00720F3E">
        <w:trPr>
          <w:trHeight w:val="253"/>
        </w:trPr>
        <w:tc>
          <w:tcPr>
            <w:tcW w:w="1951" w:type="dxa"/>
            <w:tcBorders>
              <w:top w:val="single" w:sz="4" w:space="0" w:color="auto"/>
              <w:left w:val="single" w:sz="4" w:space="0" w:color="auto"/>
              <w:bottom w:val="single" w:sz="4" w:space="0" w:color="auto"/>
              <w:right w:val="single" w:sz="4" w:space="0" w:color="auto"/>
            </w:tcBorders>
            <w:hideMark/>
          </w:tcPr>
          <w:p w14:paraId="0BEAC93E" w14:textId="77777777" w:rsidR="00333C66" w:rsidRPr="00036B1A" w:rsidRDefault="00333C66" w:rsidP="00575C49">
            <w:pPr>
              <w:shd w:val="clear" w:color="auto" w:fill="FFFFFF" w:themeFill="background1"/>
              <w:spacing w:after="0" w:line="276" w:lineRule="auto"/>
              <w:jc w:val="center"/>
              <w:rPr>
                <w:rFonts w:ascii="Times New Roman" w:eastAsia="Times New Roman" w:hAnsi="Times New Roman" w:cs="Times New Roman"/>
                <w:sz w:val="20"/>
                <w:szCs w:val="24"/>
              </w:rPr>
            </w:pPr>
            <w:r w:rsidRPr="00036B1A">
              <w:rPr>
                <w:rFonts w:ascii="Times New Roman" w:hAnsi="Times New Roman" w:cs="Times New Roman"/>
                <w:sz w:val="20"/>
                <w:szCs w:val="24"/>
              </w:rPr>
              <w:t>2</w:t>
            </w:r>
          </w:p>
          <w:p w14:paraId="49370313" w14:textId="77777777" w:rsidR="00333C66" w:rsidRPr="00036B1A" w:rsidRDefault="00333C66" w:rsidP="00575C49">
            <w:pPr>
              <w:shd w:val="clear" w:color="auto" w:fill="FFFFFF" w:themeFill="background1"/>
              <w:spacing w:after="0" w:line="276" w:lineRule="auto"/>
              <w:rPr>
                <w:rFonts w:ascii="Times New Roman" w:eastAsia="Times New Roman" w:hAnsi="Times New Roman" w:cs="Times New Roman"/>
                <w:sz w:val="20"/>
                <w:szCs w:val="24"/>
              </w:rPr>
            </w:pPr>
            <w:r w:rsidRPr="00036B1A">
              <w:rPr>
                <w:rFonts w:ascii="Times New Roman" w:hAnsi="Times New Roman" w:cs="Times New Roman"/>
                <w:sz w:val="20"/>
                <w:szCs w:val="24"/>
              </w:rPr>
              <w:t>1</w:t>
            </w:r>
            <w:r w:rsidRPr="00036B1A">
              <w:rPr>
                <w:rFonts w:ascii="Times New Roman" w:hAnsi="Times New Roman" w:cs="Times New Roman"/>
                <w:sz w:val="20"/>
                <w:szCs w:val="24"/>
              </w:rPr>
              <w:tab/>
            </w:r>
            <w:r w:rsidRPr="00036B1A">
              <w:rPr>
                <w:rFonts w:ascii="Times New Roman" w:hAnsi="Times New Roman" w:cs="Times New Roman"/>
                <w:sz w:val="20"/>
                <w:szCs w:val="24"/>
              </w:rPr>
              <w:tab/>
              <w:t>3</w:t>
            </w:r>
          </w:p>
        </w:tc>
        <w:tc>
          <w:tcPr>
            <w:tcW w:w="1829" w:type="dxa"/>
            <w:tcBorders>
              <w:top w:val="single" w:sz="4" w:space="0" w:color="auto"/>
              <w:left w:val="single" w:sz="4" w:space="0" w:color="auto"/>
              <w:bottom w:val="single" w:sz="4" w:space="0" w:color="auto"/>
              <w:right w:val="single" w:sz="4" w:space="0" w:color="auto"/>
            </w:tcBorders>
            <w:hideMark/>
          </w:tcPr>
          <w:p w14:paraId="5E7DC88A" w14:textId="77777777" w:rsidR="00333C66" w:rsidRPr="00036B1A" w:rsidRDefault="00333C66" w:rsidP="00575C49">
            <w:pPr>
              <w:shd w:val="clear" w:color="auto" w:fill="FFFFFF" w:themeFill="background1"/>
              <w:spacing w:after="0" w:line="276" w:lineRule="auto"/>
              <w:jc w:val="center"/>
              <w:rPr>
                <w:rFonts w:ascii="Times New Roman" w:eastAsia="Times New Roman" w:hAnsi="Times New Roman" w:cs="Times New Roman"/>
                <w:sz w:val="20"/>
                <w:szCs w:val="24"/>
              </w:rPr>
            </w:pPr>
            <w:r w:rsidRPr="00036B1A">
              <w:rPr>
                <w:rFonts w:ascii="Times New Roman" w:hAnsi="Times New Roman" w:cs="Times New Roman"/>
                <w:sz w:val="20"/>
                <w:szCs w:val="24"/>
              </w:rPr>
              <w:t>17</w:t>
            </w:r>
          </w:p>
          <w:p w14:paraId="1A8351C4" w14:textId="77777777" w:rsidR="00333C66" w:rsidRPr="00036B1A" w:rsidRDefault="00333C66" w:rsidP="00575C49">
            <w:pPr>
              <w:shd w:val="clear" w:color="auto" w:fill="FFFFFF" w:themeFill="background1"/>
              <w:spacing w:after="0" w:line="276" w:lineRule="auto"/>
              <w:rPr>
                <w:rFonts w:ascii="Times New Roman" w:eastAsia="Times New Roman" w:hAnsi="Times New Roman" w:cs="Times New Roman"/>
                <w:sz w:val="20"/>
                <w:szCs w:val="24"/>
              </w:rPr>
            </w:pPr>
            <w:r w:rsidRPr="00036B1A">
              <w:rPr>
                <w:rFonts w:ascii="Times New Roman" w:hAnsi="Times New Roman" w:cs="Times New Roman"/>
                <w:sz w:val="20"/>
                <w:szCs w:val="24"/>
              </w:rPr>
              <w:t>16</w:t>
            </w:r>
            <w:r w:rsidRPr="00036B1A">
              <w:rPr>
                <w:rFonts w:ascii="Times New Roman" w:hAnsi="Times New Roman" w:cs="Times New Roman"/>
                <w:sz w:val="20"/>
                <w:szCs w:val="24"/>
              </w:rPr>
              <w:tab/>
              <w:t xml:space="preserve">          18</w:t>
            </w:r>
          </w:p>
        </w:tc>
        <w:tc>
          <w:tcPr>
            <w:tcW w:w="2140" w:type="dxa"/>
            <w:tcBorders>
              <w:top w:val="single" w:sz="4" w:space="0" w:color="auto"/>
              <w:left w:val="single" w:sz="4" w:space="0" w:color="auto"/>
              <w:bottom w:val="single" w:sz="4" w:space="0" w:color="auto"/>
              <w:right w:val="single" w:sz="4" w:space="0" w:color="auto"/>
            </w:tcBorders>
            <w:hideMark/>
          </w:tcPr>
          <w:p w14:paraId="3AE49ACE" w14:textId="77777777" w:rsidR="00333C66" w:rsidRPr="00036B1A" w:rsidRDefault="00333C66" w:rsidP="00575C49">
            <w:pPr>
              <w:shd w:val="clear" w:color="auto" w:fill="FFFFFF" w:themeFill="background1"/>
              <w:spacing w:after="0" w:line="276" w:lineRule="auto"/>
              <w:jc w:val="center"/>
              <w:rPr>
                <w:rFonts w:ascii="Times New Roman" w:eastAsia="Times New Roman" w:hAnsi="Times New Roman" w:cs="Times New Roman"/>
                <w:sz w:val="20"/>
                <w:szCs w:val="24"/>
              </w:rPr>
            </w:pPr>
            <w:r w:rsidRPr="00036B1A">
              <w:rPr>
                <w:rFonts w:ascii="Times New Roman" w:hAnsi="Times New Roman" w:cs="Times New Roman"/>
                <w:sz w:val="20"/>
                <w:szCs w:val="24"/>
              </w:rPr>
              <w:t>32</w:t>
            </w:r>
          </w:p>
          <w:p w14:paraId="6F139910" w14:textId="77777777" w:rsidR="00333C66" w:rsidRPr="00036B1A" w:rsidRDefault="00333C66" w:rsidP="00575C49">
            <w:pPr>
              <w:shd w:val="clear" w:color="auto" w:fill="FFFFFF" w:themeFill="background1"/>
              <w:spacing w:after="0" w:line="276" w:lineRule="auto"/>
              <w:rPr>
                <w:rFonts w:ascii="Times New Roman" w:eastAsia="Times New Roman" w:hAnsi="Times New Roman" w:cs="Times New Roman"/>
                <w:sz w:val="20"/>
                <w:szCs w:val="24"/>
              </w:rPr>
            </w:pPr>
            <w:r w:rsidRPr="00036B1A">
              <w:rPr>
                <w:rFonts w:ascii="Times New Roman" w:hAnsi="Times New Roman" w:cs="Times New Roman"/>
                <w:sz w:val="20"/>
                <w:szCs w:val="24"/>
              </w:rPr>
              <w:t>31</w:t>
            </w:r>
            <w:r w:rsidRPr="00036B1A">
              <w:rPr>
                <w:rFonts w:ascii="Times New Roman" w:hAnsi="Times New Roman" w:cs="Times New Roman"/>
                <w:sz w:val="20"/>
                <w:szCs w:val="24"/>
              </w:rPr>
              <w:tab/>
              <w:t xml:space="preserve">            33</w:t>
            </w:r>
          </w:p>
        </w:tc>
        <w:tc>
          <w:tcPr>
            <w:tcW w:w="1843" w:type="dxa"/>
            <w:tcBorders>
              <w:top w:val="single" w:sz="4" w:space="0" w:color="auto"/>
              <w:left w:val="single" w:sz="4" w:space="0" w:color="auto"/>
              <w:bottom w:val="single" w:sz="4" w:space="0" w:color="auto"/>
              <w:right w:val="single" w:sz="4" w:space="0" w:color="auto"/>
            </w:tcBorders>
            <w:hideMark/>
          </w:tcPr>
          <w:p w14:paraId="5DE3FEE9" w14:textId="77777777" w:rsidR="00333C66" w:rsidRPr="00036B1A" w:rsidRDefault="00333C66" w:rsidP="00575C49">
            <w:pPr>
              <w:shd w:val="clear" w:color="auto" w:fill="FFFFFF" w:themeFill="background1"/>
              <w:spacing w:after="0" w:line="276" w:lineRule="auto"/>
              <w:jc w:val="center"/>
              <w:rPr>
                <w:rFonts w:ascii="Times New Roman" w:eastAsia="Times New Roman" w:hAnsi="Times New Roman" w:cs="Times New Roman"/>
                <w:sz w:val="20"/>
                <w:szCs w:val="24"/>
              </w:rPr>
            </w:pPr>
            <w:r w:rsidRPr="00036B1A">
              <w:rPr>
                <w:rFonts w:ascii="Times New Roman" w:hAnsi="Times New Roman" w:cs="Times New Roman"/>
                <w:sz w:val="20"/>
                <w:szCs w:val="24"/>
              </w:rPr>
              <w:t>39</w:t>
            </w:r>
          </w:p>
          <w:p w14:paraId="0EB7137A" w14:textId="77777777" w:rsidR="00333C66" w:rsidRPr="00036B1A" w:rsidRDefault="00333C66" w:rsidP="00575C49">
            <w:pPr>
              <w:shd w:val="clear" w:color="auto" w:fill="FFFFFF" w:themeFill="background1"/>
              <w:spacing w:after="0" w:line="276" w:lineRule="auto"/>
              <w:rPr>
                <w:rFonts w:ascii="Times New Roman" w:eastAsia="Times New Roman" w:hAnsi="Times New Roman" w:cs="Times New Roman"/>
                <w:sz w:val="20"/>
                <w:szCs w:val="24"/>
              </w:rPr>
            </w:pPr>
            <w:r w:rsidRPr="00036B1A">
              <w:rPr>
                <w:rFonts w:ascii="Times New Roman" w:hAnsi="Times New Roman" w:cs="Times New Roman"/>
                <w:sz w:val="20"/>
                <w:szCs w:val="24"/>
              </w:rPr>
              <w:t>38</w:t>
            </w:r>
            <w:r w:rsidRPr="00036B1A">
              <w:rPr>
                <w:rFonts w:ascii="Times New Roman" w:hAnsi="Times New Roman" w:cs="Times New Roman"/>
                <w:sz w:val="20"/>
                <w:szCs w:val="24"/>
              </w:rPr>
              <w:tab/>
              <w:t xml:space="preserve">          40</w:t>
            </w:r>
          </w:p>
        </w:tc>
      </w:tr>
    </w:tbl>
    <w:p w14:paraId="75CEF71C" w14:textId="77777777" w:rsidR="00333C66" w:rsidRPr="00036B1A" w:rsidRDefault="00333C66" w:rsidP="00575C49">
      <w:pPr>
        <w:shd w:val="clear" w:color="auto" w:fill="FFFFFF" w:themeFill="background1"/>
        <w:spacing w:after="0" w:line="276" w:lineRule="auto"/>
        <w:rPr>
          <w:rFonts w:ascii="Times New Roman" w:hAnsi="Times New Roman" w:cs="Times New Roman"/>
        </w:rPr>
      </w:pPr>
    </w:p>
    <w:p w14:paraId="1FEAE85B" w14:textId="77777777" w:rsidR="0051755F" w:rsidRPr="00036B1A" w:rsidRDefault="0051755F" w:rsidP="00575C49">
      <w:pPr>
        <w:shd w:val="clear" w:color="auto" w:fill="FFFFFF" w:themeFill="background1"/>
        <w:spacing w:line="276" w:lineRule="auto"/>
        <w:rPr>
          <w:rFonts w:ascii="Times New Roman" w:hAnsi="Times New Roman" w:cs="Times New Roman"/>
        </w:rPr>
      </w:pPr>
      <w:r w:rsidRPr="00036B1A">
        <w:rPr>
          <w:rFonts w:ascii="Times New Roman" w:hAnsi="Times New Roman" w:cs="Times New Roman"/>
        </w:rPr>
        <w:t xml:space="preserve">Assume that you </w:t>
      </w:r>
      <w:proofErr w:type="gramStart"/>
      <w:r w:rsidRPr="00036B1A">
        <w:rPr>
          <w:rFonts w:ascii="Times New Roman" w:hAnsi="Times New Roman" w:cs="Times New Roman"/>
        </w:rPr>
        <w:t>have to</w:t>
      </w:r>
      <w:proofErr w:type="gramEnd"/>
      <w:r w:rsidRPr="00036B1A">
        <w:rPr>
          <w:rFonts w:ascii="Times New Roman" w:hAnsi="Times New Roman" w:cs="Times New Roman"/>
        </w:rPr>
        <w:t xml:space="preserve"> interview residents of a five-</w:t>
      </w:r>
      <w:proofErr w:type="spellStart"/>
      <w:r w:rsidRPr="00036B1A">
        <w:rPr>
          <w:rFonts w:ascii="Times New Roman" w:hAnsi="Times New Roman" w:cs="Times New Roman"/>
        </w:rPr>
        <w:t>storey</w:t>
      </w:r>
      <w:proofErr w:type="spellEnd"/>
      <w:r w:rsidRPr="00036B1A">
        <w:rPr>
          <w:rFonts w:ascii="Times New Roman" w:hAnsi="Times New Roman" w:cs="Times New Roman"/>
        </w:rPr>
        <w:t xml:space="preserve"> house with four entrances.</w:t>
      </w:r>
    </w:p>
    <w:p w14:paraId="11E0B637" w14:textId="77777777" w:rsidR="0051755F" w:rsidRPr="00036B1A" w:rsidRDefault="0051755F" w:rsidP="00575C49">
      <w:pPr>
        <w:shd w:val="clear" w:color="auto" w:fill="FFFFFF" w:themeFill="background1"/>
        <w:spacing w:line="276" w:lineRule="auto"/>
        <w:rPr>
          <w:rFonts w:ascii="Times New Roman" w:hAnsi="Times New Roman" w:cs="Times New Roman"/>
        </w:rPr>
      </w:pPr>
      <w:r w:rsidRPr="00036B1A">
        <w:rPr>
          <w:rFonts w:ascii="Times New Roman" w:hAnsi="Times New Roman" w:cs="Times New Roman"/>
        </w:rPr>
        <w:t>In this apartment house there are 40 apartments (more than 26 apartments). Hence, the sampling step is 7 apartments.</w:t>
      </w:r>
    </w:p>
    <w:p w14:paraId="74BB1692" w14:textId="77777777" w:rsidR="0051755F" w:rsidRPr="00036B1A" w:rsidRDefault="0051755F" w:rsidP="00575C49">
      <w:pPr>
        <w:shd w:val="clear" w:color="auto" w:fill="FFFFFF" w:themeFill="background1"/>
        <w:spacing w:line="276" w:lineRule="auto"/>
        <w:rPr>
          <w:rFonts w:ascii="Times New Roman" w:hAnsi="Times New Roman" w:cs="Times New Roman"/>
        </w:rPr>
      </w:pPr>
      <w:r w:rsidRPr="00036B1A">
        <w:rPr>
          <w:rFonts w:ascii="Times New Roman" w:hAnsi="Times New Roman" w:cs="Times New Roman"/>
        </w:rPr>
        <w:lastRenderedPageBreak/>
        <w:t xml:space="preserve">You go to the first entrance, you </w:t>
      </w:r>
      <w:proofErr w:type="gramStart"/>
      <w:r w:rsidRPr="00036B1A">
        <w:rPr>
          <w:rFonts w:ascii="Times New Roman" w:hAnsi="Times New Roman" w:cs="Times New Roman"/>
        </w:rPr>
        <w:t>have to</w:t>
      </w:r>
      <w:proofErr w:type="gramEnd"/>
      <w:r w:rsidRPr="00036B1A">
        <w:rPr>
          <w:rFonts w:ascii="Times New Roman" w:hAnsi="Times New Roman" w:cs="Times New Roman"/>
        </w:rPr>
        <w:t xml:space="preserve"> go up to the 5th floor and call to apartment number 15 (apartment with the largest number).</w:t>
      </w:r>
    </w:p>
    <w:p w14:paraId="485DE0E4" w14:textId="77777777" w:rsidR="0051755F" w:rsidRPr="00036B1A" w:rsidRDefault="00AF0C85" w:rsidP="00575C49">
      <w:pPr>
        <w:shd w:val="clear" w:color="auto" w:fill="FFFFFF" w:themeFill="background1"/>
        <w:spacing w:line="276" w:lineRule="auto"/>
        <w:rPr>
          <w:rFonts w:ascii="Times New Roman" w:hAnsi="Times New Roman" w:cs="Times New Roman"/>
        </w:rPr>
      </w:pPr>
      <w:r w:rsidRPr="00036B1A">
        <w:rPr>
          <w:rFonts w:ascii="Times New Roman" w:hAnsi="Times New Roman" w:cs="Times New Roman"/>
          <w:bCs/>
          <w:noProof/>
          <w:lang w:val="ru-RU" w:eastAsia="ru-RU"/>
        </w:rPr>
        <w:drawing>
          <wp:anchor distT="0" distB="0" distL="114300" distR="114300" simplePos="0" relativeHeight="251655680" behindDoc="0" locked="0" layoutInCell="1" allowOverlap="1" wp14:anchorId="6165304E" wp14:editId="01FAFD40">
            <wp:simplePos x="0" y="0"/>
            <wp:positionH relativeFrom="column">
              <wp:posOffset>0</wp:posOffset>
            </wp:positionH>
            <wp:positionV relativeFrom="paragraph">
              <wp:posOffset>17101</wp:posOffset>
            </wp:positionV>
            <wp:extent cx="2654300" cy="2229485"/>
            <wp:effectExtent l="0" t="0" r="0" b="0"/>
            <wp:wrapSquare wrapText="bothSides"/>
            <wp:docPr id="26" name="Picture 26" descr="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ut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54300" cy="2229485"/>
                    </a:xfrm>
                    <a:prstGeom prst="rect">
                      <a:avLst/>
                    </a:prstGeom>
                    <a:noFill/>
                    <a:ln>
                      <a:noFill/>
                    </a:ln>
                  </pic:spPr>
                </pic:pic>
              </a:graphicData>
            </a:graphic>
            <wp14:sizeRelH relativeFrom="page">
              <wp14:pctWidth>0</wp14:pctWidth>
            </wp14:sizeRelH>
            <wp14:sizeRelV relativeFrom="page">
              <wp14:pctHeight>0</wp14:pctHeight>
            </wp14:sizeRelV>
          </wp:anchor>
        </w:drawing>
      </w:r>
      <w:r w:rsidR="0051755F" w:rsidRPr="00036B1A">
        <w:rPr>
          <w:rFonts w:ascii="Times New Roman" w:hAnsi="Times New Roman" w:cs="Times New Roman"/>
        </w:rPr>
        <w:t>If you conducted a successful interview, mark it in the Route Sheet. After that, you must skip 6 apartments and go to the 7th, that is, apartment number 8. When you successfully interview in apartment number 8, the next apartment will be apartment number 1. If you managed to conduct a successful interview in apartment number 1, the next apartment will be apartment number 22 (that is, you need to skip 6 apartments: 16, 17, 18, 19, 20, 21).</w:t>
      </w:r>
    </w:p>
    <w:p w14:paraId="54895C6D" w14:textId="77777777" w:rsidR="00333C66" w:rsidRPr="00036B1A" w:rsidRDefault="0051755F" w:rsidP="00575C49">
      <w:pPr>
        <w:shd w:val="clear" w:color="auto" w:fill="FFFFFF" w:themeFill="background1"/>
        <w:spacing w:line="276" w:lineRule="auto"/>
        <w:rPr>
          <w:rFonts w:ascii="Times New Roman" w:hAnsi="Times New Roman" w:cs="Times New Roman"/>
        </w:rPr>
      </w:pPr>
      <w:r w:rsidRPr="00036B1A">
        <w:rPr>
          <w:rFonts w:ascii="Times New Roman" w:hAnsi="Times New Roman" w:cs="Times New Roman"/>
        </w:rPr>
        <w:t>In case of REFUSAL FROM THE INTERVIEW, NO ONE OF THE LIVING HOUSE IS NOT SUITABLE BY SAMPLE, go to the next apartment. All this must be recorded on the route sheet. In case there is NO HOUSE, then skip 6 apartments and go to the 7th. We need to return to this apartment 2 more times. All this must be recorded on the route sheet.</w:t>
      </w:r>
      <w:r w:rsidR="00092699" w:rsidRPr="00036B1A">
        <w:rPr>
          <w:rFonts w:ascii="Times New Roman" w:hAnsi="Times New Roman" w:cs="Times New Roman"/>
        </w:rPr>
        <w:t xml:space="preserve"> </w:t>
      </w:r>
    </w:p>
    <w:p w14:paraId="34AB9405" w14:textId="77777777" w:rsidR="00A71C61" w:rsidRPr="00036B1A" w:rsidRDefault="00A71C61" w:rsidP="00575C49">
      <w:pPr>
        <w:pStyle w:val="BodyText2"/>
        <w:shd w:val="clear" w:color="auto" w:fill="FFFFFF" w:themeFill="background1"/>
        <w:spacing w:line="276" w:lineRule="auto"/>
        <w:rPr>
          <w:rFonts w:ascii="Times New Roman" w:hAnsi="Times New Roman"/>
          <w:lang w:val="en-US"/>
        </w:rPr>
      </w:pPr>
      <w:r w:rsidRPr="00036B1A">
        <w:rPr>
          <w:rFonts w:ascii="Times New Roman" w:eastAsia="Times New Roman" w:hAnsi="Times New Roman"/>
          <w:u w:val="single"/>
          <w:lang w:val="en-US"/>
        </w:rPr>
        <w:t>Step Three:</w:t>
      </w:r>
      <w:r w:rsidRPr="00036B1A">
        <w:rPr>
          <w:rFonts w:ascii="Times New Roman" w:hAnsi="Times New Roman"/>
          <w:lang w:val="en-US"/>
        </w:rPr>
        <w:t xml:space="preserve"> How to continue the movement</w:t>
      </w:r>
    </w:p>
    <w:p w14:paraId="355A562A" w14:textId="77777777" w:rsidR="00A71C61" w:rsidRPr="00036B1A" w:rsidRDefault="00A71C61" w:rsidP="00575C49">
      <w:pPr>
        <w:pStyle w:val="BodyText2"/>
        <w:shd w:val="clear" w:color="auto" w:fill="FFFFFF" w:themeFill="background1"/>
        <w:spacing w:line="276" w:lineRule="auto"/>
        <w:rPr>
          <w:rFonts w:ascii="Times New Roman" w:hAnsi="Times New Roman"/>
          <w:lang w:val="en-US"/>
        </w:rPr>
      </w:pPr>
    </w:p>
    <w:p w14:paraId="65A854A2" w14:textId="77777777" w:rsidR="00A71C61" w:rsidRPr="00036B1A" w:rsidRDefault="00A71C61" w:rsidP="00575C49">
      <w:pPr>
        <w:pStyle w:val="BodyText2"/>
        <w:shd w:val="clear" w:color="auto" w:fill="FFFFFF" w:themeFill="background1"/>
        <w:spacing w:line="276" w:lineRule="auto"/>
        <w:rPr>
          <w:rFonts w:ascii="Times New Roman" w:hAnsi="Times New Roman"/>
          <w:lang w:val="en-US"/>
        </w:rPr>
      </w:pPr>
      <w:r w:rsidRPr="00036B1A">
        <w:rPr>
          <w:rFonts w:ascii="Times New Roman" w:hAnsi="Times New Roman"/>
          <w:lang w:val="en-US"/>
        </w:rPr>
        <w:t>So, from the starting point you moved from the beginning of the street to the end (by increasing numbering of houses), on the right side of the street, and knocked on every third residential unit.</w:t>
      </w:r>
    </w:p>
    <w:p w14:paraId="05C3C0B8" w14:textId="77777777" w:rsidR="00A71C61" w:rsidRPr="00036B1A" w:rsidRDefault="00A71C61" w:rsidP="00575C49">
      <w:pPr>
        <w:pStyle w:val="BodyText2"/>
        <w:shd w:val="clear" w:color="auto" w:fill="FFFFFF" w:themeFill="background1"/>
        <w:spacing w:line="276" w:lineRule="auto"/>
        <w:rPr>
          <w:rFonts w:ascii="Times New Roman" w:hAnsi="Times New Roman"/>
          <w:lang w:val="en-US"/>
        </w:rPr>
      </w:pPr>
      <w:r w:rsidRPr="00036B1A">
        <w:rPr>
          <w:rFonts w:ascii="Times New Roman" w:hAnsi="Times New Roman"/>
          <w:lang w:val="en-US"/>
        </w:rPr>
        <w:t>In the classical case, you proceed as follows, after you determine your source address:</w:t>
      </w:r>
    </w:p>
    <w:p w14:paraId="41C4FB9B" w14:textId="77777777" w:rsidR="00A71C61" w:rsidRPr="00036B1A" w:rsidRDefault="00A71C61" w:rsidP="00575C49">
      <w:pPr>
        <w:pStyle w:val="BodyText2"/>
        <w:shd w:val="clear" w:color="auto" w:fill="FFFFFF" w:themeFill="background1"/>
        <w:spacing w:line="276" w:lineRule="auto"/>
        <w:rPr>
          <w:rFonts w:ascii="Times New Roman" w:hAnsi="Times New Roman"/>
          <w:lang w:val="en-US"/>
        </w:rPr>
      </w:pPr>
      <w:r w:rsidRPr="00036B1A">
        <w:rPr>
          <w:rFonts w:ascii="Times New Roman" w:hAnsi="Times New Roman"/>
          <w:lang w:val="en-US"/>
        </w:rPr>
        <w:t xml:space="preserve">A selected point is your starting point, from which you start your movement. Then you find the third door in your right direction, in which the bold arrow points. Then you go to the right side of the sidewalk and try to address every third residential unit that you come across. If you reach the intersection, turn right, stay on the right side and continue the search. Perhaps in the </w:t>
      </w:r>
      <w:proofErr w:type="spellStart"/>
      <w:r w:rsidRPr="00036B1A">
        <w:rPr>
          <w:rFonts w:ascii="Times New Roman" w:hAnsi="Times New Roman"/>
          <w:lang w:val="en-US"/>
        </w:rPr>
        <w:t>nighborhood</w:t>
      </w:r>
      <w:proofErr w:type="spellEnd"/>
      <w:r w:rsidRPr="00036B1A">
        <w:rPr>
          <w:rFonts w:ascii="Times New Roman" w:hAnsi="Times New Roman"/>
          <w:lang w:val="en-US"/>
        </w:rPr>
        <w:t xml:space="preserve"> to which you were originally assigned, there are very few residential units. In that case - as the dotted arrows show - you go further on </w:t>
      </w:r>
      <w:proofErr w:type="spellStart"/>
      <w:r w:rsidRPr="00036B1A">
        <w:rPr>
          <w:rFonts w:ascii="Times New Roman" w:hAnsi="Times New Roman"/>
          <w:lang w:val="en-US"/>
        </w:rPr>
        <w:t>MoonStreet</w:t>
      </w:r>
      <w:proofErr w:type="spellEnd"/>
      <w:r w:rsidRPr="00036B1A">
        <w:rPr>
          <w:rFonts w:ascii="Times New Roman" w:hAnsi="Times New Roman"/>
          <w:lang w:val="en-US"/>
        </w:rPr>
        <w:t xml:space="preserve"> after you </w:t>
      </w:r>
      <w:proofErr w:type="gramStart"/>
      <w:r w:rsidRPr="00036B1A">
        <w:rPr>
          <w:rFonts w:ascii="Times New Roman" w:hAnsi="Times New Roman"/>
          <w:lang w:val="en-US"/>
        </w:rPr>
        <w:t>return back</w:t>
      </w:r>
      <w:proofErr w:type="gramEnd"/>
      <w:r w:rsidRPr="00036B1A">
        <w:rPr>
          <w:rFonts w:ascii="Times New Roman" w:hAnsi="Times New Roman"/>
          <w:lang w:val="en-US"/>
        </w:rPr>
        <w:t xml:space="preserve"> to your starting point. And so on.</w:t>
      </w:r>
    </w:p>
    <w:p w14:paraId="3CF53BF4" w14:textId="77777777" w:rsidR="00A71C61" w:rsidRPr="00036B1A" w:rsidRDefault="00A71C61" w:rsidP="00575C49">
      <w:pPr>
        <w:pStyle w:val="BodyText2"/>
        <w:shd w:val="clear" w:color="auto" w:fill="FFFFFF" w:themeFill="background1"/>
        <w:spacing w:line="276" w:lineRule="auto"/>
        <w:rPr>
          <w:rFonts w:ascii="Times New Roman" w:hAnsi="Times New Roman"/>
          <w:lang w:val="en-US"/>
        </w:rPr>
      </w:pPr>
      <w:r w:rsidRPr="00036B1A">
        <w:rPr>
          <w:rFonts w:ascii="Times New Roman" w:hAnsi="Times New Roman"/>
          <w:lang w:val="en-US"/>
        </w:rPr>
        <w:t>It is unlikely, but it may happen that you have gone in any possible direction from the starting point and have not yet fulfilled your quota. In this case, once again go through your original route, but this time first select the FIRST residential unit, and then every third one. If this does not help, contact your supervisor to choose another starting point.</w:t>
      </w:r>
    </w:p>
    <w:p w14:paraId="2709E6E5" w14:textId="77777777" w:rsidR="00A71C61" w:rsidRPr="00036B1A" w:rsidRDefault="00A71C61" w:rsidP="00575C49">
      <w:pPr>
        <w:pStyle w:val="BodyText2"/>
        <w:shd w:val="clear" w:color="auto" w:fill="FFFFFF" w:themeFill="background1"/>
        <w:spacing w:line="276" w:lineRule="auto"/>
        <w:rPr>
          <w:rFonts w:ascii="Times New Roman" w:hAnsi="Times New Roman"/>
          <w:lang w:val="en-US"/>
        </w:rPr>
      </w:pPr>
      <w:r w:rsidRPr="00036B1A">
        <w:rPr>
          <w:rFonts w:ascii="Times New Roman" w:hAnsi="Times New Roman"/>
          <w:lang w:val="en-US"/>
        </w:rPr>
        <w:t>Never turn left and choose the left side of the street. Even if there are no houses on your side, and there are many of them on the other - YOU SHOULD NOT GO TO ANOTHER SIDE OF THE STREET.</w:t>
      </w:r>
    </w:p>
    <w:p w14:paraId="41EB9E35" w14:textId="77777777" w:rsidR="00A71C61" w:rsidRPr="00036B1A" w:rsidRDefault="00A71C61" w:rsidP="00575C49">
      <w:pPr>
        <w:pStyle w:val="BodyText2"/>
        <w:shd w:val="clear" w:color="auto" w:fill="FFFFFF" w:themeFill="background1"/>
        <w:spacing w:line="276" w:lineRule="auto"/>
        <w:rPr>
          <w:rFonts w:ascii="Times New Roman" w:hAnsi="Times New Roman"/>
          <w:bCs/>
          <w:lang w:val="en-US"/>
        </w:rPr>
      </w:pPr>
      <w:r w:rsidRPr="00036B1A">
        <w:rPr>
          <w:rFonts w:ascii="Times New Roman" w:hAnsi="Times New Roman"/>
          <w:bCs/>
          <w:lang w:val="en-US"/>
        </w:rPr>
        <w:t>AN EXCEPTION!!!</w:t>
      </w:r>
    </w:p>
    <w:p w14:paraId="072127E1" w14:textId="77777777" w:rsidR="00A71C61" w:rsidRPr="00036B1A" w:rsidRDefault="00A71C61" w:rsidP="00575C49">
      <w:pPr>
        <w:pStyle w:val="BodyText2"/>
        <w:shd w:val="clear" w:color="auto" w:fill="FFFFFF" w:themeFill="background1"/>
        <w:spacing w:line="276" w:lineRule="auto"/>
        <w:rPr>
          <w:rFonts w:ascii="Times New Roman" w:hAnsi="Times New Roman"/>
          <w:bCs/>
          <w:lang w:val="en-US"/>
        </w:rPr>
      </w:pPr>
      <w:r w:rsidRPr="00036B1A">
        <w:rPr>
          <w:rFonts w:ascii="Times New Roman" w:hAnsi="Times New Roman"/>
          <w:bCs/>
          <w:lang w:val="en-US"/>
        </w:rPr>
        <w:t>These are dead ends and lanes turning to the left (under blind alleys we also mean streets leading out of the city / village). If there is a dead-end street in a designated block or a lane that turns left, you start at the designated starting point and go to the dead-end street or alley on the right side of the street in the direction of the arrow.</w:t>
      </w:r>
    </w:p>
    <w:p w14:paraId="1E03A74D" w14:textId="77777777" w:rsidR="00A71C61" w:rsidRPr="00036B1A" w:rsidRDefault="009F31BC" w:rsidP="00575C49">
      <w:pPr>
        <w:pStyle w:val="BodyText2"/>
        <w:shd w:val="clear" w:color="auto" w:fill="FFFFFF" w:themeFill="background1"/>
        <w:spacing w:line="276" w:lineRule="auto"/>
        <w:rPr>
          <w:rFonts w:ascii="Times New Roman" w:hAnsi="Times New Roman"/>
          <w:bCs/>
          <w:lang w:val="en-US"/>
        </w:rPr>
      </w:pPr>
      <w:r w:rsidRPr="00036B1A">
        <w:rPr>
          <w:rFonts w:ascii="Times New Roman" w:hAnsi="Times New Roman"/>
          <w:noProof/>
          <w:lang w:eastAsia="ru-RU"/>
        </w:rPr>
        <w:lastRenderedPageBreak/>
        <w:drawing>
          <wp:anchor distT="0" distB="0" distL="114300" distR="114300" simplePos="0" relativeHeight="251671040" behindDoc="1" locked="0" layoutInCell="1" allowOverlap="1" wp14:anchorId="14D23CB8" wp14:editId="607028B9">
            <wp:simplePos x="0" y="0"/>
            <wp:positionH relativeFrom="column">
              <wp:posOffset>4555254</wp:posOffset>
            </wp:positionH>
            <wp:positionV relativeFrom="paragraph">
              <wp:posOffset>6793</wp:posOffset>
            </wp:positionV>
            <wp:extent cx="2478405" cy="2382520"/>
            <wp:effectExtent l="0" t="0" r="0" b="0"/>
            <wp:wrapTight wrapText="bothSides">
              <wp:wrapPolygon edited="0">
                <wp:start x="0" y="0"/>
                <wp:lineTo x="0" y="21416"/>
                <wp:lineTo x="21417" y="21416"/>
                <wp:lineTo x="21417" y="0"/>
                <wp:lineTo x="0" y="0"/>
              </wp:wrapPolygon>
            </wp:wrapTight>
            <wp:docPr id="27" name="Picture 27" descr="deadend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adendrout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78405" cy="2382520"/>
                    </a:xfrm>
                    <a:prstGeom prst="rect">
                      <a:avLst/>
                    </a:prstGeom>
                    <a:noFill/>
                    <a:ln>
                      <a:noFill/>
                    </a:ln>
                  </pic:spPr>
                </pic:pic>
              </a:graphicData>
            </a:graphic>
            <wp14:sizeRelH relativeFrom="page">
              <wp14:pctWidth>0</wp14:pctWidth>
            </wp14:sizeRelH>
            <wp14:sizeRelV relativeFrom="page">
              <wp14:pctHeight>0</wp14:pctHeight>
            </wp14:sizeRelV>
          </wp:anchor>
        </w:drawing>
      </w:r>
      <w:r w:rsidR="00A71C61" w:rsidRPr="00036B1A">
        <w:rPr>
          <w:rFonts w:ascii="Times New Roman" w:hAnsi="Times New Roman"/>
          <w:bCs/>
          <w:lang w:val="en-US"/>
        </w:rPr>
        <w:t xml:space="preserve">Then go to the end of the dead-end street on the right side, cross the street, and go back along the opposite side of the dead-end street and </w:t>
      </w:r>
      <w:proofErr w:type="gramStart"/>
      <w:r w:rsidR="00A71C61" w:rsidRPr="00036B1A">
        <w:rPr>
          <w:rFonts w:ascii="Times New Roman" w:hAnsi="Times New Roman"/>
          <w:bCs/>
          <w:lang w:val="en-US"/>
        </w:rPr>
        <w:t>interview  the</w:t>
      </w:r>
      <w:proofErr w:type="gramEnd"/>
      <w:r w:rsidR="00A71C61" w:rsidRPr="00036B1A">
        <w:rPr>
          <w:rFonts w:ascii="Times New Roman" w:hAnsi="Times New Roman"/>
          <w:bCs/>
          <w:lang w:val="en-US"/>
        </w:rPr>
        <w:t xml:space="preserve"> houses on the right side. Then turn right and continue along the right side of the street on which you stood from the very beginning.</w:t>
      </w:r>
    </w:p>
    <w:p w14:paraId="0D35F02B" w14:textId="77777777" w:rsidR="00A71C61" w:rsidRPr="00036B1A" w:rsidRDefault="00A71C61" w:rsidP="00575C49">
      <w:pPr>
        <w:pStyle w:val="BodyText2"/>
        <w:shd w:val="clear" w:color="auto" w:fill="FFFFFF" w:themeFill="background1"/>
        <w:spacing w:line="276" w:lineRule="auto"/>
        <w:rPr>
          <w:rFonts w:ascii="Times New Roman" w:hAnsi="Times New Roman"/>
          <w:bCs/>
          <w:lang w:val="en-US"/>
        </w:rPr>
      </w:pPr>
      <w:r w:rsidRPr="00036B1A">
        <w:rPr>
          <w:rFonts w:ascii="Times New Roman" w:hAnsi="Times New Roman"/>
          <w:bCs/>
          <w:lang w:val="en-US"/>
        </w:rPr>
        <w:t xml:space="preserve">In the lane turning left, reach the turn to the left, turn, and interrogate the houses on the right side. </w:t>
      </w:r>
      <w:proofErr w:type="gramStart"/>
      <w:r w:rsidRPr="00036B1A">
        <w:rPr>
          <w:rFonts w:ascii="Times New Roman" w:hAnsi="Times New Roman"/>
          <w:bCs/>
          <w:lang w:val="en-US"/>
        </w:rPr>
        <w:t>So</w:t>
      </w:r>
      <w:proofErr w:type="gramEnd"/>
      <w:r w:rsidRPr="00036B1A">
        <w:rPr>
          <w:rFonts w:ascii="Times New Roman" w:hAnsi="Times New Roman"/>
          <w:bCs/>
          <w:lang w:val="en-US"/>
        </w:rPr>
        <w:t xml:space="preserve"> until the turn to the right comes up.</w:t>
      </w:r>
    </w:p>
    <w:p w14:paraId="694B6820" w14:textId="77777777" w:rsidR="00A71C61" w:rsidRPr="00036B1A" w:rsidRDefault="00A71C61" w:rsidP="00575C49">
      <w:pPr>
        <w:pStyle w:val="BodyText2"/>
        <w:shd w:val="clear" w:color="auto" w:fill="FFFFFF" w:themeFill="background1"/>
        <w:spacing w:line="276" w:lineRule="auto"/>
        <w:rPr>
          <w:rFonts w:ascii="Times New Roman" w:hAnsi="Times New Roman"/>
          <w:b/>
          <w:bCs/>
          <w:lang w:val="en-US"/>
        </w:rPr>
      </w:pPr>
      <w:r w:rsidRPr="00036B1A">
        <w:rPr>
          <w:rFonts w:ascii="Times New Roman" w:hAnsi="Times New Roman"/>
          <w:b/>
          <w:bCs/>
          <w:lang w:val="en-US"/>
        </w:rPr>
        <w:t xml:space="preserve">Remember that you should not leave the borders of the sample site where you work. The </w:t>
      </w:r>
      <w:proofErr w:type="gramStart"/>
      <w:r w:rsidRPr="00036B1A">
        <w:rPr>
          <w:rFonts w:ascii="Times New Roman" w:hAnsi="Times New Roman"/>
          <w:b/>
          <w:bCs/>
          <w:lang w:val="en-US"/>
        </w:rPr>
        <w:t>borders  of</w:t>
      </w:r>
      <w:proofErr w:type="gramEnd"/>
      <w:r w:rsidRPr="00036B1A">
        <w:rPr>
          <w:rFonts w:ascii="Times New Roman" w:hAnsi="Times New Roman"/>
          <w:b/>
          <w:bCs/>
          <w:lang w:val="en-US"/>
        </w:rPr>
        <w:t xml:space="preserve"> the site are provided by the supervisor.</w:t>
      </w:r>
    </w:p>
    <w:p w14:paraId="0CE690E9" w14:textId="77777777" w:rsidR="009F31BC" w:rsidRPr="00036B1A" w:rsidRDefault="009F31BC" w:rsidP="00575C49">
      <w:pPr>
        <w:pStyle w:val="BodyText2"/>
        <w:shd w:val="clear" w:color="auto" w:fill="FFFFFF" w:themeFill="background1"/>
        <w:spacing w:line="276" w:lineRule="auto"/>
        <w:rPr>
          <w:rFonts w:ascii="Times New Roman" w:hAnsi="Times New Roman"/>
          <w:b/>
          <w:bCs/>
          <w:lang w:val="en-US"/>
        </w:rPr>
      </w:pPr>
    </w:p>
    <w:p w14:paraId="0451E2BC" w14:textId="77777777" w:rsidR="00A71C61" w:rsidRPr="00036B1A" w:rsidRDefault="00A71C61" w:rsidP="00575C49">
      <w:pPr>
        <w:shd w:val="clear" w:color="auto" w:fill="FFFFFF" w:themeFill="background1"/>
        <w:autoSpaceDE w:val="0"/>
        <w:autoSpaceDN w:val="0"/>
        <w:adjustRightInd w:val="0"/>
        <w:spacing w:after="100" w:afterAutospacing="1" w:line="276" w:lineRule="auto"/>
        <w:rPr>
          <w:rFonts w:ascii="Times New Roman" w:hAnsi="Times New Roman" w:cs="Times New Roman"/>
        </w:rPr>
      </w:pPr>
      <w:r w:rsidRPr="00036B1A">
        <w:rPr>
          <w:rFonts w:ascii="Times New Roman" w:hAnsi="Times New Roman" w:cs="Times New Roman"/>
          <w:u w:val="single"/>
        </w:rPr>
        <w:t>Step Four:</w:t>
      </w:r>
      <w:r w:rsidRPr="00036B1A">
        <w:rPr>
          <w:rFonts w:ascii="Times New Roman" w:hAnsi="Times New Roman" w:cs="Times New Roman"/>
        </w:rPr>
        <w:t xml:space="preserve"> Selecting specific respondent</w:t>
      </w:r>
    </w:p>
    <w:p w14:paraId="54740097" w14:textId="77777777" w:rsidR="00A71C61" w:rsidRPr="00036B1A" w:rsidRDefault="00A71C61" w:rsidP="00575C49">
      <w:pPr>
        <w:shd w:val="clear" w:color="auto" w:fill="FFFFFF" w:themeFill="background1"/>
        <w:autoSpaceDE w:val="0"/>
        <w:autoSpaceDN w:val="0"/>
        <w:adjustRightInd w:val="0"/>
        <w:spacing w:after="100" w:afterAutospacing="1" w:line="276" w:lineRule="auto"/>
        <w:rPr>
          <w:rFonts w:ascii="Times New Roman" w:hAnsi="Times New Roman" w:cs="Times New Roman"/>
        </w:rPr>
      </w:pPr>
      <w:r w:rsidRPr="00036B1A">
        <w:rPr>
          <w:rFonts w:ascii="Times New Roman" w:hAnsi="Times New Roman" w:cs="Times New Roman"/>
        </w:rPr>
        <w:t>The person you are interviewing:</w:t>
      </w:r>
    </w:p>
    <w:p w14:paraId="014786D6" w14:textId="77777777" w:rsidR="00A71C61" w:rsidRPr="00036B1A" w:rsidRDefault="00A71C61" w:rsidP="00564E08">
      <w:pPr>
        <w:pStyle w:val="BodyTextIndent"/>
        <w:numPr>
          <w:ilvl w:val="0"/>
          <w:numId w:val="33"/>
        </w:numPr>
        <w:shd w:val="clear" w:color="auto" w:fill="FFFFFF" w:themeFill="background1"/>
        <w:spacing w:after="0" w:line="276" w:lineRule="auto"/>
        <w:rPr>
          <w:sz w:val="22"/>
          <w:szCs w:val="22"/>
          <w:lang w:val="en-US"/>
        </w:rPr>
      </w:pPr>
      <w:proofErr w:type="gramStart"/>
      <w:r w:rsidRPr="00036B1A">
        <w:rPr>
          <w:sz w:val="22"/>
          <w:szCs w:val="22"/>
          <w:lang w:val="en-US"/>
        </w:rPr>
        <w:t>It  must</w:t>
      </w:r>
      <w:proofErr w:type="gramEnd"/>
      <w:r w:rsidRPr="00036B1A">
        <w:rPr>
          <w:sz w:val="22"/>
          <w:szCs w:val="22"/>
          <w:lang w:val="en-US"/>
        </w:rPr>
        <w:t xml:space="preserve"> be a woman aged 18 and over</w:t>
      </w:r>
    </w:p>
    <w:p w14:paraId="300C7B63" w14:textId="77777777" w:rsidR="00A71C61" w:rsidRPr="00036B1A" w:rsidRDefault="00A71C61" w:rsidP="00564E08">
      <w:pPr>
        <w:pStyle w:val="ListParagraph"/>
        <w:numPr>
          <w:ilvl w:val="0"/>
          <w:numId w:val="33"/>
        </w:numPr>
        <w:shd w:val="clear" w:color="auto" w:fill="FFFFFF" w:themeFill="background1"/>
        <w:autoSpaceDE w:val="0"/>
        <w:autoSpaceDN w:val="0"/>
        <w:adjustRightInd w:val="0"/>
        <w:spacing w:after="100" w:afterAutospacing="1" w:line="276" w:lineRule="auto"/>
        <w:rPr>
          <w:rFonts w:ascii="Times New Roman" w:hAnsi="Times New Roman" w:cs="Times New Roman"/>
        </w:rPr>
      </w:pPr>
      <w:r w:rsidRPr="00036B1A">
        <w:rPr>
          <w:rFonts w:ascii="Times New Roman" w:hAnsi="Times New Roman" w:cs="Times New Roman"/>
        </w:rPr>
        <w:t>Permanently living in the household in where you turned (she should only reside there, it does not matter for us whether she is registered administratively, as living elsewhere)</w:t>
      </w:r>
    </w:p>
    <w:p w14:paraId="69E64EEB" w14:textId="77777777" w:rsidR="00A71C61" w:rsidRPr="00036B1A" w:rsidRDefault="00A71C61" w:rsidP="00564E08">
      <w:pPr>
        <w:pStyle w:val="ListParagraph"/>
        <w:numPr>
          <w:ilvl w:val="0"/>
          <w:numId w:val="33"/>
        </w:numPr>
        <w:shd w:val="clear" w:color="auto" w:fill="FFFFFF" w:themeFill="background1"/>
        <w:autoSpaceDE w:val="0"/>
        <w:autoSpaceDN w:val="0"/>
        <w:adjustRightInd w:val="0"/>
        <w:spacing w:after="100" w:afterAutospacing="1" w:line="276" w:lineRule="auto"/>
        <w:rPr>
          <w:rFonts w:ascii="Times New Roman" w:hAnsi="Times New Roman" w:cs="Times New Roman"/>
        </w:rPr>
      </w:pPr>
      <w:r w:rsidRPr="00036B1A">
        <w:rPr>
          <w:rFonts w:ascii="Times New Roman" w:hAnsi="Times New Roman" w:cs="Times New Roman"/>
        </w:rPr>
        <w:t>  Should be the only member of the household with whom the survey is conducted</w:t>
      </w:r>
    </w:p>
    <w:p w14:paraId="436E7D6D" w14:textId="77777777" w:rsidR="00333C66" w:rsidRPr="00036B1A" w:rsidRDefault="00A71C61" w:rsidP="00575C49">
      <w:pPr>
        <w:shd w:val="clear" w:color="auto" w:fill="FFFFFF" w:themeFill="background1"/>
        <w:autoSpaceDE w:val="0"/>
        <w:autoSpaceDN w:val="0"/>
        <w:adjustRightInd w:val="0"/>
        <w:spacing w:after="100" w:afterAutospacing="1" w:line="276" w:lineRule="auto"/>
        <w:rPr>
          <w:rFonts w:ascii="Times New Roman" w:hAnsi="Times New Roman" w:cs="Times New Roman"/>
          <w:color w:val="000000"/>
        </w:rPr>
      </w:pPr>
      <w:r w:rsidRPr="00036B1A">
        <w:rPr>
          <w:rFonts w:ascii="Times New Roman" w:hAnsi="Times New Roman" w:cs="Times New Roman"/>
        </w:rPr>
        <w:t>When you come to the household you need to find out which of the people living in the household, aged 18 and over, celebrated their birthday last.</w:t>
      </w:r>
    </w:p>
    <w:p w14:paraId="00CE9DE9" w14:textId="77777777" w:rsidR="00333C66" w:rsidRPr="00036B1A" w:rsidRDefault="00333C66" w:rsidP="00575C49">
      <w:pPr>
        <w:numPr>
          <w:ilvl w:val="12"/>
          <w:numId w:val="0"/>
        </w:numPr>
        <w:shd w:val="clear" w:color="auto" w:fill="FFFFFF" w:themeFill="background1"/>
        <w:spacing w:line="276" w:lineRule="auto"/>
        <w:jc w:val="both"/>
        <w:rPr>
          <w:rFonts w:ascii="Times New Roman" w:hAnsi="Times New Roman" w:cs="Times New Roman"/>
        </w:rPr>
      </w:pPr>
    </w:p>
    <w:p w14:paraId="118CA8EC" w14:textId="77777777" w:rsidR="00A71C61" w:rsidRPr="00036B1A" w:rsidRDefault="00A71C61" w:rsidP="00575C49">
      <w:pPr>
        <w:shd w:val="clear" w:color="auto" w:fill="FFFFFF" w:themeFill="background1"/>
        <w:spacing w:after="0" w:line="276" w:lineRule="auto"/>
        <w:ind w:right="-1"/>
        <w:jc w:val="both"/>
        <w:rPr>
          <w:rFonts w:ascii="Times New Roman" w:hAnsi="Times New Roman" w:cs="Times New Roman"/>
          <w:bCs/>
        </w:rPr>
      </w:pPr>
      <w:r w:rsidRPr="00036B1A">
        <w:rPr>
          <w:rFonts w:ascii="Times New Roman" w:hAnsi="Times New Roman" w:cs="Times New Roman"/>
          <w:bCs/>
        </w:rPr>
        <w:t>ATTENTION!!!</w:t>
      </w:r>
      <w:r w:rsidR="00070330" w:rsidRPr="00036B1A">
        <w:rPr>
          <w:rFonts w:ascii="Times New Roman" w:hAnsi="Times New Roman" w:cs="Times New Roman"/>
          <w:noProof/>
        </w:rPr>
        <w:t xml:space="preserve"> </w:t>
      </w:r>
    </w:p>
    <w:p w14:paraId="5C391ED4" w14:textId="77777777" w:rsidR="00A71C61" w:rsidRPr="00036B1A" w:rsidRDefault="00A71C61" w:rsidP="00575C49">
      <w:pPr>
        <w:shd w:val="clear" w:color="auto" w:fill="FFFFFF" w:themeFill="background1"/>
        <w:spacing w:after="0" w:line="276" w:lineRule="auto"/>
        <w:ind w:right="-1"/>
        <w:jc w:val="both"/>
        <w:rPr>
          <w:rFonts w:ascii="Times New Roman" w:hAnsi="Times New Roman" w:cs="Times New Roman"/>
          <w:bCs/>
        </w:rPr>
      </w:pPr>
    </w:p>
    <w:p w14:paraId="1660A018" w14:textId="77777777" w:rsidR="00A71C61" w:rsidRPr="00036B1A" w:rsidRDefault="00654564" w:rsidP="00575C49">
      <w:pPr>
        <w:shd w:val="clear" w:color="auto" w:fill="FFFFFF" w:themeFill="background1"/>
        <w:spacing w:after="0" w:line="276" w:lineRule="auto"/>
        <w:ind w:right="-1"/>
        <w:jc w:val="both"/>
        <w:rPr>
          <w:rFonts w:ascii="Times New Roman" w:hAnsi="Times New Roman" w:cs="Times New Roman"/>
          <w:bCs/>
        </w:rPr>
      </w:pPr>
      <w:r w:rsidRPr="00036B1A">
        <w:rPr>
          <w:rFonts w:ascii="Times New Roman" w:hAnsi="Times New Roman" w:cs="Times New Roman"/>
          <w:bCs/>
        </w:rPr>
        <w:t xml:space="preserve">You need to address </w:t>
      </w:r>
      <w:r w:rsidR="00A71C61" w:rsidRPr="00036B1A">
        <w:rPr>
          <w:rFonts w:ascii="Times New Roman" w:hAnsi="Times New Roman" w:cs="Times New Roman"/>
          <w:bCs/>
        </w:rPr>
        <w:t xml:space="preserve">each separate inhabited apartment three times to find tenants </w:t>
      </w:r>
      <w:r w:rsidRPr="00036B1A">
        <w:rPr>
          <w:rFonts w:ascii="Times New Roman" w:hAnsi="Times New Roman" w:cs="Times New Roman"/>
          <w:bCs/>
        </w:rPr>
        <w:t>in</w:t>
      </w:r>
      <w:r w:rsidR="00A71C61" w:rsidRPr="00036B1A">
        <w:rPr>
          <w:rFonts w:ascii="Times New Roman" w:hAnsi="Times New Roman" w:cs="Times New Roman"/>
          <w:bCs/>
        </w:rPr>
        <w:t xml:space="preserve"> the house. If someone is not at home, you return up to two times to find a suitable respondent at home (selected according to the "Last Birthday" system). One of the repeated visits can be made </w:t>
      </w:r>
      <w:proofErr w:type="gramStart"/>
      <w:r w:rsidR="00A71C61" w:rsidRPr="00036B1A">
        <w:rPr>
          <w:rFonts w:ascii="Times New Roman" w:hAnsi="Times New Roman" w:cs="Times New Roman"/>
          <w:bCs/>
        </w:rPr>
        <w:t>later on</w:t>
      </w:r>
      <w:proofErr w:type="gramEnd"/>
      <w:r w:rsidR="00A71C61" w:rsidRPr="00036B1A">
        <w:rPr>
          <w:rFonts w:ascii="Times New Roman" w:hAnsi="Times New Roman" w:cs="Times New Roman"/>
          <w:bCs/>
        </w:rPr>
        <w:t xml:space="preserve"> the same day. But keep in mind that if you scheduled a repeat visit on the same day, plan it at least an hour after the first visit. Please try to change the time of your visits if you </w:t>
      </w:r>
      <w:proofErr w:type="gramStart"/>
      <w:r w:rsidR="00A71C61" w:rsidRPr="00036B1A">
        <w:rPr>
          <w:rFonts w:ascii="Times New Roman" w:hAnsi="Times New Roman" w:cs="Times New Roman"/>
          <w:bCs/>
        </w:rPr>
        <w:t>have to</w:t>
      </w:r>
      <w:proofErr w:type="gramEnd"/>
      <w:r w:rsidR="00A71C61" w:rsidRPr="00036B1A">
        <w:rPr>
          <w:rFonts w:ascii="Times New Roman" w:hAnsi="Times New Roman" w:cs="Times New Roman"/>
          <w:bCs/>
        </w:rPr>
        <w:t xml:space="preserve"> return to the same address.</w:t>
      </w:r>
    </w:p>
    <w:p w14:paraId="13EA7843" w14:textId="77777777" w:rsidR="00A71C61" w:rsidRPr="00036B1A" w:rsidRDefault="00A71C61" w:rsidP="00575C49">
      <w:pPr>
        <w:shd w:val="clear" w:color="auto" w:fill="FFFFFF" w:themeFill="background1"/>
        <w:spacing w:after="0" w:line="276" w:lineRule="auto"/>
        <w:ind w:right="-1"/>
        <w:jc w:val="both"/>
        <w:rPr>
          <w:rFonts w:ascii="Times New Roman" w:hAnsi="Times New Roman" w:cs="Times New Roman"/>
          <w:bCs/>
        </w:rPr>
      </w:pPr>
    </w:p>
    <w:p w14:paraId="25145704" w14:textId="77777777" w:rsidR="00A71C61" w:rsidRPr="00036B1A" w:rsidRDefault="00A71C61" w:rsidP="00575C49">
      <w:pPr>
        <w:shd w:val="clear" w:color="auto" w:fill="FFFFFF" w:themeFill="background1"/>
        <w:spacing w:after="0" w:line="276" w:lineRule="auto"/>
        <w:ind w:right="-1"/>
        <w:jc w:val="both"/>
        <w:rPr>
          <w:rFonts w:ascii="Times New Roman" w:hAnsi="Times New Roman" w:cs="Times New Roman"/>
          <w:bCs/>
        </w:rPr>
      </w:pPr>
      <w:r w:rsidRPr="00036B1A">
        <w:rPr>
          <w:rFonts w:ascii="Times New Roman" w:hAnsi="Times New Roman" w:cs="Times New Roman"/>
          <w:bCs/>
        </w:rPr>
        <w:t xml:space="preserve">If the respondent whom you have identified in accordance with the instructions is currently absent, you </w:t>
      </w:r>
      <w:proofErr w:type="spellStart"/>
      <w:r w:rsidRPr="00036B1A">
        <w:rPr>
          <w:rFonts w:ascii="Times New Roman" w:hAnsi="Times New Roman" w:cs="Times New Roman"/>
          <w:bCs/>
        </w:rPr>
        <w:t>can not</w:t>
      </w:r>
      <w:proofErr w:type="spellEnd"/>
      <w:r w:rsidRPr="00036B1A">
        <w:rPr>
          <w:rFonts w:ascii="Times New Roman" w:hAnsi="Times New Roman" w:cs="Times New Roman"/>
          <w:bCs/>
        </w:rPr>
        <w:t xml:space="preserve"> replace the respondent with </w:t>
      </w:r>
      <w:proofErr w:type="gramStart"/>
      <w:r w:rsidRPr="00036B1A">
        <w:rPr>
          <w:rFonts w:ascii="Times New Roman" w:hAnsi="Times New Roman" w:cs="Times New Roman"/>
          <w:bCs/>
        </w:rPr>
        <w:t>another !!!</w:t>
      </w:r>
      <w:proofErr w:type="gramEnd"/>
    </w:p>
    <w:p w14:paraId="185B0288" w14:textId="77777777" w:rsidR="00A71C61" w:rsidRPr="00036B1A" w:rsidRDefault="00A71C61" w:rsidP="00575C49">
      <w:pPr>
        <w:shd w:val="clear" w:color="auto" w:fill="FFFFFF" w:themeFill="background1"/>
        <w:spacing w:after="0" w:line="276" w:lineRule="auto"/>
        <w:ind w:right="-1"/>
        <w:jc w:val="both"/>
        <w:rPr>
          <w:rFonts w:ascii="Times New Roman" w:hAnsi="Times New Roman" w:cs="Times New Roman"/>
          <w:bCs/>
        </w:rPr>
      </w:pPr>
      <w:r w:rsidRPr="00036B1A">
        <w:rPr>
          <w:rFonts w:ascii="Times New Roman" w:hAnsi="Times New Roman" w:cs="Times New Roman"/>
          <w:bCs/>
        </w:rPr>
        <w:t xml:space="preserve">You </w:t>
      </w:r>
      <w:proofErr w:type="spellStart"/>
      <w:r w:rsidRPr="00036B1A">
        <w:rPr>
          <w:rFonts w:ascii="Times New Roman" w:hAnsi="Times New Roman" w:cs="Times New Roman"/>
          <w:bCs/>
        </w:rPr>
        <w:t>can not</w:t>
      </w:r>
      <w:proofErr w:type="spellEnd"/>
      <w:r w:rsidRPr="00036B1A">
        <w:rPr>
          <w:rFonts w:ascii="Times New Roman" w:hAnsi="Times New Roman" w:cs="Times New Roman"/>
          <w:bCs/>
        </w:rPr>
        <w:t xml:space="preserve"> </w:t>
      </w:r>
      <w:proofErr w:type="spellStart"/>
      <w:r w:rsidR="00654564" w:rsidRPr="00036B1A">
        <w:rPr>
          <w:rFonts w:ascii="Times New Roman" w:hAnsi="Times New Roman" w:cs="Times New Roman"/>
          <w:bCs/>
        </w:rPr>
        <w:t>intervew</w:t>
      </w:r>
      <w:proofErr w:type="spellEnd"/>
    </w:p>
    <w:p w14:paraId="767CD938" w14:textId="77777777" w:rsidR="00A71C61" w:rsidRPr="00036B1A" w:rsidRDefault="00A71C61" w:rsidP="00575C49">
      <w:pPr>
        <w:numPr>
          <w:ilvl w:val="0"/>
          <w:numId w:val="20"/>
        </w:numPr>
        <w:shd w:val="clear" w:color="auto" w:fill="FFFFFF" w:themeFill="background1"/>
        <w:spacing w:after="0" w:line="276" w:lineRule="auto"/>
        <w:ind w:left="720"/>
        <w:jc w:val="both"/>
        <w:rPr>
          <w:rFonts w:ascii="Times New Roman" w:hAnsi="Times New Roman" w:cs="Times New Roman"/>
        </w:rPr>
      </w:pPr>
      <w:r w:rsidRPr="00036B1A">
        <w:rPr>
          <w:rFonts w:ascii="Times New Roman" w:hAnsi="Times New Roman" w:cs="Times New Roman"/>
        </w:rPr>
        <w:t>Citizens not in the place of their permanent residence (for example, a guest)</w:t>
      </w:r>
    </w:p>
    <w:p w14:paraId="2EA633EE" w14:textId="77777777" w:rsidR="00654564" w:rsidRPr="00036B1A" w:rsidRDefault="00A71C61" w:rsidP="00575C49">
      <w:pPr>
        <w:numPr>
          <w:ilvl w:val="0"/>
          <w:numId w:val="20"/>
        </w:numPr>
        <w:shd w:val="clear" w:color="auto" w:fill="FFFFFF" w:themeFill="background1"/>
        <w:spacing w:after="0" w:line="276" w:lineRule="auto"/>
        <w:ind w:left="720"/>
        <w:jc w:val="both"/>
        <w:rPr>
          <w:rFonts w:ascii="Times New Roman" w:hAnsi="Times New Roman" w:cs="Times New Roman"/>
        </w:rPr>
      </w:pPr>
      <w:r w:rsidRPr="00036B1A">
        <w:rPr>
          <w:rFonts w:ascii="Times New Roman" w:hAnsi="Times New Roman" w:cs="Times New Roman"/>
        </w:rPr>
        <w:t>In hospitals, sanatoria, hostels, etc.</w:t>
      </w:r>
    </w:p>
    <w:p w14:paraId="3922EB3B" w14:textId="77777777" w:rsidR="00654564" w:rsidRPr="00036B1A" w:rsidRDefault="00654564" w:rsidP="00575C49">
      <w:pPr>
        <w:shd w:val="clear" w:color="auto" w:fill="FFFFFF" w:themeFill="background1"/>
        <w:spacing w:line="276" w:lineRule="auto"/>
        <w:rPr>
          <w:rFonts w:ascii="Times New Roman" w:hAnsi="Times New Roman" w:cs="Times New Roman"/>
          <w:b/>
          <w:color w:val="4472C4" w:themeColor="accent1"/>
        </w:rPr>
      </w:pPr>
      <w:r w:rsidRPr="00036B1A">
        <w:rPr>
          <w:rFonts w:ascii="Times New Roman" w:hAnsi="Times New Roman" w:cs="Times New Roman"/>
          <w:b/>
          <w:color w:val="4472C4" w:themeColor="accent1"/>
        </w:rPr>
        <w:t>Section 5. Shutdown</w:t>
      </w:r>
    </w:p>
    <w:p w14:paraId="0BA71200" w14:textId="77777777" w:rsidR="00654564" w:rsidRPr="00036B1A" w:rsidRDefault="00654564" w:rsidP="00575C49">
      <w:pPr>
        <w:shd w:val="clear" w:color="auto" w:fill="FFFFFF" w:themeFill="background1"/>
        <w:spacing w:after="0" w:line="276" w:lineRule="auto"/>
        <w:rPr>
          <w:rFonts w:ascii="Times New Roman" w:hAnsi="Times New Roman" w:cs="Times New Roman"/>
        </w:rPr>
      </w:pPr>
      <w:r w:rsidRPr="00036B1A">
        <w:rPr>
          <w:rFonts w:ascii="Times New Roman" w:hAnsi="Times New Roman" w:cs="Times New Roman"/>
        </w:rPr>
        <w:t>After completing the survey in the household, you should review all the completed Questionnaires for correctness of filling in the questions and observing the rules of logical transitions. All numerical data must be recorded clearly and legibly.</w:t>
      </w:r>
    </w:p>
    <w:p w14:paraId="236A3C21" w14:textId="77777777" w:rsidR="00654564" w:rsidRPr="00036B1A" w:rsidRDefault="00654564" w:rsidP="00575C49">
      <w:pPr>
        <w:shd w:val="clear" w:color="auto" w:fill="FFFFFF" w:themeFill="background1"/>
        <w:spacing w:after="0" w:line="276" w:lineRule="auto"/>
        <w:rPr>
          <w:rFonts w:ascii="Times New Roman" w:hAnsi="Times New Roman" w:cs="Times New Roman"/>
        </w:rPr>
      </w:pPr>
    </w:p>
    <w:p w14:paraId="3D918552" w14:textId="77777777" w:rsidR="00654564" w:rsidRPr="00036B1A" w:rsidRDefault="00654564" w:rsidP="00575C49">
      <w:pPr>
        <w:shd w:val="clear" w:color="auto" w:fill="FFFFFF" w:themeFill="background1"/>
        <w:spacing w:after="0" w:line="276" w:lineRule="auto"/>
        <w:rPr>
          <w:rFonts w:ascii="Times New Roman" w:hAnsi="Times New Roman" w:cs="Times New Roman"/>
        </w:rPr>
      </w:pPr>
      <w:r w:rsidRPr="00036B1A">
        <w:rPr>
          <w:rFonts w:ascii="Times New Roman" w:hAnsi="Times New Roman" w:cs="Times New Roman"/>
        </w:rPr>
        <w:lastRenderedPageBreak/>
        <w:t>When preparing survey materials for delivery, pay special attention to compliance with the transitions in the Questionnaires. If there is no transition - the question should be asked, and the answer - written! In case of missing questions or when there are other inaccuracies, the interviewer needs to meet again with the respondent and get the missing information.</w:t>
      </w:r>
    </w:p>
    <w:p w14:paraId="12B471A2" w14:textId="77777777" w:rsidR="00654564" w:rsidRPr="00036B1A" w:rsidRDefault="00654564" w:rsidP="00575C49">
      <w:pPr>
        <w:shd w:val="clear" w:color="auto" w:fill="FFFFFF" w:themeFill="background1"/>
        <w:spacing w:after="0" w:line="276" w:lineRule="auto"/>
        <w:rPr>
          <w:rFonts w:ascii="Times New Roman" w:hAnsi="Times New Roman" w:cs="Times New Roman"/>
        </w:rPr>
      </w:pPr>
    </w:p>
    <w:p w14:paraId="2F781B56" w14:textId="77777777" w:rsidR="00654564" w:rsidRPr="00036B1A" w:rsidRDefault="00654564" w:rsidP="00575C49">
      <w:pPr>
        <w:shd w:val="clear" w:color="auto" w:fill="FFFFFF" w:themeFill="background1"/>
        <w:spacing w:after="0" w:line="276" w:lineRule="auto"/>
        <w:rPr>
          <w:rFonts w:ascii="Times New Roman" w:hAnsi="Times New Roman" w:cs="Times New Roman"/>
        </w:rPr>
      </w:pPr>
      <w:r w:rsidRPr="00036B1A">
        <w:rPr>
          <w:rFonts w:ascii="Times New Roman" w:hAnsi="Times New Roman" w:cs="Times New Roman"/>
        </w:rPr>
        <w:t>After completing the whole task, the interviewer must personally hand over the work to the regional supervisor. The set of delivered materials includes:</w:t>
      </w:r>
    </w:p>
    <w:p w14:paraId="2DBD70A9" w14:textId="77777777" w:rsidR="00654564" w:rsidRPr="00036B1A" w:rsidRDefault="00654564" w:rsidP="00575C49">
      <w:pPr>
        <w:shd w:val="clear" w:color="auto" w:fill="FFFFFF" w:themeFill="background1"/>
        <w:spacing w:after="0" w:line="276" w:lineRule="auto"/>
        <w:rPr>
          <w:rFonts w:ascii="Times New Roman" w:hAnsi="Times New Roman" w:cs="Times New Roman"/>
        </w:rPr>
      </w:pPr>
      <w:r w:rsidRPr="00036B1A">
        <w:rPr>
          <w:rFonts w:ascii="Times New Roman" w:hAnsi="Times New Roman" w:cs="Times New Roman"/>
        </w:rPr>
        <w:t>- completed questionnaires;</w:t>
      </w:r>
    </w:p>
    <w:p w14:paraId="5797C2A2" w14:textId="77777777" w:rsidR="00654564" w:rsidRPr="00036B1A" w:rsidRDefault="00654564" w:rsidP="00575C49">
      <w:pPr>
        <w:shd w:val="clear" w:color="auto" w:fill="FFFFFF" w:themeFill="background1"/>
        <w:spacing w:after="0" w:line="276" w:lineRule="auto"/>
        <w:rPr>
          <w:rFonts w:ascii="Times New Roman" w:hAnsi="Times New Roman" w:cs="Times New Roman"/>
        </w:rPr>
      </w:pPr>
      <w:r w:rsidRPr="00036B1A">
        <w:rPr>
          <w:rFonts w:ascii="Times New Roman" w:hAnsi="Times New Roman" w:cs="Times New Roman"/>
        </w:rPr>
        <w:t>- completed search forms for respondents (routing);</w:t>
      </w:r>
    </w:p>
    <w:p w14:paraId="7412A660" w14:textId="77777777" w:rsidR="00654564" w:rsidRPr="00036B1A" w:rsidRDefault="00654564" w:rsidP="00575C49">
      <w:pPr>
        <w:shd w:val="clear" w:color="auto" w:fill="FFFFFF" w:themeFill="background1"/>
        <w:spacing w:after="0" w:line="276" w:lineRule="auto"/>
        <w:rPr>
          <w:rFonts w:ascii="Times New Roman" w:hAnsi="Times New Roman" w:cs="Times New Roman"/>
        </w:rPr>
      </w:pPr>
      <w:r w:rsidRPr="00036B1A">
        <w:rPr>
          <w:rFonts w:ascii="Times New Roman" w:hAnsi="Times New Roman" w:cs="Times New Roman"/>
        </w:rPr>
        <w:t>- unused (spare) forms of documents.</w:t>
      </w:r>
    </w:p>
    <w:p w14:paraId="0A85B5CD" w14:textId="77777777" w:rsidR="00654564" w:rsidRPr="00036B1A" w:rsidRDefault="00654564" w:rsidP="00575C49">
      <w:pPr>
        <w:shd w:val="clear" w:color="auto" w:fill="FFFFFF" w:themeFill="background1"/>
        <w:spacing w:after="0" w:line="276" w:lineRule="auto"/>
        <w:rPr>
          <w:rFonts w:ascii="Times New Roman" w:hAnsi="Times New Roman" w:cs="Times New Roman"/>
        </w:rPr>
      </w:pPr>
    </w:p>
    <w:p w14:paraId="469C35F1" w14:textId="77777777" w:rsidR="00654564" w:rsidRPr="00036B1A" w:rsidRDefault="00654564" w:rsidP="00575C49">
      <w:pPr>
        <w:shd w:val="clear" w:color="auto" w:fill="FFFFFF" w:themeFill="background1"/>
        <w:spacing w:line="276" w:lineRule="auto"/>
        <w:rPr>
          <w:rFonts w:ascii="Times New Roman" w:hAnsi="Times New Roman" w:cs="Times New Roman"/>
          <w:b/>
          <w:color w:val="4472C4" w:themeColor="accent1"/>
        </w:rPr>
      </w:pPr>
      <w:r w:rsidRPr="00036B1A">
        <w:rPr>
          <w:rFonts w:ascii="Times New Roman" w:hAnsi="Times New Roman" w:cs="Times New Roman"/>
          <w:b/>
          <w:color w:val="4472C4" w:themeColor="accent1"/>
        </w:rPr>
        <w:t>Section 6. Payment and quality control of work</w:t>
      </w:r>
    </w:p>
    <w:p w14:paraId="71CE286D" w14:textId="77777777" w:rsidR="00654564" w:rsidRPr="00036B1A" w:rsidRDefault="00654564" w:rsidP="00575C49">
      <w:pPr>
        <w:shd w:val="clear" w:color="auto" w:fill="FFFFFF" w:themeFill="background1"/>
        <w:spacing w:after="0" w:line="276" w:lineRule="auto"/>
        <w:rPr>
          <w:rFonts w:ascii="Times New Roman" w:hAnsi="Times New Roman" w:cs="Times New Roman"/>
        </w:rPr>
      </w:pPr>
      <w:r w:rsidRPr="00036B1A">
        <w:rPr>
          <w:rFonts w:ascii="Times New Roman" w:hAnsi="Times New Roman" w:cs="Times New Roman"/>
        </w:rPr>
        <w:t>Payment to interviewers is carried out only if:</w:t>
      </w:r>
    </w:p>
    <w:p w14:paraId="0CF1E18D" w14:textId="77777777" w:rsidR="00654564" w:rsidRPr="00036B1A" w:rsidRDefault="00654564" w:rsidP="00575C49">
      <w:pPr>
        <w:shd w:val="clear" w:color="auto" w:fill="FFFFFF" w:themeFill="background1"/>
        <w:spacing w:after="0" w:line="276" w:lineRule="auto"/>
        <w:rPr>
          <w:rFonts w:ascii="Times New Roman" w:hAnsi="Times New Roman" w:cs="Times New Roman"/>
        </w:rPr>
      </w:pPr>
    </w:p>
    <w:p w14:paraId="36668CC1" w14:textId="77777777" w:rsidR="00654564" w:rsidRPr="00036B1A" w:rsidRDefault="00654564" w:rsidP="00575C49">
      <w:pPr>
        <w:shd w:val="clear" w:color="auto" w:fill="FFFFFF" w:themeFill="background1"/>
        <w:spacing w:after="0" w:line="276" w:lineRule="auto"/>
        <w:rPr>
          <w:rFonts w:ascii="Times New Roman" w:hAnsi="Times New Roman" w:cs="Times New Roman"/>
        </w:rPr>
      </w:pPr>
      <w:r w:rsidRPr="00036B1A">
        <w:rPr>
          <w:rFonts w:ascii="Times New Roman" w:hAnsi="Times New Roman" w:cs="Times New Roman"/>
        </w:rPr>
        <w:t>The quality of the interviewer's work is carried out in traditional ways and consists in controlling two main positions:</w:t>
      </w:r>
    </w:p>
    <w:p w14:paraId="17329A3D" w14:textId="77777777" w:rsidR="00654564" w:rsidRPr="00036B1A" w:rsidRDefault="00654564" w:rsidP="00575C49">
      <w:pPr>
        <w:shd w:val="clear" w:color="auto" w:fill="FFFFFF" w:themeFill="background1"/>
        <w:spacing w:after="0" w:line="276" w:lineRule="auto"/>
        <w:rPr>
          <w:rFonts w:ascii="Times New Roman" w:hAnsi="Times New Roman" w:cs="Times New Roman"/>
        </w:rPr>
      </w:pPr>
    </w:p>
    <w:p w14:paraId="0B53CCA3" w14:textId="77777777" w:rsidR="00654564" w:rsidRPr="00036B1A" w:rsidRDefault="00654564" w:rsidP="00575C49">
      <w:pPr>
        <w:shd w:val="clear" w:color="auto" w:fill="FFFFFF" w:themeFill="background1"/>
        <w:spacing w:after="0" w:line="276" w:lineRule="auto"/>
        <w:rPr>
          <w:rFonts w:ascii="Times New Roman" w:hAnsi="Times New Roman" w:cs="Times New Roman"/>
        </w:rPr>
      </w:pPr>
      <w:r w:rsidRPr="00036B1A">
        <w:rPr>
          <w:rFonts w:ascii="Times New Roman" w:hAnsi="Times New Roman" w:cs="Times New Roman"/>
        </w:rPr>
        <w:t xml:space="preserve">1) Correctness of implementing the </w:t>
      </w:r>
      <w:proofErr w:type="gramStart"/>
      <w:r w:rsidRPr="00036B1A">
        <w:rPr>
          <w:rFonts w:ascii="Times New Roman" w:hAnsi="Times New Roman" w:cs="Times New Roman"/>
        </w:rPr>
        <w:t>respondents</w:t>
      </w:r>
      <w:proofErr w:type="gramEnd"/>
      <w:r w:rsidRPr="00036B1A">
        <w:rPr>
          <w:rFonts w:ascii="Times New Roman" w:hAnsi="Times New Roman" w:cs="Times New Roman"/>
        </w:rPr>
        <w:t xml:space="preserve"> selection procedures;</w:t>
      </w:r>
    </w:p>
    <w:p w14:paraId="28DE3EB7" w14:textId="77777777" w:rsidR="00654564" w:rsidRPr="00036B1A" w:rsidRDefault="00654564" w:rsidP="00575C49">
      <w:pPr>
        <w:shd w:val="clear" w:color="auto" w:fill="FFFFFF" w:themeFill="background1"/>
        <w:spacing w:after="0" w:line="276" w:lineRule="auto"/>
        <w:rPr>
          <w:rFonts w:ascii="Times New Roman" w:hAnsi="Times New Roman" w:cs="Times New Roman"/>
        </w:rPr>
      </w:pPr>
      <w:r w:rsidRPr="00036B1A">
        <w:rPr>
          <w:rFonts w:ascii="Times New Roman" w:hAnsi="Times New Roman" w:cs="Times New Roman"/>
        </w:rPr>
        <w:t>2) Correctness of the actual interview (checking the accuracy of the rules and requirements for interviewing, possible distortion and falsification of information, for example, self-filling interviewer questionnaires without visiting the household, "improving" the results of the survey).</w:t>
      </w:r>
    </w:p>
    <w:p w14:paraId="7118C07A" w14:textId="77777777" w:rsidR="00654564" w:rsidRPr="00036B1A" w:rsidRDefault="00654564" w:rsidP="00575C49">
      <w:pPr>
        <w:shd w:val="clear" w:color="auto" w:fill="FFFFFF" w:themeFill="background1"/>
        <w:spacing w:after="0" w:line="276" w:lineRule="auto"/>
        <w:rPr>
          <w:rFonts w:ascii="Times New Roman" w:hAnsi="Times New Roman" w:cs="Times New Roman"/>
        </w:rPr>
      </w:pPr>
    </w:p>
    <w:p w14:paraId="5D9D0BE5" w14:textId="77777777" w:rsidR="00654564" w:rsidRPr="00036B1A" w:rsidRDefault="00654564" w:rsidP="00575C49">
      <w:pPr>
        <w:shd w:val="clear" w:color="auto" w:fill="FFFFFF" w:themeFill="background1"/>
        <w:spacing w:after="0" w:line="276" w:lineRule="auto"/>
        <w:rPr>
          <w:rFonts w:ascii="Times New Roman" w:hAnsi="Times New Roman" w:cs="Times New Roman"/>
        </w:rPr>
      </w:pPr>
      <w:r w:rsidRPr="00036B1A">
        <w:rPr>
          <w:rFonts w:ascii="Times New Roman" w:hAnsi="Times New Roman" w:cs="Times New Roman"/>
        </w:rPr>
        <w:t>Control over the quality of the interviewer's work is carried out in several stages:</w:t>
      </w:r>
    </w:p>
    <w:p w14:paraId="6CDE2888" w14:textId="77777777" w:rsidR="00654564" w:rsidRPr="00036B1A" w:rsidRDefault="00654564" w:rsidP="00575C49">
      <w:pPr>
        <w:shd w:val="clear" w:color="auto" w:fill="FFFFFF" w:themeFill="background1"/>
        <w:spacing w:after="0" w:line="276" w:lineRule="auto"/>
        <w:rPr>
          <w:rFonts w:ascii="Times New Roman" w:hAnsi="Times New Roman" w:cs="Times New Roman"/>
        </w:rPr>
      </w:pPr>
      <w:r w:rsidRPr="00036B1A">
        <w:rPr>
          <w:rFonts w:ascii="Times New Roman" w:hAnsi="Times New Roman" w:cs="Times New Roman"/>
        </w:rPr>
        <w:t>- visual control of the questionnaires (at the acceptance stage in the office of the regional supervisor, as well as in the</w:t>
      </w:r>
    </w:p>
    <w:p w14:paraId="21C5C92B" w14:textId="77777777" w:rsidR="00654564" w:rsidRPr="00036B1A" w:rsidRDefault="00654564" w:rsidP="00575C49">
      <w:pPr>
        <w:shd w:val="clear" w:color="auto" w:fill="FFFFFF" w:themeFill="background1"/>
        <w:spacing w:after="0" w:line="276" w:lineRule="auto"/>
        <w:rPr>
          <w:rFonts w:ascii="Times New Roman" w:hAnsi="Times New Roman" w:cs="Times New Roman"/>
        </w:rPr>
      </w:pPr>
      <w:r w:rsidRPr="00036B1A">
        <w:rPr>
          <w:rFonts w:ascii="Times New Roman" w:hAnsi="Times New Roman" w:cs="Times New Roman"/>
        </w:rPr>
        <w:t>control check-up of the interviewer's work in the field {approximately 1-2 interviews});</w:t>
      </w:r>
    </w:p>
    <w:p w14:paraId="3BC32F7E" w14:textId="77777777" w:rsidR="00654564" w:rsidRPr="00036B1A" w:rsidRDefault="00654564" w:rsidP="00575C49">
      <w:pPr>
        <w:shd w:val="clear" w:color="auto" w:fill="FFFFFF" w:themeFill="background1"/>
        <w:spacing w:after="0" w:line="276" w:lineRule="auto"/>
        <w:rPr>
          <w:rFonts w:ascii="Times New Roman" w:hAnsi="Times New Roman" w:cs="Times New Roman"/>
        </w:rPr>
      </w:pPr>
      <w:r w:rsidRPr="00036B1A">
        <w:rPr>
          <w:rFonts w:ascii="Times New Roman" w:hAnsi="Times New Roman" w:cs="Times New Roman"/>
        </w:rPr>
        <w:t>- carrying out the formal-logical control of data (verification of logical connections) during computer processing of questionnaires;</w:t>
      </w:r>
    </w:p>
    <w:p w14:paraId="4A01C971" w14:textId="77777777" w:rsidR="00654564" w:rsidRPr="00036B1A" w:rsidRDefault="00654564" w:rsidP="00575C49">
      <w:pPr>
        <w:shd w:val="clear" w:color="auto" w:fill="FFFFFF" w:themeFill="background1"/>
        <w:spacing w:after="0" w:line="276" w:lineRule="auto"/>
        <w:rPr>
          <w:rFonts w:ascii="Times New Roman" w:hAnsi="Times New Roman" w:cs="Times New Roman"/>
        </w:rPr>
      </w:pPr>
      <w:r w:rsidRPr="00036B1A">
        <w:rPr>
          <w:rFonts w:ascii="Times New Roman" w:hAnsi="Times New Roman" w:cs="Times New Roman"/>
        </w:rPr>
        <w:t>- carrying out field audits (20% of all interviews conducted).</w:t>
      </w:r>
    </w:p>
    <w:p w14:paraId="4199D7A1" w14:textId="77777777" w:rsidR="00EB69C7" w:rsidRPr="00036B1A" w:rsidRDefault="00EB69C7">
      <w:pPr>
        <w:shd w:val="clear" w:color="auto" w:fill="FFFFFF" w:themeFill="background1"/>
        <w:spacing w:after="0" w:line="276" w:lineRule="auto"/>
        <w:rPr>
          <w:rFonts w:ascii="Times New Roman" w:hAnsi="Times New Roman" w:cs="Times New Roman"/>
          <w:b/>
          <w:color w:val="4472C4" w:themeColor="accent1"/>
        </w:rPr>
      </w:pPr>
    </w:p>
    <w:p w14:paraId="45F224B0" w14:textId="77777777" w:rsidR="00654564" w:rsidRPr="00036B1A" w:rsidRDefault="00654564" w:rsidP="00575C49">
      <w:pPr>
        <w:shd w:val="clear" w:color="auto" w:fill="FFFFFF" w:themeFill="background1"/>
        <w:spacing w:after="0" w:line="276" w:lineRule="auto"/>
        <w:rPr>
          <w:rFonts w:ascii="Times New Roman" w:hAnsi="Times New Roman" w:cs="Times New Roman"/>
          <w:b/>
          <w:color w:val="4472C4" w:themeColor="accent1"/>
        </w:rPr>
      </w:pPr>
      <w:r w:rsidRPr="00036B1A">
        <w:rPr>
          <w:rFonts w:ascii="Times New Roman" w:hAnsi="Times New Roman" w:cs="Times New Roman"/>
          <w:b/>
          <w:color w:val="4472C4" w:themeColor="accent1"/>
        </w:rPr>
        <w:t>CONCLUSION</w:t>
      </w:r>
    </w:p>
    <w:p w14:paraId="75764EAC" w14:textId="77777777" w:rsidR="00654564" w:rsidRPr="00036B1A" w:rsidRDefault="00654564" w:rsidP="00575C49">
      <w:pPr>
        <w:shd w:val="clear" w:color="auto" w:fill="FFFFFF" w:themeFill="background1"/>
        <w:spacing w:after="0" w:line="276" w:lineRule="auto"/>
        <w:rPr>
          <w:rFonts w:ascii="Times New Roman" w:hAnsi="Times New Roman" w:cs="Times New Roman"/>
        </w:rPr>
      </w:pPr>
    </w:p>
    <w:p w14:paraId="56B51B69" w14:textId="77777777" w:rsidR="00654564" w:rsidRPr="00036B1A" w:rsidRDefault="00654564" w:rsidP="00575C49">
      <w:pPr>
        <w:shd w:val="clear" w:color="auto" w:fill="FFFFFF" w:themeFill="background1"/>
        <w:spacing w:after="0" w:line="276" w:lineRule="auto"/>
        <w:rPr>
          <w:rFonts w:ascii="Times New Roman" w:hAnsi="Times New Roman" w:cs="Times New Roman"/>
        </w:rPr>
      </w:pPr>
      <w:r w:rsidRPr="00036B1A">
        <w:rPr>
          <w:rFonts w:ascii="Times New Roman" w:hAnsi="Times New Roman" w:cs="Times New Roman"/>
        </w:rPr>
        <w:t xml:space="preserve">We are </w:t>
      </w:r>
      <w:proofErr w:type="gramStart"/>
      <w:r w:rsidRPr="00036B1A">
        <w:rPr>
          <w:rFonts w:ascii="Times New Roman" w:hAnsi="Times New Roman" w:cs="Times New Roman"/>
        </w:rPr>
        <w:t>confident  that</w:t>
      </w:r>
      <w:proofErr w:type="gramEnd"/>
      <w:r w:rsidRPr="00036B1A">
        <w:rPr>
          <w:rFonts w:ascii="Times New Roman" w:hAnsi="Times New Roman" w:cs="Times New Roman"/>
        </w:rPr>
        <w:t xml:space="preserve">, despite all methodological difficulties and </w:t>
      </w:r>
      <w:r w:rsidR="00041C24" w:rsidRPr="00036B1A">
        <w:rPr>
          <w:rFonts w:ascii="Times New Roman" w:hAnsi="Times New Roman" w:cs="Times New Roman"/>
        </w:rPr>
        <w:t>adversities</w:t>
      </w:r>
      <w:r w:rsidRPr="00036B1A">
        <w:rPr>
          <w:rFonts w:ascii="Times New Roman" w:hAnsi="Times New Roman" w:cs="Times New Roman"/>
        </w:rPr>
        <w:t>, your work experience, your knowledge of people and cities will help to successfully cope with a difficult but necessary task - the collection of sociological information.</w:t>
      </w:r>
    </w:p>
    <w:p w14:paraId="7CE97FF4" w14:textId="77777777" w:rsidR="00654564" w:rsidRPr="00036B1A" w:rsidRDefault="00654564" w:rsidP="00575C49">
      <w:pPr>
        <w:shd w:val="clear" w:color="auto" w:fill="FFFFFF" w:themeFill="background1"/>
        <w:spacing w:after="0" w:line="276" w:lineRule="auto"/>
        <w:rPr>
          <w:rFonts w:ascii="Times New Roman" w:hAnsi="Times New Roman" w:cs="Times New Roman"/>
        </w:rPr>
      </w:pPr>
    </w:p>
    <w:p w14:paraId="24DEBAAA" w14:textId="77777777" w:rsidR="00041C24" w:rsidRPr="00036B1A" w:rsidRDefault="00654564" w:rsidP="00575C49">
      <w:pPr>
        <w:shd w:val="clear" w:color="auto" w:fill="FFFFFF" w:themeFill="background1"/>
        <w:spacing w:after="0" w:line="276" w:lineRule="auto"/>
        <w:rPr>
          <w:rFonts w:ascii="Times New Roman" w:hAnsi="Times New Roman" w:cs="Times New Roman"/>
        </w:rPr>
      </w:pPr>
      <w:r w:rsidRPr="00036B1A">
        <w:rPr>
          <w:rFonts w:ascii="Times New Roman" w:hAnsi="Times New Roman" w:cs="Times New Roman"/>
        </w:rPr>
        <w:t>Thank you for your work and we hope that it will be successful and of high quality!</w:t>
      </w:r>
    </w:p>
    <w:p w14:paraId="0FABCB86" w14:textId="77777777" w:rsidR="00041C24" w:rsidRPr="00036B1A" w:rsidRDefault="00041C24" w:rsidP="00575C49">
      <w:pPr>
        <w:shd w:val="clear" w:color="auto" w:fill="FFFFFF" w:themeFill="background1"/>
        <w:spacing w:after="0" w:line="276" w:lineRule="auto"/>
        <w:rPr>
          <w:rFonts w:ascii="Times New Roman" w:hAnsi="Times New Roman" w:cs="Times New Roman"/>
        </w:rPr>
      </w:pPr>
    </w:p>
    <w:p w14:paraId="4CAB9D42" w14:textId="420E7661" w:rsidR="00333C66" w:rsidRPr="00036B1A" w:rsidRDefault="00333C66" w:rsidP="00575C49">
      <w:pPr>
        <w:shd w:val="clear" w:color="auto" w:fill="FFFFFF" w:themeFill="background1"/>
        <w:tabs>
          <w:tab w:val="left" w:pos="2970"/>
        </w:tabs>
        <w:spacing w:line="276" w:lineRule="auto"/>
        <w:rPr>
          <w:rFonts w:ascii="Times New Roman" w:hAnsi="Times New Roman" w:cs="Times New Roman"/>
          <w:sz w:val="24"/>
          <w:szCs w:val="24"/>
        </w:rPr>
      </w:pPr>
    </w:p>
    <w:sectPr w:rsidR="00333C66" w:rsidRPr="00036B1A" w:rsidSect="00720F3E">
      <w:footerReference w:type="default" r:id="rId37"/>
      <w:pgSz w:w="12240" w:h="15840"/>
      <w:pgMar w:top="1440" w:right="720" w:bottom="1530" w:left="81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FB68F" w14:textId="77777777" w:rsidR="005B770D" w:rsidRDefault="005B770D" w:rsidP="008023C3">
      <w:pPr>
        <w:spacing w:after="0" w:line="240" w:lineRule="auto"/>
      </w:pPr>
      <w:r>
        <w:separator/>
      </w:r>
    </w:p>
  </w:endnote>
  <w:endnote w:type="continuationSeparator" w:id="0">
    <w:p w14:paraId="03A9404D" w14:textId="77777777" w:rsidR="005B770D" w:rsidRDefault="005B770D" w:rsidP="00802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613610"/>
      <w:docPartObj>
        <w:docPartGallery w:val="Page Numbers (Bottom of Page)"/>
        <w:docPartUnique/>
      </w:docPartObj>
    </w:sdtPr>
    <w:sdtEndPr>
      <w:rPr>
        <w:noProof/>
      </w:rPr>
    </w:sdtEndPr>
    <w:sdtContent>
      <w:p w14:paraId="47572EB9" w14:textId="43CFD1E5" w:rsidR="00A81845" w:rsidRDefault="00A81845">
        <w:pPr>
          <w:pStyle w:val="Footer"/>
          <w:jc w:val="right"/>
        </w:pPr>
        <w:r>
          <w:rPr>
            <w:noProof/>
          </w:rPr>
          <w:fldChar w:fldCharType="begin"/>
        </w:r>
        <w:r>
          <w:rPr>
            <w:noProof/>
          </w:rPr>
          <w:instrText xml:space="preserve"> PAGE   \* MERGEFORMAT </w:instrText>
        </w:r>
        <w:r>
          <w:rPr>
            <w:noProof/>
          </w:rPr>
          <w:fldChar w:fldCharType="separate"/>
        </w:r>
        <w:r>
          <w:rPr>
            <w:noProof/>
          </w:rPr>
          <w:t>19</w:t>
        </w:r>
        <w:r>
          <w:rPr>
            <w:noProof/>
          </w:rPr>
          <w:fldChar w:fldCharType="end"/>
        </w:r>
      </w:p>
    </w:sdtContent>
  </w:sdt>
  <w:p w14:paraId="76A839AF" w14:textId="77777777" w:rsidR="00A81845" w:rsidRDefault="00A81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B9377" w14:textId="77777777" w:rsidR="005B770D" w:rsidRDefault="005B770D" w:rsidP="008023C3">
      <w:pPr>
        <w:spacing w:after="0" w:line="240" w:lineRule="auto"/>
      </w:pPr>
      <w:r>
        <w:separator/>
      </w:r>
    </w:p>
  </w:footnote>
  <w:footnote w:type="continuationSeparator" w:id="0">
    <w:p w14:paraId="0CE5D604" w14:textId="77777777" w:rsidR="005B770D" w:rsidRDefault="005B770D" w:rsidP="008023C3">
      <w:pPr>
        <w:spacing w:after="0" w:line="240" w:lineRule="auto"/>
      </w:pPr>
      <w:r>
        <w:continuationSeparator/>
      </w:r>
    </w:p>
  </w:footnote>
  <w:footnote w:id="1">
    <w:p w14:paraId="4152AF23" w14:textId="77777777" w:rsidR="00A81845" w:rsidRPr="00FC6688" w:rsidRDefault="00A81845" w:rsidP="004D4DB5">
      <w:pPr>
        <w:pStyle w:val="FootnoteText"/>
      </w:pPr>
      <w:r w:rsidRPr="00B77AFC">
        <w:rPr>
          <w:rStyle w:val="FootnoteReference"/>
          <w:sz w:val="18"/>
        </w:rPr>
        <w:footnoteRef/>
      </w:r>
      <w:r>
        <w:rPr>
          <w:sz w:val="18"/>
        </w:rPr>
        <w:t>Reference</w:t>
      </w:r>
      <w:r w:rsidRPr="00FC6688">
        <w:rPr>
          <w:sz w:val="18"/>
        </w:rPr>
        <w:t xml:space="preserve"> </w:t>
      </w:r>
      <w:r>
        <w:rPr>
          <w:sz w:val="18"/>
        </w:rPr>
        <w:t>to</w:t>
      </w:r>
      <w:r w:rsidRPr="00FC6688">
        <w:rPr>
          <w:sz w:val="18"/>
        </w:rPr>
        <w:t xml:space="preserve"> </w:t>
      </w:r>
      <w:r>
        <w:rPr>
          <w:sz w:val="18"/>
        </w:rPr>
        <w:t>the</w:t>
      </w:r>
      <w:r w:rsidRPr="00FC6688">
        <w:rPr>
          <w:sz w:val="18"/>
        </w:rPr>
        <w:t xml:space="preserve"> </w:t>
      </w:r>
      <w:r>
        <w:rPr>
          <w:sz w:val="18"/>
        </w:rPr>
        <w:t>given</w:t>
      </w:r>
      <w:r w:rsidRPr="00FC6688">
        <w:rPr>
          <w:sz w:val="18"/>
        </w:rPr>
        <w:t xml:space="preserve"> </w:t>
      </w:r>
      <w:r>
        <w:rPr>
          <w:sz w:val="18"/>
        </w:rPr>
        <w:t>source</w:t>
      </w:r>
      <w:r w:rsidRPr="00FC6688">
        <w:rPr>
          <w:sz w:val="18"/>
        </w:rPr>
        <w:t xml:space="preserve"> </w:t>
      </w:r>
      <w:r>
        <w:rPr>
          <w:sz w:val="18"/>
        </w:rPr>
        <w:t>is</w:t>
      </w:r>
      <w:r w:rsidRPr="00FC6688">
        <w:rPr>
          <w:sz w:val="18"/>
        </w:rPr>
        <w:t xml:space="preserve"> </w:t>
      </w:r>
      <w:r>
        <w:rPr>
          <w:sz w:val="18"/>
        </w:rPr>
        <w:t>available</w:t>
      </w:r>
      <w:r w:rsidRPr="00FC6688">
        <w:rPr>
          <w:sz w:val="18"/>
        </w:rPr>
        <w:t xml:space="preserve"> </w:t>
      </w:r>
      <w:r>
        <w:rPr>
          <w:sz w:val="18"/>
        </w:rPr>
        <w:t>here</w:t>
      </w:r>
      <w:r w:rsidRPr="00FC6688">
        <w:rPr>
          <w:sz w:val="18"/>
        </w:rPr>
        <w:t xml:space="preserve">: </w:t>
      </w:r>
      <w:hyperlink r:id="rId1" w:history="1">
        <w:r w:rsidRPr="00FC6688">
          <w:rPr>
            <w:rStyle w:val="Hyperlink"/>
            <w:sz w:val="18"/>
          </w:rPr>
          <w:t>https://www.researchgate.net/search.Search.html?type=publication&amp;query=</w:t>
        </w:r>
        <w:r w:rsidRPr="00454ECB">
          <w:rPr>
            <w:rStyle w:val="Hyperlink"/>
            <w:sz w:val="18"/>
            <w:lang w:val="ru-RU"/>
          </w:rPr>
          <w:t>Методика</w:t>
        </w:r>
        <w:r w:rsidRPr="00FC6688">
          <w:rPr>
            <w:rStyle w:val="Hyperlink"/>
            <w:sz w:val="18"/>
          </w:rPr>
          <w:t>%20</w:t>
        </w:r>
        <w:r w:rsidRPr="00454ECB">
          <w:rPr>
            <w:rStyle w:val="Hyperlink"/>
            <w:sz w:val="18"/>
            <w:lang w:val="ru-RU"/>
          </w:rPr>
          <w:t>диагностики</w:t>
        </w:r>
        <w:r w:rsidRPr="00FC6688">
          <w:rPr>
            <w:rStyle w:val="Hyperlink"/>
            <w:sz w:val="18"/>
          </w:rPr>
          <w:t>%20</w:t>
        </w:r>
        <w:r w:rsidRPr="00454ECB">
          <w:rPr>
            <w:rStyle w:val="Hyperlink"/>
            <w:sz w:val="18"/>
            <w:lang w:val="ru-RU"/>
          </w:rPr>
          <w:t>диспозиций</w:t>
        </w:r>
        <w:r w:rsidRPr="00FC6688">
          <w:rPr>
            <w:rStyle w:val="Hyperlink"/>
            <w:sz w:val="18"/>
          </w:rPr>
          <w:t>%20</w:t>
        </w:r>
        <w:r w:rsidRPr="00454ECB">
          <w:rPr>
            <w:rStyle w:val="Hyperlink"/>
            <w:sz w:val="18"/>
            <w:lang w:val="ru-RU"/>
          </w:rPr>
          <w:t>насильственного</w:t>
        </w:r>
        <w:r w:rsidRPr="00FC6688">
          <w:rPr>
            <w:rStyle w:val="Hyperlink"/>
            <w:sz w:val="18"/>
          </w:rPr>
          <w:t>%20</w:t>
        </w:r>
        <w:r w:rsidRPr="00454ECB">
          <w:rPr>
            <w:rStyle w:val="Hyperlink"/>
            <w:sz w:val="18"/>
            <w:lang w:val="ru-RU"/>
          </w:rPr>
          <w:t>экстремизма</w:t>
        </w:r>
      </w:hyperlink>
      <w:r w:rsidRPr="00FC6688">
        <w:rPr>
          <w:sz w:val="18"/>
        </w:rPr>
        <w:t xml:space="preserve">. </w:t>
      </w:r>
      <w:r>
        <w:rPr>
          <w:sz w:val="18"/>
        </w:rPr>
        <w:t>The</w:t>
      </w:r>
      <w:r w:rsidRPr="00FC6688">
        <w:rPr>
          <w:sz w:val="18"/>
        </w:rPr>
        <w:t xml:space="preserve"> </w:t>
      </w:r>
      <w:r>
        <w:rPr>
          <w:sz w:val="18"/>
        </w:rPr>
        <w:t>methodology</w:t>
      </w:r>
      <w:r w:rsidRPr="00FC6688">
        <w:rPr>
          <w:sz w:val="18"/>
        </w:rPr>
        <w:t xml:space="preserve"> </w:t>
      </w:r>
      <w:r>
        <w:rPr>
          <w:sz w:val="18"/>
        </w:rPr>
        <w:t>is</w:t>
      </w:r>
      <w:r w:rsidRPr="00FC6688">
        <w:rPr>
          <w:sz w:val="18"/>
        </w:rPr>
        <w:t xml:space="preserve"> </w:t>
      </w:r>
      <w:r>
        <w:rPr>
          <w:sz w:val="18"/>
        </w:rPr>
        <w:t>reflected</w:t>
      </w:r>
      <w:r w:rsidRPr="00FC6688">
        <w:rPr>
          <w:sz w:val="18"/>
        </w:rPr>
        <w:t xml:space="preserve"> </w:t>
      </w:r>
      <w:r>
        <w:rPr>
          <w:sz w:val="18"/>
        </w:rPr>
        <w:t>in</w:t>
      </w:r>
      <w:r w:rsidRPr="00FC6688">
        <w:rPr>
          <w:sz w:val="18"/>
        </w:rPr>
        <w:t xml:space="preserve"> </w:t>
      </w:r>
      <w:r>
        <w:rPr>
          <w:sz w:val="18"/>
        </w:rPr>
        <w:t>a</w:t>
      </w:r>
      <w:r w:rsidRPr="00FC6688">
        <w:rPr>
          <w:sz w:val="18"/>
        </w:rPr>
        <w:t xml:space="preserve"> </w:t>
      </w:r>
      <w:r>
        <w:rPr>
          <w:sz w:val="18"/>
        </w:rPr>
        <w:t xml:space="preserve">set of questions </w:t>
      </w:r>
      <w:r w:rsidRPr="00325F99">
        <w:rPr>
          <w:sz w:val="18"/>
          <w:lang w:val="ru-RU"/>
        </w:rPr>
        <w:t>В</w:t>
      </w:r>
      <w:r w:rsidRPr="00FC6688">
        <w:rPr>
          <w:sz w:val="18"/>
        </w:rPr>
        <w:t>15.</w:t>
      </w:r>
    </w:p>
  </w:footnote>
  <w:footnote w:id="2">
    <w:p w14:paraId="1C15B8BE" w14:textId="77777777" w:rsidR="00A81845" w:rsidRDefault="00A81845">
      <w:pPr>
        <w:pStyle w:val="FootnoteText"/>
      </w:pPr>
      <w:r>
        <w:rPr>
          <w:rStyle w:val="FootnoteReference"/>
        </w:rPr>
        <w:footnoteRef/>
      </w:r>
      <w:r>
        <w:t xml:space="preserve"> Instruments for data collection are attached to the report</w:t>
      </w:r>
    </w:p>
  </w:footnote>
  <w:footnote w:id="3">
    <w:p w14:paraId="085D2180" w14:textId="5115150C" w:rsidR="00A81845" w:rsidRPr="00BC555F" w:rsidRDefault="00A81845" w:rsidP="00777BE0">
      <w:r>
        <w:rPr>
          <w:rStyle w:val="FootnoteReference"/>
        </w:rPr>
        <w:footnoteRef/>
      </w:r>
      <w:r>
        <w:rPr>
          <w:sz w:val="18"/>
          <w:szCs w:val="18"/>
        </w:rPr>
        <w:t>Other</w:t>
      </w:r>
      <w:r w:rsidRPr="00BB321F">
        <w:rPr>
          <w:sz w:val="18"/>
          <w:szCs w:val="18"/>
        </w:rPr>
        <w:t xml:space="preserve"> </w:t>
      </w:r>
      <w:r>
        <w:rPr>
          <w:sz w:val="18"/>
          <w:szCs w:val="18"/>
        </w:rPr>
        <w:t>participants</w:t>
      </w:r>
      <w:r w:rsidRPr="00BB321F">
        <w:rPr>
          <w:sz w:val="18"/>
          <w:szCs w:val="18"/>
        </w:rPr>
        <w:t xml:space="preserve"> </w:t>
      </w:r>
      <w:r>
        <w:rPr>
          <w:sz w:val="18"/>
          <w:szCs w:val="18"/>
        </w:rPr>
        <w:t>named</w:t>
      </w:r>
      <w:r w:rsidRPr="00BB321F">
        <w:rPr>
          <w:sz w:val="18"/>
          <w:szCs w:val="18"/>
        </w:rPr>
        <w:t xml:space="preserve"> </w:t>
      </w:r>
      <w:r>
        <w:rPr>
          <w:sz w:val="18"/>
          <w:szCs w:val="18"/>
        </w:rPr>
        <w:t>the</w:t>
      </w:r>
      <w:r w:rsidRPr="00BB321F">
        <w:rPr>
          <w:sz w:val="18"/>
          <w:szCs w:val="18"/>
        </w:rPr>
        <w:t xml:space="preserve"> </w:t>
      </w:r>
      <w:r>
        <w:rPr>
          <w:sz w:val="18"/>
          <w:szCs w:val="18"/>
        </w:rPr>
        <w:t>following</w:t>
      </w:r>
      <w:r w:rsidRPr="00BB321F">
        <w:rPr>
          <w:sz w:val="18"/>
          <w:szCs w:val="18"/>
        </w:rPr>
        <w:t xml:space="preserve"> 13 </w:t>
      </w:r>
      <w:r>
        <w:rPr>
          <w:sz w:val="18"/>
          <w:szCs w:val="18"/>
        </w:rPr>
        <w:t xml:space="preserve">nationalities in Chui oblast: Azerbaijan (3), Armenian (1), Balkar (2), Georgian (1), Kazakh (2), Kalmyk (2), Korean (4), Kurd (3), Latvian (1), German (3), </w:t>
      </w:r>
      <w:proofErr w:type="spellStart"/>
      <w:r>
        <w:rPr>
          <w:sz w:val="18"/>
          <w:szCs w:val="18"/>
        </w:rPr>
        <w:t>Tabasar</w:t>
      </w:r>
      <w:proofErr w:type="spellEnd"/>
      <w:r>
        <w:rPr>
          <w:sz w:val="18"/>
          <w:szCs w:val="18"/>
        </w:rPr>
        <w:t xml:space="preserve"> (3), </w:t>
      </w:r>
      <w:proofErr w:type="spellStart"/>
      <w:r>
        <w:rPr>
          <w:sz w:val="18"/>
          <w:szCs w:val="18"/>
        </w:rPr>
        <w:t>Ukranian</w:t>
      </w:r>
      <w:proofErr w:type="spellEnd"/>
      <w:r>
        <w:rPr>
          <w:sz w:val="18"/>
          <w:szCs w:val="18"/>
        </w:rPr>
        <w:t xml:space="preserve"> (5), Chechen (1).  </w:t>
      </w:r>
      <w:proofErr w:type="gramStart"/>
      <w:r>
        <w:rPr>
          <w:sz w:val="18"/>
          <w:szCs w:val="18"/>
        </w:rPr>
        <w:t>Also</w:t>
      </w:r>
      <w:proofErr w:type="gramEnd"/>
      <w:r w:rsidRPr="00BC555F">
        <w:rPr>
          <w:sz w:val="18"/>
          <w:szCs w:val="18"/>
        </w:rPr>
        <w:t xml:space="preserve"> </w:t>
      </w:r>
      <w:r>
        <w:rPr>
          <w:sz w:val="18"/>
          <w:szCs w:val="18"/>
        </w:rPr>
        <w:t>one</w:t>
      </w:r>
      <w:r w:rsidRPr="00BC555F">
        <w:rPr>
          <w:sz w:val="18"/>
          <w:szCs w:val="18"/>
        </w:rPr>
        <w:t xml:space="preserve"> </w:t>
      </w:r>
      <w:r>
        <w:rPr>
          <w:sz w:val="18"/>
          <w:szCs w:val="18"/>
        </w:rPr>
        <w:t>respondent</w:t>
      </w:r>
      <w:r w:rsidRPr="00BC555F">
        <w:rPr>
          <w:sz w:val="18"/>
          <w:szCs w:val="18"/>
        </w:rPr>
        <w:t xml:space="preserve"> </w:t>
      </w:r>
      <w:r>
        <w:rPr>
          <w:sz w:val="18"/>
          <w:szCs w:val="18"/>
        </w:rPr>
        <w:t>named</w:t>
      </w:r>
      <w:r w:rsidRPr="00BC555F">
        <w:rPr>
          <w:sz w:val="18"/>
          <w:szCs w:val="18"/>
        </w:rPr>
        <w:t xml:space="preserve"> </w:t>
      </w:r>
      <w:r>
        <w:rPr>
          <w:sz w:val="18"/>
          <w:szCs w:val="18"/>
        </w:rPr>
        <w:t>her</w:t>
      </w:r>
      <w:r w:rsidRPr="00BC555F">
        <w:rPr>
          <w:sz w:val="18"/>
          <w:szCs w:val="18"/>
        </w:rPr>
        <w:t xml:space="preserve"> </w:t>
      </w:r>
      <w:r>
        <w:rPr>
          <w:sz w:val="18"/>
          <w:szCs w:val="18"/>
        </w:rPr>
        <w:t>mixed origin -</w:t>
      </w:r>
      <w:r w:rsidRPr="00BC555F">
        <w:rPr>
          <w:sz w:val="18"/>
          <w:szCs w:val="18"/>
        </w:rPr>
        <w:t xml:space="preserve"> “</w:t>
      </w:r>
      <w:r>
        <w:rPr>
          <w:sz w:val="18"/>
          <w:szCs w:val="18"/>
        </w:rPr>
        <w:t>Asian and European”.</w:t>
      </w:r>
    </w:p>
  </w:footnote>
  <w:footnote w:id="4">
    <w:p w14:paraId="77DAE21F" w14:textId="77777777" w:rsidR="00A81845" w:rsidRDefault="00A81845" w:rsidP="00F771CB">
      <w:r>
        <w:rPr>
          <w:rStyle w:val="FootnoteReference"/>
        </w:rPr>
        <w:footnoteRef/>
      </w:r>
      <w:r>
        <w:t xml:space="preserve"> </w:t>
      </w:r>
      <w:proofErr w:type="spellStart"/>
      <w:r w:rsidRPr="00C1404C">
        <w:rPr>
          <w:rFonts w:cstheme="minorHAnsi"/>
          <w:sz w:val="18"/>
          <w:szCs w:val="18"/>
        </w:rPr>
        <w:t>Masturat</w:t>
      </w:r>
      <w:proofErr w:type="spellEnd"/>
      <w:r w:rsidRPr="00C1404C">
        <w:rPr>
          <w:rFonts w:cstheme="minorHAnsi"/>
          <w:sz w:val="18"/>
          <w:szCs w:val="18"/>
        </w:rPr>
        <w:t xml:space="preserve"> </w:t>
      </w:r>
      <w:proofErr w:type="spellStart"/>
      <w:r w:rsidRPr="00C1404C">
        <w:rPr>
          <w:rFonts w:cstheme="minorHAnsi"/>
          <w:sz w:val="18"/>
          <w:szCs w:val="18"/>
        </w:rPr>
        <w:t>dawat</w:t>
      </w:r>
      <w:proofErr w:type="spellEnd"/>
      <w:r w:rsidRPr="00C1404C">
        <w:rPr>
          <w:rFonts w:cstheme="minorHAnsi"/>
          <w:sz w:val="18"/>
          <w:szCs w:val="18"/>
        </w:rPr>
        <w:t xml:space="preserve"> – “from the Arabic term da′wa, which means “invitation,” and in the Tablighi context can be translated as “proselytizing tour,” the spiritual effect is foremost on the </w:t>
      </w:r>
      <w:proofErr w:type="spellStart"/>
      <w:r w:rsidRPr="00C1404C">
        <w:rPr>
          <w:rFonts w:cstheme="minorHAnsi"/>
          <w:sz w:val="18"/>
          <w:szCs w:val="18"/>
        </w:rPr>
        <w:t>dawatchis</w:t>
      </w:r>
      <w:proofErr w:type="spellEnd"/>
      <w:r w:rsidRPr="00C1404C">
        <w:rPr>
          <w:rFonts w:cstheme="minorHAnsi"/>
          <w:sz w:val="18"/>
          <w:szCs w:val="18"/>
        </w:rPr>
        <w:t xml:space="preserve"> themselves instead of the villagers and townspeople they encounter and invite to follow the same path … Occasionally special </w:t>
      </w:r>
      <w:proofErr w:type="spellStart"/>
      <w:r w:rsidRPr="00C1404C">
        <w:rPr>
          <w:rFonts w:cstheme="minorHAnsi"/>
          <w:sz w:val="18"/>
          <w:szCs w:val="18"/>
        </w:rPr>
        <w:t>dawats</w:t>
      </w:r>
      <w:proofErr w:type="spellEnd"/>
      <w:r w:rsidRPr="00C1404C">
        <w:rPr>
          <w:rFonts w:cstheme="minorHAnsi"/>
          <w:sz w:val="18"/>
          <w:szCs w:val="18"/>
        </w:rPr>
        <w:t xml:space="preserve"> are organized for married couples (called </w:t>
      </w:r>
      <w:proofErr w:type="spellStart"/>
      <w:r w:rsidRPr="00C1404C">
        <w:rPr>
          <w:rFonts w:cstheme="minorHAnsi"/>
          <w:sz w:val="18"/>
          <w:szCs w:val="18"/>
        </w:rPr>
        <w:t>masturat</w:t>
      </w:r>
      <w:proofErr w:type="spellEnd"/>
      <w:r w:rsidRPr="00C1404C">
        <w:rPr>
          <w:rFonts w:cstheme="minorHAnsi"/>
          <w:sz w:val="18"/>
          <w:szCs w:val="18"/>
        </w:rPr>
        <w:t xml:space="preserve"> </w:t>
      </w:r>
      <w:proofErr w:type="spellStart"/>
      <w:r w:rsidRPr="00C1404C">
        <w:rPr>
          <w:rFonts w:cstheme="minorHAnsi"/>
          <w:sz w:val="18"/>
          <w:szCs w:val="18"/>
        </w:rPr>
        <w:t>dawat</w:t>
      </w:r>
      <w:proofErr w:type="spellEnd"/>
      <w:r w:rsidRPr="00C1404C">
        <w:rPr>
          <w:rFonts w:cstheme="minorHAnsi"/>
          <w:sz w:val="18"/>
          <w:szCs w:val="18"/>
        </w:rPr>
        <w:t>)” (</w:t>
      </w:r>
      <w:proofErr w:type="spellStart"/>
      <w:r w:rsidRPr="00C1404C">
        <w:rPr>
          <w:rFonts w:cstheme="minorHAnsi"/>
          <w:sz w:val="18"/>
          <w:szCs w:val="18"/>
        </w:rPr>
        <w:t>Pelkmans</w:t>
      </w:r>
      <w:proofErr w:type="spellEnd"/>
      <w:r w:rsidRPr="00C1404C">
        <w:rPr>
          <w:rFonts w:cstheme="minorHAnsi"/>
          <w:sz w:val="18"/>
          <w:szCs w:val="18"/>
        </w:rPr>
        <w:t xml:space="preserve">, 2017, pp.104- 107). </w:t>
      </w:r>
      <w:proofErr w:type="spellStart"/>
      <w:r w:rsidRPr="00C1404C">
        <w:rPr>
          <w:rFonts w:cstheme="minorHAnsi"/>
          <w:color w:val="222222"/>
          <w:sz w:val="18"/>
          <w:szCs w:val="18"/>
          <w:shd w:val="clear" w:color="auto" w:fill="FFFFFF"/>
        </w:rPr>
        <w:t>Pelkmans</w:t>
      </w:r>
      <w:proofErr w:type="spellEnd"/>
      <w:r w:rsidRPr="00C1404C">
        <w:rPr>
          <w:rFonts w:cstheme="minorHAnsi"/>
          <w:color w:val="222222"/>
          <w:sz w:val="18"/>
          <w:szCs w:val="18"/>
          <w:shd w:val="clear" w:color="auto" w:fill="FFFFFF"/>
        </w:rPr>
        <w:t>, M. (2017). </w:t>
      </w:r>
      <w:r w:rsidRPr="00C1404C">
        <w:rPr>
          <w:rFonts w:cstheme="minorHAnsi"/>
          <w:i/>
          <w:iCs/>
          <w:color w:val="222222"/>
          <w:sz w:val="18"/>
          <w:szCs w:val="18"/>
          <w:shd w:val="clear" w:color="auto" w:fill="FFFFFF"/>
        </w:rPr>
        <w:t>Fragile conviction: changing ideological landscapes in urban Kyrgyzstan</w:t>
      </w:r>
      <w:r w:rsidRPr="00C1404C">
        <w:rPr>
          <w:rFonts w:cstheme="minorHAnsi"/>
          <w:color w:val="222222"/>
          <w:sz w:val="18"/>
          <w:szCs w:val="18"/>
          <w:shd w:val="clear" w:color="auto" w:fill="FFFFFF"/>
        </w:rPr>
        <w:t>. Cornell University Press.</w:t>
      </w:r>
    </w:p>
    <w:p w14:paraId="2321A910" w14:textId="77777777" w:rsidR="00A81845" w:rsidRDefault="00A81845">
      <w:pPr>
        <w:pStyle w:val="FootnoteText"/>
      </w:pPr>
    </w:p>
  </w:footnote>
  <w:footnote w:id="5">
    <w:p w14:paraId="5D5F9092" w14:textId="3C19E6AC" w:rsidR="00A81845" w:rsidRDefault="00A81845" w:rsidP="00F771CB">
      <w:r>
        <w:rPr>
          <w:rStyle w:val="FootnoteReference"/>
        </w:rPr>
        <w:footnoteRef/>
      </w:r>
      <w:r>
        <w:t xml:space="preserve"> </w:t>
      </w:r>
      <w:r w:rsidRPr="0092783B">
        <w:rPr>
          <w:rFonts w:cstheme="minorHAnsi"/>
          <w:sz w:val="18"/>
          <w:szCs w:val="18"/>
        </w:rPr>
        <w:t xml:space="preserve">One of the assumptions why women do not visit mosques can be the fact that the mosques do not provide separate space for women. Some clues also were provided by </w:t>
      </w:r>
      <w:proofErr w:type="spellStart"/>
      <w:r w:rsidRPr="0092783B">
        <w:rPr>
          <w:rFonts w:cstheme="minorHAnsi"/>
          <w:sz w:val="18"/>
          <w:szCs w:val="18"/>
        </w:rPr>
        <w:t>Pelkmans</w:t>
      </w:r>
      <w:proofErr w:type="spellEnd"/>
      <w:r w:rsidRPr="0092783B">
        <w:rPr>
          <w:rFonts w:cstheme="minorHAnsi"/>
          <w:sz w:val="18"/>
          <w:szCs w:val="18"/>
        </w:rPr>
        <w:t xml:space="preserve"> (2017) where he states that </w:t>
      </w:r>
      <w:proofErr w:type="spellStart"/>
      <w:r w:rsidRPr="0092783B">
        <w:rPr>
          <w:rFonts w:cstheme="minorHAnsi"/>
          <w:sz w:val="18"/>
          <w:szCs w:val="18"/>
        </w:rPr>
        <w:t>masturat</w:t>
      </w:r>
      <w:proofErr w:type="spellEnd"/>
      <w:r w:rsidRPr="0092783B">
        <w:rPr>
          <w:rFonts w:cstheme="minorHAnsi"/>
          <w:sz w:val="18"/>
          <w:szCs w:val="18"/>
        </w:rPr>
        <w:t xml:space="preserve"> </w:t>
      </w:r>
      <w:proofErr w:type="spellStart"/>
      <w:r w:rsidRPr="0092783B">
        <w:rPr>
          <w:rFonts w:cstheme="minorHAnsi"/>
          <w:sz w:val="18"/>
          <w:szCs w:val="18"/>
        </w:rPr>
        <w:t>dawat</w:t>
      </w:r>
      <w:proofErr w:type="spellEnd"/>
      <w:r w:rsidRPr="0092783B">
        <w:rPr>
          <w:rFonts w:cstheme="minorHAnsi"/>
          <w:sz w:val="18"/>
          <w:szCs w:val="18"/>
        </w:rPr>
        <w:t xml:space="preserve"> is practices rarely because: “[F]</w:t>
      </w:r>
      <w:proofErr w:type="spellStart"/>
      <w:r w:rsidRPr="0092783B">
        <w:rPr>
          <w:rFonts w:cstheme="minorHAnsi"/>
          <w:sz w:val="18"/>
          <w:szCs w:val="18"/>
        </w:rPr>
        <w:t>irst</w:t>
      </w:r>
      <w:proofErr w:type="spellEnd"/>
      <w:r w:rsidRPr="0092783B">
        <w:rPr>
          <w:rFonts w:cstheme="minorHAnsi"/>
          <w:sz w:val="18"/>
          <w:szCs w:val="18"/>
        </w:rPr>
        <w:t xml:space="preserve">, as an organization the Tablighi Jamaat is less accessible to women, and most involved women are so through their husbands. Second, Tablighi ideas of proper gender behavior do not translate easily to the post-Soviet Kyrgyz context. … negative opinion about </w:t>
      </w:r>
      <w:proofErr w:type="spellStart"/>
      <w:r>
        <w:rPr>
          <w:rFonts w:cstheme="minorHAnsi"/>
          <w:sz w:val="18"/>
          <w:szCs w:val="18"/>
        </w:rPr>
        <w:t>T</w:t>
      </w:r>
      <w:r w:rsidRPr="0092783B">
        <w:rPr>
          <w:rFonts w:cstheme="minorHAnsi"/>
          <w:sz w:val="18"/>
          <w:szCs w:val="18"/>
        </w:rPr>
        <w:t>ablighis</w:t>
      </w:r>
      <w:proofErr w:type="spellEnd"/>
      <w:r w:rsidRPr="0092783B">
        <w:rPr>
          <w:rFonts w:cstheme="minorHAnsi"/>
          <w:sz w:val="18"/>
          <w:szCs w:val="18"/>
        </w:rPr>
        <w:t>” (p.107). In addition to that</w:t>
      </w:r>
      <w:r>
        <w:rPr>
          <w:rFonts w:cstheme="minorHAnsi"/>
          <w:sz w:val="18"/>
          <w:szCs w:val="18"/>
        </w:rPr>
        <w:t xml:space="preserve"> t</w:t>
      </w:r>
      <w:r w:rsidRPr="0092783B">
        <w:rPr>
          <w:rFonts w:cstheme="minorHAnsi"/>
          <w:sz w:val="18"/>
          <w:szCs w:val="18"/>
        </w:rPr>
        <w:t xml:space="preserve">he </w:t>
      </w:r>
      <w:proofErr w:type="spellStart"/>
      <w:r w:rsidRPr="0092783B">
        <w:rPr>
          <w:rFonts w:cstheme="minorHAnsi"/>
          <w:sz w:val="18"/>
          <w:szCs w:val="18"/>
        </w:rPr>
        <w:t>muftiate</w:t>
      </w:r>
      <w:proofErr w:type="spellEnd"/>
      <w:r w:rsidRPr="0092783B">
        <w:rPr>
          <w:rFonts w:cstheme="minorHAnsi"/>
          <w:sz w:val="18"/>
          <w:szCs w:val="18"/>
        </w:rPr>
        <w:t xml:space="preserve"> of Kyrgyzstan </w:t>
      </w:r>
      <w:proofErr w:type="gramStart"/>
      <w:r w:rsidRPr="0092783B">
        <w:rPr>
          <w:rFonts w:cstheme="minorHAnsi"/>
          <w:sz w:val="18"/>
          <w:szCs w:val="18"/>
        </w:rPr>
        <w:t>has to</w:t>
      </w:r>
      <w:proofErr w:type="gramEnd"/>
      <w:r w:rsidRPr="0092783B">
        <w:rPr>
          <w:rFonts w:cstheme="minorHAnsi"/>
          <w:sz w:val="18"/>
          <w:szCs w:val="18"/>
        </w:rPr>
        <w:t xml:space="preserve"> issue special permission for </w:t>
      </w:r>
      <w:proofErr w:type="spellStart"/>
      <w:r w:rsidRPr="0092783B">
        <w:rPr>
          <w:rFonts w:cstheme="minorHAnsi"/>
          <w:sz w:val="18"/>
          <w:szCs w:val="18"/>
        </w:rPr>
        <w:t>dawatchis</w:t>
      </w:r>
      <w:proofErr w:type="spellEnd"/>
      <w:r w:rsidRPr="0092783B">
        <w:rPr>
          <w:rFonts w:cstheme="minorHAnsi"/>
          <w:sz w:val="18"/>
          <w:szCs w:val="18"/>
        </w:rPr>
        <w:t xml:space="preserve"> to go to their tour, these permission “need to be shown to the imams of receiving mosques and to the police when requested to do so” (p. 108). </w:t>
      </w:r>
      <w:proofErr w:type="spellStart"/>
      <w:r w:rsidRPr="0092783B">
        <w:rPr>
          <w:rFonts w:cstheme="minorHAnsi"/>
          <w:color w:val="222222"/>
          <w:sz w:val="18"/>
          <w:szCs w:val="18"/>
          <w:shd w:val="clear" w:color="auto" w:fill="FFFFFF"/>
        </w:rPr>
        <w:t>Pelkmans</w:t>
      </w:r>
      <w:proofErr w:type="spellEnd"/>
      <w:r w:rsidRPr="0092783B">
        <w:rPr>
          <w:rFonts w:cstheme="minorHAnsi"/>
          <w:color w:val="222222"/>
          <w:sz w:val="18"/>
          <w:szCs w:val="18"/>
          <w:shd w:val="clear" w:color="auto" w:fill="FFFFFF"/>
        </w:rPr>
        <w:t>, M. (2017). </w:t>
      </w:r>
      <w:r w:rsidRPr="0092783B">
        <w:rPr>
          <w:rFonts w:cstheme="minorHAnsi"/>
          <w:i/>
          <w:iCs/>
          <w:color w:val="222222"/>
          <w:sz w:val="18"/>
          <w:szCs w:val="18"/>
          <w:shd w:val="clear" w:color="auto" w:fill="FFFFFF"/>
        </w:rPr>
        <w:t>Fragile conviction: changing ideological landscapes in urban Kyrgyzstan</w:t>
      </w:r>
      <w:r w:rsidRPr="0092783B">
        <w:rPr>
          <w:rFonts w:cstheme="minorHAnsi"/>
          <w:color w:val="222222"/>
          <w:sz w:val="18"/>
          <w:szCs w:val="18"/>
          <w:shd w:val="clear" w:color="auto" w:fill="FFFFFF"/>
        </w:rPr>
        <w:t>. Cornell University Press.</w:t>
      </w:r>
    </w:p>
    <w:p w14:paraId="363A0F00" w14:textId="77777777" w:rsidR="00A81845" w:rsidRDefault="00A81845" w:rsidP="0092783B">
      <w:pPr>
        <w:pStyle w:val="FootnoteText"/>
        <w:ind w:left="720" w:hanging="720"/>
      </w:pPr>
    </w:p>
  </w:footnote>
  <w:footnote w:id="6">
    <w:p w14:paraId="297C7485" w14:textId="77777777" w:rsidR="00A81845" w:rsidRPr="009556E0" w:rsidRDefault="00A81845" w:rsidP="00254F22">
      <w:pPr>
        <w:pStyle w:val="FootnoteText"/>
        <w:rPr>
          <w:rFonts w:cstheme="minorHAnsi"/>
        </w:rPr>
      </w:pPr>
      <w:r>
        <w:rPr>
          <w:rStyle w:val="FootnoteReference"/>
        </w:rPr>
        <w:footnoteRef/>
      </w:r>
      <w:r>
        <w:t xml:space="preserve"> </w:t>
      </w:r>
      <w:bookmarkStart w:id="11" w:name="_Hlk530751342"/>
      <w:proofErr w:type="spellStart"/>
      <w:r w:rsidRPr="009556E0">
        <w:rPr>
          <w:rFonts w:cstheme="minorHAnsi"/>
          <w:color w:val="222222"/>
          <w:sz w:val="18"/>
          <w:shd w:val="clear" w:color="auto" w:fill="FFFFFF"/>
        </w:rPr>
        <w:t>Toktomushev</w:t>
      </w:r>
      <w:proofErr w:type="spellEnd"/>
      <w:r w:rsidRPr="009556E0">
        <w:rPr>
          <w:rFonts w:cstheme="minorHAnsi"/>
          <w:color w:val="222222"/>
          <w:sz w:val="18"/>
          <w:shd w:val="clear" w:color="auto" w:fill="FFFFFF"/>
        </w:rPr>
        <w:t>, K. (2017). Promoting Social Cohesion and Conflict Mitigation: Understanding Conflict in the Cross-Border Areas of Kyrgyzstan and Tajikistan. Available at:</w:t>
      </w:r>
      <w:r w:rsidRPr="009556E0">
        <w:rPr>
          <w:rFonts w:cstheme="minorHAnsi"/>
          <w:sz w:val="18"/>
        </w:rPr>
        <w:t xml:space="preserve"> https://www.ucentralasia.org/Content/Downloads/UCA-IPPA-WP40-Promoting%20Social%20Cohesion%20and%20Conflict%20Mitigation-Eng.pdf</w:t>
      </w:r>
    </w:p>
    <w:bookmarkEnd w:id="11"/>
  </w:footnote>
  <w:footnote w:id="7">
    <w:p w14:paraId="776EF484" w14:textId="77777777" w:rsidR="00A81845" w:rsidRPr="00C1404C" w:rsidRDefault="00A81845">
      <w:pPr>
        <w:pStyle w:val="FootnoteText"/>
        <w:rPr>
          <w:sz w:val="18"/>
          <w:szCs w:val="18"/>
        </w:rPr>
      </w:pPr>
      <w:r w:rsidRPr="00C1404C">
        <w:rPr>
          <w:rStyle w:val="FootnoteReference"/>
          <w:sz w:val="18"/>
          <w:szCs w:val="18"/>
        </w:rPr>
        <w:footnoteRef/>
      </w:r>
      <w:r w:rsidRPr="00C1404C">
        <w:rPr>
          <w:sz w:val="18"/>
          <w:szCs w:val="18"/>
        </w:rPr>
        <w:t xml:space="preserve"> Allan H., </w:t>
      </w:r>
      <w:proofErr w:type="spellStart"/>
      <w:r w:rsidRPr="00C1404C">
        <w:rPr>
          <w:sz w:val="18"/>
          <w:szCs w:val="18"/>
        </w:rPr>
        <w:t>Glazzard</w:t>
      </w:r>
      <w:proofErr w:type="spellEnd"/>
      <w:r w:rsidRPr="00C1404C">
        <w:rPr>
          <w:sz w:val="18"/>
          <w:szCs w:val="18"/>
        </w:rPr>
        <w:t xml:space="preserve"> E., </w:t>
      </w:r>
      <w:proofErr w:type="spellStart"/>
      <w:r w:rsidRPr="00C1404C">
        <w:rPr>
          <w:sz w:val="18"/>
          <w:szCs w:val="18"/>
        </w:rPr>
        <w:t>Esperson</w:t>
      </w:r>
      <w:proofErr w:type="spellEnd"/>
      <w:r w:rsidRPr="00C1404C">
        <w:rPr>
          <w:sz w:val="18"/>
          <w:szCs w:val="18"/>
        </w:rPr>
        <w:t xml:space="preserve"> S., Reddy-Tumu S., </w:t>
      </w:r>
      <w:proofErr w:type="spellStart"/>
      <w:r w:rsidRPr="00C1404C">
        <w:rPr>
          <w:sz w:val="18"/>
          <w:szCs w:val="18"/>
        </w:rPr>
        <w:t>Winterwotem</w:t>
      </w:r>
      <w:proofErr w:type="spellEnd"/>
      <w:r w:rsidRPr="00C1404C">
        <w:rPr>
          <w:sz w:val="18"/>
          <w:szCs w:val="18"/>
        </w:rPr>
        <w:t xml:space="preserve">, E., (2015). "Drivers of violent extremism: a review of hypotheses and </w:t>
      </w:r>
      <w:proofErr w:type="spellStart"/>
      <w:r w:rsidRPr="00C1404C">
        <w:rPr>
          <w:sz w:val="18"/>
          <w:szCs w:val="18"/>
        </w:rPr>
        <w:t>literature."Royal</w:t>
      </w:r>
      <w:proofErr w:type="spellEnd"/>
      <w:r w:rsidRPr="00C1404C">
        <w:rPr>
          <w:sz w:val="18"/>
          <w:szCs w:val="18"/>
        </w:rPr>
        <w:t xml:space="preserve"> United Services Institute (www.rusi.org)</w:t>
      </w:r>
    </w:p>
  </w:footnote>
  <w:footnote w:id="8">
    <w:p w14:paraId="76A77525" w14:textId="77777777" w:rsidR="00A81845" w:rsidRPr="006D1101" w:rsidRDefault="00A81845" w:rsidP="00324C31">
      <w:pPr>
        <w:pStyle w:val="FootnoteText"/>
        <w:rPr>
          <w:rFonts w:cstheme="minorHAnsi"/>
          <w:sz w:val="18"/>
          <w:szCs w:val="18"/>
        </w:rPr>
      </w:pPr>
      <w:r w:rsidRPr="00C1404C">
        <w:rPr>
          <w:rStyle w:val="FootnoteReference"/>
          <w:sz w:val="18"/>
          <w:szCs w:val="18"/>
        </w:rPr>
        <w:footnoteRef/>
      </w:r>
      <w:r w:rsidRPr="006D1101">
        <w:rPr>
          <w:rFonts w:cstheme="minorHAnsi"/>
          <w:sz w:val="18"/>
          <w:szCs w:val="18"/>
        </w:rPr>
        <w:t>ibid</w:t>
      </w:r>
    </w:p>
  </w:footnote>
  <w:footnote w:id="9">
    <w:p w14:paraId="1145FCC3" w14:textId="77777777" w:rsidR="00A81845" w:rsidRPr="00C1404C" w:rsidRDefault="00A81845" w:rsidP="006D0CF2">
      <w:pPr>
        <w:pStyle w:val="FootnoteText"/>
        <w:rPr>
          <w:sz w:val="18"/>
          <w:szCs w:val="18"/>
        </w:rPr>
      </w:pPr>
      <w:r w:rsidRPr="00C1404C">
        <w:rPr>
          <w:rStyle w:val="FootnoteReference"/>
          <w:sz w:val="18"/>
          <w:szCs w:val="18"/>
        </w:rPr>
        <w:footnoteRef/>
      </w:r>
      <w:r w:rsidRPr="00C1404C">
        <w:rPr>
          <w:sz w:val="18"/>
          <w:szCs w:val="18"/>
        </w:rPr>
        <w:t xml:space="preserve"> </w:t>
      </w:r>
      <w:r w:rsidRPr="0067517E">
        <w:rPr>
          <w:sz w:val="18"/>
          <w:szCs w:val="18"/>
        </w:rPr>
        <w:t xml:space="preserve">A link to this source can be obtained from this e-mail address: </w:t>
      </w:r>
      <w:hyperlink r:id="rId2" w:history="1">
        <w:r w:rsidRPr="0067517E">
          <w:rPr>
            <w:rStyle w:val="Hyperlink"/>
            <w:sz w:val="18"/>
            <w:szCs w:val="18"/>
          </w:rPr>
          <w:t>https://www.researchgate.net/search.Sear</w:t>
        </w:r>
        <w:r w:rsidRPr="00C1404C">
          <w:rPr>
            <w:rStyle w:val="Hyperlink"/>
            <w:sz w:val="18"/>
            <w:szCs w:val="18"/>
          </w:rPr>
          <w:t>ch.html?type=publication&amp;query=</w:t>
        </w:r>
        <w:r w:rsidRPr="00C1404C">
          <w:rPr>
            <w:rStyle w:val="Hyperlink"/>
            <w:sz w:val="18"/>
            <w:szCs w:val="18"/>
            <w:lang w:val="ru-RU"/>
          </w:rPr>
          <w:t>Методика</w:t>
        </w:r>
        <w:r w:rsidRPr="00C1404C">
          <w:rPr>
            <w:rStyle w:val="Hyperlink"/>
            <w:sz w:val="18"/>
            <w:szCs w:val="18"/>
          </w:rPr>
          <w:t>%20</w:t>
        </w:r>
        <w:r w:rsidRPr="00C1404C">
          <w:rPr>
            <w:rStyle w:val="Hyperlink"/>
            <w:sz w:val="18"/>
            <w:szCs w:val="18"/>
            <w:lang w:val="ru-RU"/>
          </w:rPr>
          <w:t>диагностики</w:t>
        </w:r>
        <w:r w:rsidRPr="00C1404C">
          <w:rPr>
            <w:rStyle w:val="Hyperlink"/>
            <w:sz w:val="18"/>
            <w:szCs w:val="18"/>
          </w:rPr>
          <w:t>%20</w:t>
        </w:r>
        <w:r w:rsidRPr="00C1404C">
          <w:rPr>
            <w:rStyle w:val="Hyperlink"/>
            <w:sz w:val="18"/>
            <w:szCs w:val="18"/>
            <w:lang w:val="ru-RU"/>
          </w:rPr>
          <w:t>диспозиций</w:t>
        </w:r>
        <w:r w:rsidRPr="00C1404C">
          <w:rPr>
            <w:rStyle w:val="Hyperlink"/>
            <w:sz w:val="18"/>
            <w:szCs w:val="18"/>
          </w:rPr>
          <w:t>%20</w:t>
        </w:r>
        <w:r w:rsidRPr="00C1404C">
          <w:rPr>
            <w:rStyle w:val="Hyperlink"/>
            <w:sz w:val="18"/>
            <w:szCs w:val="18"/>
            <w:lang w:val="ru-RU"/>
          </w:rPr>
          <w:t>насильственного</w:t>
        </w:r>
        <w:r w:rsidRPr="00C1404C">
          <w:rPr>
            <w:rStyle w:val="Hyperlink"/>
            <w:sz w:val="18"/>
            <w:szCs w:val="18"/>
          </w:rPr>
          <w:t>%20</w:t>
        </w:r>
        <w:r w:rsidRPr="00C1404C">
          <w:rPr>
            <w:rStyle w:val="Hyperlink"/>
            <w:sz w:val="18"/>
            <w:szCs w:val="18"/>
            <w:lang w:val="ru-RU"/>
          </w:rPr>
          <w:t>экстремизма</w:t>
        </w:r>
      </w:hyperlink>
      <w:r w:rsidRPr="0067517E">
        <w:rPr>
          <w:sz w:val="18"/>
          <w:szCs w:val="18"/>
        </w:rPr>
        <w:t xml:space="preserve">. This methodology is reflected in the list </w:t>
      </w:r>
      <w:r w:rsidRPr="00C1404C">
        <w:rPr>
          <w:sz w:val="18"/>
          <w:szCs w:val="18"/>
        </w:rPr>
        <w:t xml:space="preserve">of questions for </w:t>
      </w:r>
      <w:r w:rsidRPr="00C1404C">
        <w:rPr>
          <w:sz w:val="18"/>
          <w:szCs w:val="18"/>
          <w:lang w:val="ru-RU"/>
        </w:rPr>
        <w:t>В</w:t>
      </w:r>
      <w:r w:rsidRPr="00C1404C">
        <w:rPr>
          <w:sz w:val="18"/>
          <w:szCs w:val="18"/>
        </w:rPr>
        <w:t>15.</w:t>
      </w:r>
    </w:p>
    <w:p w14:paraId="44FE831B" w14:textId="77777777" w:rsidR="00A81845" w:rsidRDefault="00A81845">
      <w:pPr>
        <w:pStyle w:val="FootnoteText"/>
      </w:pPr>
    </w:p>
  </w:footnote>
  <w:footnote w:id="10">
    <w:p w14:paraId="72F87A79" w14:textId="77777777" w:rsidR="00A81845" w:rsidRPr="00C1404C" w:rsidRDefault="00A81845" w:rsidP="00EC3010">
      <w:pPr>
        <w:pStyle w:val="FootnoteText"/>
        <w:rPr>
          <w:sz w:val="18"/>
          <w:szCs w:val="18"/>
        </w:rPr>
      </w:pPr>
      <w:r w:rsidRPr="00C1404C">
        <w:rPr>
          <w:rStyle w:val="FootnoteReference"/>
          <w:sz w:val="18"/>
          <w:szCs w:val="18"/>
        </w:rPr>
        <w:footnoteRef/>
      </w:r>
      <w:r w:rsidRPr="00C1404C">
        <w:rPr>
          <w:sz w:val="18"/>
          <w:szCs w:val="18"/>
        </w:rPr>
        <w:t xml:space="preserve"> The Law “On Counteracting to Extremist Activity” of the Kyrgyz Republic. More detailed information on the law is available here:  http://cdb.minjust.gov.kg/act/view/ru-ru/1748?cl=ru-ru</w:t>
      </w:r>
    </w:p>
  </w:footnote>
  <w:footnote w:id="11">
    <w:p w14:paraId="417F61BA" w14:textId="77777777" w:rsidR="00A81845" w:rsidRPr="00C1404C" w:rsidRDefault="00A81845">
      <w:pPr>
        <w:pStyle w:val="FootnoteText"/>
        <w:rPr>
          <w:sz w:val="18"/>
          <w:szCs w:val="18"/>
        </w:rPr>
      </w:pPr>
      <w:r w:rsidRPr="00C1404C">
        <w:rPr>
          <w:rStyle w:val="FootnoteReference"/>
          <w:sz w:val="18"/>
          <w:szCs w:val="18"/>
        </w:rPr>
        <w:footnoteRef/>
      </w:r>
      <w:r w:rsidRPr="00C1404C">
        <w:rPr>
          <w:sz w:val="18"/>
          <w:szCs w:val="18"/>
        </w:rPr>
        <w:t xml:space="preserve"> </w:t>
      </w:r>
      <w:proofErr w:type="spellStart"/>
      <w:r w:rsidRPr="00DA2B45">
        <w:rPr>
          <w:rFonts w:cstheme="minorHAnsi"/>
          <w:sz w:val="18"/>
          <w:szCs w:val="18"/>
        </w:rPr>
        <w:t>Glazard</w:t>
      </w:r>
      <w:proofErr w:type="spellEnd"/>
      <w:r w:rsidRPr="00DA2B45">
        <w:rPr>
          <w:rFonts w:cstheme="minorHAnsi"/>
          <w:sz w:val="18"/>
          <w:szCs w:val="18"/>
        </w:rPr>
        <w:t xml:space="preserve"> E. and </w:t>
      </w:r>
      <w:proofErr w:type="spellStart"/>
      <w:r w:rsidRPr="00DA2B45">
        <w:rPr>
          <w:rFonts w:cstheme="minorHAnsi"/>
          <w:sz w:val="18"/>
          <w:szCs w:val="18"/>
        </w:rPr>
        <w:t>Zeusen</w:t>
      </w:r>
      <w:proofErr w:type="spellEnd"/>
      <w:r w:rsidRPr="00DA2B45">
        <w:rPr>
          <w:rFonts w:cstheme="minorHAnsi"/>
          <w:sz w:val="18"/>
          <w:szCs w:val="18"/>
        </w:rPr>
        <w:t xml:space="preserve"> M. (2016). "Violent extremism." You can find more details on the </w:t>
      </w:r>
      <w:proofErr w:type="gramStart"/>
      <w:r w:rsidRPr="00DA2B45">
        <w:rPr>
          <w:rFonts w:cstheme="minorHAnsi"/>
          <w:sz w:val="18"/>
          <w:szCs w:val="18"/>
        </w:rPr>
        <w:t>link  http://gsdrc.org/wp-content/uploads/2016/02/Violent-extremism_RP.pdf</w:t>
      </w:r>
      <w:proofErr w:type="gramEnd"/>
    </w:p>
  </w:footnote>
  <w:footnote w:id="12">
    <w:p w14:paraId="4ED4FA74" w14:textId="77777777" w:rsidR="00A81845" w:rsidRDefault="00A81845">
      <w:pPr>
        <w:pStyle w:val="FootnoteText"/>
      </w:pPr>
      <w:r w:rsidRPr="00C1404C">
        <w:rPr>
          <w:rStyle w:val="FootnoteReference"/>
          <w:sz w:val="18"/>
          <w:szCs w:val="18"/>
        </w:rPr>
        <w:footnoteRef/>
      </w:r>
      <w:r w:rsidRPr="00C1404C">
        <w:rPr>
          <w:sz w:val="18"/>
          <w:szCs w:val="18"/>
        </w:rPr>
        <w:t xml:space="preserve"> Ibid</w:t>
      </w:r>
    </w:p>
  </w:footnote>
  <w:footnote w:id="13">
    <w:p w14:paraId="5B9924D5" w14:textId="77777777" w:rsidR="00A81845" w:rsidRDefault="00A81845">
      <w:pPr>
        <w:pStyle w:val="FootnoteText"/>
      </w:pPr>
      <w:r>
        <w:rPr>
          <w:rStyle w:val="FootnoteReference"/>
        </w:rPr>
        <w:footnoteRef/>
      </w:r>
      <w:r>
        <w:t xml:space="preserve"> </w:t>
      </w:r>
      <w:proofErr w:type="spellStart"/>
      <w:r>
        <w:rPr>
          <w:rFonts w:cstheme="minorHAnsi"/>
          <w:color w:val="000000"/>
          <w:sz w:val="18"/>
          <w:szCs w:val="18"/>
          <w:shd w:val="clear" w:color="auto" w:fill="FFFFFF"/>
        </w:rPr>
        <w:t>Sedjwick</w:t>
      </w:r>
      <w:proofErr w:type="spellEnd"/>
      <w:r w:rsidRPr="00500815">
        <w:rPr>
          <w:rFonts w:cstheme="minorHAnsi"/>
          <w:color w:val="000000"/>
          <w:sz w:val="18"/>
          <w:szCs w:val="18"/>
          <w:shd w:val="clear" w:color="auto" w:fill="FFFFFF"/>
        </w:rPr>
        <w:t xml:space="preserve">, </w:t>
      </w:r>
      <w:r>
        <w:rPr>
          <w:rFonts w:cstheme="minorHAnsi"/>
          <w:color w:val="000000"/>
          <w:sz w:val="18"/>
          <w:szCs w:val="18"/>
          <w:shd w:val="clear" w:color="auto" w:fill="FFFFFF"/>
        </w:rPr>
        <w:t>M</w:t>
      </w:r>
      <w:r w:rsidRPr="00500815">
        <w:rPr>
          <w:rFonts w:cstheme="minorHAnsi"/>
          <w:color w:val="000000"/>
          <w:sz w:val="18"/>
          <w:szCs w:val="18"/>
          <w:shd w:val="clear" w:color="auto" w:fill="FFFFFF"/>
        </w:rPr>
        <w:t xml:space="preserve">. (2012). </w:t>
      </w:r>
      <w:r w:rsidRPr="004939B1">
        <w:rPr>
          <w:rFonts w:cstheme="minorHAnsi"/>
          <w:color w:val="000000"/>
          <w:sz w:val="18"/>
          <w:szCs w:val="18"/>
          <w:shd w:val="clear" w:color="auto" w:fill="FFFFFF"/>
        </w:rPr>
        <w:t>«</w:t>
      </w:r>
      <w:r>
        <w:rPr>
          <w:rFonts w:cstheme="minorHAnsi"/>
          <w:color w:val="000000"/>
          <w:sz w:val="18"/>
          <w:szCs w:val="18"/>
          <w:shd w:val="clear" w:color="auto" w:fill="FFFFFF"/>
        </w:rPr>
        <w:t>Radicalism</w:t>
      </w:r>
      <w:r w:rsidRPr="004939B1">
        <w:rPr>
          <w:rFonts w:cstheme="minorHAnsi"/>
          <w:color w:val="000000"/>
          <w:sz w:val="18"/>
          <w:szCs w:val="18"/>
          <w:shd w:val="clear" w:color="auto" w:fill="FFFFFF"/>
        </w:rPr>
        <w:t xml:space="preserve"> </w:t>
      </w:r>
      <w:r>
        <w:rPr>
          <w:rFonts w:cstheme="minorHAnsi"/>
          <w:color w:val="000000"/>
          <w:sz w:val="18"/>
          <w:szCs w:val="18"/>
          <w:shd w:val="clear" w:color="auto" w:fill="FFFFFF"/>
        </w:rPr>
        <w:t>is</w:t>
      </w:r>
      <w:r w:rsidRPr="004939B1">
        <w:rPr>
          <w:rFonts w:cstheme="minorHAnsi"/>
          <w:color w:val="000000"/>
          <w:sz w:val="18"/>
          <w:szCs w:val="18"/>
          <w:shd w:val="clear" w:color="auto" w:fill="FFFFFF"/>
        </w:rPr>
        <w:t xml:space="preserve"> </w:t>
      </w:r>
      <w:r>
        <w:rPr>
          <w:rFonts w:cstheme="minorHAnsi"/>
          <w:color w:val="000000"/>
          <w:sz w:val="18"/>
          <w:szCs w:val="18"/>
          <w:shd w:val="clear" w:color="auto" w:fill="FFFFFF"/>
        </w:rPr>
        <w:t>not</w:t>
      </w:r>
      <w:r w:rsidRPr="004939B1">
        <w:rPr>
          <w:rFonts w:cstheme="minorHAnsi"/>
          <w:color w:val="000000"/>
          <w:sz w:val="18"/>
          <w:szCs w:val="18"/>
          <w:shd w:val="clear" w:color="auto" w:fill="FFFFFF"/>
        </w:rPr>
        <w:t xml:space="preserve"> </w:t>
      </w:r>
      <w:r>
        <w:rPr>
          <w:rFonts w:cstheme="minorHAnsi"/>
          <w:color w:val="000000"/>
          <w:sz w:val="18"/>
          <w:szCs w:val="18"/>
          <w:shd w:val="clear" w:color="auto" w:fill="FFFFFF"/>
        </w:rPr>
        <w:t>a</w:t>
      </w:r>
      <w:r w:rsidRPr="004939B1">
        <w:rPr>
          <w:rFonts w:cstheme="minorHAnsi"/>
          <w:color w:val="000000"/>
          <w:sz w:val="18"/>
          <w:szCs w:val="18"/>
          <w:shd w:val="clear" w:color="auto" w:fill="FFFFFF"/>
        </w:rPr>
        <w:t xml:space="preserve"> </w:t>
      </w:r>
      <w:r>
        <w:rPr>
          <w:rFonts w:cstheme="minorHAnsi"/>
          <w:color w:val="000000"/>
          <w:sz w:val="18"/>
          <w:szCs w:val="18"/>
          <w:shd w:val="clear" w:color="auto" w:fill="FFFFFF"/>
        </w:rPr>
        <w:t>problem</w:t>
      </w:r>
      <w:r w:rsidRPr="004939B1">
        <w:rPr>
          <w:rFonts w:cstheme="minorHAnsi"/>
          <w:color w:val="000000"/>
          <w:sz w:val="18"/>
          <w:szCs w:val="18"/>
          <w:shd w:val="clear" w:color="auto" w:fill="FFFFFF"/>
        </w:rPr>
        <w:t xml:space="preserve">: </w:t>
      </w:r>
      <w:r>
        <w:rPr>
          <w:rFonts w:cstheme="minorHAnsi"/>
          <w:color w:val="000000"/>
          <w:sz w:val="18"/>
          <w:szCs w:val="18"/>
          <w:shd w:val="clear" w:color="auto" w:fill="FFFFFF"/>
        </w:rPr>
        <w:t>it</w:t>
      </w:r>
      <w:r w:rsidRPr="004939B1">
        <w:rPr>
          <w:rFonts w:cstheme="minorHAnsi"/>
          <w:color w:val="000000"/>
          <w:sz w:val="18"/>
          <w:szCs w:val="18"/>
          <w:shd w:val="clear" w:color="auto" w:fill="FFFFFF"/>
        </w:rPr>
        <w:t xml:space="preserve"> </w:t>
      </w:r>
      <w:r>
        <w:rPr>
          <w:rFonts w:cstheme="minorHAnsi"/>
          <w:color w:val="000000"/>
          <w:sz w:val="18"/>
          <w:szCs w:val="18"/>
          <w:shd w:val="clear" w:color="auto" w:fill="FFFFFF"/>
        </w:rPr>
        <w:t>is</w:t>
      </w:r>
      <w:r w:rsidRPr="004939B1">
        <w:rPr>
          <w:rFonts w:cstheme="minorHAnsi"/>
          <w:color w:val="000000"/>
          <w:sz w:val="18"/>
          <w:szCs w:val="18"/>
          <w:shd w:val="clear" w:color="auto" w:fill="FFFFFF"/>
        </w:rPr>
        <w:t xml:space="preserve"> </w:t>
      </w:r>
      <w:r>
        <w:rPr>
          <w:rFonts w:cstheme="minorHAnsi"/>
          <w:color w:val="000000"/>
          <w:sz w:val="18"/>
          <w:szCs w:val="18"/>
          <w:shd w:val="clear" w:color="auto" w:fill="FFFFFF"/>
        </w:rPr>
        <w:t>a</w:t>
      </w:r>
      <w:r w:rsidRPr="004939B1">
        <w:rPr>
          <w:rFonts w:cstheme="minorHAnsi"/>
          <w:color w:val="000000"/>
          <w:sz w:val="18"/>
          <w:szCs w:val="18"/>
          <w:shd w:val="clear" w:color="auto" w:fill="FFFFFF"/>
        </w:rPr>
        <w:t xml:space="preserve"> </w:t>
      </w:r>
      <w:r>
        <w:rPr>
          <w:rFonts w:cstheme="minorHAnsi"/>
          <w:color w:val="000000"/>
          <w:sz w:val="18"/>
          <w:szCs w:val="18"/>
          <w:shd w:val="clear" w:color="auto" w:fill="FFFFFF"/>
        </w:rPr>
        <w:t>movement</w:t>
      </w:r>
      <w:r w:rsidRPr="004939B1">
        <w:rPr>
          <w:rFonts w:cstheme="minorHAnsi"/>
          <w:color w:val="000000"/>
          <w:sz w:val="18"/>
          <w:szCs w:val="18"/>
          <w:shd w:val="clear" w:color="auto" w:fill="FFFFFF"/>
        </w:rPr>
        <w:t xml:space="preserve"> </w:t>
      </w:r>
      <w:r>
        <w:rPr>
          <w:rFonts w:cstheme="minorHAnsi"/>
          <w:color w:val="000000"/>
          <w:sz w:val="18"/>
          <w:szCs w:val="18"/>
          <w:shd w:val="clear" w:color="auto" w:fill="FFFFFF"/>
        </w:rPr>
        <w:t>towards</w:t>
      </w:r>
      <w:r w:rsidRPr="004939B1">
        <w:rPr>
          <w:rFonts w:cstheme="minorHAnsi"/>
          <w:color w:val="000000"/>
          <w:sz w:val="18"/>
          <w:szCs w:val="18"/>
          <w:shd w:val="clear" w:color="auto" w:fill="FFFFFF"/>
        </w:rPr>
        <w:t xml:space="preserve"> </w:t>
      </w:r>
      <w:r>
        <w:rPr>
          <w:rFonts w:cstheme="minorHAnsi"/>
          <w:color w:val="000000"/>
          <w:sz w:val="18"/>
          <w:szCs w:val="18"/>
          <w:shd w:val="clear" w:color="auto" w:fill="FFFFFF"/>
        </w:rPr>
        <w:t>violence</w:t>
      </w:r>
      <w:r w:rsidRPr="004939B1">
        <w:rPr>
          <w:rFonts w:cstheme="minorHAnsi"/>
          <w:color w:val="000000"/>
          <w:sz w:val="18"/>
          <w:szCs w:val="18"/>
          <w:shd w:val="clear" w:color="auto" w:fill="FFFFFF"/>
        </w:rPr>
        <w:t xml:space="preserve"> </w:t>
      </w:r>
      <w:r>
        <w:rPr>
          <w:rFonts w:cstheme="minorHAnsi"/>
          <w:color w:val="000000"/>
          <w:sz w:val="18"/>
          <w:szCs w:val="18"/>
          <w:shd w:val="clear" w:color="auto" w:fill="FFFFFF"/>
        </w:rPr>
        <w:t>which</w:t>
      </w:r>
      <w:r w:rsidRPr="004939B1">
        <w:rPr>
          <w:rFonts w:cstheme="minorHAnsi"/>
          <w:color w:val="000000"/>
          <w:sz w:val="18"/>
          <w:szCs w:val="18"/>
          <w:shd w:val="clear" w:color="auto" w:fill="FFFFFF"/>
        </w:rPr>
        <w:t xml:space="preserve"> </w:t>
      </w:r>
      <w:r>
        <w:rPr>
          <w:rFonts w:cstheme="minorHAnsi"/>
          <w:color w:val="000000"/>
          <w:sz w:val="18"/>
          <w:szCs w:val="18"/>
          <w:shd w:val="clear" w:color="auto" w:fill="FFFFFF"/>
        </w:rPr>
        <w:t>should</w:t>
      </w:r>
      <w:r w:rsidRPr="004939B1">
        <w:rPr>
          <w:rFonts w:cstheme="minorHAnsi"/>
          <w:color w:val="000000"/>
          <w:sz w:val="18"/>
          <w:szCs w:val="18"/>
          <w:shd w:val="clear" w:color="auto" w:fill="FFFFFF"/>
        </w:rPr>
        <w:t xml:space="preserve"> </w:t>
      </w:r>
      <w:r>
        <w:rPr>
          <w:rFonts w:cstheme="minorHAnsi"/>
          <w:color w:val="000000"/>
          <w:sz w:val="18"/>
          <w:szCs w:val="18"/>
          <w:shd w:val="clear" w:color="auto" w:fill="FFFFFF"/>
        </w:rPr>
        <w:t>be</w:t>
      </w:r>
      <w:r w:rsidRPr="004939B1">
        <w:rPr>
          <w:rFonts w:cstheme="minorHAnsi"/>
          <w:color w:val="000000"/>
          <w:sz w:val="18"/>
          <w:szCs w:val="18"/>
          <w:shd w:val="clear" w:color="auto" w:fill="FFFFFF"/>
        </w:rPr>
        <w:t xml:space="preserve"> </w:t>
      </w:r>
      <w:r>
        <w:rPr>
          <w:rFonts w:cstheme="minorHAnsi"/>
          <w:color w:val="000000"/>
          <w:sz w:val="18"/>
          <w:szCs w:val="18"/>
          <w:shd w:val="clear" w:color="auto" w:fill="FFFFFF"/>
        </w:rPr>
        <w:t>resisted</w:t>
      </w:r>
      <w:r w:rsidRPr="004939B1">
        <w:rPr>
          <w:rFonts w:cstheme="minorHAnsi"/>
          <w:color w:val="000000"/>
          <w:sz w:val="18"/>
          <w:szCs w:val="18"/>
          <w:shd w:val="clear" w:color="auto" w:fill="FFFFFF"/>
        </w:rPr>
        <w:t>”</w:t>
      </w:r>
      <w:r>
        <w:rPr>
          <w:rFonts w:cstheme="minorHAnsi"/>
          <w:color w:val="000000"/>
          <w:sz w:val="18"/>
          <w:szCs w:val="18"/>
          <w:shd w:val="clear" w:color="auto" w:fill="FFFFFF"/>
        </w:rPr>
        <w:t>. More</w:t>
      </w:r>
      <w:r w:rsidRPr="004939B1">
        <w:rPr>
          <w:rFonts w:cstheme="minorHAnsi"/>
          <w:color w:val="000000"/>
          <w:sz w:val="18"/>
          <w:szCs w:val="18"/>
          <w:shd w:val="clear" w:color="auto" w:fill="FFFFFF"/>
        </w:rPr>
        <w:t xml:space="preserve"> </w:t>
      </w:r>
      <w:r>
        <w:rPr>
          <w:rFonts w:cstheme="minorHAnsi"/>
          <w:color w:val="000000"/>
          <w:sz w:val="18"/>
          <w:szCs w:val="18"/>
          <w:shd w:val="clear" w:color="auto" w:fill="FFFFFF"/>
        </w:rPr>
        <w:t>details</w:t>
      </w:r>
      <w:r w:rsidRPr="004939B1">
        <w:rPr>
          <w:rFonts w:cstheme="minorHAnsi"/>
          <w:color w:val="000000"/>
          <w:sz w:val="18"/>
          <w:szCs w:val="18"/>
          <w:shd w:val="clear" w:color="auto" w:fill="FFFFFF"/>
        </w:rPr>
        <w:t xml:space="preserve"> </w:t>
      </w:r>
      <w:r>
        <w:rPr>
          <w:rFonts w:cstheme="minorHAnsi"/>
          <w:color w:val="000000"/>
          <w:sz w:val="18"/>
          <w:szCs w:val="18"/>
          <w:shd w:val="clear" w:color="auto" w:fill="FFFFFF"/>
        </w:rPr>
        <w:t>on</w:t>
      </w:r>
      <w:r w:rsidRPr="004939B1">
        <w:rPr>
          <w:rFonts w:cstheme="minorHAnsi"/>
          <w:color w:val="000000"/>
          <w:sz w:val="18"/>
          <w:szCs w:val="18"/>
          <w:shd w:val="clear" w:color="auto" w:fill="FFFFFF"/>
        </w:rPr>
        <w:t xml:space="preserve"> </w:t>
      </w:r>
      <w:r>
        <w:rPr>
          <w:rFonts w:cstheme="minorHAnsi"/>
          <w:color w:val="000000"/>
          <w:sz w:val="18"/>
          <w:szCs w:val="18"/>
          <w:shd w:val="clear" w:color="auto" w:fill="FFFFFF"/>
        </w:rPr>
        <w:t>the</w:t>
      </w:r>
      <w:r w:rsidRPr="004939B1">
        <w:rPr>
          <w:rFonts w:cstheme="minorHAnsi"/>
          <w:color w:val="000000"/>
          <w:sz w:val="18"/>
          <w:szCs w:val="18"/>
          <w:shd w:val="clear" w:color="auto" w:fill="FFFFFF"/>
        </w:rPr>
        <w:t xml:space="preserve"> </w:t>
      </w:r>
      <w:r>
        <w:rPr>
          <w:rFonts w:cstheme="minorHAnsi"/>
          <w:color w:val="000000"/>
          <w:sz w:val="18"/>
          <w:szCs w:val="18"/>
          <w:shd w:val="clear" w:color="auto" w:fill="FFFFFF"/>
        </w:rPr>
        <w:t>source</w:t>
      </w:r>
      <w:r w:rsidRPr="004939B1">
        <w:rPr>
          <w:rFonts w:cstheme="minorHAnsi"/>
          <w:color w:val="000000"/>
          <w:sz w:val="18"/>
          <w:szCs w:val="18"/>
          <w:shd w:val="clear" w:color="auto" w:fill="FFFFFF"/>
        </w:rPr>
        <w:t xml:space="preserve"> </w:t>
      </w:r>
      <w:r>
        <w:rPr>
          <w:rFonts w:cstheme="minorHAnsi"/>
          <w:color w:val="000000"/>
          <w:sz w:val="18"/>
          <w:szCs w:val="18"/>
          <w:shd w:val="clear" w:color="auto" w:fill="FFFFFF"/>
        </w:rPr>
        <w:t>is</w:t>
      </w:r>
      <w:r w:rsidRPr="004939B1">
        <w:rPr>
          <w:rFonts w:cstheme="minorHAnsi"/>
          <w:color w:val="000000"/>
          <w:sz w:val="18"/>
          <w:szCs w:val="18"/>
          <w:shd w:val="clear" w:color="auto" w:fill="FFFFFF"/>
        </w:rPr>
        <w:t xml:space="preserve"> </w:t>
      </w:r>
      <w:r>
        <w:rPr>
          <w:rFonts w:cstheme="minorHAnsi"/>
          <w:color w:val="000000"/>
          <w:sz w:val="18"/>
          <w:szCs w:val="18"/>
          <w:shd w:val="clear" w:color="auto" w:fill="FFFFFF"/>
        </w:rPr>
        <w:t>available</w:t>
      </w:r>
      <w:r w:rsidRPr="004939B1">
        <w:rPr>
          <w:rFonts w:cstheme="minorHAnsi"/>
          <w:color w:val="000000"/>
          <w:sz w:val="18"/>
          <w:szCs w:val="18"/>
          <w:shd w:val="clear" w:color="auto" w:fill="FFFFFF"/>
        </w:rPr>
        <w:t xml:space="preserve"> </w:t>
      </w:r>
      <w:r>
        <w:rPr>
          <w:rFonts w:cstheme="minorHAnsi"/>
          <w:color w:val="000000"/>
          <w:sz w:val="18"/>
          <w:szCs w:val="18"/>
          <w:shd w:val="clear" w:color="auto" w:fill="FFFFFF"/>
        </w:rPr>
        <w:t>here</w:t>
      </w:r>
      <w:r w:rsidRPr="004939B1">
        <w:rPr>
          <w:rFonts w:cstheme="minorHAnsi"/>
          <w:color w:val="000000"/>
          <w:sz w:val="18"/>
          <w:szCs w:val="18"/>
          <w:shd w:val="clear" w:color="auto" w:fill="FFFFFF"/>
        </w:rPr>
        <w:t xml:space="preserve">: </w:t>
      </w:r>
      <w:r w:rsidRPr="004939B1">
        <w:rPr>
          <w:rFonts w:cstheme="minorHAnsi"/>
          <w:sz w:val="18"/>
          <w:szCs w:val="18"/>
        </w:rPr>
        <w:t>http://faithdebates.org.uk/wp-content/uploads/2013/09/1329816534_Mark-Sedgwick-radicalization-final.pdf</w:t>
      </w:r>
    </w:p>
  </w:footnote>
  <w:footnote w:id="14">
    <w:p w14:paraId="1D26E06A" w14:textId="77777777" w:rsidR="00A81845" w:rsidRPr="004939B1" w:rsidRDefault="00A81845" w:rsidP="007A735D">
      <w:pPr>
        <w:pStyle w:val="FootnoteText"/>
        <w:rPr>
          <w:rFonts w:cstheme="minorHAnsi"/>
          <w:sz w:val="18"/>
          <w:szCs w:val="18"/>
        </w:rPr>
      </w:pPr>
      <w:r>
        <w:rPr>
          <w:rStyle w:val="FootnoteReference"/>
        </w:rPr>
        <w:footnoteRef/>
      </w:r>
      <w:r w:rsidRPr="00500815">
        <w:rPr>
          <w:rFonts w:cstheme="minorHAnsi"/>
          <w:color w:val="000000"/>
          <w:sz w:val="18"/>
          <w:szCs w:val="18"/>
          <w:shd w:val="clear" w:color="auto" w:fill="FFFFFF"/>
        </w:rPr>
        <w:t xml:space="preserve"> </w:t>
      </w:r>
      <w:r>
        <w:rPr>
          <w:rFonts w:cstheme="minorHAnsi"/>
          <w:color w:val="000000"/>
          <w:sz w:val="18"/>
          <w:szCs w:val="18"/>
          <w:shd w:val="clear" w:color="auto" w:fill="FFFFFF"/>
        </w:rPr>
        <w:t>Ibid</w:t>
      </w:r>
    </w:p>
  </w:footnote>
  <w:footnote w:id="15">
    <w:p w14:paraId="777BFE99" w14:textId="1D68E053" w:rsidR="00A81845" w:rsidRPr="002D7B6A" w:rsidRDefault="00A81845">
      <w:pPr>
        <w:pStyle w:val="FootnoteText"/>
      </w:pPr>
      <w:r>
        <w:rPr>
          <w:rStyle w:val="FootnoteReference"/>
        </w:rPr>
        <w:footnoteRef/>
      </w:r>
      <w:r>
        <w:t xml:space="preserve"> </w:t>
      </w:r>
      <w:proofErr w:type="spellStart"/>
      <w:r>
        <w:t>Chubak</w:t>
      </w:r>
      <w:proofErr w:type="spellEnd"/>
      <w:r>
        <w:t xml:space="preserve"> </w:t>
      </w:r>
      <w:proofErr w:type="spellStart"/>
      <w:r>
        <w:t>Aji</w:t>
      </w:r>
      <w:proofErr w:type="spellEnd"/>
      <w:r>
        <w:t xml:space="preserve"> </w:t>
      </w:r>
      <w:proofErr w:type="spellStart"/>
      <w:r>
        <w:t>Jalilov</w:t>
      </w:r>
      <w:proofErr w:type="spellEnd"/>
      <w:r>
        <w:t xml:space="preserve"> and </w:t>
      </w:r>
      <w:proofErr w:type="spellStart"/>
      <w:r>
        <w:t>Abdyshukur</w:t>
      </w:r>
      <w:proofErr w:type="spellEnd"/>
      <w:r>
        <w:t xml:space="preserve"> </w:t>
      </w:r>
      <w:proofErr w:type="spellStart"/>
      <w:r>
        <w:t>Aji</w:t>
      </w:r>
      <w:proofErr w:type="spellEnd"/>
      <w:r>
        <w:t xml:space="preserve"> </w:t>
      </w:r>
      <w:proofErr w:type="spellStart"/>
      <w:r>
        <w:t>Narmatov</w:t>
      </w:r>
      <w:proofErr w:type="spellEnd"/>
      <w:r>
        <w:t xml:space="preserve"> are two well-known local religious leaders in Kyrgyzstan. For example, </w:t>
      </w:r>
      <w:proofErr w:type="spellStart"/>
      <w:r>
        <w:t>Chubak</w:t>
      </w:r>
      <w:proofErr w:type="spellEnd"/>
      <w:r>
        <w:t xml:space="preserve"> </w:t>
      </w:r>
      <w:proofErr w:type="spellStart"/>
      <w:r>
        <w:t>Aji</w:t>
      </w:r>
      <w:proofErr w:type="spellEnd"/>
      <w:r>
        <w:t xml:space="preserve"> has his own </w:t>
      </w:r>
      <w:proofErr w:type="spellStart"/>
      <w:r>
        <w:t>Youtube</w:t>
      </w:r>
      <w:proofErr w:type="spellEnd"/>
      <w:r>
        <w:t xml:space="preserve"> channel. </w:t>
      </w:r>
    </w:p>
  </w:footnote>
  <w:footnote w:id="16">
    <w:p w14:paraId="6AE32758" w14:textId="77777777" w:rsidR="00A81845" w:rsidRPr="00F02987" w:rsidRDefault="00A81845">
      <w:pPr>
        <w:pStyle w:val="FootnoteText"/>
      </w:pPr>
      <w:r>
        <w:rPr>
          <w:rStyle w:val="FootnoteReference"/>
        </w:rPr>
        <w:footnoteRef/>
      </w:r>
      <w:r>
        <w:t xml:space="preserve"> Here is a full quotation of </w:t>
      </w:r>
      <w:r w:rsidRPr="00275A96">
        <w:t>the definition given by the respondent to this question: “</w:t>
      </w:r>
      <w:r w:rsidRPr="00AA3A48">
        <w:rPr>
          <w:rFonts w:ascii="Times New Roman" w:hAnsi="Times New Roman" w:cs="Times New Roman"/>
        </w:rPr>
        <w:t>It is derived from the word extreme. This term was introduced by Europeans linking it with Islam. But there should be a golden middle concept. Thus, if there is a harm and danger to the society and the actions/ideas are extreme, are beyond the limits and boundaries of the society that is what we can call extremism. But that is not an Islamic extremism.</w:t>
      </w:r>
      <w:r>
        <w:rPr>
          <w:rFonts w:ascii="Times New Roman" w:hAnsi="Times New Roman" w:cs="Times New Roman"/>
        </w:rPr>
        <w:t>”</w:t>
      </w:r>
      <w:r w:rsidRPr="00AA3A48">
        <w:rPr>
          <w:rFonts w:ascii="Times New Roman" w:hAnsi="Times New Roman" w:cs="Times New Roman"/>
        </w:rPr>
        <w:t xml:space="preserve">   </w:t>
      </w:r>
    </w:p>
  </w:footnote>
  <w:footnote w:id="17">
    <w:p w14:paraId="27694D3C" w14:textId="77777777" w:rsidR="00A81845" w:rsidRPr="00274A0B" w:rsidRDefault="00A81845" w:rsidP="00CE7A40">
      <w:pPr>
        <w:pStyle w:val="CommentText"/>
        <w:rPr>
          <w:rFonts w:asciiTheme="majorBidi" w:hAnsiTheme="majorBidi" w:cstheme="majorBidi"/>
          <w:sz w:val="18"/>
          <w:szCs w:val="18"/>
        </w:rPr>
      </w:pPr>
      <w:r w:rsidRPr="00274A0B">
        <w:rPr>
          <w:rStyle w:val="FootnoteReference"/>
          <w:rFonts w:asciiTheme="majorBidi" w:hAnsiTheme="majorBidi" w:cstheme="majorBidi"/>
          <w:sz w:val="18"/>
          <w:szCs w:val="18"/>
        </w:rPr>
        <w:footnoteRef/>
      </w:r>
      <w:r w:rsidRPr="00274A0B">
        <w:rPr>
          <w:rFonts w:asciiTheme="majorBidi" w:hAnsiTheme="majorBidi" w:cstheme="majorBidi"/>
          <w:sz w:val="18"/>
          <w:szCs w:val="18"/>
        </w:rPr>
        <w:t xml:space="preserve"> Important to note that experts did not refer to 2010 events (ethnic clashes in the south of Kyrgyzstan between Uzbek and Kyrgyz) – further elaboration and study is needed. However, we believe that this can be linked with the historical differences between south and north, where southerners were closer to Kokand Khanate and other more religious groups, thus </w:t>
      </w:r>
      <w:proofErr w:type="gramStart"/>
      <w:r w:rsidRPr="00274A0B">
        <w:rPr>
          <w:rFonts w:asciiTheme="majorBidi" w:hAnsiTheme="majorBidi" w:cstheme="majorBidi"/>
          <w:sz w:val="18"/>
          <w:szCs w:val="18"/>
        </w:rPr>
        <w:t>are considered to be</w:t>
      </w:r>
      <w:proofErr w:type="gramEnd"/>
      <w:r w:rsidRPr="00274A0B">
        <w:rPr>
          <w:rFonts w:asciiTheme="majorBidi" w:hAnsiTheme="majorBidi" w:cstheme="majorBidi"/>
          <w:sz w:val="18"/>
          <w:szCs w:val="18"/>
        </w:rPr>
        <w:t xml:space="preserve"> more exposed to religion.</w:t>
      </w:r>
    </w:p>
    <w:p w14:paraId="0DC4D0CA" w14:textId="77777777" w:rsidR="00A81845" w:rsidRPr="00274A0B" w:rsidRDefault="00A81845">
      <w:pPr>
        <w:pStyle w:val="FootnoteText"/>
        <w:rPr>
          <w:rFonts w:asciiTheme="majorBidi" w:hAnsiTheme="majorBidi" w:cstheme="majorBidi"/>
        </w:rPr>
      </w:pPr>
    </w:p>
  </w:footnote>
  <w:footnote w:id="18">
    <w:p w14:paraId="528A8EA1" w14:textId="7793EFD1" w:rsidR="00A81845" w:rsidRPr="00274A0B" w:rsidRDefault="00A81845" w:rsidP="00DF660D">
      <w:pPr>
        <w:spacing w:line="240" w:lineRule="auto"/>
        <w:jc w:val="both"/>
        <w:rPr>
          <w:rFonts w:asciiTheme="majorBidi" w:hAnsiTheme="majorBidi" w:cstheme="majorBidi"/>
          <w:sz w:val="18"/>
          <w:szCs w:val="18"/>
          <w:shd w:val="clear" w:color="auto" w:fill="FFFFFF"/>
        </w:rPr>
      </w:pPr>
      <w:r>
        <w:rPr>
          <w:rStyle w:val="FootnoteReference"/>
        </w:rPr>
        <w:footnoteRef/>
      </w:r>
      <w:r>
        <w:t xml:space="preserve"> </w:t>
      </w:r>
      <w:proofErr w:type="spellStart"/>
      <w:r w:rsidRPr="00274A0B">
        <w:rPr>
          <w:rFonts w:asciiTheme="majorBidi" w:hAnsiTheme="majorBidi" w:cstheme="majorBidi"/>
          <w:sz w:val="18"/>
          <w:szCs w:val="18"/>
          <w:shd w:val="clear" w:color="auto" w:fill="FFFFFF"/>
          <w:lang w:val="fr-FR"/>
        </w:rPr>
        <w:t>Anthias</w:t>
      </w:r>
      <w:proofErr w:type="spellEnd"/>
      <w:r w:rsidRPr="00274A0B">
        <w:rPr>
          <w:rFonts w:asciiTheme="majorBidi" w:hAnsiTheme="majorBidi" w:cstheme="majorBidi"/>
          <w:sz w:val="18"/>
          <w:szCs w:val="18"/>
          <w:shd w:val="clear" w:color="auto" w:fill="FFFFFF"/>
          <w:lang w:val="fr-FR"/>
        </w:rPr>
        <w:t>, F., &amp; Yuval-Davis, N. (1989). </w:t>
      </w:r>
      <w:r w:rsidRPr="00274A0B">
        <w:rPr>
          <w:rFonts w:asciiTheme="majorBidi" w:hAnsiTheme="majorBidi" w:cstheme="majorBidi"/>
          <w:i/>
          <w:iCs/>
          <w:sz w:val="18"/>
          <w:szCs w:val="18"/>
          <w:shd w:val="clear" w:color="auto" w:fill="FFFFFF"/>
        </w:rPr>
        <w:t>Woman-nation-state</w:t>
      </w:r>
      <w:r w:rsidRPr="00274A0B">
        <w:rPr>
          <w:rFonts w:asciiTheme="majorBidi" w:hAnsiTheme="majorBidi" w:cstheme="majorBidi"/>
          <w:sz w:val="18"/>
          <w:szCs w:val="18"/>
          <w:shd w:val="clear" w:color="auto" w:fill="FFFFFF"/>
        </w:rPr>
        <w:t xml:space="preserve">. Springer. </w:t>
      </w:r>
      <w:r w:rsidRPr="00274A0B">
        <w:rPr>
          <w:rFonts w:asciiTheme="majorBidi" w:hAnsiTheme="majorBidi" w:cstheme="majorBidi"/>
          <w:sz w:val="18"/>
          <w:szCs w:val="18"/>
        </w:rPr>
        <w:t xml:space="preserve">In their work, these two female scholars are illustrating how intersections between gender and nation/group works, particularly, where women are seen only as </w:t>
      </w:r>
      <w:proofErr w:type="spellStart"/>
      <w:r w:rsidRPr="00274A0B">
        <w:rPr>
          <w:rFonts w:asciiTheme="majorBidi" w:hAnsiTheme="majorBidi" w:cstheme="majorBidi"/>
          <w:sz w:val="18"/>
          <w:szCs w:val="18"/>
        </w:rPr>
        <w:t>whose</w:t>
      </w:r>
      <w:proofErr w:type="spellEnd"/>
      <w:r w:rsidRPr="00274A0B">
        <w:rPr>
          <w:rFonts w:asciiTheme="majorBidi" w:hAnsiTheme="majorBidi" w:cstheme="majorBidi"/>
          <w:sz w:val="18"/>
          <w:szCs w:val="18"/>
        </w:rPr>
        <w:t xml:space="preserve"> who fulfill ‘naturalized’ roles as biological reproducers of the group, through women are seen having also roles in the cultural constructions of their community, with their duties to contribute to the formation and prosperity of their collectivities. </w:t>
      </w:r>
    </w:p>
    <w:p w14:paraId="288E87A3" w14:textId="77777777" w:rsidR="00A81845" w:rsidRPr="00F17A58" w:rsidRDefault="00A81845" w:rsidP="00280F4B">
      <w:pPr>
        <w:pStyle w:val="FootnoteText"/>
      </w:pPr>
    </w:p>
    <w:p w14:paraId="7EF64730" w14:textId="77777777" w:rsidR="00A81845" w:rsidRDefault="00A81845" w:rsidP="00280F4B">
      <w:pPr>
        <w:pStyle w:val="FootnoteText"/>
      </w:pPr>
    </w:p>
  </w:footnote>
  <w:footnote w:id="19">
    <w:p w14:paraId="4915E783" w14:textId="77777777" w:rsidR="00A81845" w:rsidRDefault="00A81845" w:rsidP="002B2CD1">
      <w:pPr>
        <w:pStyle w:val="FootnoteText"/>
      </w:pPr>
      <w:bookmarkStart w:id="39" w:name="_Hlk800034"/>
      <w:r>
        <w:rPr>
          <w:rStyle w:val="FootnoteReference"/>
        </w:rPr>
        <w:footnoteRef/>
      </w:r>
      <w:r>
        <w:t xml:space="preserve"> </w:t>
      </w:r>
      <w:r w:rsidRPr="005860A1">
        <w:rPr>
          <w:rFonts w:ascii="Times New Roman" w:hAnsi="Times New Roman" w:cs="Times New Roman"/>
          <w:sz w:val="18"/>
          <w:szCs w:val="18"/>
        </w:rPr>
        <w:t xml:space="preserve">This classification was within the violent extremism spectrum (based on the methodology used in this research, </w:t>
      </w:r>
      <w:proofErr w:type="spellStart"/>
      <w:r w:rsidRPr="005860A1">
        <w:rPr>
          <w:rFonts w:ascii="Times New Roman" w:eastAsia="Calibri" w:hAnsi="Times New Roman" w:cs="Times New Roman"/>
          <w:spacing w:val="-10"/>
          <w:kern w:val="28"/>
          <w:sz w:val="18"/>
          <w:szCs w:val="18"/>
          <w:lang w:eastAsia="ru-RU"/>
        </w:rPr>
        <w:t>Davydov</w:t>
      </w:r>
      <w:proofErr w:type="spellEnd"/>
      <w:r w:rsidRPr="005860A1">
        <w:rPr>
          <w:rFonts w:ascii="Times New Roman" w:eastAsia="Calibri" w:hAnsi="Times New Roman" w:cs="Times New Roman"/>
          <w:spacing w:val="-10"/>
          <w:kern w:val="28"/>
          <w:sz w:val="18"/>
          <w:szCs w:val="18"/>
          <w:lang w:eastAsia="ru-RU"/>
        </w:rPr>
        <w:t xml:space="preserve"> and </w:t>
      </w:r>
      <w:proofErr w:type="spellStart"/>
      <w:r w:rsidRPr="005860A1">
        <w:rPr>
          <w:rFonts w:ascii="Times New Roman" w:eastAsia="Calibri" w:hAnsi="Times New Roman" w:cs="Times New Roman"/>
          <w:spacing w:val="-10"/>
          <w:kern w:val="28"/>
          <w:sz w:val="18"/>
          <w:szCs w:val="18"/>
          <w:lang w:eastAsia="ru-RU"/>
        </w:rPr>
        <w:t>Khlomov</w:t>
      </w:r>
      <w:proofErr w:type="spellEnd"/>
      <w:r w:rsidRPr="005860A1">
        <w:rPr>
          <w:rFonts w:ascii="Times New Roman" w:eastAsia="Calibri" w:hAnsi="Times New Roman" w:cs="Times New Roman"/>
          <w:spacing w:val="-10"/>
          <w:kern w:val="28"/>
          <w:sz w:val="18"/>
          <w:szCs w:val="18"/>
          <w:lang w:eastAsia="ru-RU"/>
        </w:rPr>
        <w:t xml:space="preserve"> (2017).</w:t>
      </w:r>
      <w:bookmarkEnd w:id="39"/>
    </w:p>
  </w:footnote>
  <w:footnote w:id="20">
    <w:p w14:paraId="2C2B5237" w14:textId="608DB6E4" w:rsidR="005635C0" w:rsidRDefault="008C56A4" w:rsidP="008C56A4">
      <w:pPr>
        <w:pStyle w:val="FootnoteText"/>
      </w:pPr>
      <w:r>
        <w:rPr>
          <w:rStyle w:val="FootnoteReference"/>
        </w:rPr>
        <w:footnoteRef/>
      </w:r>
      <w:r>
        <w:t xml:space="preserve"> This </w:t>
      </w:r>
      <w:proofErr w:type="gramStart"/>
      <w:r>
        <w:t xml:space="preserve">particular </w:t>
      </w:r>
      <w:r w:rsidR="005635C0">
        <w:t>description</w:t>
      </w:r>
      <w:proofErr w:type="gramEnd"/>
      <w:r w:rsidR="005635C0">
        <w:t xml:space="preserve"> was used by respondents who participated in the survey. Researchers did not change wording to other terms\phrases\descriptions in order to preserve the authenticity and closeness to the used expressions/descriptions.  </w:t>
      </w:r>
    </w:p>
  </w:footnote>
  <w:footnote w:id="21">
    <w:p w14:paraId="685F55CB" w14:textId="17BE8B41" w:rsidR="00A81845" w:rsidRDefault="00A81845">
      <w:pPr>
        <w:pStyle w:val="FootnoteText"/>
      </w:pPr>
      <w:r>
        <w:rPr>
          <w:rStyle w:val="FootnoteReference"/>
        </w:rPr>
        <w:footnoteRef/>
      </w:r>
      <w:r>
        <w:t xml:space="preserve"> </w:t>
      </w:r>
      <w:proofErr w:type="spellStart"/>
      <w:r w:rsidRPr="004C2DFC">
        <w:t>Kayrylman</w:t>
      </w:r>
      <w:proofErr w:type="spellEnd"/>
      <w:r w:rsidRPr="004C2DFC">
        <w:t> </w:t>
      </w:r>
      <w:r>
        <w:t>(</w:t>
      </w:r>
      <w:r w:rsidRPr="004C2DFC">
        <w:t>returnee</w:t>
      </w:r>
      <w:r>
        <w:t>)</w:t>
      </w:r>
      <w:r w:rsidRPr="004C2DFC">
        <w:t xml:space="preserve"> is an ethnic Kyrgyz person, who is a foreign citizen or a person without citizenship, voluntarily returning to its historic motherland. </w:t>
      </w:r>
    </w:p>
  </w:footnote>
  <w:footnote w:id="22">
    <w:p w14:paraId="2C6B3858" w14:textId="77777777" w:rsidR="00A81845" w:rsidRDefault="00A81845" w:rsidP="00412E5D">
      <w:pPr>
        <w:pStyle w:val="FootnoteText"/>
      </w:pPr>
      <w:r>
        <w:rPr>
          <w:rStyle w:val="FootnoteReference"/>
        </w:rPr>
        <w:footnoteRef/>
      </w:r>
      <w:r>
        <w:t xml:space="preserve"> </w:t>
      </w:r>
      <w:bookmarkStart w:id="40" w:name="_Hlk530777110"/>
      <w:r>
        <w:t>Preventing Terrorism and Countering Violent Extremism and Radicalization that Lead to Terrorism:</w:t>
      </w:r>
      <w:r w:rsidRPr="00412E5D">
        <w:t xml:space="preserve"> A Community-Policing Approach</w:t>
      </w:r>
      <w:r>
        <w:t xml:space="preserve">. </w:t>
      </w:r>
      <w:r w:rsidRPr="00412E5D">
        <w:t>OSCE 2014</w:t>
      </w:r>
      <w:bookmarkEnd w:id="40"/>
    </w:p>
  </w:footnote>
  <w:footnote w:id="23">
    <w:p w14:paraId="285D5B84" w14:textId="77777777" w:rsidR="00A81845" w:rsidRPr="00041C24" w:rsidRDefault="00A81845">
      <w:pPr>
        <w:pStyle w:val="FootnoteText"/>
      </w:pPr>
      <w:r>
        <w:rPr>
          <w:rStyle w:val="FootnoteReference"/>
        </w:rPr>
        <w:footnoteRef/>
      </w:r>
      <w:r>
        <w:t>Due</w:t>
      </w:r>
      <w:r w:rsidRPr="00F32BE8">
        <w:t xml:space="preserve"> </w:t>
      </w:r>
      <w:r>
        <w:t>to</w:t>
      </w:r>
      <w:r w:rsidRPr="00F32BE8">
        <w:t xml:space="preserve"> </w:t>
      </w:r>
      <w:r>
        <w:t>the</w:t>
      </w:r>
      <w:r w:rsidRPr="00F32BE8">
        <w:t xml:space="preserve"> </w:t>
      </w:r>
      <w:r>
        <w:t xml:space="preserve">mudflows in the area </w:t>
      </w:r>
      <w:proofErr w:type="gramStart"/>
      <w:r>
        <w:t xml:space="preserve">of </w:t>
      </w:r>
      <w:r w:rsidRPr="00F32BE8">
        <w:t xml:space="preserve"> </w:t>
      </w:r>
      <w:r>
        <w:t>site</w:t>
      </w:r>
      <w:proofErr w:type="gramEnd"/>
      <w:r w:rsidRPr="00F32BE8">
        <w:t xml:space="preserve"> #5 </w:t>
      </w:r>
      <w:r>
        <w:t>,  the school</w:t>
      </w:r>
      <w:r w:rsidRPr="00F32BE8">
        <w:t xml:space="preserve"> #12 </w:t>
      </w:r>
      <w:r>
        <w:t>was</w:t>
      </w:r>
      <w:r w:rsidRPr="00F32BE8">
        <w:t xml:space="preserve"> </w:t>
      </w:r>
      <w:r>
        <w:t>replaced</w:t>
      </w:r>
      <w:r w:rsidRPr="00F32BE8">
        <w:t xml:space="preserve"> </w:t>
      </w:r>
      <w:r>
        <w:t>with</w:t>
      </w:r>
      <w:r w:rsidRPr="00F32BE8">
        <w:t xml:space="preserve">  </w:t>
      </w:r>
      <w:r>
        <w:t>school</w:t>
      </w:r>
      <w:r w:rsidRPr="00F32BE8">
        <w:t xml:space="preserve"> </w:t>
      </w:r>
      <w:r>
        <w:t>#</w:t>
      </w:r>
      <w:r w:rsidRPr="00F32BE8">
        <w:t>9</w:t>
      </w:r>
      <w:r>
        <w:t>. Here</w:t>
      </w:r>
      <w:r w:rsidRPr="00041C24">
        <w:t xml:space="preserve"> </w:t>
      </w:r>
      <w:r>
        <w:t>also</w:t>
      </w:r>
      <w:r w:rsidRPr="00041C24">
        <w:t xml:space="preserve"> </w:t>
      </w:r>
      <w:r>
        <w:t>the</w:t>
      </w:r>
      <w:r w:rsidRPr="00041C24">
        <w:t xml:space="preserve"> </w:t>
      </w:r>
      <w:r>
        <w:t>random</w:t>
      </w:r>
      <w:r w:rsidRPr="00041C24">
        <w:t xml:space="preserve"> </w:t>
      </w:r>
      <w:r>
        <w:t>sampling method</w:t>
      </w:r>
      <w:r w:rsidRPr="00041C24">
        <w:t xml:space="preserve"> </w:t>
      </w:r>
      <w:r>
        <w:t>was</w:t>
      </w:r>
      <w:r w:rsidRPr="00041C24">
        <w:t xml:space="preserve"> </w:t>
      </w:r>
      <w:r>
        <w:t>used</w:t>
      </w:r>
      <w:r w:rsidRPr="00041C24">
        <w:t xml:space="preserve">.  </w:t>
      </w:r>
    </w:p>
  </w:footnote>
  <w:footnote w:id="24">
    <w:p w14:paraId="208C9EBD" w14:textId="77777777" w:rsidR="00A81845" w:rsidRPr="00041C24" w:rsidRDefault="00A81845" w:rsidP="004231DC">
      <w:pPr>
        <w:pStyle w:val="FootnoteText"/>
      </w:pPr>
      <w:r>
        <w:rPr>
          <w:rStyle w:val="FootnoteReference"/>
        </w:rPr>
        <w:footnoteRef/>
      </w:r>
      <w:r>
        <w:t>Due</w:t>
      </w:r>
      <w:r w:rsidRPr="00F32BE8">
        <w:t xml:space="preserve"> </w:t>
      </w:r>
      <w:r>
        <w:t>to</w:t>
      </w:r>
      <w:r w:rsidRPr="00F32BE8">
        <w:t xml:space="preserve"> </w:t>
      </w:r>
      <w:r>
        <w:t>the</w:t>
      </w:r>
      <w:r w:rsidRPr="00F32BE8">
        <w:t xml:space="preserve"> </w:t>
      </w:r>
      <w:r>
        <w:t xml:space="preserve">mudflows in the area </w:t>
      </w:r>
      <w:proofErr w:type="gramStart"/>
      <w:r>
        <w:t xml:space="preserve">of </w:t>
      </w:r>
      <w:r w:rsidRPr="00F32BE8">
        <w:t xml:space="preserve"> </w:t>
      </w:r>
      <w:r>
        <w:t>site</w:t>
      </w:r>
      <w:proofErr w:type="gramEnd"/>
      <w:r w:rsidRPr="00F32BE8">
        <w:t xml:space="preserve"> #5 </w:t>
      </w:r>
      <w:r>
        <w:t>,  the school</w:t>
      </w:r>
      <w:r w:rsidRPr="00F32BE8">
        <w:t xml:space="preserve"> #12 </w:t>
      </w:r>
      <w:r>
        <w:t>was</w:t>
      </w:r>
      <w:r w:rsidRPr="00F32BE8">
        <w:t xml:space="preserve"> </w:t>
      </w:r>
      <w:r>
        <w:t>replaced</w:t>
      </w:r>
      <w:r w:rsidRPr="00F32BE8">
        <w:t xml:space="preserve"> </w:t>
      </w:r>
      <w:r>
        <w:t>with</w:t>
      </w:r>
      <w:r w:rsidRPr="00F32BE8">
        <w:t xml:space="preserve">  </w:t>
      </w:r>
      <w:r>
        <w:t>school</w:t>
      </w:r>
      <w:r w:rsidRPr="00F32BE8">
        <w:t xml:space="preserve"> </w:t>
      </w:r>
      <w:r>
        <w:t>#</w:t>
      </w:r>
      <w:r w:rsidRPr="00F32BE8">
        <w:t>9</w:t>
      </w:r>
      <w:r>
        <w:t>. Here</w:t>
      </w:r>
      <w:r w:rsidRPr="00041C24">
        <w:t xml:space="preserve"> </w:t>
      </w:r>
      <w:r>
        <w:t>also</w:t>
      </w:r>
      <w:r w:rsidRPr="00041C24">
        <w:t xml:space="preserve"> </w:t>
      </w:r>
      <w:r>
        <w:t>the</w:t>
      </w:r>
      <w:r w:rsidRPr="00041C24">
        <w:t xml:space="preserve"> </w:t>
      </w:r>
      <w:r>
        <w:t>random</w:t>
      </w:r>
      <w:r w:rsidRPr="00041C24">
        <w:t xml:space="preserve"> </w:t>
      </w:r>
      <w:r>
        <w:t>sampling method</w:t>
      </w:r>
      <w:r w:rsidRPr="00041C24">
        <w:t xml:space="preserve"> </w:t>
      </w:r>
      <w:r>
        <w:t>was</w:t>
      </w:r>
      <w:r w:rsidRPr="00041C24">
        <w:t xml:space="preserve"> </w:t>
      </w:r>
      <w:r>
        <w:t>used</w:t>
      </w:r>
      <w:r w:rsidRPr="00041C24">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EBCD50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bd15058_" style="width:8.35pt;height:8.35pt;visibility:visible;mso-wrap-style:square" o:bullet="t">
        <v:imagedata r:id="rId1" o:title="bd15058_"/>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F4939"/>
    <w:multiLevelType w:val="hybridMultilevel"/>
    <w:tmpl w:val="9EA0D1A2"/>
    <w:lvl w:ilvl="0" w:tplc="2D4ADEA4">
      <w:start w:val="1"/>
      <w:numFmt w:val="bullet"/>
      <w:lvlText w:val=""/>
      <w:lvlJc w:val="left"/>
      <w:pPr>
        <w:ind w:left="1080" w:hanging="360"/>
      </w:pPr>
      <w:rPr>
        <w:rFonts w:ascii="Times New Roman" w:hAnsi="Times New Roman" w:cs="Times New Roman"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0C77D24"/>
    <w:multiLevelType w:val="hybridMultilevel"/>
    <w:tmpl w:val="F8FA4A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3E3A85"/>
    <w:multiLevelType w:val="hybridMultilevel"/>
    <w:tmpl w:val="A46AF0E6"/>
    <w:lvl w:ilvl="0" w:tplc="2D4ADEA4">
      <w:start w:val="1"/>
      <w:numFmt w:val="bullet"/>
      <w:lvlText w:val=""/>
      <w:lvlJc w:val="left"/>
      <w:pPr>
        <w:ind w:left="1890" w:hanging="360"/>
      </w:pPr>
      <w:rPr>
        <w:rFonts w:ascii="Times New Roman" w:hAnsi="Times New Roman" w:cs="Times New Roman" w:hint="default"/>
        <w:sz w:val="24"/>
        <w:szCs w:val="24"/>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09507606"/>
    <w:multiLevelType w:val="hybridMultilevel"/>
    <w:tmpl w:val="41BE97E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B8059FF"/>
    <w:multiLevelType w:val="hybridMultilevel"/>
    <w:tmpl w:val="B6F20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2375A"/>
    <w:multiLevelType w:val="hybridMultilevel"/>
    <w:tmpl w:val="4AF4F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57C6F"/>
    <w:multiLevelType w:val="hybridMultilevel"/>
    <w:tmpl w:val="6556176A"/>
    <w:lvl w:ilvl="0" w:tplc="04090001">
      <w:start w:val="1"/>
      <w:numFmt w:val="bullet"/>
      <w:lvlText w:val=""/>
      <w:lvlJc w:val="left"/>
      <w:pPr>
        <w:ind w:left="720" w:hanging="360"/>
      </w:pPr>
      <w:rPr>
        <w:rFonts w:ascii="Symbol" w:hAnsi="Symbol" w:hint="default"/>
      </w:rPr>
    </w:lvl>
    <w:lvl w:ilvl="1" w:tplc="9356E66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618D6"/>
    <w:multiLevelType w:val="hybridMultilevel"/>
    <w:tmpl w:val="171C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B3AF4"/>
    <w:multiLevelType w:val="hybridMultilevel"/>
    <w:tmpl w:val="A5B6A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E35B7"/>
    <w:multiLevelType w:val="hybridMultilevel"/>
    <w:tmpl w:val="EEA27FA6"/>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1" w15:restartNumberingAfterBreak="0">
    <w:nsid w:val="21F030F9"/>
    <w:multiLevelType w:val="hybridMultilevel"/>
    <w:tmpl w:val="9FF64D40"/>
    <w:lvl w:ilvl="0" w:tplc="2D4ADEA4">
      <w:start w:val="1"/>
      <w:numFmt w:val="bullet"/>
      <w:lvlText w:val=""/>
      <w:lvlJc w:val="left"/>
      <w:pPr>
        <w:ind w:left="1080" w:hanging="360"/>
      </w:pPr>
      <w:rPr>
        <w:rFonts w:ascii="Times New Roman" w:hAnsi="Times New Roman"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A66C9"/>
    <w:multiLevelType w:val="hybridMultilevel"/>
    <w:tmpl w:val="E8A6E30E"/>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66663B9"/>
    <w:multiLevelType w:val="multilevel"/>
    <w:tmpl w:val="19F406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67C1338"/>
    <w:multiLevelType w:val="hybridMultilevel"/>
    <w:tmpl w:val="98E650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231B11"/>
    <w:multiLevelType w:val="hybridMultilevel"/>
    <w:tmpl w:val="0B44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2912F5"/>
    <w:multiLevelType w:val="hybridMultilevel"/>
    <w:tmpl w:val="D2DE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E4D72"/>
    <w:multiLevelType w:val="hybridMultilevel"/>
    <w:tmpl w:val="B8809F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F046519"/>
    <w:multiLevelType w:val="hybridMultilevel"/>
    <w:tmpl w:val="0E702CE8"/>
    <w:lvl w:ilvl="0" w:tplc="C00C3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CE5F8C"/>
    <w:multiLevelType w:val="hybridMultilevel"/>
    <w:tmpl w:val="2EF0F9E0"/>
    <w:lvl w:ilvl="0" w:tplc="4FDAEA4E">
      <w:start w:val="1"/>
      <w:numFmt w:val="decimal"/>
      <w:lvlText w:val="%1."/>
      <w:lvlJc w:val="left"/>
      <w:pPr>
        <w:ind w:left="1080" w:hanging="360"/>
      </w:pPr>
      <w:rPr>
        <w:rFonts w:eastAsia="Calibri"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307D1B"/>
    <w:multiLevelType w:val="hybridMultilevel"/>
    <w:tmpl w:val="B41E7A7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3630A6F"/>
    <w:multiLevelType w:val="hybridMultilevel"/>
    <w:tmpl w:val="0A4A2FD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6860364"/>
    <w:multiLevelType w:val="hybridMultilevel"/>
    <w:tmpl w:val="4AF4F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FD45BA"/>
    <w:multiLevelType w:val="hybridMultilevel"/>
    <w:tmpl w:val="899EDC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B450C0E"/>
    <w:multiLevelType w:val="hybridMultilevel"/>
    <w:tmpl w:val="67CED55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3C1F3136"/>
    <w:multiLevelType w:val="hybridMultilevel"/>
    <w:tmpl w:val="44C83CCE"/>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6" w15:restartNumberingAfterBreak="0">
    <w:nsid w:val="3D245364"/>
    <w:multiLevelType w:val="hybridMultilevel"/>
    <w:tmpl w:val="0CAC7E82"/>
    <w:lvl w:ilvl="0" w:tplc="4EA6D07E">
      <w:start w:val="1"/>
      <w:numFmt w:val="decimal"/>
      <w:lvlText w:val="%1."/>
      <w:lvlJc w:val="left"/>
      <w:pPr>
        <w:ind w:left="720" w:hanging="360"/>
      </w:pPr>
      <w:rPr>
        <w:rFonts w:ascii="Calibri" w:eastAsia="Calibri" w:hAnsi="Calibri"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621CB9"/>
    <w:multiLevelType w:val="hybridMultilevel"/>
    <w:tmpl w:val="3D7E8D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A22DA0"/>
    <w:multiLevelType w:val="hybridMultilevel"/>
    <w:tmpl w:val="E6EED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CD173A"/>
    <w:multiLevelType w:val="hybridMultilevel"/>
    <w:tmpl w:val="D9FE90C8"/>
    <w:lvl w:ilvl="0" w:tplc="D1E6F968">
      <w:start w:val="1"/>
      <w:numFmt w:val="bullet"/>
      <w:lvlText w:val=""/>
      <w:lvlJc w:val="left"/>
      <w:pPr>
        <w:ind w:left="1080" w:hanging="360"/>
      </w:pPr>
      <w:rPr>
        <w:rFonts w:ascii="Symbol" w:hAnsi="Symbol" w:hint="default"/>
        <w:color w:val="5B9BD5" w:themeColor="accent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B66F78"/>
    <w:multiLevelType w:val="hybridMultilevel"/>
    <w:tmpl w:val="4AF4F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F972A3"/>
    <w:multiLevelType w:val="hybridMultilevel"/>
    <w:tmpl w:val="588EC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FF5BDD"/>
    <w:multiLevelType w:val="hybridMultilevel"/>
    <w:tmpl w:val="F326B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0693193"/>
    <w:multiLevelType w:val="hybridMultilevel"/>
    <w:tmpl w:val="32B845E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45853C72"/>
    <w:multiLevelType w:val="hybridMultilevel"/>
    <w:tmpl w:val="9E5E170E"/>
    <w:lvl w:ilvl="0" w:tplc="2D4ADEA4">
      <w:start w:val="1"/>
      <w:numFmt w:val="bullet"/>
      <w:lvlText w:val=""/>
      <w:lvlJc w:val="left"/>
      <w:pPr>
        <w:ind w:left="1080" w:hanging="360"/>
      </w:pPr>
      <w:rPr>
        <w:rFonts w:ascii="Times New Roman" w:hAnsi="Times New Roman"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3B13FB"/>
    <w:multiLevelType w:val="hybridMultilevel"/>
    <w:tmpl w:val="8B22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112CB8"/>
    <w:multiLevelType w:val="hybridMultilevel"/>
    <w:tmpl w:val="D76250C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73E5E70"/>
    <w:multiLevelType w:val="hybridMultilevel"/>
    <w:tmpl w:val="943C5C08"/>
    <w:lvl w:ilvl="0" w:tplc="3D123364">
      <w:start w:val="1"/>
      <w:numFmt w:val="bullet"/>
      <w:lvlText w:val=""/>
      <w:lvlPicBulletId w:val="0"/>
      <w:lvlJc w:val="left"/>
      <w:pPr>
        <w:tabs>
          <w:tab w:val="num" w:pos="720"/>
        </w:tabs>
        <w:ind w:left="720" w:hanging="360"/>
      </w:pPr>
      <w:rPr>
        <w:rFonts w:ascii="Symbol" w:hAnsi="Symbol" w:hint="default"/>
      </w:rPr>
    </w:lvl>
    <w:lvl w:ilvl="1" w:tplc="DD8E39CA" w:tentative="1">
      <w:start w:val="1"/>
      <w:numFmt w:val="bullet"/>
      <w:lvlText w:val=""/>
      <w:lvlJc w:val="left"/>
      <w:pPr>
        <w:tabs>
          <w:tab w:val="num" w:pos="1440"/>
        </w:tabs>
        <w:ind w:left="1440" w:hanging="360"/>
      </w:pPr>
      <w:rPr>
        <w:rFonts w:ascii="Symbol" w:hAnsi="Symbol" w:hint="default"/>
      </w:rPr>
    </w:lvl>
    <w:lvl w:ilvl="2" w:tplc="620E421A" w:tentative="1">
      <w:start w:val="1"/>
      <w:numFmt w:val="bullet"/>
      <w:lvlText w:val=""/>
      <w:lvlJc w:val="left"/>
      <w:pPr>
        <w:tabs>
          <w:tab w:val="num" w:pos="2160"/>
        </w:tabs>
        <w:ind w:left="2160" w:hanging="360"/>
      </w:pPr>
      <w:rPr>
        <w:rFonts w:ascii="Symbol" w:hAnsi="Symbol" w:hint="default"/>
      </w:rPr>
    </w:lvl>
    <w:lvl w:ilvl="3" w:tplc="35F2178E" w:tentative="1">
      <w:start w:val="1"/>
      <w:numFmt w:val="bullet"/>
      <w:lvlText w:val=""/>
      <w:lvlJc w:val="left"/>
      <w:pPr>
        <w:tabs>
          <w:tab w:val="num" w:pos="2880"/>
        </w:tabs>
        <w:ind w:left="2880" w:hanging="360"/>
      </w:pPr>
      <w:rPr>
        <w:rFonts w:ascii="Symbol" w:hAnsi="Symbol" w:hint="default"/>
      </w:rPr>
    </w:lvl>
    <w:lvl w:ilvl="4" w:tplc="1840A388" w:tentative="1">
      <w:start w:val="1"/>
      <w:numFmt w:val="bullet"/>
      <w:lvlText w:val=""/>
      <w:lvlJc w:val="left"/>
      <w:pPr>
        <w:tabs>
          <w:tab w:val="num" w:pos="3600"/>
        </w:tabs>
        <w:ind w:left="3600" w:hanging="360"/>
      </w:pPr>
      <w:rPr>
        <w:rFonts w:ascii="Symbol" w:hAnsi="Symbol" w:hint="default"/>
      </w:rPr>
    </w:lvl>
    <w:lvl w:ilvl="5" w:tplc="1A2694B2" w:tentative="1">
      <w:start w:val="1"/>
      <w:numFmt w:val="bullet"/>
      <w:lvlText w:val=""/>
      <w:lvlJc w:val="left"/>
      <w:pPr>
        <w:tabs>
          <w:tab w:val="num" w:pos="4320"/>
        </w:tabs>
        <w:ind w:left="4320" w:hanging="360"/>
      </w:pPr>
      <w:rPr>
        <w:rFonts w:ascii="Symbol" w:hAnsi="Symbol" w:hint="default"/>
      </w:rPr>
    </w:lvl>
    <w:lvl w:ilvl="6" w:tplc="DCBE0734" w:tentative="1">
      <w:start w:val="1"/>
      <w:numFmt w:val="bullet"/>
      <w:lvlText w:val=""/>
      <w:lvlJc w:val="left"/>
      <w:pPr>
        <w:tabs>
          <w:tab w:val="num" w:pos="5040"/>
        </w:tabs>
        <w:ind w:left="5040" w:hanging="360"/>
      </w:pPr>
      <w:rPr>
        <w:rFonts w:ascii="Symbol" w:hAnsi="Symbol" w:hint="default"/>
      </w:rPr>
    </w:lvl>
    <w:lvl w:ilvl="7" w:tplc="B4A48638" w:tentative="1">
      <w:start w:val="1"/>
      <w:numFmt w:val="bullet"/>
      <w:lvlText w:val=""/>
      <w:lvlJc w:val="left"/>
      <w:pPr>
        <w:tabs>
          <w:tab w:val="num" w:pos="5760"/>
        </w:tabs>
        <w:ind w:left="5760" w:hanging="360"/>
      </w:pPr>
      <w:rPr>
        <w:rFonts w:ascii="Symbol" w:hAnsi="Symbol" w:hint="default"/>
      </w:rPr>
    </w:lvl>
    <w:lvl w:ilvl="8" w:tplc="A9ACC8D2"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48EB1B6D"/>
    <w:multiLevelType w:val="hybridMultilevel"/>
    <w:tmpl w:val="98B26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94929D1"/>
    <w:multiLevelType w:val="hybridMultilevel"/>
    <w:tmpl w:val="C366A686"/>
    <w:lvl w:ilvl="0" w:tplc="2D4ADEA4">
      <w:start w:val="1"/>
      <w:numFmt w:val="bullet"/>
      <w:lvlText w:val=""/>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E17681"/>
    <w:multiLevelType w:val="hybridMultilevel"/>
    <w:tmpl w:val="FF1A31E2"/>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1" w15:restartNumberingAfterBreak="0">
    <w:nsid w:val="4ED91843"/>
    <w:multiLevelType w:val="hybridMultilevel"/>
    <w:tmpl w:val="E30A77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FB21CF5"/>
    <w:multiLevelType w:val="hybridMultilevel"/>
    <w:tmpl w:val="2E803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0E80F31"/>
    <w:multiLevelType w:val="hybridMultilevel"/>
    <w:tmpl w:val="F320D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7B7AC6"/>
    <w:multiLevelType w:val="multilevel"/>
    <w:tmpl w:val="A9F6AD7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41C7C60"/>
    <w:multiLevelType w:val="hybridMultilevel"/>
    <w:tmpl w:val="85C8D47E"/>
    <w:lvl w:ilvl="0" w:tplc="04090003">
      <w:start w:val="1"/>
      <w:numFmt w:val="bullet"/>
      <w:lvlText w:val="o"/>
      <w:lvlJc w:val="left"/>
      <w:pPr>
        <w:ind w:left="1080" w:hanging="360"/>
      </w:pPr>
      <w:rPr>
        <w:rFonts w:ascii="Courier New" w:hAnsi="Courier New" w:cs="Courier New"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4B15DE"/>
    <w:multiLevelType w:val="hybridMultilevel"/>
    <w:tmpl w:val="855E0226"/>
    <w:lvl w:ilvl="0" w:tplc="2D4ADEA4">
      <w:start w:val="1"/>
      <w:numFmt w:val="bullet"/>
      <w:lvlText w:val=""/>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79774A9"/>
    <w:multiLevelType w:val="hybridMultilevel"/>
    <w:tmpl w:val="0D5CF9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FF030B"/>
    <w:multiLevelType w:val="hybridMultilevel"/>
    <w:tmpl w:val="4AF4F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663314"/>
    <w:multiLevelType w:val="hybridMultilevel"/>
    <w:tmpl w:val="62F6FF3C"/>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69BA44BF"/>
    <w:multiLevelType w:val="hybridMultilevel"/>
    <w:tmpl w:val="09CE92E8"/>
    <w:lvl w:ilvl="0" w:tplc="04190003">
      <w:start w:val="1"/>
      <w:numFmt w:val="bullet"/>
      <w:lvlText w:val="o"/>
      <w:lvlJc w:val="left"/>
      <w:pPr>
        <w:ind w:left="2026" w:hanging="360"/>
      </w:pPr>
      <w:rPr>
        <w:rFonts w:ascii="Courier New" w:hAnsi="Courier New" w:cs="Courier New" w:hint="default"/>
      </w:rPr>
    </w:lvl>
    <w:lvl w:ilvl="1" w:tplc="04190003" w:tentative="1">
      <w:start w:val="1"/>
      <w:numFmt w:val="bullet"/>
      <w:lvlText w:val="o"/>
      <w:lvlJc w:val="left"/>
      <w:pPr>
        <w:ind w:left="2746" w:hanging="360"/>
      </w:pPr>
      <w:rPr>
        <w:rFonts w:ascii="Courier New" w:hAnsi="Courier New" w:cs="Courier New" w:hint="default"/>
      </w:rPr>
    </w:lvl>
    <w:lvl w:ilvl="2" w:tplc="04190005" w:tentative="1">
      <w:start w:val="1"/>
      <w:numFmt w:val="bullet"/>
      <w:lvlText w:val=""/>
      <w:lvlJc w:val="left"/>
      <w:pPr>
        <w:ind w:left="3466" w:hanging="360"/>
      </w:pPr>
      <w:rPr>
        <w:rFonts w:ascii="Wingdings" w:hAnsi="Wingdings" w:hint="default"/>
      </w:rPr>
    </w:lvl>
    <w:lvl w:ilvl="3" w:tplc="04190001" w:tentative="1">
      <w:start w:val="1"/>
      <w:numFmt w:val="bullet"/>
      <w:lvlText w:val=""/>
      <w:lvlJc w:val="left"/>
      <w:pPr>
        <w:ind w:left="4186" w:hanging="360"/>
      </w:pPr>
      <w:rPr>
        <w:rFonts w:ascii="Symbol" w:hAnsi="Symbol" w:hint="default"/>
      </w:rPr>
    </w:lvl>
    <w:lvl w:ilvl="4" w:tplc="04190003" w:tentative="1">
      <w:start w:val="1"/>
      <w:numFmt w:val="bullet"/>
      <w:lvlText w:val="o"/>
      <w:lvlJc w:val="left"/>
      <w:pPr>
        <w:ind w:left="4906" w:hanging="360"/>
      </w:pPr>
      <w:rPr>
        <w:rFonts w:ascii="Courier New" w:hAnsi="Courier New" w:cs="Courier New" w:hint="default"/>
      </w:rPr>
    </w:lvl>
    <w:lvl w:ilvl="5" w:tplc="04190005" w:tentative="1">
      <w:start w:val="1"/>
      <w:numFmt w:val="bullet"/>
      <w:lvlText w:val=""/>
      <w:lvlJc w:val="left"/>
      <w:pPr>
        <w:ind w:left="5626" w:hanging="360"/>
      </w:pPr>
      <w:rPr>
        <w:rFonts w:ascii="Wingdings" w:hAnsi="Wingdings" w:hint="default"/>
      </w:rPr>
    </w:lvl>
    <w:lvl w:ilvl="6" w:tplc="04190001" w:tentative="1">
      <w:start w:val="1"/>
      <w:numFmt w:val="bullet"/>
      <w:lvlText w:val=""/>
      <w:lvlJc w:val="left"/>
      <w:pPr>
        <w:ind w:left="6346" w:hanging="360"/>
      </w:pPr>
      <w:rPr>
        <w:rFonts w:ascii="Symbol" w:hAnsi="Symbol" w:hint="default"/>
      </w:rPr>
    </w:lvl>
    <w:lvl w:ilvl="7" w:tplc="04190003" w:tentative="1">
      <w:start w:val="1"/>
      <w:numFmt w:val="bullet"/>
      <w:lvlText w:val="o"/>
      <w:lvlJc w:val="left"/>
      <w:pPr>
        <w:ind w:left="7066" w:hanging="360"/>
      </w:pPr>
      <w:rPr>
        <w:rFonts w:ascii="Courier New" w:hAnsi="Courier New" w:cs="Courier New" w:hint="default"/>
      </w:rPr>
    </w:lvl>
    <w:lvl w:ilvl="8" w:tplc="04190005" w:tentative="1">
      <w:start w:val="1"/>
      <w:numFmt w:val="bullet"/>
      <w:lvlText w:val=""/>
      <w:lvlJc w:val="left"/>
      <w:pPr>
        <w:ind w:left="7786" w:hanging="360"/>
      </w:pPr>
      <w:rPr>
        <w:rFonts w:ascii="Wingdings" w:hAnsi="Wingdings" w:hint="default"/>
      </w:rPr>
    </w:lvl>
  </w:abstractNum>
  <w:abstractNum w:abstractNumId="51" w15:restartNumberingAfterBreak="0">
    <w:nsid w:val="6A686091"/>
    <w:multiLevelType w:val="hybridMultilevel"/>
    <w:tmpl w:val="E0F4A4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4D56E90"/>
    <w:multiLevelType w:val="hybridMultilevel"/>
    <w:tmpl w:val="4494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B26028"/>
    <w:multiLevelType w:val="hybridMultilevel"/>
    <w:tmpl w:val="D5D858B2"/>
    <w:lvl w:ilvl="0" w:tplc="2D4ADEA4">
      <w:start w:val="1"/>
      <w:numFmt w:val="bullet"/>
      <w:lvlText w:val=""/>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A45C3A"/>
    <w:multiLevelType w:val="hybridMultilevel"/>
    <w:tmpl w:val="E124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AA71BF"/>
    <w:multiLevelType w:val="hybridMultilevel"/>
    <w:tmpl w:val="FDA0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CE59C1"/>
    <w:multiLevelType w:val="hybridMultilevel"/>
    <w:tmpl w:val="F5F69274"/>
    <w:lvl w:ilvl="0" w:tplc="04090003">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31"/>
  </w:num>
  <w:num w:numId="3">
    <w:abstractNumId w:val="43"/>
  </w:num>
  <w:num w:numId="4">
    <w:abstractNumId w:val="52"/>
  </w:num>
  <w:num w:numId="5">
    <w:abstractNumId w:val="28"/>
  </w:num>
  <w:num w:numId="6">
    <w:abstractNumId w:val="26"/>
  </w:num>
  <w:num w:numId="7">
    <w:abstractNumId w:val="22"/>
  </w:num>
  <w:num w:numId="8">
    <w:abstractNumId w:val="6"/>
  </w:num>
  <w:num w:numId="9">
    <w:abstractNumId w:val="30"/>
  </w:num>
  <w:num w:numId="10">
    <w:abstractNumId w:val="9"/>
  </w:num>
  <w:num w:numId="11">
    <w:abstractNumId w:val="7"/>
  </w:num>
  <w:num w:numId="12">
    <w:abstractNumId w:val="47"/>
  </w:num>
  <w:num w:numId="13">
    <w:abstractNumId w:val="35"/>
  </w:num>
  <w:num w:numId="14">
    <w:abstractNumId w:val="54"/>
  </w:num>
  <w:num w:numId="15">
    <w:abstractNumId w:val="55"/>
  </w:num>
  <w:num w:numId="16">
    <w:abstractNumId w:val="15"/>
  </w:num>
  <w:num w:numId="17">
    <w:abstractNumId w:val="16"/>
  </w:num>
  <w:num w:numId="18">
    <w:abstractNumId w:val="11"/>
  </w:num>
  <w:num w:numId="19">
    <w:abstractNumId w:val="32"/>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2"/>
  </w:num>
  <w:num w:numId="22">
    <w:abstractNumId w:val="19"/>
  </w:num>
  <w:num w:numId="23">
    <w:abstractNumId w:val="29"/>
  </w:num>
  <w:num w:numId="24">
    <w:abstractNumId w:val="8"/>
  </w:num>
  <w:num w:numId="25">
    <w:abstractNumId w:val="14"/>
  </w:num>
  <w:num w:numId="26">
    <w:abstractNumId w:val="38"/>
  </w:num>
  <w:num w:numId="27">
    <w:abstractNumId w:val="5"/>
  </w:num>
  <w:num w:numId="28">
    <w:abstractNumId w:val="27"/>
  </w:num>
  <w:num w:numId="29">
    <w:abstractNumId w:val="13"/>
  </w:num>
  <w:num w:numId="30">
    <w:abstractNumId w:val="24"/>
  </w:num>
  <w:num w:numId="31">
    <w:abstractNumId w:val="49"/>
  </w:num>
  <w:num w:numId="32">
    <w:abstractNumId w:val="20"/>
  </w:num>
  <w:num w:numId="33">
    <w:abstractNumId w:val="37"/>
  </w:num>
  <w:num w:numId="34">
    <w:abstractNumId w:val="12"/>
  </w:num>
  <w:num w:numId="35">
    <w:abstractNumId w:val="34"/>
  </w:num>
  <w:num w:numId="36">
    <w:abstractNumId w:val="46"/>
  </w:num>
  <w:num w:numId="37">
    <w:abstractNumId w:val="18"/>
  </w:num>
  <w:num w:numId="38">
    <w:abstractNumId w:val="42"/>
  </w:num>
  <w:num w:numId="39">
    <w:abstractNumId w:val="45"/>
  </w:num>
  <w:num w:numId="40">
    <w:abstractNumId w:val="17"/>
  </w:num>
  <w:num w:numId="41">
    <w:abstractNumId w:val="39"/>
  </w:num>
  <w:num w:numId="42">
    <w:abstractNumId w:val="3"/>
  </w:num>
  <w:num w:numId="43">
    <w:abstractNumId w:val="36"/>
  </w:num>
  <w:num w:numId="44">
    <w:abstractNumId w:val="21"/>
  </w:num>
  <w:num w:numId="45">
    <w:abstractNumId w:val="1"/>
  </w:num>
  <w:num w:numId="46">
    <w:abstractNumId w:val="4"/>
  </w:num>
  <w:num w:numId="47">
    <w:abstractNumId w:val="51"/>
  </w:num>
  <w:num w:numId="48">
    <w:abstractNumId w:val="53"/>
  </w:num>
  <w:num w:numId="49">
    <w:abstractNumId w:val="40"/>
  </w:num>
  <w:num w:numId="50">
    <w:abstractNumId w:val="41"/>
  </w:num>
  <w:num w:numId="51">
    <w:abstractNumId w:val="25"/>
  </w:num>
  <w:num w:numId="52">
    <w:abstractNumId w:val="33"/>
  </w:num>
  <w:num w:numId="53">
    <w:abstractNumId w:val="23"/>
  </w:num>
  <w:num w:numId="54">
    <w:abstractNumId w:val="50"/>
  </w:num>
  <w:num w:numId="55">
    <w:abstractNumId w:val="10"/>
  </w:num>
  <w:num w:numId="56">
    <w:abstractNumId w:val="44"/>
  </w:num>
  <w:num w:numId="57">
    <w:abstractNumId w:val="5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BB9"/>
    <w:rsid w:val="000042CD"/>
    <w:rsid w:val="00004679"/>
    <w:rsid w:val="000064FB"/>
    <w:rsid w:val="00006D72"/>
    <w:rsid w:val="000104F6"/>
    <w:rsid w:val="00010867"/>
    <w:rsid w:val="00010964"/>
    <w:rsid w:val="00011D28"/>
    <w:rsid w:val="00013860"/>
    <w:rsid w:val="0001568C"/>
    <w:rsid w:val="0001641D"/>
    <w:rsid w:val="00017415"/>
    <w:rsid w:val="000178D7"/>
    <w:rsid w:val="00022163"/>
    <w:rsid w:val="00022683"/>
    <w:rsid w:val="00025F75"/>
    <w:rsid w:val="000261A5"/>
    <w:rsid w:val="00033ABE"/>
    <w:rsid w:val="00034D21"/>
    <w:rsid w:val="00035CF7"/>
    <w:rsid w:val="000365E1"/>
    <w:rsid w:val="000367ED"/>
    <w:rsid w:val="00036B1A"/>
    <w:rsid w:val="00037375"/>
    <w:rsid w:val="00040B8A"/>
    <w:rsid w:val="00040DA5"/>
    <w:rsid w:val="00041C24"/>
    <w:rsid w:val="00041FA6"/>
    <w:rsid w:val="000425BE"/>
    <w:rsid w:val="00043CCE"/>
    <w:rsid w:val="00043EFA"/>
    <w:rsid w:val="0005035B"/>
    <w:rsid w:val="000511CF"/>
    <w:rsid w:val="00051BE1"/>
    <w:rsid w:val="00052961"/>
    <w:rsid w:val="000531D4"/>
    <w:rsid w:val="000533DD"/>
    <w:rsid w:val="00053459"/>
    <w:rsid w:val="00054A52"/>
    <w:rsid w:val="000553EF"/>
    <w:rsid w:val="00055933"/>
    <w:rsid w:val="00056DDF"/>
    <w:rsid w:val="0005740D"/>
    <w:rsid w:val="000577CF"/>
    <w:rsid w:val="00061D79"/>
    <w:rsid w:val="000632C9"/>
    <w:rsid w:val="00065921"/>
    <w:rsid w:val="00067DBF"/>
    <w:rsid w:val="0007013C"/>
    <w:rsid w:val="00070330"/>
    <w:rsid w:val="00070817"/>
    <w:rsid w:val="000727C7"/>
    <w:rsid w:val="000729FC"/>
    <w:rsid w:val="000738BA"/>
    <w:rsid w:val="000747F7"/>
    <w:rsid w:val="00077CFC"/>
    <w:rsid w:val="00077FE4"/>
    <w:rsid w:val="000801CA"/>
    <w:rsid w:val="00083026"/>
    <w:rsid w:val="000845A6"/>
    <w:rsid w:val="000903C7"/>
    <w:rsid w:val="000912C3"/>
    <w:rsid w:val="00091E0A"/>
    <w:rsid w:val="00092699"/>
    <w:rsid w:val="00094C47"/>
    <w:rsid w:val="000954BA"/>
    <w:rsid w:val="000A0734"/>
    <w:rsid w:val="000A0A12"/>
    <w:rsid w:val="000A0F00"/>
    <w:rsid w:val="000A1B43"/>
    <w:rsid w:val="000A26E7"/>
    <w:rsid w:val="000A27F3"/>
    <w:rsid w:val="000A40CA"/>
    <w:rsid w:val="000A54FA"/>
    <w:rsid w:val="000A5801"/>
    <w:rsid w:val="000A5F12"/>
    <w:rsid w:val="000A7C07"/>
    <w:rsid w:val="000A7EC5"/>
    <w:rsid w:val="000B1F5E"/>
    <w:rsid w:val="000B5410"/>
    <w:rsid w:val="000B5AD9"/>
    <w:rsid w:val="000B6EFA"/>
    <w:rsid w:val="000B70FC"/>
    <w:rsid w:val="000B7EA3"/>
    <w:rsid w:val="000C29DB"/>
    <w:rsid w:val="000C3646"/>
    <w:rsid w:val="000C379D"/>
    <w:rsid w:val="000C4966"/>
    <w:rsid w:val="000C6225"/>
    <w:rsid w:val="000C6485"/>
    <w:rsid w:val="000C6AEA"/>
    <w:rsid w:val="000C737A"/>
    <w:rsid w:val="000D0EF3"/>
    <w:rsid w:val="000D2B39"/>
    <w:rsid w:val="000D373F"/>
    <w:rsid w:val="000D4AB0"/>
    <w:rsid w:val="000D5EBB"/>
    <w:rsid w:val="000D6366"/>
    <w:rsid w:val="000D7938"/>
    <w:rsid w:val="000E00B0"/>
    <w:rsid w:val="000E01B1"/>
    <w:rsid w:val="000E0C98"/>
    <w:rsid w:val="000E3E32"/>
    <w:rsid w:val="000E5C4D"/>
    <w:rsid w:val="000E7F51"/>
    <w:rsid w:val="000F12C3"/>
    <w:rsid w:val="000F3592"/>
    <w:rsid w:val="000F46BA"/>
    <w:rsid w:val="000F6AD1"/>
    <w:rsid w:val="000F6CEC"/>
    <w:rsid w:val="000F7630"/>
    <w:rsid w:val="001011BB"/>
    <w:rsid w:val="0010166F"/>
    <w:rsid w:val="00102114"/>
    <w:rsid w:val="0010215E"/>
    <w:rsid w:val="00102316"/>
    <w:rsid w:val="00103263"/>
    <w:rsid w:val="00104709"/>
    <w:rsid w:val="00106B23"/>
    <w:rsid w:val="00110889"/>
    <w:rsid w:val="00110C96"/>
    <w:rsid w:val="001133CE"/>
    <w:rsid w:val="0011356C"/>
    <w:rsid w:val="00115387"/>
    <w:rsid w:val="001160FE"/>
    <w:rsid w:val="00116A4F"/>
    <w:rsid w:val="00117317"/>
    <w:rsid w:val="00121B4E"/>
    <w:rsid w:val="0012233F"/>
    <w:rsid w:val="00123625"/>
    <w:rsid w:val="00124839"/>
    <w:rsid w:val="001272F9"/>
    <w:rsid w:val="00127318"/>
    <w:rsid w:val="00127FF9"/>
    <w:rsid w:val="001320C6"/>
    <w:rsid w:val="0013215A"/>
    <w:rsid w:val="001326DB"/>
    <w:rsid w:val="00132C01"/>
    <w:rsid w:val="0013552C"/>
    <w:rsid w:val="001357FF"/>
    <w:rsid w:val="00136A80"/>
    <w:rsid w:val="001370F7"/>
    <w:rsid w:val="001404B7"/>
    <w:rsid w:val="0014074C"/>
    <w:rsid w:val="00145362"/>
    <w:rsid w:val="00145605"/>
    <w:rsid w:val="001475F9"/>
    <w:rsid w:val="00150116"/>
    <w:rsid w:val="00150395"/>
    <w:rsid w:val="0015137A"/>
    <w:rsid w:val="00153060"/>
    <w:rsid w:val="0015414D"/>
    <w:rsid w:val="00155D4B"/>
    <w:rsid w:val="00157406"/>
    <w:rsid w:val="0016389A"/>
    <w:rsid w:val="00166487"/>
    <w:rsid w:val="00166863"/>
    <w:rsid w:val="001678D9"/>
    <w:rsid w:val="0017025B"/>
    <w:rsid w:val="001702BB"/>
    <w:rsid w:val="00170BF5"/>
    <w:rsid w:val="00171232"/>
    <w:rsid w:val="001718E8"/>
    <w:rsid w:val="0017342B"/>
    <w:rsid w:val="0017518A"/>
    <w:rsid w:val="00176622"/>
    <w:rsid w:val="001775FF"/>
    <w:rsid w:val="00180081"/>
    <w:rsid w:val="00181685"/>
    <w:rsid w:val="0018277E"/>
    <w:rsid w:val="0018348B"/>
    <w:rsid w:val="00183CEB"/>
    <w:rsid w:val="00187896"/>
    <w:rsid w:val="001940A7"/>
    <w:rsid w:val="0019443F"/>
    <w:rsid w:val="001A0E5E"/>
    <w:rsid w:val="001A1A32"/>
    <w:rsid w:val="001A3BB5"/>
    <w:rsid w:val="001A3F85"/>
    <w:rsid w:val="001A4D6D"/>
    <w:rsid w:val="001A55D9"/>
    <w:rsid w:val="001A6506"/>
    <w:rsid w:val="001A7284"/>
    <w:rsid w:val="001A73F5"/>
    <w:rsid w:val="001A79A7"/>
    <w:rsid w:val="001B0463"/>
    <w:rsid w:val="001B0932"/>
    <w:rsid w:val="001B2192"/>
    <w:rsid w:val="001B29EA"/>
    <w:rsid w:val="001B3CD2"/>
    <w:rsid w:val="001B419C"/>
    <w:rsid w:val="001B4F34"/>
    <w:rsid w:val="001B6926"/>
    <w:rsid w:val="001C16C8"/>
    <w:rsid w:val="001C1904"/>
    <w:rsid w:val="001C2DF9"/>
    <w:rsid w:val="001C35B1"/>
    <w:rsid w:val="001C3801"/>
    <w:rsid w:val="001C3A4F"/>
    <w:rsid w:val="001C77E4"/>
    <w:rsid w:val="001C7E8B"/>
    <w:rsid w:val="001D1360"/>
    <w:rsid w:val="001D4116"/>
    <w:rsid w:val="001D550B"/>
    <w:rsid w:val="001D567D"/>
    <w:rsid w:val="001D677A"/>
    <w:rsid w:val="001D6B5B"/>
    <w:rsid w:val="001D6D6C"/>
    <w:rsid w:val="001E0FB8"/>
    <w:rsid w:val="001E23C1"/>
    <w:rsid w:val="001E3F7F"/>
    <w:rsid w:val="001E413E"/>
    <w:rsid w:val="001E49C5"/>
    <w:rsid w:val="001E6130"/>
    <w:rsid w:val="001F1FD3"/>
    <w:rsid w:val="001F3615"/>
    <w:rsid w:val="001F3C80"/>
    <w:rsid w:val="001F42D4"/>
    <w:rsid w:val="001F4BDB"/>
    <w:rsid w:val="001F7BD2"/>
    <w:rsid w:val="00200063"/>
    <w:rsid w:val="002004F5"/>
    <w:rsid w:val="00200770"/>
    <w:rsid w:val="0020086A"/>
    <w:rsid w:val="0020174F"/>
    <w:rsid w:val="00202CF0"/>
    <w:rsid w:val="00205F2E"/>
    <w:rsid w:val="00207E02"/>
    <w:rsid w:val="00210E13"/>
    <w:rsid w:val="002119A4"/>
    <w:rsid w:val="00221842"/>
    <w:rsid w:val="0022221C"/>
    <w:rsid w:val="00223FB2"/>
    <w:rsid w:val="0022579C"/>
    <w:rsid w:val="00225ABB"/>
    <w:rsid w:val="00226030"/>
    <w:rsid w:val="00226486"/>
    <w:rsid w:val="002303DE"/>
    <w:rsid w:val="00230AC4"/>
    <w:rsid w:val="00231162"/>
    <w:rsid w:val="002322DC"/>
    <w:rsid w:val="002360DF"/>
    <w:rsid w:val="002370D9"/>
    <w:rsid w:val="002376EB"/>
    <w:rsid w:val="00240C4E"/>
    <w:rsid w:val="002412D5"/>
    <w:rsid w:val="00244A19"/>
    <w:rsid w:val="00244E52"/>
    <w:rsid w:val="00247001"/>
    <w:rsid w:val="00251C1D"/>
    <w:rsid w:val="00254F22"/>
    <w:rsid w:val="00257E44"/>
    <w:rsid w:val="00260C32"/>
    <w:rsid w:val="00262354"/>
    <w:rsid w:val="00263A1A"/>
    <w:rsid w:val="0026488F"/>
    <w:rsid w:val="00264A50"/>
    <w:rsid w:val="002673F6"/>
    <w:rsid w:val="00274A0B"/>
    <w:rsid w:val="00275A96"/>
    <w:rsid w:val="00280F4B"/>
    <w:rsid w:val="002815D6"/>
    <w:rsid w:val="00283571"/>
    <w:rsid w:val="00284950"/>
    <w:rsid w:val="002849F5"/>
    <w:rsid w:val="002862D1"/>
    <w:rsid w:val="00290E6C"/>
    <w:rsid w:val="00291A80"/>
    <w:rsid w:val="00291AFC"/>
    <w:rsid w:val="00292CD5"/>
    <w:rsid w:val="00293A2D"/>
    <w:rsid w:val="00293AF6"/>
    <w:rsid w:val="00295308"/>
    <w:rsid w:val="00297610"/>
    <w:rsid w:val="002A05BD"/>
    <w:rsid w:val="002A1099"/>
    <w:rsid w:val="002A12AA"/>
    <w:rsid w:val="002A1D40"/>
    <w:rsid w:val="002A1D9B"/>
    <w:rsid w:val="002A5E5D"/>
    <w:rsid w:val="002A70F0"/>
    <w:rsid w:val="002B13C9"/>
    <w:rsid w:val="002B2CD1"/>
    <w:rsid w:val="002B3420"/>
    <w:rsid w:val="002B61E8"/>
    <w:rsid w:val="002C0579"/>
    <w:rsid w:val="002C274C"/>
    <w:rsid w:val="002C2B9E"/>
    <w:rsid w:val="002C444A"/>
    <w:rsid w:val="002C6ACA"/>
    <w:rsid w:val="002C7317"/>
    <w:rsid w:val="002C7FBA"/>
    <w:rsid w:val="002D0743"/>
    <w:rsid w:val="002D18B6"/>
    <w:rsid w:val="002D5367"/>
    <w:rsid w:val="002D6238"/>
    <w:rsid w:val="002D6A32"/>
    <w:rsid w:val="002D7B6A"/>
    <w:rsid w:val="002E0FBB"/>
    <w:rsid w:val="002E5078"/>
    <w:rsid w:val="002E6F2E"/>
    <w:rsid w:val="002E7D3D"/>
    <w:rsid w:val="002F07B3"/>
    <w:rsid w:val="002F22EF"/>
    <w:rsid w:val="002F4C4E"/>
    <w:rsid w:val="002F50D6"/>
    <w:rsid w:val="002F6D17"/>
    <w:rsid w:val="003004A7"/>
    <w:rsid w:val="0030091D"/>
    <w:rsid w:val="00301D16"/>
    <w:rsid w:val="00302494"/>
    <w:rsid w:val="003025BA"/>
    <w:rsid w:val="00302719"/>
    <w:rsid w:val="00303661"/>
    <w:rsid w:val="00306544"/>
    <w:rsid w:val="003079CD"/>
    <w:rsid w:val="00307CB3"/>
    <w:rsid w:val="00310641"/>
    <w:rsid w:val="00310D98"/>
    <w:rsid w:val="0031318C"/>
    <w:rsid w:val="00314042"/>
    <w:rsid w:val="0031619C"/>
    <w:rsid w:val="00317076"/>
    <w:rsid w:val="0031747A"/>
    <w:rsid w:val="003174BA"/>
    <w:rsid w:val="00320325"/>
    <w:rsid w:val="00324C31"/>
    <w:rsid w:val="00324E2E"/>
    <w:rsid w:val="00325F99"/>
    <w:rsid w:val="0032695C"/>
    <w:rsid w:val="00326E0F"/>
    <w:rsid w:val="0033007D"/>
    <w:rsid w:val="003302A3"/>
    <w:rsid w:val="0033157F"/>
    <w:rsid w:val="0033271F"/>
    <w:rsid w:val="00333C66"/>
    <w:rsid w:val="00334113"/>
    <w:rsid w:val="00334ED9"/>
    <w:rsid w:val="00334F35"/>
    <w:rsid w:val="00336596"/>
    <w:rsid w:val="0033685B"/>
    <w:rsid w:val="00345F35"/>
    <w:rsid w:val="00346FAC"/>
    <w:rsid w:val="00352F4B"/>
    <w:rsid w:val="00355598"/>
    <w:rsid w:val="003566B8"/>
    <w:rsid w:val="00357449"/>
    <w:rsid w:val="0035786B"/>
    <w:rsid w:val="0036081E"/>
    <w:rsid w:val="0036112C"/>
    <w:rsid w:val="00361C67"/>
    <w:rsid w:val="003631AB"/>
    <w:rsid w:val="0036351A"/>
    <w:rsid w:val="00365CA8"/>
    <w:rsid w:val="00367EB1"/>
    <w:rsid w:val="00367F28"/>
    <w:rsid w:val="0037138B"/>
    <w:rsid w:val="003719B4"/>
    <w:rsid w:val="00371C16"/>
    <w:rsid w:val="003739CD"/>
    <w:rsid w:val="003816E0"/>
    <w:rsid w:val="00383607"/>
    <w:rsid w:val="00384095"/>
    <w:rsid w:val="003857B9"/>
    <w:rsid w:val="00385F24"/>
    <w:rsid w:val="0038783D"/>
    <w:rsid w:val="00387878"/>
    <w:rsid w:val="00391FDB"/>
    <w:rsid w:val="00392042"/>
    <w:rsid w:val="0039279B"/>
    <w:rsid w:val="0039519C"/>
    <w:rsid w:val="00395A39"/>
    <w:rsid w:val="00395D1D"/>
    <w:rsid w:val="00395E39"/>
    <w:rsid w:val="00395E86"/>
    <w:rsid w:val="003962D7"/>
    <w:rsid w:val="003A0A50"/>
    <w:rsid w:val="003A34CB"/>
    <w:rsid w:val="003A40BF"/>
    <w:rsid w:val="003A462E"/>
    <w:rsid w:val="003A4A15"/>
    <w:rsid w:val="003A4D45"/>
    <w:rsid w:val="003A5D22"/>
    <w:rsid w:val="003A7682"/>
    <w:rsid w:val="003B018F"/>
    <w:rsid w:val="003B1F62"/>
    <w:rsid w:val="003B2BC3"/>
    <w:rsid w:val="003B5779"/>
    <w:rsid w:val="003B5988"/>
    <w:rsid w:val="003B6FB4"/>
    <w:rsid w:val="003C099B"/>
    <w:rsid w:val="003C10BA"/>
    <w:rsid w:val="003C4412"/>
    <w:rsid w:val="003C4917"/>
    <w:rsid w:val="003C6498"/>
    <w:rsid w:val="003D054B"/>
    <w:rsid w:val="003D1894"/>
    <w:rsid w:val="003D1F57"/>
    <w:rsid w:val="003D20D7"/>
    <w:rsid w:val="003D2165"/>
    <w:rsid w:val="003D282F"/>
    <w:rsid w:val="003D39E1"/>
    <w:rsid w:val="003D3C42"/>
    <w:rsid w:val="003D5084"/>
    <w:rsid w:val="003D5C0C"/>
    <w:rsid w:val="003D5FC6"/>
    <w:rsid w:val="003D61C7"/>
    <w:rsid w:val="003D69C6"/>
    <w:rsid w:val="003E0AC1"/>
    <w:rsid w:val="003E129F"/>
    <w:rsid w:val="003E2296"/>
    <w:rsid w:val="003E2B24"/>
    <w:rsid w:val="003E3E04"/>
    <w:rsid w:val="003E417B"/>
    <w:rsid w:val="003E4830"/>
    <w:rsid w:val="003E532E"/>
    <w:rsid w:val="003E5993"/>
    <w:rsid w:val="003E5BB8"/>
    <w:rsid w:val="003E6DCA"/>
    <w:rsid w:val="003E7AD8"/>
    <w:rsid w:val="003F13D3"/>
    <w:rsid w:val="003F149A"/>
    <w:rsid w:val="003F25C1"/>
    <w:rsid w:val="003F2A93"/>
    <w:rsid w:val="003F2E64"/>
    <w:rsid w:val="003F39EA"/>
    <w:rsid w:val="003F64DB"/>
    <w:rsid w:val="0040113A"/>
    <w:rsid w:val="00401A3A"/>
    <w:rsid w:val="00402A25"/>
    <w:rsid w:val="0040397E"/>
    <w:rsid w:val="00404962"/>
    <w:rsid w:val="00405AEE"/>
    <w:rsid w:val="004065DD"/>
    <w:rsid w:val="004066E4"/>
    <w:rsid w:val="0041167A"/>
    <w:rsid w:val="00412E5D"/>
    <w:rsid w:val="004132C0"/>
    <w:rsid w:val="00414898"/>
    <w:rsid w:val="00415C3B"/>
    <w:rsid w:val="00422FAC"/>
    <w:rsid w:val="004231DC"/>
    <w:rsid w:val="00424471"/>
    <w:rsid w:val="00425374"/>
    <w:rsid w:val="0042559C"/>
    <w:rsid w:val="00425B5B"/>
    <w:rsid w:val="00432517"/>
    <w:rsid w:val="0043370D"/>
    <w:rsid w:val="00433A31"/>
    <w:rsid w:val="00433C29"/>
    <w:rsid w:val="00434DB5"/>
    <w:rsid w:val="00435792"/>
    <w:rsid w:val="00437487"/>
    <w:rsid w:val="00443449"/>
    <w:rsid w:val="00444E09"/>
    <w:rsid w:val="004515A6"/>
    <w:rsid w:val="00451898"/>
    <w:rsid w:val="0045290A"/>
    <w:rsid w:val="00452E4D"/>
    <w:rsid w:val="00453463"/>
    <w:rsid w:val="00453779"/>
    <w:rsid w:val="004538ED"/>
    <w:rsid w:val="00453E9D"/>
    <w:rsid w:val="00454DEB"/>
    <w:rsid w:val="0045748F"/>
    <w:rsid w:val="00461FDB"/>
    <w:rsid w:val="00466B12"/>
    <w:rsid w:val="00467307"/>
    <w:rsid w:val="0046746B"/>
    <w:rsid w:val="00470672"/>
    <w:rsid w:val="00471D46"/>
    <w:rsid w:val="004720F1"/>
    <w:rsid w:val="00472840"/>
    <w:rsid w:val="00473A30"/>
    <w:rsid w:val="00476EB4"/>
    <w:rsid w:val="00486ABF"/>
    <w:rsid w:val="0049038A"/>
    <w:rsid w:val="004911C7"/>
    <w:rsid w:val="00492508"/>
    <w:rsid w:val="004934D9"/>
    <w:rsid w:val="004939B1"/>
    <w:rsid w:val="0049457C"/>
    <w:rsid w:val="00497CD5"/>
    <w:rsid w:val="00497EEB"/>
    <w:rsid w:val="004A1C2E"/>
    <w:rsid w:val="004A2422"/>
    <w:rsid w:val="004A2D65"/>
    <w:rsid w:val="004A3D7B"/>
    <w:rsid w:val="004A3EFA"/>
    <w:rsid w:val="004A4128"/>
    <w:rsid w:val="004B0BBA"/>
    <w:rsid w:val="004B1732"/>
    <w:rsid w:val="004B486F"/>
    <w:rsid w:val="004B4BAB"/>
    <w:rsid w:val="004B4E07"/>
    <w:rsid w:val="004B5D02"/>
    <w:rsid w:val="004B6475"/>
    <w:rsid w:val="004B64A8"/>
    <w:rsid w:val="004B7BFD"/>
    <w:rsid w:val="004C12BD"/>
    <w:rsid w:val="004C13FF"/>
    <w:rsid w:val="004C2D48"/>
    <w:rsid w:val="004C2DFC"/>
    <w:rsid w:val="004C2E1C"/>
    <w:rsid w:val="004C3479"/>
    <w:rsid w:val="004C447B"/>
    <w:rsid w:val="004C457C"/>
    <w:rsid w:val="004C4C2E"/>
    <w:rsid w:val="004C5B8F"/>
    <w:rsid w:val="004C70EB"/>
    <w:rsid w:val="004D0367"/>
    <w:rsid w:val="004D27BD"/>
    <w:rsid w:val="004D3C4F"/>
    <w:rsid w:val="004D4DB5"/>
    <w:rsid w:val="004D58EB"/>
    <w:rsid w:val="004D7F16"/>
    <w:rsid w:val="004E50B1"/>
    <w:rsid w:val="004E581D"/>
    <w:rsid w:val="004E5C4C"/>
    <w:rsid w:val="004E5C92"/>
    <w:rsid w:val="004E5FCB"/>
    <w:rsid w:val="004F082A"/>
    <w:rsid w:val="004F1465"/>
    <w:rsid w:val="004F1A1A"/>
    <w:rsid w:val="004F58DB"/>
    <w:rsid w:val="004F792F"/>
    <w:rsid w:val="004F7E86"/>
    <w:rsid w:val="00500815"/>
    <w:rsid w:val="00502C04"/>
    <w:rsid w:val="00502EE1"/>
    <w:rsid w:val="005035CA"/>
    <w:rsid w:val="005053B7"/>
    <w:rsid w:val="0050586F"/>
    <w:rsid w:val="00505F4D"/>
    <w:rsid w:val="005062FA"/>
    <w:rsid w:val="00506A85"/>
    <w:rsid w:val="0050791C"/>
    <w:rsid w:val="005106F3"/>
    <w:rsid w:val="00512756"/>
    <w:rsid w:val="0051546E"/>
    <w:rsid w:val="005164C5"/>
    <w:rsid w:val="0051755F"/>
    <w:rsid w:val="0052068D"/>
    <w:rsid w:val="00520DAC"/>
    <w:rsid w:val="00521538"/>
    <w:rsid w:val="005216E8"/>
    <w:rsid w:val="00521E18"/>
    <w:rsid w:val="0052222C"/>
    <w:rsid w:val="0052239B"/>
    <w:rsid w:val="0052273A"/>
    <w:rsid w:val="00522868"/>
    <w:rsid w:val="00522B3A"/>
    <w:rsid w:val="00523949"/>
    <w:rsid w:val="005239B1"/>
    <w:rsid w:val="005267AB"/>
    <w:rsid w:val="00526EA8"/>
    <w:rsid w:val="00526F83"/>
    <w:rsid w:val="00530940"/>
    <w:rsid w:val="0053384A"/>
    <w:rsid w:val="00534AEA"/>
    <w:rsid w:val="00534BC9"/>
    <w:rsid w:val="00535A01"/>
    <w:rsid w:val="00535D7D"/>
    <w:rsid w:val="00536BFB"/>
    <w:rsid w:val="005432DE"/>
    <w:rsid w:val="00543E90"/>
    <w:rsid w:val="005456C4"/>
    <w:rsid w:val="0054744D"/>
    <w:rsid w:val="005476A5"/>
    <w:rsid w:val="00550F72"/>
    <w:rsid w:val="00551411"/>
    <w:rsid w:val="00551AA4"/>
    <w:rsid w:val="00552BF8"/>
    <w:rsid w:val="005579EF"/>
    <w:rsid w:val="00560309"/>
    <w:rsid w:val="005603BE"/>
    <w:rsid w:val="005635C0"/>
    <w:rsid w:val="00563839"/>
    <w:rsid w:val="00564E08"/>
    <w:rsid w:val="00565403"/>
    <w:rsid w:val="005673AD"/>
    <w:rsid w:val="00571E00"/>
    <w:rsid w:val="005741CF"/>
    <w:rsid w:val="0057517C"/>
    <w:rsid w:val="005756DD"/>
    <w:rsid w:val="00575C49"/>
    <w:rsid w:val="00576890"/>
    <w:rsid w:val="005806D4"/>
    <w:rsid w:val="00580789"/>
    <w:rsid w:val="00582F52"/>
    <w:rsid w:val="00582F5E"/>
    <w:rsid w:val="0058599F"/>
    <w:rsid w:val="005859E3"/>
    <w:rsid w:val="00585B4C"/>
    <w:rsid w:val="005860A1"/>
    <w:rsid w:val="00591C47"/>
    <w:rsid w:val="00593051"/>
    <w:rsid w:val="005937E4"/>
    <w:rsid w:val="00594082"/>
    <w:rsid w:val="00594F2F"/>
    <w:rsid w:val="005953F5"/>
    <w:rsid w:val="00597CF8"/>
    <w:rsid w:val="005A052E"/>
    <w:rsid w:val="005A2D01"/>
    <w:rsid w:val="005B2E3E"/>
    <w:rsid w:val="005B4501"/>
    <w:rsid w:val="005B5AC4"/>
    <w:rsid w:val="005B770D"/>
    <w:rsid w:val="005C046E"/>
    <w:rsid w:val="005C1E86"/>
    <w:rsid w:val="005C1FAC"/>
    <w:rsid w:val="005C2460"/>
    <w:rsid w:val="005C2B9C"/>
    <w:rsid w:val="005C2E4F"/>
    <w:rsid w:val="005C3B10"/>
    <w:rsid w:val="005C4B2A"/>
    <w:rsid w:val="005C50B5"/>
    <w:rsid w:val="005C68E5"/>
    <w:rsid w:val="005C7886"/>
    <w:rsid w:val="005D24A4"/>
    <w:rsid w:val="005D5114"/>
    <w:rsid w:val="005D7317"/>
    <w:rsid w:val="005D7DF6"/>
    <w:rsid w:val="005E2A1A"/>
    <w:rsid w:val="005E31FA"/>
    <w:rsid w:val="005E4893"/>
    <w:rsid w:val="005E4E08"/>
    <w:rsid w:val="005E5729"/>
    <w:rsid w:val="005E6C6E"/>
    <w:rsid w:val="005E71B9"/>
    <w:rsid w:val="005F0151"/>
    <w:rsid w:val="005F216D"/>
    <w:rsid w:val="005F5F09"/>
    <w:rsid w:val="005F6555"/>
    <w:rsid w:val="005F7454"/>
    <w:rsid w:val="00601B11"/>
    <w:rsid w:val="00602BD9"/>
    <w:rsid w:val="00603800"/>
    <w:rsid w:val="00603A44"/>
    <w:rsid w:val="0060651B"/>
    <w:rsid w:val="00607520"/>
    <w:rsid w:val="006076FD"/>
    <w:rsid w:val="006105E0"/>
    <w:rsid w:val="00611399"/>
    <w:rsid w:val="0061173F"/>
    <w:rsid w:val="0061299F"/>
    <w:rsid w:val="00613424"/>
    <w:rsid w:val="00617735"/>
    <w:rsid w:val="00617D08"/>
    <w:rsid w:val="00624DBA"/>
    <w:rsid w:val="00624DD8"/>
    <w:rsid w:val="00625B81"/>
    <w:rsid w:val="00626A8E"/>
    <w:rsid w:val="00632D71"/>
    <w:rsid w:val="0063392C"/>
    <w:rsid w:val="00633CD9"/>
    <w:rsid w:val="00634278"/>
    <w:rsid w:val="00635517"/>
    <w:rsid w:val="006365E9"/>
    <w:rsid w:val="006366C5"/>
    <w:rsid w:val="00637AF9"/>
    <w:rsid w:val="00641379"/>
    <w:rsid w:val="006429C5"/>
    <w:rsid w:val="00644C06"/>
    <w:rsid w:val="00646914"/>
    <w:rsid w:val="00646D9B"/>
    <w:rsid w:val="00646EA8"/>
    <w:rsid w:val="0065170B"/>
    <w:rsid w:val="00653701"/>
    <w:rsid w:val="006537EF"/>
    <w:rsid w:val="00654564"/>
    <w:rsid w:val="0065462F"/>
    <w:rsid w:val="00654955"/>
    <w:rsid w:val="0065551B"/>
    <w:rsid w:val="00656C81"/>
    <w:rsid w:val="0066481B"/>
    <w:rsid w:val="006735EA"/>
    <w:rsid w:val="0067517E"/>
    <w:rsid w:val="00675676"/>
    <w:rsid w:val="006758F0"/>
    <w:rsid w:val="00676911"/>
    <w:rsid w:val="006804D6"/>
    <w:rsid w:val="006813AE"/>
    <w:rsid w:val="0068306A"/>
    <w:rsid w:val="0068331B"/>
    <w:rsid w:val="00684348"/>
    <w:rsid w:val="00684DEC"/>
    <w:rsid w:val="00685C03"/>
    <w:rsid w:val="0068670F"/>
    <w:rsid w:val="00691E07"/>
    <w:rsid w:val="00692F54"/>
    <w:rsid w:val="00693026"/>
    <w:rsid w:val="006943C6"/>
    <w:rsid w:val="006953FA"/>
    <w:rsid w:val="006968C1"/>
    <w:rsid w:val="00696D07"/>
    <w:rsid w:val="00697486"/>
    <w:rsid w:val="006A1760"/>
    <w:rsid w:val="006A2DE0"/>
    <w:rsid w:val="006A5C78"/>
    <w:rsid w:val="006A60CA"/>
    <w:rsid w:val="006A626B"/>
    <w:rsid w:val="006A673A"/>
    <w:rsid w:val="006B1262"/>
    <w:rsid w:val="006B1345"/>
    <w:rsid w:val="006B138B"/>
    <w:rsid w:val="006B29E8"/>
    <w:rsid w:val="006B64A9"/>
    <w:rsid w:val="006B6B1A"/>
    <w:rsid w:val="006B7303"/>
    <w:rsid w:val="006B779C"/>
    <w:rsid w:val="006B7AB9"/>
    <w:rsid w:val="006C15DE"/>
    <w:rsid w:val="006C279E"/>
    <w:rsid w:val="006C3B0F"/>
    <w:rsid w:val="006C3F17"/>
    <w:rsid w:val="006C4286"/>
    <w:rsid w:val="006C5457"/>
    <w:rsid w:val="006C5E79"/>
    <w:rsid w:val="006C67E6"/>
    <w:rsid w:val="006D0CF2"/>
    <w:rsid w:val="006D0E42"/>
    <w:rsid w:val="006D0F6B"/>
    <w:rsid w:val="006D1101"/>
    <w:rsid w:val="006D1849"/>
    <w:rsid w:val="006D4016"/>
    <w:rsid w:val="006D646B"/>
    <w:rsid w:val="006D7129"/>
    <w:rsid w:val="006E0ED0"/>
    <w:rsid w:val="006E0ED3"/>
    <w:rsid w:val="006E1788"/>
    <w:rsid w:val="006E1907"/>
    <w:rsid w:val="006E24B4"/>
    <w:rsid w:val="006E28E4"/>
    <w:rsid w:val="006E2F21"/>
    <w:rsid w:val="006E3C0A"/>
    <w:rsid w:val="006E6C77"/>
    <w:rsid w:val="006E734D"/>
    <w:rsid w:val="006E7BE6"/>
    <w:rsid w:val="006F0517"/>
    <w:rsid w:val="006F0876"/>
    <w:rsid w:val="006F09B9"/>
    <w:rsid w:val="006F0DB6"/>
    <w:rsid w:val="006F1542"/>
    <w:rsid w:val="006F2074"/>
    <w:rsid w:val="006F475C"/>
    <w:rsid w:val="006F6566"/>
    <w:rsid w:val="0070293D"/>
    <w:rsid w:val="007106C4"/>
    <w:rsid w:val="007116DF"/>
    <w:rsid w:val="00711D46"/>
    <w:rsid w:val="0071395A"/>
    <w:rsid w:val="00713B23"/>
    <w:rsid w:val="0071639F"/>
    <w:rsid w:val="00717D9C"/>
    <w:rsid w:val="007201A6"/>
    <w:rsid w:val="00720F3E"/>
    <w:rsid w:val="007216F6"/>
    <w:rsid w:val="00723799"/>
    <w:rsid w:val="00725D6D"/>
    <w:rsid w:val="00725E4B"/>
    <w:rsid w:val="00726CD8"/>
    <w:rsid w:val="00727A60"/>
    <w:rsid w:val="00727F7F"/>
    <w:rsid w:val="00731067"/>
    <w:rsid w:val="00731988"/>
    <w:rsid w:val="00731BEC"/>
    <w:rsid w:val="007340D0"/>
    <w:rsid w:val="00734DC5"/>
    <w:rsid w:val="007352AC"/>
    <w:rsid w:val="00735E4A"/>
    <w:rsid w:val="00737520"/>
    <w:rsid w:val="00741779"/>
    <w:rsid w:val="00743FEC"/>
    <w:rsid w:val="007443BA"/>
    <w:rsid w:val="00744577"/>
    <w:rsid w:val="007457B6"/>
    <w:rsid w:val="007460FA"/>
    <w:rsid w:val="00750666"/>
    <w:rsid w:val="00750CD0"/>
    <w:rsid w:val="00751860"/>
    <w:rsid w:val="00752C4F"/>
    <w:rsid w:val="0075306F"/>
    <w:rsid w:val="0075394F"/>
    <w:rsid w:val="007549F7"/>
    <w:rsid w:val="00755213"/>
    <w:rsid w:val="0075723F"/>
    <w:rsid w:val="00757802"/>
    <w:rsid w:val="0075787C"/>
    <w:rsid w:val="007615A3"/>
    <w:rsid w:val="007632A0"/>
    <w:rsid w:val="00763DBB"/>
    <w:rsid w:val="00763E28"/>
    <w:rsid w:val="00764CF6"/>
    <w:rsid w:val="0076612A"/>
    <w:rsid w:val="00766CE4"/>
    <w:rsid w:val="00770A3D"/>
    <w:rsid w:val="00771E53"/>
    <w:rsid w:val="00773710"/>
    <w:rsid w:val="00773F15"/>
    <w:rsid w:val="00774D31"/>
    <w:rsid w:val="0077559E"/>
    <w:rsid w:val="00775DC7"/>
    <w:rsid w:val="00776BF7"/>
    <w:rsid w:val="00777BE0"/>
    <w:rsid w:val="00780826"/>
    <w:rsid w:val="00785C20"/>
    <w:rsid w:val="00786B46"/>
    <w:rsid w:val="0079024B"/>
    <w:rsid w:val="00792F4C"/>
    <w:rsid w:val="007933C1"/>
    <w:rsid w:val="007937D5"/>
    <w:rsid w:val="00793FE4"/>
    <w:rsid w:val="00795C4E"/>
    <w:rsid w:val="00795F15"/>
    <w:rsid w:val="00796B5B"/>
    <w:rsid w:val="007A079A"/>
    <w:rsid w:val="007A348B"/>
    <w:rsid w:val="007A3635"/>
    <w:rsid w:val="007A3BCC"/>
    <w:rsid w:val="007A484E"/>
    <w:rsid w:val="007A4F5B"/>
    <w:rsid w:val="007A735D"/>
    <w:rsid w:val="007B1B45"/>
    <w:rsid w:val="007B2C83"/>
    <w:rsid w:val="007B2DEA"/>
    <w:rsid w:val="007B4F79"/>
    <w:rsid w:val="007B6CF7"/>
    <w:rsid w:val="007C32AA"/>
    <w:rsid w:val="007C70D9"/>
    <w:rsid w:val="007D055A"/>
    <w:rsid w:val="007D0CF9"/>
    <w:rsid w:val="007D112A"/>
    <w:rsid w:val="007D378B"/>
    <w:rsid w:val="007D5373"/>
    <w:rsid w:val="007D5C3D"/>
    <w:rsid w:val="007E0689"/>
    <w:rsid w:val="007E0C01"/>
    <w:rsid w:val="007E1F79"/>
    <w:rsid w:val="007E4D86"/>
    <w:rsid w:val="007E56BD"/>
    <w:rsid w:val="007E6006"/>
    <w:rsid w:val="007E6717"/>
    <w:rsid w:val="007F0932"/>
    <w:rsid w:val="007F10C7"/>
    <w:rsid w:val="007F122B"/>
    <w:rsid w:val="007F16D9"/>
    <w:rsid w:val="007F19FC"/>
    <w:rsid w:val="007F2EAA"/>
    <w:rsid w:val="007F3A8D"/>
    <w:rsid w:val="007F3EAC"/>
    <w:rsid w:val="007F7D16"/>
    <w:rsid w:val="0080030F"/>
    <w:rsid w:val="0080125F"/>
    <w:rsid w:val="008023C3"/>
    <w:rsid w:val="00803774"/>
    <w:rsid w:val="00803B3D"/>
    <w:rsid w:val="008075F5"/>
    <w:rsid w:val="0080766A"/>
    <w:rsid w:val="00807B11"/>
    <w:rsid w:val="0081002C"/>
    <w:rsid w:val="00810450"/>
    <w:rsid w:val="008111F0"/>
    <w:rsid w:val="0081300E"/>
    <w:rsid w:val="00813811"/>
    <w:rsid w:val="00814D2E"/>
    <w:rsid w:val="00815EA8"/>
    <w:rsid w:val="00816420"/>
    <w:rsid w:val="00816D33"/>
    <w:rsid w:val="008202FC"/>
    <w:rsid w:val="0082073C"/>
    <w:rsid w:val="00821A8F"/>
    <w:rsid w:val="00821F7B"/>
    <w:rsid w:val="00823760"/>
    <w:rsid w:val="00824E12"/>
    <w:rsid w:val="00825E84"/>
    <w:rsid w:val="00826E6D"/>
    <w:rsid w:val="00830CCD"/>
    <w:rsid w:val="00831671"/>
    <w:rsid w:val="008318B2"/>
    <w:rsid w:val="00832A77"/>
    <w:rsid w:val="0083607A"/>
    <w:rsid w:val="00841E5F"/>
    <w:rsid w:val="00843880"/>
    <w:rsid w:val="00844F87"/>
    <w:rsid w:val="00845048"/>
    <w:rsid w:val="00845400"/>
    <w:rsid w:val="008473F5"/>
    <w:rsid w:val="00847B65"/>
    <w:rsid w:val="00850419"/>
    <w:rsid w:val="008507F3"/>
    <w:rsid w:val="00850D17"/>
    <w:rsid w:val="0085160F"/>
    <w:rsid w:val="00853209"/>
    <w:rsid w:val="00854206"/>
    <w:rsid w:val="00854553"/>
    <w:rsid w:val="00854DC5"/>
    <w:rsid w:val="00856BBB"/>
    <w:rsid w:val="00857903"/>
    <w:rsid w:val="00857C69"/>
    <w:rsid w:val="008602CC"/>
    <w:rsid w:val="008618DD"/>
    <w:rsid w:val="00862A74"/>
    <w:rsid w:val="0086585B"/>
    <w:rsid w:val="0086629A"/>
    <w:rsid w:val="00866EEE"/>
    <w:rsid w:val="00867145"/>
    <w:rsid w:val="008725B6"/>
    <w:rsid w:val="00872A39"/>
    <w:rsid w:val="0087377B"/>
    <w:rsid w:val="00874413"/>
    <w:rsid w:val="00875BAD"/>
    <w:rsid w:val="008828A0"/>
    <w:rsid w:val="008848EC"/>
    <w:rsid w:val="00884AF0"/>
    <w:rsid w:val="00892903"/>
    <w:rsid w:val="008931B7"/>
    <w:rsid w:val="0089713B"/>
    <w:rsid w:val="0089729B"/>
    <w:rsid w:val="00897805"/>
    <w:rsid w:val="008A0E08"/>
    <w:rsid w:val="008A0E16"/>
    <w:rsid w:val="008A14BB"/>
    <w:rsid w:val="008A4932"/>
    <w:rsid w:val="008A5387"/>
    <w:rsid w:val="008A5A79"/>
    <w:rsid w:val="008B1ED4"/>
    <w:rsid w:val="008B24D5"/>
    <w:rsid w:val="008B2B52"/>
    <w:rsid w:val="008B2EAE"/>
    <w:rsid w:val="008B3820"/>
    <w:rsid w:val="008B39BD"/>
    <w:rsid w:val="008B59B1"/>
    <w:rsid w:val="008C0999"/>
    <w:rsid w:val="008C1E44"/>
    <w:rsid w:val="008C30BA"/>
    <w:rsid w:val="008C38DC"/>
    <w:rsid w:val="008C43E9"/>
    <w:rsid w:val="008C56A4"/>
    <w:rsid w:val="008C6214"/>
    <w:rsid w:val="008C6439"/>
    <w:rsid w:val="008D1F38"/>
    <w:rsid w:val="008D2502"/>
    <w:rsid w:val="008D34F5"/>
    <w:rsid w:val="008D3FCF"/>
    <w:rsid w:val="008D6EDC"/>
    <w:rsid w:val="008D71A7"/>
    <w:rsid w:val="008D7A9F"/>
    <w:rsid w:val="008E1DA5"/>
    <w:rsid w:val="008E2866"/>
    <w:rsid w:val="008E287B"/>
    <w:rsid w:val="008E44AE"/>
    <w:rsid w:val="008E6880"/>
    <w:rsid w:val="008E69B6"/>
    <w:rsid w:val="008E7842"/>
    <w:rsid w:val="008F39A4"/>
    <w:rsid w:val="008F5355"/>
    <w:rsid w:val="0090077E"/>
    <w:rsid w:val="00903EB4"/>
    <w:rsid w:val="009047CA"/>
    <w:rsid w:val="0090529E"/>
    <w:rsid w:val="00905DF3"/>
    <w:rsid w:val="00905EF3"/>
    <w:rsid w:val="00910DA7"/>
    <w:rsid w:val="009110A5"/>
    <w:rsid w:val="0091325D"/>
    <w:rsid w:val="0091355C"/>
    <w:rsid w:val="0091683D"/>
    <w:rsid w:val="0091752A"/>
    <w:rsid w:val="00917D8C"/>
    <w:rsid w:val="0092291D"/>
    <w:rsid w:val="00923716"/>
    <w:rsid w:val="009246E3"/>
    <w:rsid w:val="009250C8"/>
    <w:rsid w:val="009252BF"/>
    <w:rsid w:val="00925A44"/>
    <w:rsid w:val="0092783B"/>
    <w:rsid w:val="009301D5"/>
    <w:rsid w:val="00930248"/>
    <w:rsid w:val="009320C6"/>
    <w:rsid w:val="0093332B"/>
    <w:rsid w:val="00934534"/>
    <w:rsid w:val="009459FB"/>
    <w:rsid w:val="00945A29"/>
    <w:rsid w:val="00945DC7"/>
    <w:rsid w:val="00945E37"/>
    <w:rsid w:val="00947127"/>
    <w:rsid w:val="009508DD"/>
    <w:rsid w:val="00952002"/>
    <w:rsid w:val="00952451"/>
    <w:rsid w:val="00953DA0"/>
    <w:rsid w:val="00954975"/>
    <w:rsid w:val="009555CD"/>
    <w:rsid w:val="009556E0"/>
    <w:rsid w:val="0096061A"/>
    <w:rsid w:val="00960E51"/>
    <w:rsid w:val="00962A17"/>
    <w:rsid w:val="0096430D"/>
    <w:rsid w:val="009656D5"/>
    <w:rsid w:val="00967432"/>
    <w:rsid w:val="00967826"/>
    <w:rsid w:val="00970866"/>
    <w:rsid w:val="00971256"/>
    <w:rsid w:val="009727C4"/>
    <w:rsid w:val="00973286"/>
    <w:rsid w:val="00974351"/>
    <w:rsid w:val="009754AD"/>
    <w:rsid w:val="00976B36"/>
    <w:rsid w:val="009813E1"/>
    <w:rsid w:val="00982265"/>
    <w:rsid w:val="0098329D"/>
    <w:rsid w:val="009839E9"/>
    <w:rsid w:val="00983B17"/>
    <w:rsid w:val="00984C57"/>
    <w:rsid w:val="0098663A"/>
    <w:rsid w:val="00987AE3"/>
    <w:rsid w:val="00990567"/>
    <w:rsid w:val="009910AE"/>
    <w:rsid w:val="00991113"/>
    <w:rsid w:val="00991679"/>
    <w:rsid w:val="00991AE9"/>
    <w:rsid w:val="00991BDC"/>
    <w:rsid w:val="00992657"/>
    <w:rsid w:val="00992C62"/>
    <w:rsid w:val="00995DED"/>
    <w:rsid w:val="009974BF"/>
    <w:rsid w:val="00997648"/>
    <w:rsid w:val="009A01F3"/>
    <w:rsid w:val="009A10D4"/>
    <w:rsid w:val="009A2187"/>
    <w:rsid w:val="009A48B1"/>
    <w:rsid w:val="009A51DE"/>
    <w:rsid w:val="009A6874"/>
    <w:rsid w:val="009A6C77"/>
    <w:rsid w:val="009A6D2A"/>
    <w:rsid w:val="009A7ADC"/>
    <w:rsid w:val="009B1340"/>
    <w:rsid w:val="009B2736"/>
    <w:rsid w:val="009B28B2"/>
    <w:rsid w:val="009B5A83"/>
    <w:rsid w:val="009C3AE2"/>
    <w:rsid w:val="009C3B80"/>
    <w:rsid w:val="009C53CF"/>
    <w:rsid w:val="009D51F1"/>
    <w:rsid w:val="009E060C"/>
    <w:rsid w:val="009E1015"/>
    <w:rsid w:val="009E1231"/>
    <w:rsid w:val="009E1350"/>
    <w:rsid w:val="009E17C4"/>
    <w:rsid w:val="009E282C"/>
    <w:rsid w:val="009E448D"/>
    <w:rsid w:val="009E534E"/>
    <w:rsid w:val="009E674E"/>
    <w:rsid w:val="009E6A63"/>
    <w:rsid w:val="009E7E32"/>
    <w:rsid w:val="009F08AD"/>
    <w:rsid w:val="009F0A49"/>
    <w:rsid w:val="009F263F"/>
    <w:rsid w:val="009F31BC"/>
    <w:rsid w:val="009F4A0C"/>
    <w:rsid w:val="009F53B8"/>
    <w:rsid w:val="009F56B3"/>
    <w:rsid w:val="00A016C5"/>
    <w:rsid w:val="00A0187A"/>
    <w:rsid w:val="00A019D4"/>
    <w:rsid w:val="00A01B32"/>
    <w:rsid w:val="00A068A4"/>
    <w:rsid w:val="00A07AFE"/>
    <w:rsid w:val="00A107FC"/>
    <w:rsid w:val="00A10D8E"/>
    <w:rsid w:val="00A15947"/>
    <w:rsid w:val="00A15C08"/>
    <w:rsid w:val="00A21AE4"/>
    <w:rsid w:val="00A223CF"/>
    <w:rsid w:val="00A23E8E"/>
    <w:rsid w:val="00A26EE0"/>
    <w:rsid w:val="00A27C13"/>
    <w:rsid w:val="00A27EEC"/>
    <w:rsid w:val="00A3246F"/>
    <w:rsid w:val="00A34DC3"/>
    <w:rsid w:val="00A354FE"/>
    <w:rsid w:val="00A35B0E"/>
    <w:rsid w:val="00A45046"/>
    <w:rsid w:val="00A452F1"/>
    <w:rsid w:val="00A47F8F"/>
    <w:rsid w:val="00A50ABC"/>
    <w:rsid w:val="00A5525B"/>
    <w:rsid w:val="00A57D65"/>
    <w:rsid w:val="00A62545"/>
    <w:rsid w:val="00A64449"/>
    <w:rsid w:val="00A65C34"/>
    <w:rsid w:val="00A70639"/>
    <w:rsid w:val="00A71C61"/>
    <w:rsid w:val="00A726A6"/>
    <w:rsid w:val="00A72986"/>
    <w:rsid w:val="00A7458C"/>
    <w:rsid w:val="00A74CE7"/>
    <w:rsid w:val="00A74FA2"/>
    <w:rsid w:val="00A75797"/>
    <w:rsid w:val="00A76262"/>
    <w:rsid w:val="00A76A48"/>
    <w:rsid w:val="00A7756B"/>
    <w:rsid w:val="00A802F0"/>
    <w:rsid w:val="00A80734"/>
    <w:rsid w:val="00A81845"/>
    <w:rsid w:val="00A8229A"/>
    <w:rsid w:val="00A826A4"/>
    <w:rsid w:val="00A9025C"/>
    <w:rsid w:val="00A90850"/>
    <w:rsid w:val="00A9250E"/>
    <w:rsid w:val="00A93A0D"/>
    <w:rsid w:val="00A95E4D"/>
    <w:rsid w:val="00A97342"/>
    <w:rsid w:val="00AA0310"/>
    <w:rsid w:val="00AA1BED"/>
    <w:rsid w:val="00AA1FB9"/>
    <w:rsid w:val="00AA3A48"/>
    <w:rsid w:val="00AA4672"/>
    <w:rsid w:val="00AA4C48"/>
    <w:rsid w:val="00AA66EF"/>
    <w:rsid w:val="00AA6AEB"/>
    <w:rsid w:val="00AB2EEA"/>
    <w:rsid w:val="00AB3860"/>
    <w:rsid w:val="00AB3C27"/>
    <w:rsid w:val="00AB3EC0"/>
    <w:rsid w:val="00AB4317"/>
    <w:rsid w:val="00AB53B1"/>
    <w:rsid w:val="00AC0CCF"/>
    <w:rsid w:val="00AC1A4E"/>
    <w:rsid w:val="00AC1EF6"/>
    <w:rsid w:val="00AC2FA3"/>
    <w:rsid w:val="00AC361D"/>
    <w:rsid w:val="00AC4ABB"/>
    <w:rsid w:val="00AC4C3A"/>
    <w:rsid w:val="00AC5396"/>
    <w:rsid w:val="00AC5896"/>
    <w:rsid w:val="00AC64CC"/>
    <w:rsid w:val="00AC6EC9"/>
    <w:rsid w:val="00AD0154"/>
    <w:rsid w:val="00AD0A8F"/>
    <w:rsid w:val="00AD16CB"/>
    <w:rsid w:val="00AD1C22"/>
    <w:rsid w:val="00AD2BFE"/>
    <w:rsid w:val="00AD4A5D"/>
    <w:rsid w:val="00AD5D77"/>
    <w:rsid w:val="00AD6090"/>
    <w:rsid w:val="00AD6201"/>
    <w:rsid w:val="00AD6C09"/>
    <w:rsid w:val="00AD7FBB"/>
    <w:rsid w:val="00AE2636"/>
    <w:rsid w:val="00AE48AB"/>
    <w:rsid w:val="00AE4C05"/>
    <w:rsid w:val="00AE67F0"/>
    <w:rsid w:val="00AE7ED2"/>
    <w:rsid w:val="00AF0C85"/>
    <w:rsid w:val="00AF0D1A"/>
    <w:rsid w:val="00AF16B5"/>
    <w:rsid w:val="00AF19B9"/>
    <w:rsid w:val="00AF418C"/>
    <w:rsid w:val="00AF41E2"/>
    <w:rsid w:val="00AF4AEB"/>
    <w:rsid w:val="00AF7595"/>
    <w:rsid w:val="00B02E27"/>
    <w:rsid w:val="00B0348F"/>
    <w:rsid w:val="00B03A17"/>
    <w:rsid w:val="00B04BA3"/>
    <w:rsid w:val="00B04F1D"/>
    <w:rsid w:val="00B06E7D"/>
    <w:rsid w:val="00B0738F"/>
    <w:rsid w:val="00B1038B"/>
    <w:rsid w:val="00B12057"/>
    <w:rsid w:val="00B14C78"/>
    <w:rsid w:val="00B16548"/>
    <w:rsid w:val="00B2249E"/>
    <w:rsid w:val="00B23CAF"/>
    <w:rsid w:val="00B23E8F"/>
    <w:rsid w:val="00B26C2F"/>
    <w:rsid w:val="00B26CA0"/>
    <w:rsid w:val="00B30467"/>
    <w:rsid w:val="00B32F6D"/>
    <w:rsid w:val="00B339B1"/>
    <w:rsid w:val="00B33B7B"/>
    <w:rsid w:val="00B33D13"/>
    <w:rsid w:val="00B37EC5"/>
    <w:rsid w:val="00B40B22"/>
    <w:rsid w:val="00B4199B"/>
    <w:rsid w:val="00B4205D"/>
    <w:rsid w:val="00B4298F"/>
    <w:rsid w:val="00B42B3D"/>
    <w:rsid w:val="00B4354E"/>
    <w:rsid w:val="00B45A1C"/>
    <w:rsid w:val="00B45D1F"/>
    <w:rsid w:val="00B45FE9"/>
    <w:rsid w:val="00B46E98"/>
    <w:rsid w:val="00B53569"/>
    <w:rsid w:val="00B55F83"/>
    <w:rsid w:val="00B5615E"/>
    <w:rsid w:val="00B56282"/>
    <w:rsid w:val="00B56A36"/>
    <w:rsid w:val="00B60049"/>
    <w:rsid w:val="00B627B0"/>
    <w:rsid w:val="00B62CD7"/>
    <w:rsid w:val="00B631F6"/>
    <w:rsid w:val="00B63A32"/>
    <w:rsid w:val="00B64023"/>
    <w:rsid w:val="00B649CD"/>
    <w:rsid w:val="00B64E4D"/>
    <w:rsid w:val="00B6629B"/>
    <w:rsid w:val="00B66694"/>
    <w:rsid w:val="00B719B4"/>
    <w:rsid w:val="00B73188"/>
    <w:rsid w:val="00B749A6"/>
    <w:rsid w:val="00B74AD2"/>
    <w:rsid w:val="00B75B3B"/>
    <w:rsid w:val="00B77AFC"/>
    <w:rsid w:val="00B80BFB"/>
    <w:rsid w:val="00B80DCF"/>
    <w:rsid w:val="00B80E16"/>
    <w:rsid w:val="00B8124D"/>
    <w:rsid w:val="00B8179A"/>
    <w:rsid w:val="00B82DD4"/>
    <w:rsid w:val="00B835E7"/>
    <w:rsid w:val="00B83EE7"/>
    <w:rsid w:val="00B843FC"/>
    <w:rsid w:val="00B84737"/>
    <w:rsid w:val="00B870C1"/>
    <w:rsid w:val="00B90458"/>
    <w:rsid w:val="00B90A69"/>
    <w:rsid w:val="00B917B9"/>
    <w:rsid w:val="00B929D2"/>
    <w:rsid w:val="00B93612"/>
    <w:rsid w:val="00B9424D"/>
    <w:rsid w:val="00B9523E"/>
    <w:rsid w:val="00B979D1"/>
    <w:rsid w:val="00B97AB1"/>
    <w:rsid w:val="00B97F8E"/>
    <w:rsid w:val="00BA0440"/>
    <w:rsid w:val="00BA0A4A"/>
    <w:rsid w:val="00BA24A6"/>
    <w:rsid w:val="00BA2A02"/>
    <w:rsid w:val="00BA2C5F"/>
    <w:rsid w:val="00BA3B16"/>
    <w:rsid w:val="00BA3D28"/>
    <w:rsid w:val="00BA5F53"/>
    <w:rsid w:val="00BA619A"/>
    <w:rsid w:val="00BB09BA"/>
    <w:rsid w:val="00BB1345"/>
    <w:rsid w:val="00BB14CC"/>
    <w:rsid w:val="00BB2D99"/>
    <w:rsid w:val="00BB321F"/>
    <w:rsid w:val="00BB3FB2"/>
    <w:rsid w:val="00BB59B8"/>
    <w:rsid w:val="00BB6E30"/>
    <w:rsid w:val="00BC03AF"/>
    <w:rsid w:val="00BC0EAA"/>
    <w:rsid w:val="00BC1762"/>
    <w:rsid w:val="00BC1F15"/>
    <w:rsid w:val="00BC2810"/>
    <w:rsid w:val="00BC2852"/>
    <w:rsid w:val="00BC555F"/>
    <w:rsid w:val="00BD0FC6"/>
    <w:rsid w:val="00BD37ED"/>
    <w:rsid w:val="00BD47D6"/>
    <w:rsid w:val="00BD4C35"/>
    <w:rsid w:val="00BD6A88"/>
    <w:rsid w:val="00BD6FA9"/>
    <w:rsid w:val="00BE0043"/>
    <w:rsid w:val="00BE1878"/>
    <w:rsid w:val="00BE1EA9"/>
    <w:rsid w:val="00BE2D09"/>
    <w:rsid w:val="00BE2DAF"/>
    <w:rsid w:val="00BE2E73"/>
    <w:rsid w:val="00BE50DA"/>
    <w:rsid w:val="00BE53D2"/>
    <w:rsid w:val="00BE6EFA"/>
    <w:rsid w:val="00BF121C"/>
    <w:rsid w:val="00BF1732"/>
    <w:rsid w:val="00BF2EED"/>
    <w:rsid w:val="00BF3400"/>
    <w:rsid w:val="00BF569F"/>
    <w:rsid w:val="00BF5896"/>
    <w:rsid w:val="00BF5FDE"/>
    <w:rsid w:val="00BF711A"/>
    <w:rsid w:val="00C0039A"/>
    <w:rsid w:val="00C0092F"/>
    <w:rsid w:val="00C0131D"/>
    <w:rsid w:val="00C01771"/>
    <w:rsid w:val="00C037BE"/>
    <w:rsid w:val="00C03FC7"/>
    <w:rsid w:val="00C10056"/>
    <w:rsid w:val="00C103D7"/>
    <w:rsid w:val="00C137A0"/>
    <w:rsid w:val="00C138B8"/>
    <w:rsid w:val="00C13F6D"/>
    <w:rsid w:val="00C1404C"/>
    <w:rsid w:val="00C1447A"/>
    <w:rsid w:val="00C15DBE"/>
    <w:rsid w:val="00C2006E"/>
    <w:rsid w:val="00C22159"/>
    <w:rsid w:val="00C235F2"/>
    <w:rsid w:val="00C24728"/>
    <w:rsid w:val="00C249F3"/>
    <w:rsid w:val="00C2535B"/>
    <w:rsid w:val="00C26A24"/>
    <w:rsid w:val="00C26EA8"/>
    <w:rsid w:val="00C32A9E"/>
    <w:rsid w:val="00C332D4"/>
    <w:rsid w:val="00C350A3"/>
    <w:rsid w:val="00C35462"/>
    <w:rsid w:val="00C36E02"/>
    <w:rsid w:val="00C36EBA"/>
    <w:rsid w:val="00C371DC"/>
    <w:rsid w:val="00C3755D"/>
    <w:rsid w:val="00C378E8"/>
    <w:rsid w:val="00C37956"/>
    <w:rsid w:val="00C37B2B"/>
    <w:rsid w:val="00C416B0"/>
    <w:rsid w:val="00C41757"/>
    <w:rsid w:val="00C41B5C"/>
    <w:rsid w:val="00C42EE3"/>
    <w:rsid w:val="00C45B78"/>
    <w:rsid w:val="00C46F5C"/>
    <w:rsid w:val="00C5083E"/>
    <w:rsid w:val="00C50F0A"/>
    <w:rsid w:val="00C52521"/>
    <w:rsid w:val="00C526FE"/>
    <w:rsid w:val="00C5284A"/>
    <w:rsid w:val="00C539A9"/>
    <w:rsid w:val="00C53BD1"/>
    <w:rsid w:val="00C55981"/>
    <w:rsid w:val="00C55AB6"/>
    <w:rsid w:val="00C57DF4"/>
    <w:rsid w:val="00C60474"/>
    <w:rsid w:val="00C61C75"/>
    <w:rsid w:val="00C62FE3"/>
    <w:rsid w:val="00C6317B"/>
    <w:rsid w:val="00C65088"/>
    <w:rsid w:val="00C665DA"/>
    <w:rsid w:val="00C71ABD"/>
    <w:rsid w:val="00C722AC"/>
    <w:rsid w:val="00C748E5"/>
    <w:rsid w:val="00C74CE4"/>
    <w:rsid w:val="00C7534A"/>
    <w:rsid w:val="00C762E2"/>
    <w:rsid w:val="00C76323"/>
    <w:rsid w:val="00C776FE"/>
    <w:rsid w:val="00C77872"/>
    <w:rsid w:val="00C81541"/>
    <w:rsid w:val="00C827D4"/>
    <w:rsid w:val="00C82890"/>
    <w:rsid w:val="00C828D5"/>
    <w:rsid w:val="00C84B2B"/>
    <w:rsid w:val="00C8700E"/>
    <w:rsid w:val="00C8713A"/>
    <w:rsid w:val="00C90E0A"/>
    <w:rsid w:val="00C91840"/>
    <w:rsid w:val="00C94442"/>
    <w:rsid w:val="00C95033"/>
    <w:rsid w:val="00CA136E"/>
    <w:rsid w:val="00CA1823"/>
    <w:rsid w:val="00CA1A78"/>
    <w:rsid w:val="00CA2418"/>
    <w:rsid w:val="00CA2FAC"/>
    <w:rsid w:val="00CA7844"/>
    <w:rsid w:val="00CB221A"/>
    <w:rsid w:val="00CB2C3F"/>
    <w:rsid w:val="00CB4A8A"/>
    <w:rsid w:val="00CB5212"/>
    <w:rsid w:val="00CB532B"/>
    <w:rsid w:val="00CB6647"/>
    <w:rsid w:val="00CB73CA"/>
    <w:rsid w:val="00CB7552"/>
    <w:rsid w:val="00CB7564"/>
    <w:rsid w:val="00CB79CC"/>
    <w:rsid w:val="00CB7BB9"/>
    <w:rsid w:val="00CC0FD6"/>
    <w:rsid w:val="00CC129A"/>
    <w:rsid w:val="00CC1B63"/>
    <w:rsid w:val="00CC1DD3"/>
    <w:rsid w:val="00CC1EDF"/>
    <w:rsid w:val="00CC7785"/>
    <w:rsid w:val="00CD1EF1"/>
    <w:rsid w:val="00CD28DA"/>
    <w:rsid w:val="00CD337A"/>
    <w:rsid w:val="00CD4B78"/>
    <w:rsid w:val="00CD5A58"/>
    <w:rsid w:val="00CD6221"/>
    <w:rsid w:val="00CD75E2"/>
    <w:rsid w:val="00CE233D"/>
    <w:rsid w:val="00CE3C28"/>
    <w:rsid w:val="00CE43C1"/>
    <w:rsid w:val="00CE5448"/>
    <w:rsid w:val="00CE568E"/>
    <w:rsid w:val="00CE60B7"/>
    <w:rsid w:val="00CE6665"/>
    <w:rsid w:val="00CE7237"/>
    <w:rsid w:val="00CE78AC"/>
    <w:rsid w:val="00CE7A40"/>
    <w:rsid w:val="00CF0324"/>
    <w:rsid w:val="00CF1314"/>
    <w:rsid w:val="00CF2142"/>
    <w:rsid w:val="00CF2400"/>
    <w:rsid w:val="00CF75C3"/>
    <w:rsid w:val="00D000B9"/>
    <w:rsid w:val="00D01240"/>
    <w:rsid w:val="00D014C0"/>
    <w:rsid w:val="00D023B9"/>
    <w:rsid w:val="00D10D29"/>
    <w:rsid w:val="00D110D1"/>
    <w:rsid w:val="00D13195"/>
    <w:rsid w:val="00D14230"/>
    <w:rsid w:val="00D146BB"/>
    <w:rsid w:val="00D14C3A"/>
    <w:rsid w:val="00D1616F"/>
    <w:rsid w:val="00D1627E"/>
    <w:rsid w:val="00D17E6E"/>
    <w:rsid w:val="00D209A0"/>
    <w:rsid w:val="00D20F44"/>
    <w:rsid w:val="00D20FF8"/>
    <w:rsid w:val="00D21810"/>
    <w:rsid w:val="00D24285"/>
    <w:rsid w:val="00D250C0"/>
    <w:rsid w:val="00D27888"/>
    <w:rsid w:val="00D314E6"/>
    <w:rsid w:val="00D3440F"/>
    <w:rsid w:val="00D35756"/>
    <w:rsid w:val="00D35F8A"/>
    <w:rsid w:val="00D3608B"/>
    <w:rsid w:val="00D37EFF"/>
    <w:rsid w:val="00D41204"/>
    <w:rsid w:val="00D420F1"/>
    <w:rsid w:val="00D43246"/>
    <w:rsid w:val="00D438F7"/>
    <w:rsid w:val="00D44906"/>
    <w:rsid w:val="00D44CF3"/>
    <w:rsid w:val="00D45DBF"/>
    <w:rsid w:val="00D46454"/>
    <w:rsid w:val="00D51B58"/>
    <w:rsid w:val="00D5500B"/>
    <w:rsid w:val="00D55F44"/>
    <w:rsid w:val="00D57F0D"/>
    <w:rsid w:val="00D60268"/>
    <w:rsid w:val="00D60FCC"/>
    <w:rsid w:val="00D61783"/>
    <w:rsid w:val="00D649F1"/>
    <w:rsid w:val="00D657B6"/>
    <w:rsid w:val="00D71AEA"/>
    <w:rsid w:val="00D7373F"/>
    <w:rsid w:val="00D748B4"/>
    <w:rsid w:val="00D74DD9"/>
    <w:rsid w:val="00D75689"/>
    <w:rsid w:val="00D757E9"/>
    <w:rsid w:val="00D8157F"/>
    <w:rsid w:val="00D83531"/>
    <w:rsid w:val="00D83CD8"/>
    <w:rsid w:val="00D84814"/>
    <w:rsid w:val="00D8570D"/>
    <w:rsid w:val="00D9077F"/>
    <w:rsid w:val="00D90794"/>
    <w:rsid w:val="00D93CDA"/>
    <w:rsid w:val="00D952C8"/>
    <w:rsid w:val="00D95A55"/>
    <w:rsid w:val="00D97DFA"/>
    <w:rsid w:val="00DA0530"/>
    <w:rsid w:val="00DA0BBF"/>
    <w:rsid w:val="00DA1A54"/>
    <w:rsid w:val="00DA240D"/>
    <w:rsid w:val="00DA2B45"/>
    <w:rsid w:val="00DA2EDA"/>
    <w:rsid w:val="00DA38A2"/>
    <w:rsid w:val="00DA39F2"/>
    <w:rsid w:val="00DA421D"/>
    <w:rsid w:val="00DA46CB"/>
    <w:rsid w:val="00DA5C5A"/>
    <w:rsid w:val="00DB1431"/>
    <w:rsid w:val="00DB1926"/>
    <w:rsid w:val="00DB3AE4"/>
    <w:rsid w:val="00DB5DFF"/>
    <w:rsid w:val="00DB6EB2"/>
    <w:rsid w:val="00DB7EB9"/>
    <w:rsid w:val="00DC0E81"/>
    <w:rsid w:val="00DC360F"/>
    <w:rsid w:val="00DC41BE"/>
    <w:rsid w:val="00DC7F97"/>
    <w:rsid w:val="00DD11EB"/>
    <w:rsid w:val="00DD20B1"/>
    <w:rsid w:val="00DD23E6"/>
    <w:rsid w:val="00DD23F7"/>
    <w:rsid w:val="00DD359A"/>
    <w:rsid w:val="00DD3AED"/>
    <w:rsid w:val="00DD3C58"/>
    <w:rsid w:val="00DD43DB"/>
    <w:rsid w:val="00DD686C"/>
    <w:rsid w:val="00DE01B3"/>
    <w:rsid w:val="00DE0DD9"/>
    <w:rsid w:val="00DE1375"/>
    <w:rsid w:val="00DE3377"/>
    <w:rsid w:val="00DE3EE0"/>
    <w:rsid w:val="00DE673E"/>
    <w:rsid w:val="00DF134A"/>
    <w:rsid w:val="00DF1F49"/>
    <w:rsid w:val="00DF2D4F"/>
    <w:rsid w:val="00DF38FC"/>
    <w:rsid w:val="00DF4B3E"/>
    <w:rsid w:val="00DF660D"/>
    <w:rsid w:val="00E020A0"/>
    <w:rsid w:val="00E02218"/>
    <w:rsid w:val="00E02DE5"/>
    <w:rsid w:val="00E02E8F"/>
    <w:rsid w:val="00E07564"/>
    <w:rsid w:val="00E1195F"/>
    <w:rsid w:val="00E121BF"/>
    <w:rsid w:val="00E122F5"/>
    <w:rsid w:val="00E1461C"/>
    <w:rsid w:val="00E1537C"/>
    <w:rsid w:val="00E153EF"/>
    <w:rsid w:val="00E21F0E"/>
    <w:rsid w:val="00E22F8D"/>
    <w:rsid w:val="00E2367A"/>
    <w:rsid w:val="00E26FE3"/>
    <w:rsid w:val="00E27C61"/>
    <w:rsid w:val="00E27EC7"/>
    <w:rsid w:val="00E307E9"/>
    <w:rsid w:val="00E31CAA"/>
    <w:rsid w:val="00E322AB"/>
    <w:rsid w:val="00E37628"/>
    <w:rsid w:val="00E37EC7"/>
    <w:rsid w:val="00E4301B"/>
    <w:rsid w:val="00E44E57"/>
    <w:rsid w:val="00E47C18"/>
    <w:rsid w:val="00E502B0"/>
    <w:rsid w:val="00E529A8"/>
    <w:rsid w:val="00E54408"/>
    <w:rsid w:val="00E54E29"/>
    <w:rsid w:val="00E55FC7"/>
    <w:rsid w:val="00E57023"/>
    <w:rsid w:val="00E57B14"/>
    <w:rsid w:val="00E57C2C"/>
    <w:rsid w:val="00E57F40"/>
    <w:rsid w:val="00E62720"/>
    <w:rsid w:val="00E6381A"/>
    <w:rsid w:val="00E63B75"/>
    <w:rsid w:val="00E64131"/>
    <w:rsid w:val="00E64435"/>
    <w:rsid w:val="00E6660A"/>
    <w:rsid w:val="00E67A54"/>
    <w:rsid w:val="00E715C2"/>
    <w:rsid w:val="00E722AE"/>
    <w:rsid w:val="00E7427C"/>
    <w:rsid w:val="00E770D4"/>
    <w:rsid w:val="00E815B2"/>
    <w:rsid w:val="00E81DAF"/>
    <w:rsid w:val="00E8358D"/>
    <w:rsid w:val="00E84ED0"/>
    <w:rsid w:val="00E8514C"/>
    <w:rsid w:val="00E85B32"/>
    <w:rsid w:val="00E86AC4"/>
    <w:rsid w:val="00E87869"/>
    <w:rsid w:val="00E92073"/>
    <w:rsid w:val="00E93ACF"/>
    <w:rsid w:val="00E93ADB"/>
    <w:rsid w:val="00E96F83"/>
    <w:rsid w:val="00EA24B4"/>
    <w:rsid w:val="00EA3537"/>
    <w:rsid w:val="00EA4626"/>
    <w:rsid w:val="00EA5283"/>
    <w:rsid w:val="00EA6990"/>
    <w:rsid w:val="00EB00E6"/>
    <w:rsid w:val="00EB074F"/>
    <w:rsid w:val="00EB1016"/>
    <w:rsid w:val="00EB1B05"/>
    <w:rsid w:val="00EB2B31"/>
    <w:rsid w:val="00EB3E56"/>
    <w:rsid w:val="00EB57E2"/>
    <w:rsid w:val="00EB5D93"/>
    <w:rsid w:val="00EB6771"/>
    <w:rsid w:val="00EB69C7"/>
    <w:rsid w:val="00EC3010"/>
    <w:rsid w:val="00EC40CB"/>
    <w:rsid w:val="00EC582D"/>
    <w:rsid w:val="00EC63D0"/>
    <w:rsid w:val="00EC7721"/>
    <w:rsid w:val="00EC7A4F"/>
    <w:rsid w:val="00ED0D2D"/>
    <w:rsid w:val="00ED10E5"/>
    <w:rsid w:val="00ED18BC"/>
    <w:rsid w:val="00ED1A07"/>
    <w:rsid w:val="00ED1BD2"/>
    <w:rsid w:val="00ED1F14"/>
    <w:rsid w:val="00ED266D"/>
    <w:rsid w:val="00ED3713"/>
    <w:rsid w:val="00ED3AAC"/>
    <w:rsid w:val="00ED43E0"/>
    <w:rsid w:val="00ED4A32"/>
    <w:rsid w:val="00ED4BC8"/>
    <w:rsid w:val="00ED61A0"/>
    <w:rsid w:val="00ED75E2"/>
    <w:rsid w:val="00ED7DF9"/>
    <w:rsid w:val="00EE058F"/>
    <w:rsid w:val="00EE07FF"/>
    <w:rsid w:val="00EE268F"/>
    <w:rsid w:val="00EE2E5E"/>
    <w:rsid w:val="00EE34CA"/>
    <w:rsid w:val="00EF1820"/>
    <w:rsid w:val="00EF1E1F"/>
    <w:rsid w:val="00EF2262"/>
    <w:rsid w:val="00EF29EE"/>
    <w:rsid w:val="00EF3AFA"/>
    <w:rsid w:val="00EF59C7"/>
    <w:rsid w:val="00EF5A5A"/>
    <w:rsid w:val="00EF6372"/>
    <w:rsid w:val="00EF7EBD"/>
    <w:rsid w:val="00F01348"/>
    <w:rsid w:val="00F02987"/>
    <w:rsid w:val="00F0321C"/>
    <w:rsid w:val="00F03D7D"/>
    <w:rsid w:val="00F04AA8"/>
    <w:rsid w:val="00F04BAC"/>
    <w:rsid w:val="00F05641"/>
    <w:rsid w:val="00F07648"/>
    <w:rsid w:val="00F10DF8"/>
    <w:rsid w:val="00F111E5"/>
    <w:rsid w:val="00F11E6C"/>
    <w:rsid w:val="00F12993"/>
    <w:rsid w:val="00F1312F"/>
    <w:rsid w:val="00F1435E"/>
    <w:rsid w:val="00F14C0B"/>
    <w:rsid w:val="00F14C4D"/>
    <w:rsid w:val="00F17A58"/>
    <w:rsid w:val="00F227B0"/>
    <w:rsid w:val="00F246A8"/>
    <w:rsid w:val="00F26544"/>
    <w:rsid w:val="00F274F9"/>
    <w:rsid w:val="00F3045F"/>
    <w:rsid w:val="00F30933"/>
    <w:rsid w:val="00F31349"/>
    <w:rsid w:val="00F31379"/>
    <w:rsid w:val="00F3180E"/>
    <w:rsid w:val="00F322C6"/>
    <w:rsid w:val="00F32B20"/>
    <w:rsid w:val="00F32BE8"/>
    <w:rsid w:val="00F349FF"/>
    <w:rsid w:val="00F34CDF"/>
    <w:rsid w:val="00F35347"/>
    <w:rsid w:val="00F36D9B"/>
    <w:rsid w:val="00F36F14"/>
    <w:rsid w:val="00F37FD1"/>
    <w:rsid w:val="00F40F42"/>
    <w:rsid w:val="00F4139D"/>
    <w:rsid w:val="00F42D8C"/>
    <w:rsid w:val="00F45E9E"/>
    <w:rsid w:val="00F45EBF"/>
    <w:rsid w:val="00F45F74"/>
    <w:rsid w:val="00F46F2A"/>
    <w:rsid w:val="00F478B1"/>
    <w:rsid w:val="00F47B49"/>
    <w:rsid w:val="00F537AD"/>
    <w:rsid w:val="00F53CA1"/>
    <w:rsid w:val="00F55D22"/>
    <w:rsid w:val="00F55E90"/>
    <w:rsid w:val="00F55FCC"/>
    <w:rsid w:val="00F57ABC"/>
    <w:rsid w:val="00F60C34"/>
    <w:rsid w:val="00F61954"/>
    <w:rsid w:val="00F61A62"/>
    <w:rsid w:val="00F61CCA"/>
    <w:rsid w:val="00F6261A"/>
    <w:rsid w:val="00F64ED7"/>
    <w:rsid w:val="00F65039"/>
    <w:rsid w:val="00F65C19"/>
    <w:rsid w:val="00F65F3B"/>
    <w:rsid w:val="00F70A4A"/>
    <w:rsid w:val="00F7116A"/>
    <w:rsid w:val="00F717DC"/>
    <w:rsid w:val="00F71BAF"/>
    <w:rsid w:val="00F72796"/>
    <w:rsid w:val="00F72A4E"/>
    <w:rsid w:val="00F73AF1"/>
    <w:rsid w:val="00F74984"/>
    <w:rsid w:val="00F74C71"/>
    <w:rsid w:val="00F76C6A"/>
    <w:rsid w:val="00F771CB"/>
    <w:rsid w:val="00F828D7"/>
    <w:rsid w:val="00F8412F"/>
    <w:rsid w:val="00F84895"/>
    <w:rsid w:val="00F86ACF"/>
    <w:rsid w:val="00F90685"/>
    <w:rsid w:val="00F92F36"/>
    <w:rsid w:val="00F93FC7"/>
    <w:rsid w:val="00F94A8A"/>
    <w:rsid w:val="00F956F3"/>
    <w:rsid w:val="00F974B6"/>
    <w:rsid w:val="00FA107B"/>
    <w:rsid w:val="00FA19E4"/>
    <w:rsid w:val="00FA4C81"/>
    <w:rsid w:val="00FA6BB3"/>
    <w:rsid w:val="00FA6F3D"/>
    <w:rsid w:val="00FA7376"/>
    <w:rsid w:val="00FB10A0"/>
    <w:rsid w:val="00FB1A8F"/>
    <w:rsid w:val="00FB1DEE"/>
    <w:rsid w:val="00FB2659"/>
    <w:rsid w:val="00FB3294"/>
    <w:rsid w:val="00FB3B94"/>
    <w:rsid w:val="00FB402B"/>
    <w:rsid w:val="00FB42A4"/>
    <w:rsid w:val="00FB4D5A"/>
    <w:rsid w:val="00FB56CA"/>
    <w:rsid w:val="00FB6456"/>
    <w:rsid w:val="00FB7C63"/>
    <w:rsid w:val="00FC18C7"/>
    <w:rsid w:val="00FC224D"/>
    <w:rsid w:val="00FC2A35"/>
    <w:rsid w:val="00FC2B04"/>
    <w:rsid w:val="00FC51DF"/>
    <w:rsid w:val="00FC638E"/>
    <w:rsid w:val="00FC6688"/>
    <w:rsid w:val="00FC73AE"/>
    <w:rsid w:val="00FC73BB"/>
    <w:rsid w:val="00FC7A96"/>
    <w:rsid w:val="00FD0649"/>
    <w:rsid w:val="00FD264E"/>
    <w:rsid w:val="00FD26E4"/>
    <w:rsid w:val="00FD310E"/>
    <w:rsid w:val="00FD4667"/>
    <w:rsid w:val="00FD5C8A"/>
    <w:rsid w:val="00FE03FE"/>
    <w:rsid w:val="00FE148A"/>
    <w:rsid w:val="00FE1B46"/>
    <w:rsid w:val="00FE42BF"/>
    <w:rsid w:val="00FE7E5D"/>
    <w:rsid w:val="00FF10EE"/>
    <w:rsid w:val="00FF1D1A"/>
    <w:rsid w:val="00FF36A8"/>
    <w:rsid w:val="00FF42A4"/>
    <w:rsid w:val="00FF42DB"/>
    <w:rsid w:val="00FF500C"/>
    <w:rsid w:val="00FF716A"/>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E779D"/>
  <w15:docId w15:val="{D4BB48A1-CF87-410F-8A0A-0D7FC9E5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DF9"/>
  </w:style>
  <w:style w:type="paragraph" w:styleId="Heading1">
    <w:name w:val="heading 1"/>
    <w:basedOn w:val="Normal"/>
    <w:next w:val="Normal"/>
    <w:link w:val="Heading1Char"/>
    <w:uiPriority w:val="9"/>
    <w:qFormat/>
    <w:rsid w:val="00DE01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33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33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qFormat/>
    <w:rsid w:val="00333C66"/>
    <w:pPr>
      <w:keepNext/>
      <w:spacing w:after="0" w:line="240" w:lineRule="auto"/>
      <w:jc w:val="center"/>
      <w:outlineLvl w:val="7"/>
    </w:pPr>
    <w:rPr>
      <w:rFonts w:ascii="Times New Roman" w:eastAsia="Times New Roman" w:hAnsi="Times New Roman" w:cs="Times New Roman"/>
      <w:b/>
      <w:bCs/>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D77"/>
    <w:pPr>
      <w:ind w:left="720"/>
      <w:contextualSpacing/>
    </w:pPr>
  </w:style>
  <w:style w:type="character" w:styleId="CommentReference">
    <w:name w:val="annotation reference"/>
    <w:basedOn w:val="DefaultParagraphFont"/>
    <w:uiPriority w:val="99"/>
    <w:unhideWhenUsed/>
    <w:rsid w:val="00AD5D77"/>
    <w:rPr>
      <w:sz w:val="16"/>
      <w:szCs w:val="16"/>
    </w:rPr>
  </w:style>
  <w:style w:type="paragraph" w:styleId="CommentText">
    <w:name w:val="annotation text"/>
    <w:basedOn w:val="Normal"/>
    <w:link w:val="CommentTextChar"/>
    <w:uiPriority w:val="99"/>
    <w:unhideWhenUsed/>
    <w:rsid w:val="00AD5D77"/>
    <w:pPr>
      <w:spacing w:line="240" w:lineRule="auto"/>
    </w:pPr>
    <w:rPr>
      <w:sz w:val="20"/>
      <w:szCs w:val="20"/>
    </w:rPr>
  </w:style>
  <w:style w:type="character" w:customStyle="1" w:styleId="CommentTextChar">
    <w:name w:val="Comment Text Char"/>
    <w:basedOn w:val="DefaultParagraphFont"/>
    <w:link w:val="CommentText"/>
    <w:uiPriority w:val="99"/>
    <w:rsid w:val="00AD5D77"/>
    <w:rPr>
      <w:sz w:val="20"/>
      <w:szCs w:val="20"/>
    </w:rPr>
  </w:style>
  <w:style w:type="paragraph" w:styleId="CommentSubject">
    <w:name w:val="annotation subject"/>
    <w:basedOn w:val="CommentText"/>
    <w:next w:val="CommentText"/>
    <w:link w:val="CommentSubjectChar"/>
    <w:uiPriority w:val="99"/>
    <w:semiHidden/>
    <w:unhideWhenUsed/>
    <w:rsid w:val="00AD5D77"/>
    <w:rPr>
      <w:b/>
      <w:bCs/>
    </w:rPr>
  </w:style>
  <w:style w:type="character" w:customStyle="1" w:styleId="CommentSubjectChar">
    <w:name w:val="Comment Subject Char"/>
    <w:basedOn w:val="CommentTextChar"/>
    <w:link w:val="CommentSubject"/>
    <w:uiPriority w:val="99"/>
    <w:semiHidden/>
    <w:rsid w:val="00AD5D77"/>
    <w:rPr>
      <w:b/>
      <w:bCs/>
      <w:sz w:val="20"/>
      <w:szCs w:val="20"/>
    </w:rPr>
  </w:style>
  <w:style w:type="paragraph" w:styleId="BalloonText">
    <w:name w:val="Balloon Text"/>
    <w:basedOn w:val="Normal"/>
    <w:link w:val="BalloonTextChar"/>
    <w:uiPriority w:val="99"/>
    <w:semiHidden/>
    <w:unhideWhenUsed/>
    <w:rsid w:val="00AD5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D77"/>
    <w:rPr>
      <w:rFonts w:ascii="Segoe UI" w:hAnsi="Segoe UI" w:cs="Segoe UI"/>
      <w:sz w:val="18"/>
      <w:szCs w:val="18"/>
    </w:rPr>
  </w:style>
  <w:style w:type="table" w:styleId="TableGrid">
    <w:name w:val="Table Grid"/>
    <w:basedOn w:val="TableNormal"/>
    <w:uiPriority w:val="39"/>
    <w:rsid w:val="009A2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07E02"/>
    <w:rPr>
      <w:color w:val="808080"/>
    </w:rPr>
  </w:style>
  <w:style w:type="paragraph" w:styleId="FootnoteText">
    <w:name w:val="footnote text"/>
    <w:basedOn w:val="Normal"/>
    <w:link w:val="FootnoteTextChar"/>
    <w:uiPriority w:val="99"/>
    <w:semiHidden/>
    <w:unhideWhenUsed/>
    <w:rsid w:val="008023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23C3"/>
    <w:rPr>
      <w:sz w:val="20"/>
      <w:szCs w:val="20"/>
    </w:rPr>
  </w:style>
  <w:style w:type="character" w:styleId="FootnoteReference">
    <w:name w:val="footnote reference"/>
    <w:basedOn w:val="DefaultParagraphFont"/>
    <w:uiPriority w:val="99"/>
    <w:semiHidden/>
    <w:unhideWhenUsed/>
    <w:rsid w:val="008023C3"/>
    <w:rPr>
      <w:vertAlign w:val="superscript"/>
    </w:rPr>
  </w:style>
  <w:style w:type="paragraph" w:styleId="NormalWeb">
    <w:name w:val="Normal (Web)"/>
    <w:basedOn w:val="Normal"/>
    <w:uiPriority w:val="99"/>
    <w:semiHidden/>
    <w:unhideWhenUsed/>
    <w:rsid w:val="00821A8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E1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375"/>
  </w:style>
  <w:style w:type="paragraph" w:styleId="Footer">
    <w:name w:val="footer"/>
    <w:basedOn w:val="Normal"/>
    <w:link w:val="FooterChar"/>
    <w:uiPriority w:val="99"/>
    <w:unhideWhenUsed/>
    <w:rsid w:val="00DE1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375"/>
  </w:style>
  <w:style w:type="paragraph" w:styleId="Title">
    <w:name w:val="Title"/>
    <w:basedOn w:val="Normal"/>
    <w:next w:val="Normal"/>
    <w:link w:val="TitleChar"/>
    <w:uiPriority w:val="10"/>
    <w:qFormat/>
    <w:rsid w:val="001A6506"/>
    <w:pPr>
      <w:spacing w:after="0" w:line="240" w:lineRule="auto"/>
      <w:contextualSpacing/>
    </w:pPr>
    <w:rPr>
      <w:rFonts w:asciiTheme="majorHAnsi" w:eastAsiaTheme="majorEastAsia" w:hAnsiTheme="majorHAnsi" w:cstheme="majorBidi"/>
      <w:spacing w:val="-10"/>
      <w:kern w:val="28"/>
      <w:sz w:val="56"/>
      <w:szCs w:val="56"/>
      <w:lang w:val="ru-RU" w:eastAsia="ru-RU"/>
    </w:rPr>
  </w:style>
  <w:style w:type="character" w:customStyle="1" w:styleId="TitleChar">
    <w:name w:val="Title Char"/>
    <w:basedOn w:val="DefaultParagraphFont"/>
    <w:link w:val="Title"/>
    <w:uiPriority w:val="10"/>
    <w:rsid w:val="001A6506"/>
    <w:rPr>
      <w:rFonts w:asciiTheme="majorHAnsi" w:eastAsiaTheme="majorEastAsia" w:hAnsiTheme="majorHAnsi" w:cstheme="majorBidi"/>
      <w:spacing w:val="-10"/>
      <w:kern w:val="28"/>
      <w:sz w:val="56"/>
      <w:szCs w:val="56"/>
      <w:lang w:val="ru-RU" w:eastAsia="ru-RU"/>
    </w:rPr>
  </w:style>
  <w:style w:type="character" w:styleId="Hyperlink">
    <w:name w:val="Hyperlink"/>
    <w:basedOn w:val="DefaultParagraphFont"/>
    <w:uiPriority w:val="99"/>
    <w:unhideWhenUsed/>
    <w:rsid w:val="00325F99"/>
    <w:rPr>
      <w:color w:val="0563C1" w:themeColor="hyperlink"/>
      <w:u w:val="single"/>
    </w:rPr>
  </w:style>
  <w:style w:type="character" w:customStyle="1" w:styleId="UnresolvedMention1">
    <w:name w:val="Unresolved Mention1"/>
    <w:basedOn w:val="DefaultParagraphFont"/>
    <w:uiPriority w:val="99"/>
    <w:semiHidden/>
    <w:unhideWhenUsed/>
    <w:rsid w:val="00325F99"/>
    <w:rPr>
      <w:color w:val="605E5C"/>
      <w:shd w:val="clear" w:color="auto" w:fill="E1DFDD"/>
    </w:rPr>
  </w:style>
  <w:style w:type="character" w:customStyle="1" w:styleId="Heading8Char">
    <w:name w:val="Heading 8 Char"/>
    <w:basedOn w:val="DefaultParagraphFont"/>
    <w:link w:val="Heading8"/>
    <w:rsid w:val="00333C66"/>
    <w:rPr>
      <w:rFonts w:ascii="Times New Roman" w:eastAsia="Times New Roman" w:hAnsi="Times New Roman" w:cs="Times New Roman"/>
      <w:b/>
      <w:bCs/>
      <w:sz w:val="20"/>
      <w:szCs w:val="20"/>
      <w:lang w:val="ru-RU" w:eastAsia="ru-RU"/>
    </w:rPr>
  </w:style>
  <w:style w:type="paragraph" w:styleId="BodyText3">
    <w:name w:val="Body Text 3"/>
    <w:basedOn w:val="Normal"/>
    <w:link w:val="BodyText3Char"/>
    <w:uiPriority w:val="99"/>
    <w:semiHidden/>
    <w:unhideWhenUsed/>
    <w:rsid w:val="00333C66"/>
    <w:pPr>
      <w:spacing w:after="120" w:line="276" w:lineRule="auto"/>
    </w:pPr>
    <w:rPr>
      <w:rFonts w:ascii="Calibri" w:eastAsia="Calibri" w:hAnsi="Calibri" w:cs="Times New Roman"/>
      <w:sz w:val="16"/>
      <w:szCs w:val="16"/>
      <w:lang w:val="ru-RU"/>
    </w:rPr>
  </w:style>
  <w:style w:type="character" w:customStyle="1" w:styleId="BodyText3Char">
    <w:name w:val="Body Text 3 Char"/>
    <w:basedOn w:val="DefaultParagraphFont"/>
    <w:link w:val="BodyText3"/>
    <w:uiPriority w:val="99"/>
    <w:semiHidden/>
    <w:rsid w:val="00333C66"/>
    <w:rPr>
      <w:rFonts w:ascii="Calibri" w:eastAsia="Calibri" w:hAnsi="Calibri" w:cs="Times New Roman"/>
      <w:sz w:val="16"/>
      <w:szCs w:val="16"/>
      <w:lang w:val="ru-RU"/>
    </w:rPr>
  </w:style>
  <w:style w:type="paragraph" w:styleId="BodyText2">
    <w:name w:val="Body Text 2"/>
    <w:basedOn w:val="Normal"/>
    <w:link w:val="BodyText2Char"/>
    <w:uiPriority w:val="99"/>
    <w:semiHidden/>
    <w:unhideWhenUsed/>
    <w:rsid w:val="00333C66"/>
    <w:pPr>
      <w:spacing w:after="120" w:line="480" w:lineRule="auto"/>
    </w:pPr>
    <w:rPr>
      <w:rFonts w:ascii="Calibri" w:eastAsia="Calibri" w:hAnsi="Calibri" w:cs="Times New Roman"/>
      <w:lang w:val="ru-RU"/>
    </w:rPr>
  </w:style>
  <w:style w:type="character" w:customStyle="1" w:styleId="BodyText2Char">
    <w:name w:val="Body Text 2 Char"/>
    <w:basedOn w:val="DefaultParagraphFont"/>
    <w:link w:val="BodyText2"/>
    <w:uiPriority w:val="99"/>
    <w:semiHidden/>
    <w:rsid w:val="00333C66"/>
    <w:rPr>
      <w:rFonts w:ascii="Calibri" w:eastAsia="Calibri" w:hAnsi="Calibri" w:cs="Times New Roman"/>
      <w:lang w:val="ru-RU"/>
    </w:rPr>
  </w:style>
  <w:style w:type="paragraph" w:customStyle="1" w:styleId="Normal1">
    <w:name w:val="Normal1"/>
    <w:rsid w:val="00333C66"/>
    <w:pPr>
      <w:spacing w:after="0" w:line="240" w:lineRule="auto"/>
    </w:pPr>
    <w:rPr>
      <w:rFonts w:ascii="Times New Roman" w:eastAsia="Times New Roman" w:hAnsi="Times New Roman" w:cs="Times New Roman"/>
      <w:snapToGrid w:val="0"/>
      <w:sz w:val="24"/>
      <w:szCs w:val="20"/>
      <w:lang w:val="ru-RU" w:eastAsia="ru-RU"/>
    </w:rPr>
  </w:style>
  <w:style w:type="paragraph" w:styleId="BodyTextIndent">
    <w:name w:val="Body Text Indent"/>
    <w:basedOn w:val="Normal"/>
    <w:link w:val="BodyTextIndentChar"/>
    <w:rsid w:val="00333C66"/>
    <w:pPr>
      <w:spacing w:after="120" w:line="240" w:lineRule="auto"/>
      <w:ind w:left="283"/>
    </w:pPr>
    <w:rPr>
      <w:rFonts w:ascii="Times New Roman" w:eastAsia="Times New Roman" w:hAnsi="Times New Roman" w:cs="Times New Roman"/>
      <w:sz w:val="20"/>
      <w:szCs w:val="20"/>
      <w:lang w:val="en-GB" w:eastAsia="ru-RU"/>
    </w:rPr>
  </w:style>
  <w:style w:type="character" w:customStyle="1" w:styleId="BodyTextIndentChar">
    <w:name w:val="Body Text Indent Char"/>
    <w:basedOn w:val="DefaultParagraphFont"/>
    <w:link w:val="BodyTextIndent"/>
    <w:rsid w:val="00333C66"/>
    <w:rPr>
      <w:rFonts w:ascii="Times New Roman" w:eastAsia="Times New Roman" w:hAnsi="Times New Roman" w:cs="Times New Roman"/>
      <w:sz w:val="20"/>
      <w:szCs w:val="20"/>
      <w:lang w:val="en-GB" w:eastAsia="ru-RU"/>
    </w:rPr>
  </w:style>
  <w:style w:type="paragraph" w:styleId="BodyTextIndent3">
    <w:name w:val="Body Text Indent 3"/>
    <w:basedOn w:val="Normal"/>
    <w:link w:val="BodyTextIndent3Char"/>
    <w:rsid w:val="00333C66"/>
    <w:pPr>
      <w:spacing w:after="120" w:line="240" w:lineRule="auto"/>
      <w:ind w:left="283"/>
    </w:pPr>
    <w:rPr>
      <w:rFonts w:ascii="Times New Roman" w:eastAsia="Times New Roman" w:hAnsi="Times New Roman" w:cs="Times New Roman"/>
      <w:sz w:val="16"/>
      <w:szCs w:val="16"/>
      <w:lang w:val="en-GB" w:eastAsia="ru-RU"/>
    </w:rPr>
  </w:style>
  <w:style w:type="character" w:customStyle="1" w:styleId="BodyTextIndent3Char">
    <w:name w:val="Body Text Indent 3 Char"/>
    <w:basedOn w:val="DefaultParagraphFont"/>
    <w:link w:val="BodyTextIndent3"/>
    <w:rsid w:val="00333C66"/>
    <w:rPr>
      <w:rFonts w:ascii="Times New Roman" w:eastAsia="Times New Roman" w:hAnsi="Times New Roman" w:cs="Times New Roman"/>
      <w:sz w:val="16"/>
      <w:szCs w:val="16"/>
      <w:lang w:val="en-GB" w:eastAsia="ru-RU"/>
    </w:rPr>
  </w:style>
  <w:style w:type="paragraph" w:customStyle="1" w:styleId="bullethead">
    <w:name w:val="bullethead"/>
    <w:basedOn w:val="Normal"/>
    <w:autoRedefine/>
    <w:rsid w:val="00333C66"/>
    <w:pPr>
      <w:spacing w:after="0" w:line="240" w:lineRule="auto"/>
      <w:jc w:val="both"/>
    </w:pPr>
    <w:rPr>
      <w:rFonts w:ascii="Arial" w:eastAsia="Times New Roman" w:hAnsi="Arial" w:cs="Arial"/>
      <w:b/>
      <w:sz w:val="20"/>
      <w:szCs w:val="20"/>
      <w:u w:val="single"/>
      <w:lang w:val="ru-RU"/>
    </w:rPr>
  </w:style>
  <w:style w:type="paragraph" w:styleId="NoSpacing">
    <w:name w:val="No Spacing"/>
    <w:link w:val="NoSpacingChar"/>
    <w:uiPriority w:val="1"/>
    <w:qFormat/>
    <w:rsid w:val="00720F3E"/>
    <w:pPr>
      <w:spacing w:after="0" w:line="240" w:lineRule="auto"/>
    </w:pPr>
    <w:rPr>
      <w:rFonts w:eastAsiaTheme="minorEastAsia"/>
    </w:rPr>
  </w:style>
  <w:style w:type="character" w:customStyle="1" w:styleId="NoSpacingChar">
    <w:name w:val="No Spacing Char"/>
    <w:basedOn w:val="DefaultParagraphFont"/>
    <w:link w:val="NoSpacing"/>
    <w:uiPriority w:val="1"/>
    <w:rsid w:val="00720F3E"/>
    <w:rPr>
      <w:rFonts w:eastAsiaTheme="minorEastAsia"/>
    </w:rPr>
  </w:style>
  <w:style w:type="character" w:customStyle="1" w:styleId="Heading1Char">
    <w:name w:val="Heading 1 Char"/>
    <w:basedOn w:val="DefaultParagraphFont"/>
    <w:link w:val="Heading1"/>
    <w:uiPriority w:val="9"/>
    <w:rsid w:val="00DE01B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E01B3"/>
    <w:pPr>
      <w:outlineLvl w:val="9"/>
    </w:pPr>
  </w:style>
  <w:style w:type="paragraph" w:styleId="TOC2">
    <w:name w:val="toc 2"/>
    <w:basedOn w:val="Normal"/>
    <w:next w:val="Normal"/>
    <w:autoRedefine/>
    <w:uiPriority w:val="39"/>
    <w:unhideWhenUsed/>
    <w:rsid w:val="006F0876"/>
    <w:pPr>
      <w:tabs>
        <w:tab w:val="left" w:pos="660"/>
        <w:tab w:val="right" w:leader="dot" w:pos="10700"/>
      </w:tabs>
      <w:spacing w:after="100"/>
      <w:ind w:left="360"/>
    </w:pPr>
  </w:style>
  <w:style w:type="paragraph" w:styleId="TOC1">
    <w:name w:val="toc 1"/>
    <w:basedOn w:val="Normal"/>
    <w:next w:val="Normal"/>
    <w:autoRedefine/>
    <w:uiPriority w:val="39"/>
    <w:unhideWhenUsed/>
    <w:rsid w:val="006F0876"/>
    <w:pPr>
      <w:tabs>
        <w:tab w:val="right" w:leader="dot" w:pos="10700"/>
      </w:tabs>
      <w:spacing w:after="100"/>
      <w:ind w:left="360"/>
    </w:pPr>
  </w:style>
  <w:style w:type="character" w:customStyle="1" w:styleId="Heading2Char">
    <w:name w:val="Heading 2 Char"/>
    <w:basedOn w:val="DefaultParagraphFont"/>
    <w:link w:val="Heading2"/>
    <w:uiPriority w:val="9"/>
    <w:rsid w:val="006833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331B"/>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3631AB"/>
    <w:pPr>
      <w:tabs>
        <w:tab w:val="left" w:pos="720"/>
        <w:tab w:val="right" w:leader="dot" w:pos="10700"/>
      </w:tabs>
      <w:spacing w:after="100"/>
      <w:ind w:left="360"/>
    </w:pPr>
  </w:style>
  <w:style w:type="paragraph" w:customStyle="1" w:styleId="Default">
    <w:name w:val="Default"/>
    <w:rsid w:val="00B06E7D"/>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7201A6"/>
    <w:rPr>
      <w:i/>
      <w:iCs/>
    </w:rPr>
  </w:style>
  <w:style w:type="paragraph" w:styleId="Revision">
    <w:name w:val="Revision"/>
    <w:hidden/>
    <w:uiPriority w:val="99"/>
    <w:semiHidden/>
    <w:rsid w:val="00C140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6708">
      <w:bodyDiv w:val="1"/>
      <w:marLeft w:val="0"/>
      <w:marRight w:val="0"/>
      <w:marTop w:val="0"/>
      <w:marBottom w:val="0"/>
      <w:divBdr>
        <w:top w:val="none" w:sz="0" w:space="0" w:color="auto"/>
        <w:left w:val="none" w:sz="0" w:space="0" w:color="auto"/>
        <w:bottom w:val="none" w:sz="0" w:space="0" w:color="auto"/>
        <w:right w:val="none" w:sz="0" w:space="0" w:color="auto"/>
      </w:divBdr>
    </w:div>
    <w:div w:id="42604373">
      <w:bodyDiv w:val="1"/>
      <w:marLeft w:val="0"/>
      <w:marRight w:val="0"/>
      <w:marTop w:val="0"/>
      <w:marBottom w:val="0"/>
      <w:divBdr>
        <w:top w:val="none" w:sz="0" w:space="0" w:color="auto"/>
        <w:left w:val="none" w:sz="0" w:space="0" w:color="auto"/>
        <w:bottom w:val="none" w:sz="0" w:space="0" w:color="auto"/>
        <w:right w:val="none" w:sz="0" w:space="0" w:color="auto"/>
      </w:divBdr>
    </w:div>
    <w:div w:id="69085011">
      <w:bodyDiv w:val="1"/>
      <w:marLeft w:val="0"/>
      <w:marRight w:val="0"/>
      <w:marTop w:val="0"/>
      <w:marBottom w:val="0"/>
      <w:divBdr>
        <w:top w:val="none" w:sz="0" w:space="0" w:color="auto"/>
        <w:left w:val="none" w:sz="0" w:space="0" w:color="auto"/>
        <w:bottom w:val="none" w:sz="0" w:space="0" w:color="auto"/>
        <w:right w:val="none" w:sz="0" w:space="0" w:color="auto"/>
      </w:divBdr>
    </w:div>
    <w:div w:id="77294142">
      <w:bodyDiv w:val="1"/>
      <w:marLeft w:val="0"/>
      <w:marRight w:val="0"/>
      <w:marTop w:val="0"/>
      <w:marBottom w:val="0"/>
      <w:divBdr>
        <w:top w:val="none" w:sz="0" w:space="0" w:color="auto"/>
        <w:left w:val="none" w:sz="0" w:space="0" w:color="auto"/>
        <w:bottom w:val="none" w:sz="0" w:space="0" w:color="auto"/>
        <w:right w:val="none" w:sz="0" w:space="0" w:color="auto"/>
      </w:divBdr>
    </w:div>
    <w:div w:id="84155002">
      <w:bodyDiv w:val="1"/>
      <w:marLeft w:val="0"/>
      <w:marRight w:val="0"/>
      <w:marTop w:val="0"/>
      <w:marBottom w:val="0"/>
      <w:divBdr>
        <w:top w:val="none" w:sz="0" w:space="0" w:color="auto"/>
        <w:left w:val="none" w:sz="0" w:space="0" w:color="auto"/>
        <w:bottom w:val="none" w:sz="0" w:space="0" w:color="auto"/>
        <w:right w:val="none" w:sz="0" w:space="0" w:color="auto"/>
      </w:divBdr>
    </w:div>
    <w:div w:id="111171426">
      <w:bodyDiv w:val="1"/>
      <w:marLeft w:val="0"/>
      <w:marRight w:val="0"/>
      <w:marTop w:val="0"/>
      <w:marBottom w:val="0"/>
      <w:divBdr>
        <w:top w:val="none" w:sz="0" w:space="0" w:color="auto"/>
        <w:left w:val="none" w:sz="0" w:space="0" w:color="auto"/>
        <w:bottom w:val="none" w:sz="0" w:space="0" w:color="auto"/>
        <w:right w:val="none" w:sz="0" w:space="0" w:color="auto"/>
      </w:divBdr>
    </w:div>
    <w:div w:id="133528602">
      <w:bodyDiv w:val="1"/>
      <w:marLeft w:val="0"/>
      <w:marRight w:val="0"/>
      <w:marTop w:val="0"/>
      <w:marBottom w:val="0"/>
      <w:divBdr>
        <w:top w:val="none" w:sz="0" w:space="0" w:color="auto"/>
        <w:left w:val="none" w:sz="0" w:space="0" w:color="auto"/>
        <w:bottom w:val="none" w:sz="0" w:space="0" w:color="auto"/>
        <w:right w:val="none" w:sz="0" w:space="0" w:color="auto"/>
      </w:divBdr>
    </w:div>
    <w:div w:id="212620846">
      <w:bodyDiv w:val="1"/>
      <w:marLeft w:val="0"/>
      <w:marRight w:val="0"/>
      <w:marTop w:val="0"/>
      <w:marBottom w:val="0"/>
      <w:divBdr>
        <w:top w:val="none" w:sz="0" w:space="0" w:color="auto"/>
        <w:left w:val="none" w:sz="0" w:space="0" w:color="auto"/>
        <w:bottom w:val="none" w:sz="0" w:space="0" w:color="auto"/>
        <w:right w:val="none" w:sz="0" w:space="0" w:color="auto"/>
      </w:divBdr>
      <w:divsChild>
        <w:div w:id="344988917">
          <w:marLeft w:val="0"/>
          <w:marRight w:val="0"/>
          <w:marTop w:val="0"/>
          <w:marBottom w:val="0"/>
          <w:divBdr>
            <w:top w:val="none" w:sz="0" w:space="0" w:color="auto"/>
            <w:left w:val="none" w:sz="0" w:space="0" w:color="auto"/>
            <w:bottom w:val="none" w:sz="0" w:space="0" w:color="auto"/>
            <w:right w:val="none" w:sz="0" w:space="0" w:color="auto"/>
          </w:divBdr>
          <w:divsChild>
            <w:div w:id="1442913786">
              <w:marLeft w:val="0"/>
              <w:marRight w:val="60"/>
              <w:marTop w:val="0"/>
              <w:marBottom w:val="0"/>
              <w:divBdr>
                <w:top w:val="none" w:sz="0" w:space="0" w:color="auto"/>
                <w:left w:val="none" w:sz="0" w:space="0" w:color="auto"/>
                <w:bottom w:val="none" w:sz="0" w:space="0" w:color="auto"/>
                <w:right w:val="none" w:sz="0" w:space="0" w:color="auto"/>
              </w:divBdr>
              <w:divsChild>
                <w:div w:id="1919752526">
                  <w:marLeft w:val="0"/>
                  <w:marRight w:val="0"/>
                  <w:marTop w:val="0"/>
                  <w:marBottom w:val="120"/>
                  <w:divBdr>
                    <w:top w:val="single" w:sz="6" w:space="0" w:color="C0C0C0"/>
                    <w:left w:val="single" w:sz="6" w:space="0" w:color="D9D9D9"/>
                    <w:bottom w:val="single" w:sz="6" w:space="0" w:color="D9D9D9"/>
                    <w:right w:val="single" w:sz="6" w:space="0" w:color="D9D9D9"/>
                  </w:divBdr>
                  <w:divsChild>
                    <w:div w:id="2024017966">
                      <w:marLeft w:val="0"/>
                      <w:marRight w:val="0"/>
                      <w:marTop w:val="0"/>
                      <w:marBottom w:val="0"/>
                      <w:divBdr>
                        <w:top w:val="none" w:sz="0" w:space="0" w:color="auto"/>
                        <w:left w:val="none" w:sz="0" w:space="0" w:color="auto"/>
                        <w:bottom w:val="none" w:sz="0" w:space="0" w:color="auto"/>
                        <w:right w:val="none" w:sz="0" w:space="0" w:color="auto"/>
                      </w:divBdr>
                    </w:div>
                    <w:div w:id="1356345791">
                      <w:marLeft w:val="0"/>
                      <w:marRight w:val="0"/>
                      <w:marTop w:val="0"/>
                      <w:marBottom w:val="0"/>
                      <w:divBdr>
                        <w:top w:val="none" w:sz="0" w:space="0" w:color="auto"/>
                        <w:left w:val="none" w:sz="0" w:space="0" w:color="auto"/>
                        <w:bottom w:val="none" w:sz="0" w:space="0" w:color="auto"/>
                        <w:right w:val="none" w:sz="0" w:space="0" w:color="auto"/>
                      </w:divBdr>
                    </w:div>
                  </w:divsChild>
                </w:div>
                <w:div w:id="1245603099">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012801408">
          <w:marLeft w:val="0"/>
          <w:marRight w:val="0"/>
          <w:marTop w:val="0"/>
          <w:marBottom w:val="0"/>
          <w:divBdr>
            <w:top w:val="none" w:sz="0" w:space="0" w:color="auto"/>
            <w:left w:val="none" w:sz="0" w:space="0" w:color="auto"/>
            <w:bottom w:val="none" w:sz="0" w:space="0" w:color="auto"/>
            <w:right w:val="none" w:sz="0" w:space="0" w:color="auto"/>
          </w:divBdr>
          <w:divsChild>
            <w:div w:id="819885780">
              <w:marLeft w:val="60"/>
              <w:marRight w:val="0"/>
              <w:marTop w:val="0"/>
              <w:marBottom w:val="0"/>
              <w:divBdr>
                <w:top w:val="none" w:sz="0" w:space="0" w:color="auto"/>
                <w:left w:val="none" w:sz="0" w:space="0" w:color="auto"/>
                <w:bottom w:val="none" w:sz="0" w:space="0" w:color="auto"/>
                <w:right w:val="none" w:sz="0" w:space="0" w:color="auto"/>
              </w:divBdr>
              <w:divsChild>
                <w:div w:id="1336374682">
                  <w:marLeft w:val="0"/>
                  <w:marRight w:val="0"/>
                  <w:marTop w:val="0"/>
                  <w:marBottom w:val="0"/>
                  <w:divBdr>
                    <w:top w:val="none" w:sz="0" w:space="0" w:color="auto"/>
                    <w:left w:val="none" w:sz="0" w:space="0" w:color="auto"/>
                    <w:bottom w:val="none" w:sz="0" w:space="0" w:color="auto"/>
                    <w:right w:val="none" w:sz="0" w:space="0" w:color="auto"/>
                  </w:divBdr>
                  <w:divsChild>
                    <w:div w:id="92016523">
                      <w:marLeft w:val="0"/>
                      <w:marRight w:val="0"/>
                      <w:marTop w:val="0"/>
                      <w:marBottom w:val="120"/>
                      <w:divBdr>
                        <w:top w:val="single" w:sz="6" w:space="0" w:color="F5F5F5"/>
                        <w:left w:val="single" w:sz="6" w:space="0" w:color="F5F5F5"/>
                        <w:bottom w:val="single" w:sz="6" w:space="0" w:color="F5F5F5"/>
                        <w:right w:val="single" w:sz="6" w:space="0" w:color="F5F5F5"/>
                      </w:divBdr>
                      <w:divsChild>
                        <w:div w:id="1805539451">
                          <w:marLeft w:val="0"/>
                          <w:marRight w:val="0"/>
                          <w:marTop w:val="0"/>
                          <w:marBottom w:val="0"/>
                          <w:divBdr>
                            <w:top w:val="none" w:sz="0" w:space="0" w:color="auto"/>
                            <w:left w:val="none" w:sz="0" w:space="0" w:color="auto"/>
                            <w:bottom w:val="none" w:sz="0" w:space="0" w:color="auto"/>
                            <w:right w:val="none" w:sz="0" w:space="0" w:color="auto"/>
                          </w:divBdr>
                          <w:divsChild>
                            <w:div w:id="19371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672277">
      <w:bodyDiv w:val="1"/>
      <w:marLeft w:val="0"/>
      <w:marRight w:val="0"/>
      <w:marTop w:val="0"/>
      <w:marBottom w:val="0"/>
      <w:divBdr>
        <w:top w:val="none" w:sz="0" w:space="0" w:color="auto"/>
        <w:left w:val="none" w:sz="0" w:space="0" w:color="auto"/>
        <w:bottom w:val="none" w:sz="0" w:space="0" w:color="auto"/>
        <w:right w:val="none" w:sz="0" w:space="0" w:color="auto"/>
      </w:divBdr>
    </w:div>
    <w:div w:id="405155980">
      <w:bodyDiv w:val="1"/>
      <w:marLeft w:val="0"/>
      <w:marRight w:val="0"/>
      <w:marTop w:val="0"/>
      <w:marBottom w:val="0"/>
      <w:divBdr>
        <w:top w:val="none" w:sz="0" w:space="0" w:color="auto"/>
        <w:left w:val="none" w:sz="0" w:space="0" w:color="auto"/>
        <w:bottom w:val="none" w:sz="0" w:space="0" w:color="auto"/>
        <w:right w:val="none" w:sz="0" w:space="0" w:color="auto"/>
      </w:divBdr>
    </w:div>
    <w:div w:id="457845995">
      <w:bodyDiv w:val="1"/>
      <w:marLeft w:val="0"/>
      <w:marRight w:val="0"/>
      <w:marTop w:val="0"/>
      <w:marBottom w:val="0"/>
      <w:divBdr>
        <w:top w:val="none" w:sz="0" w:space="0" w:color="auto"/>
        <w:left w:val="none" w:sz="0" w:space="0" w:color="auto"/>
        <w:bottom w:val="none" w:sz="0" w:space="0" w:color="auto"/>
        <w:right w:val="none" w:sz="0" w:space="0" w:color="auto"/>
      </w:divBdr>
    </w:div>
    <w:div w:id="526796396">
      <w:bodyDiv w:val="1"/>
      <w:marLeft w:val="0"/>
      <w:marRight w:val="0"/>
      <w:marTop w:val="0"/>
      <w:marBottom w:val="0"/>
      <w:divBdr>
        <w:top w:val="none" w:sz="0" w:space="0" w:color="auto"/>
        <w:left w:val="none" w:sz="0" w:space="0" w:color="auto"/>
        <w:bottom w:val="none" w:sz="0" w:space="0" w:color="auto"/>
        <w:right w:val="none" w:sz="0" w:space="0" w:color="auto"/>
      </w:divBdr>
      <w:divsChild>
        <w:div w:id="1588609655">
          <w:marLeft w:val="0"/>
          <w:marRight w:val="0"/>
          <w:marTop w:val="0"/>
          <w:marBottom w:val="0"/>
          <w:divBdr>
            <w:top w:val="none" w:sz="0" w:space="0" w:color="auto"/>
            <w:left w:val="none" w:sz="0" w:space="0" w:color="auto"/>
            <w:bottom w:val="none" w:sz="0" w:space="0" w:color="auto"/>
            <w:right w:val="none" w:sz="0" w:space="0" w:color="auto"/>
          </w:divBdr>
          <w:divsChild>
            <w:div w:id="1781993018">
              <w:marLeft w:val="0"/>
              <w:marRight w:val="60"/>
              <w:marTop w:val="0"/>
              <w:marBottom w:val="0"/>
              <w:divBdr>
                <w:top w:val="none" w:sz="0" w:space="0" w:color="auto"/>
                <w:left w:val="none" w:sz="0" w:space="0" w:color="auto"/>
                <w:bottom w:val="none" w:sz="0" w:space="0" w:color="auto"/>
                <w:right w:val="none" w:sz="0" w:space="0" w:color="auto"/>
              </w:divBdr>
              <w:divsChild>
                <w:div w:id="853224096">
                  <w:marLeft w:val="0"/>
                  <w:marRight w:val="0"/>
                  <w:marTop w:val="0"/>
                  <w:marBottom w:val="120"/>
                  <w:divBdr>
                    <w:top w:val="single" w:sz="6" w:space="0" w:color="C0C0C0"/>
                    <w:left w:val="single" w:sz="6" w:space="0" w:color="D9D9D9"/>
                    <w:bottom w:val="single" w:sz="6" w:space="0" w:color="D9D9D9"/>
                    <w:right w:val="single" w:sz="6" w:space="0" w:color="D9D9D9"/>
                  </w:divBdr>
                  <w:divsChild>
                    <w:div w:id="1082683161">
                      <w:marLeft w:val="0"/>
                      <w:marRight w:val="0"/>
                      <w:marTop w:val="0"/>
                      <w:marBottom w:val="0"/>
                      <w:divBdr>
                        <w:top w:val="none" w:sz="0" w:space="0" w:color="auto"/>
                        <w:left w:val="none" w:sz="0" w:space="0" w:color="auto"/>
                        <w:bottom w:val="none" w:sz="0" w:space="0" w:color="auto"/>
                        <w:right w:val="none" w:sz="0" w:space="0" w:color="auto"/>
                      </w:divBdr>
                    </w:div>
                    <w:div w:id="701395073">
                      <w:marLeft w:val="0"/>
                      <w:marRight w:val="0"/>
                      <w:marTop w:val="0"/>
                      <w:marBottom w:val="0"/>
                      <w:divBdr>
                        <w:top w:val="none" w:sz="0" w:space="0" w:color="auto"/>
                        <w:left w:val="none" w:sz="0" w:space="0" w:color="auto"/>
                        <w:bottom w:val="none" w:sz="0" w:space="0" w:color="auto"/>
                        <w:right w:val="none" w:sz="0" w:space="0" w:color="auto"/>
                      </w:divBdr>
                    </w:div>
                  </w:divsChild>
                </w:div>
                <w:div w:id="1453938693">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172261811">
          <w:marLeft w:val="0"/>
          <w:marRight w:val="0"/>
          <w:marTop w:val="0"/>
          <w:marBottom w:val="0"/>
          <w:divBdr>
            <w:top w:val="none" w:sz="0" w:space="0" w:color="auto"/>
            <w:left w:val="none" w:sz="0" w:space="0" w:color="auto"/>
            <w:bottom w:val="none" w:sz="0" w:space="0" w:color="auto"/>
            <w:right w:val="none" w:sz="0" w:space="0" w:color="auto"/>
          </w:divBdr>
          <w:divsChild>
            <w:div w:id="1799644479">
              <w:marLeft w:val="60"/>
              <w:marRight w:val="0"/>
              <w:marTop w:val="0"/>
              <w:marBottom w:val="0"/>
              <w:divBdr>
                <w:top w:val="none" w:sz="0" w:space="0" w:color="auto"/>
                <w:left w:val="none" w:sz="0" w:space="0" w:color="auto"/>
                <w:bottom w:val="none" w:sz="0" w:space="0" w:color="auto"/>
                <w:right w:val="none" w:sz="0" w:space="0" w:color="auto"/>
              </w:divBdr>
              <w:divsChild>
                <w:div w:id="1316422125">
                  <w:marLeft w:val="0"/>
                  <w:marRight w:val="0"/>
                  <w:marTop w:val="0"/>
                  <w:marBottom w:val="0"/>
                  <w:divBdr>
                    <w:top w:val="none" w:sz="0" w:space="0" w:color="auto"/>
                    <w:left w:val="none" w:sz="0" w:space="0" w:color="auto"/>
                    <w:bottom w:val="none" w:sz="0" w:space="0" w:color="auto"/>
                    <w:right w:val="none" w:sz="0" w:space="0" w:color="auto"/>
                  </w:divBdr>
                  <w:divsChild>
                    <w:div w:id="1889607801">
                      <w:marLeft w:val="0"/>
                      <w:marRight w:val="0"/>
                      <w:marTop w:val="0"/>
                      <w:marBottom w:val="120"/>
                      <w:divBdr>
                        <w:top w:val="single" w:sz="6" w:space="0" w:color="F5F5F5"/>
                        <w:left w:val="single" w:sz="6" w:space="0" w:color="F5F5F5"/>
                        <w:bottom w:val="single" w:sz="6" w:space="0" w:color="F5F5F5"/>
                        <w:right w:val="single" w:sz="6" w:space="0" w:color="F5F5F5"/>
                      </w:divBdr>
                      <w:divsChild>
                        <w:div w:id="1989438267">
                          <w:marLeft w:val="0"/>
                          <w:marRight w:val="0"/>
                          <w:marTop w:val="0"/>
                          <w:marBottom w:val="0"/>
                          <w:divBdr>
                            <w:top w:val="none" w:sz="0" w:space="0" w:color="auto"/>
                            <w:left w:val="none" w:sz="0" w:space="0" w:color="auto"/>
                            <w:bottom w:val="none" w:sz="0" w:space="0" w:color="auto"/>
                            <w:right w:val="none" w:sz="0" w:space="0" w:color="auto"/>
                          </w:divBdr>
                          <w:divsChild>
                            <w:div w:id="17068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256297">
      <w:bodyDiv w:val="1"/>
      <w:marLeft w:val="0"/>
      <w:marRight w:val="0"/>
      <w:marTop w:val="0"/>
      <w:marBottom w:val="0"/>
      <w:divBdr>
        <w:top w:val="none" w:sz="0" w:space="0" w:color="auto"/>
        <w:left w:val="none" w:sz="0" w:space="0" w:color="auto"/>
        <w:bottom w:val="none" w:sz="0" w:space="0" w:color="auto"/>
        <w:right w:val="none" w:sz="0" w:space="0" w:color="auto"/>
      </w:divBdr>
    </w:div>
    <w:div w:id="607154976">
      <w:bodyDiv w:val="1"/>
      <w:marLeft w:val="0"/>
      <w:marRight w:val="0"/>
      <w:marTop w:val="0"/>
      <w:marBottom w:val="0"/>
      <w:divBdr>
        <w:top w:val="none" w:sz="0" w:space="0" w:color="auto"/>
        <w:left w:val="none" w:sz="0" w:space="0" w:color="auto"/>
        <w:bottom w:val="none" w:sz="0" w:space="0" w:color="auto"/>
        <w:right w:val="none" w:sz="0" w:space="0" w:color="auto"/>
      </w:divBdr>
      <w:divsChild>
        <w:div w:id="1598521240">
          <w:marLeft w:val="0"/>
          <w:marRight w:val="0"/>
          <w:marTop w:val="0"/>
          <w:marBottom w:val="0"/>
          <w:divBdr>
            <w:top w:val="none" w:sz="0" w:space="0" w:color="auto"/>
            <w:left w:val="none" w:sz="0" w:space="0" w:color="auto"/>
            <w:bottom w:val="none" w:sz="0" w:space="0" w:color="auto"/>
            <w:right w:val="none" w:sz="0" w:space="0" w:color="auto"/>
          </w:divBdr>
          <w:divsChild>
            <w:div w:id="977683256">
              <w:marLeft w:val="0"/>
              <w:marRight w:val="60"/>
              <w:marTop w:val="0"/>
              <w:marBottom w:val="0"/>
              <w:divBdr>
                <w:top w:val="none" w:sz="0" w:space="0" w:color="auto"/>
                <w:left w:val="none" w:sz="0" w:space="0" w:color="auto"/>
                <w:bottom w:val="none" w:sz="0" w:space="0" w:color="auto"/>
                <w:right w:val="none" w:sz="0" w:space="0" w:color="auto"/>
              </w:divBdr>
              <w:divsChild>
                <w:div w:id="338116125">
                  <w:marLeft w:val="0"/>
                  <w:marRight w:val="0"/>
                  <w:marTop w:val="0"/>
                  <w:marBottom w:val="120"/>
                  <w:divBdr>
                    <w:top w:val="single" w:sz="6" w:space="0" w:color="C0C0C0"/>
                    <w:left w:val="single" w:sz="6" w:space="0" w:color="D9D9D9"/>
                    <w:bottom w:val="single" w:sz="6" w:space="0" w:color="D9D9D9"/>
                    <w:right w:val="single" w:sz="6" w:space="0" w:color="D9D9D9"/>
                  </w:divBdr>
                  <w:divsChild>
                    <w:div w:id="53283041">
                      <w:marLeft w:val="0"/>
                      <w:marRight w:val="0"/>
                      <w:marTop w:val="0"/>
                      <w:marBottom w:val="0"/>
                      <w:divBdr>
                        <w:top w:val="none" w:sz="0" w:space="0" w:color="auto"/>
                        <w:left w:val="none" w:sz="0" w:space="0" w:color="auto"/>
                        <w:bottom w:val="none" w:sz="0" w:space="0" w:color="auto"/>
                        <w:right w:val="none" w:sz="0" w:space="0" w:color="auto"/>
                      </w:divBdr>
                    </w:div>
                    <w:div w:id="604114188">
                      <w:marLeft w:val="0"/>
                      <w:marRight w:val="0"/>
                      <w:marTop w:val="0"/>
                      <w:marBottom w:val="0"/>
                      <w:divBdr>
                        <w:top w:val="none" w:sz="0" w:space="0" w:color="auto"/>
                        <w:left w:val="none" w:sz="0" w:space="0" w:color="auto"/>
                        <w:bottom w:val="none" w:sz="0" w:space="0" w:color="auto"/>
                        <w:right w:val="none" w:sz="0" w:space="0" w:color="auto"/>
                      </w:divBdr>
                    </w:div>
                  </w:divsChild>
                </w:div>
                <w:div w:id="2064593865">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084424463">
          <w:marLeft w:val="0"/>
          <w:marRight w:val="0"/>
          <w:marTop w:val="0"/>
          <w:marBottom w:val="0"/>
          <w:divBdr>
            <w:top w:val="none" w:sz="0" w:space="0" w:color="auto"/>
            <w:left w:val="none" w:sz="0" w:space="0" w:color="auto"/>
            <w:bottom w:val="none" w:sz="0" w:space="0" w:color="auto"/>
            <w:right w:val="none" w:sz="0" w:space="0" w:color="auto"/>
          </w:divBdr>
          <w:divsChild>
            <w:div w:id="744306223">
              <w:marLeft w:val="60"/>
              <w:marRight w:val="0"/>
              <w:marTop w:val="0"/>
              <w:marBottom w:val="0"/>
              <w:divBdr>
                <w:top w:val="none" w:sz="0" w:space="0" w:color="auto"/>
                <w:left w:val="none" w:sz="0" w:space="0" w:color="auto"/>
                <w:bottom w:val="none" w:sz="0" w:space="0" w:color="auto"/>
                <w:right w:val="none" w:sz="0" w:space="0" w:color="auto"/>
              </w:divBdr>
              <w:divsChild>
                <w:div w:id="1545368922">
                  <w:marLeft w:val="0"/>
                  <w:marRight w:val="0"/>
                  <w:marTop w:val="0"/>
                  <w:marBottom w:val="0"/>
                  <w:divBdr>
                    <w:top w:val="none" w:sz="0" w:space="0" w:color="auto"/>
                    <w:left w:val="none" w:sz="0" w:space="0" w:color="auto"/>
                    <w:bottom w:val="none" w:sz="0" w:space="0" w:color="auto"/>
                    <w:right w:val="none" w:sz="0" w:space="0" w:color="auto"/>
                  </w:divBdr>
                  <w:divsChild>
                    <w:div w:id="37322376">
                      <w:marLeft w:val="0"/>
                      <w:marRight w:val="0"/>
                      <w:marTop w:val="0"/>
                      <w:marBottom w:val="120"/>
                      <w:divBdr>
                        <w:top w:val="single" w:sz="6" w:space="0" w:color="F5F5F5"/>
                        <w:left w:val="single" w:sz="6" w:space="0" w:color="F5F5F5"/>
                        <w:bottom w:val="single" w:sz="6" w:space="0" w:color="F5F5F5"/>
                        <w:right w:val="single" w:sz="6" w:space="0" w:color="F5F5F5"/>
                      </w:divBdr>
                      <w:divsChild>
                        <w:div w:id="492796483">
                          <w:marLeft w:val="0"/>
                          <w:marRight w:val="0"/>
                          <w:marTop w:val="0"/>
                          <w:marBottom w:val="0"/>
                          <w:divBdr>
                            <w:top w:val="none" w:sz="0" w:space="0" w:color="auto"/>
                            <w:left w:val="none" w:sz="0" w:space="0" w:color="auto"/>
                            <w:bottom w:val="none" w:sz="0" w:space="0" w:color="auto"/>
                            <w:right w:val="none" w:sz="0" w:space="0" w:color="auto"/>
                          </w:divBdr>
                          <w:divsChild>
                            <w:div w:id="19866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1986">
      <w:bodyDiv w:val="1"/>
      <w:marLeft w:val="0"/>
      <w:marRight w:val="0"/>
      <w:marTop w:val="0"/>
      <w:marBottom w:val="0"/>
      <w:divBdr>
        <w:top w:val="none" w:sz="0" w:space="0" w:color="auto"/>
        <w:left w:val="none" w:sz="0" w:space="0" w:color="auto"/>
        <w:bottom w:val="none" w:sz="0" w:space="0" w:color="auto"/>
        <w:right w:val="none" w:sz="0" w:space="0" w:color="auto"/>
      </w:divBdr>
    </w:div>
    <w:div w:id="863522419">
      <w:bodyDiv w:val="1"/>
      <w:marLeft w:val="0"/>
      <w:marRight w:val="0"/>
      <w:marTop w:val="0"/>
      <w:marBottom w:val="0"/>
      <w:divBdr>
        <w:top w:val="none" w:sz="0" w:space="0" w:color="auto"/>
        <w:left w:val="none" w:sz="0" w:space="0" w:color="auto"/>
        <w:bottom w:val="none" w:sz="0" w:space="0" w:color="auto"/>
        <w:right w:val="none" w:sz="0" w:space="0" w:color="auto"/>
      </w:divBdr>
      <w:divsChild>
        <w:div w:id="1562137672">
          <w:marLeft w:val="0"/>
          <w:marRight w:val="0"/>
          <w:marTop w:val="0"/>
          <w:marBottom w:val="0"/>
          <w:divBdr>
            <w:top w:val="none" w:sz="0" w:space="0" w:color="auto"/>
            <w:left w:val="none" w:sz="0" w:space="0" w:color="auto"/>
            <w:bottom w:val="none" w:sz="0" w:space="0" w:color="auto"/>
            <w:right w:val="none" w:sz="0" w:space="0" w:color="auto"/>
          </w:divBdr>
          <w:divsChild>
            <w:div w:id="1302543880">
              <w:marLeft w:val="0"/>
              <w:marRight w:val="60"/>
              <w:marTop w:val="0"/>
              <w:marBottom w:val="0"/>
              <w:divBdr>
                <w:top w:val="none" w:sz="0" w:space="0" w:color="auto"/>
                <w:left w:val="none" w:sz="0" w:space="0" w:color="auto"/>
                <w:bottom w:val="none" w:sz="0" w:space="0" w:color="auto"/>
                <w:right w:val="none" w:sz="0" w:space="0" w:color="auto"/>
              </w:divBdr>
              <w:divsChild>
                <w:div w:id="683744238">
                  <w:marLeft w:val="0"/>
                  <w:marRight w:val="0"/>
                  <w:marTop w:val="0"/>
                  <w:marBottom w:val="120"/>
                  <w:divBdr>
                    <w:top w:val="single" w:sz="6" w:space="0" w:color="C0C0C0"/>
                    <w:left w:val="single" w:sz="6" w:space="0" w:color="D9D9D9"/>
                    <w:bottom w:val="single" w:sz="6" w:space="0" w:color="D9D9D9"/>
                    <w:right w:val="single" w:sz="6" w:space="0" w:color="D9D9D9"/>
                  </w:divBdr>
                  <w:divsChild>
                    <w:div w:id="1890146114">
                      <w:marLeft w:val="0"/>
                      <w:marRight w:val="0"/>
                      <w:marTop w:val="0"/>
                      <w:marBottom w:val="0"/>
                      <w:divBdr>
                        <w:top w:val="none" w:sz="0" w:space="0" w:color="auto"/>
                        <w:left w:val="none" w:sz="0" w:space="0" w:color="auto"/>
                        <w:bottom w:val="none" w:sz="0" w:space="0" w:color="auto"/>
                        <w:right w:val="none" w:sz="0" w:space="0" w:color="auto"/>
                      </w:divBdr>
                    </w:div>
                    <w:div w:id="278612047">
                      <w:marLeft w:val="0"/>
                      <w:marRight w:val="0"/>
                      <w:marTop w:val="0"/>
                      <w:marBottom w:val="0"/>
                      <w:divBdr>
                        <w:top w:val="none" w:sz="0" w:space="0" w:color="auto"/>
                        <w:left w:val="none" w:sz="0" w:space="0" w:color="auto"/>
                        <w:bottom w:val="none" w:sz="0" w:space="0" w:color="auto"/>
                        <w:right w:val="none" w:sz="0" w:space="0" w:color="auto"/>
                      </w:divBdr>
                    </w:div>
                  </w:divsChild>
                </w:div>
                <w:div w:id="16276171">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581373941">
          <w:marLeft w:val="0"/>
          <w:marRight w:val="0"/>
          <w:marTop w:val="0"/>
          <w:marBottom w:val="0"/>
          <w:divBdr>
            <w:top w:val="none" w:sz="0" w:space="0" w:color="auto"/>
            <w:left w:val="none" w:sz="0" w:space="0" w:color="auto"/>
            <w:bottom w:val="none" w:sz="0" w:space="0" w:color="auto"/>
            <w:right w:val="none" w:sz="0" w:space="0" w:color="auto"/>
          </w:divBdr>
          <w:divsChild>
            <w:div w:id="926160842">
              <w:marLeft w:val="60"/>
              <w:marRight w:val="0"/>
              <w:marTop w:val="0"/>
              <w:marBottom w:val="0"/>
              <w:divBdr>
                <w:top w:val="none" w:sz="0" w:space="0" w:color="auto"/>
                <w:left w:val="none" w:sz="0" w:space="0" w:color="auto"/>
                <w:bottom w:val="none" w:sz="0" w:space="0" w:color="auto"/>
                <w:right w:val="none" w:sz="0" w:space="0" w:color="auto"/>
              </w:divBdr>
              <w:divsChild>
                <w:div w:id="2028830523">
                  <w:marLeft w:val="0"/>
                  <w:marRight w:val="0"/>
                  <w:marTop w:val="0"/>
                  <w:marBottom w:val="0"/>
                  <w:divBdr>
                    <w:top w:val="none" w:sz="0" w:space="0" w:color="auto"/>
                    <w:left w:val="none" w:sz="0" w:space="0" w:color="auto"/>
                    <w:bottom w:val="none" w:sz="0" w:space="0" w:color="auto"/>
                    <w:right w:val="none" w:sz="0" w:space="0" w:color="auto"/>
                  </w:divBdr>
                  <w:divsChild>
                    <w:div w:id="1716346726">
                      <w:marLeft w:val="0"/>
                      <w:marRight w:val="0"/>
                      <w:marTop w:val="0"/>
                      <w:marBottom w:val="120"/>
                      <w:divBdr>
                        <w:top w:val="single" w:sz="6" w:space="0" w:color="F5F5F5"/>
                        <w:left w:val="single" w:sz="6" w:space="0" w:color="F5F5F5"/>
                        <w:bottom w:val="single" w:sz="6" w:space="0" w:color="F5F5F5"/>
                        <w:right w:val="single" w:sz="6" w:space="0" w:color="F5F5F5"/>
                      </w:divBdr>
                      <w:divsChild>
                        <w:div w:id="584849362">
                          <w:marLeft w:val="0"/>
                          <w:marRight w:val="0"/>
                          <w:marTop w:val="0"/>
                          <w:marBottom w:val="0"/>
                          <w:divBdr>
                            <w:top w:val="none" w:sz="0" w:space="0" w:color="auto"/>
                            <w:left w:val="none" w:sz="0" w:space="0" w:color="auto"/>
                            <w:bottom w:val="none" w:sz="0" w:space="0" w:color="auto"/>
                            <w:right w:val="none" w:sz="0" w:space="0" w:color="auto"/>
                          </w:divBdr>
                          <w:divsChild>
                            <w:div w:id="204736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887248">
      <w:bodyDiv w:val="1"/>
      <w:marLeft w:val="0"/>
      <w:marRight w:val="0"/>
      <w:marTop w:val="0"/>
      <w:marBottom w:val="0"/>
      <w:divBdr>
        <w:top w:val="none" w:sz="0" w:space="0" w:color="auto"/>
        <w:left w:val="none" w:sz="0" w:space="0" w:color="auto"/>
        <w:bottom w:val="none" w:sz="0" w:space="0" w:color="auto"/>
        <w:right w:val="none" w:sz="0" w:space="0" w:color="auto"/>
      </w:divBdr>
    </w:div>
    <w:div w:id="956063821">
      <w:bodyDiv w:val="1"/>
      <w:marLeft w:val="0"/>
      <w:marRight w:val="0"/>
      <w:marTop w:val="0"/>
      <w:marBottom w:val="0"/>
      <w:divBdr>
        <w:top w:val="none" w:sz="0" w:space="0" w:color="auto"/>
        <w:left w:val="none" w:sz="0" w:space="0" w:color="auto"/>
        <w:bottom w:val="none" w:sz="0" w:space="0" w:color="auto"/>
        <w:right w:val="none" w:sz="0" w:space="0" w:color="auto"/>
      </w:divBdr>
    </w:div>
    <w:div w:id="966814503">
      <w:bodyDiv w:val="1"/>
      <w:marLeft w:val="0"/>
      <w:marRight w:val="0"/>
      <w:marTop w:val="0"/>
      <w:marBottom w:val="0"/>
      <w:divBdr>
        <w:top w:val="none" w:sz="0" w:space="0" w:color="auto"/>
        <w:left w:val="none" w:sz="0" w:space="0" w:color="auto"/>
        <w:bottom w:val="none" w:sz="0" w:space="0" w:color="auto"/>
        <w:right w:val="none" w:sz="0" w:space="0" w:color="auto"/>
      </w:divBdr>
    </w:div>
    <w:div w:id="978266665">
      <w:bodyDiv w:val="1"/>
      <w:marLeft w:val="0"/>
      <w:marRight w:val="0"/>
      <w:marTop w:val="0"/>
      <w:marBottom w:val="0"/>
      <w:divBdr>
        <w:top w:val="none" w:sz="0" w:space="0" w:color="auto"/>
        <w:left w:val="none" w:sz="0" w:space="0" w:color="auto"/>
        <w:bottom w:val="none" w:sz="0" w:space="0" w:color="auto"/>
        <w:right w:val="none" w:sz="0" w:space="0" w:color="auto"/>
      </w:divBdr>
    </w:div>
    <w:div w:id="994912295">
      <w:bodyDiv w:val="1"/>
      <w:marLeft w:val="0"/>
      <w:marRight w:val="0"/>
      <w:marTop w:val="0"/>
      <w:marBottom w:val="0"/>
      <w:divBdr>
        <w:top w:val="none" w:sz="0" w:space="0" w:color="auto"/>
        <w:left w:val="none" w:sz="0" w:space="0" w:color="auto"/>
        <w:bottom w:val="none" w:sz="0" w:space="0" w:color="auto"/>
        <w:right w:val="none" w:sz="0" w:space="0" w:color="auto"/>
      </w:divBdr>
    </w:div>
    <w:div w:id="1027562484">
      <w:bodyDiv w:val="1"/>
      <w:marLeft w:val="0"/>
      <w:marRight w:val="0"/>
      <w:marTop w:val="0"/>
      <w:marBottom w:val="0"/>
      <w:divBdr>
        <w:top w:val="none" w:sz="0" w:space="0" w:color="auto"/>
        <w:left w:val="none" w:sz="0" w:space="0" w:color="auto"/>
        <w:bottom w:val="none" w:sz="0" w:space="0" w:color="auto"/>
        <w:right w:val="none" w:sz="0" w:space="0" w:color="auto"/>
      </w:divBdr>
    </w:div>
    <w:div w:id="1094322574">
      <w:bodyDiv w:val="1"/>
      <w:marLeft w:val="0"/>
      <w:marRight w:val="0"/>
      <w:marTop w:val="0"/>
      <w:marBottom w:val="0"/>
      <w:divBdr>
        <w:top w:val="none" w:sz="0" w:space="0" w:color="auto"/>
        <w:left w:val="none" w:sz="0" w:space="0" w:color="auto"/>
        <w:bottom w:val="none" w:sz="0" w:space="0" w:color="auto"/>
        <w:right w:val="none" w:sz="0" w:space="0" w:color="auto"/>
      </w:divBdr>
    </w:div>
    <w:div w:id="1286232549">
      <w:bodyDiv w:val="1"/>
      <w:marLeft w:val="0"/>
      <w:marRight w:val="0"/>
      <w:marTop w:val="0"/>
      <w:marBottom w:val="0"/>
      <w:divBdr>
        <w:top w:val="none" w:sz="0" w:space="0" w:color="auto"/>
        <w:left w:val="none" w:sz="0" w:space="0" w:color="auto"/>
        <w:bottom w:val="none" w:sz="0" w:space="0" w:color="auto"/>
        <w:right w:val="none" w:sz="0" w:space="0" w:color="auto"/>
      </w:divBdr>
    </w:div>
    <w:div w:id="1287463110">
      <w:bodyDiv w:val="1"/>
      <w:marLeft w:val="0"/>
      <w:marRight w:val="0"/>
      <w:marTop w:val="0"/>
      <w:marBottom w:val="0"/>
      <w:divBdr>
        <w:top w:val="none" w:sz="0" w:space="0" w:color="auto"/>
        <w:left w:val="none" w:sz="0" w:space="0" w:color="auto"/>
        <w:bottom w:val="none" w:sz="0" w:space="0" w:color="auto"/>
        <w:right w:val="none" w:sz="0" w:space="0" w:color="auto"/>
      </w:divBdr>
      <w:divsChild>
        <w:div w:id="1874803781">
          <w:marLeft w:val="0"/>
          <w:marRight w:val="0"/>
          <w:marTop w:val="0"/>
          <w:marBottom w:val="0"/>
          <w:divBdr>
            <w:top w:val="none" w:sz="0" w:space="0" w:color="auto"/>
            <w:left w:val="none" w:sz="0" w:space="0" w:color="auto"/>
            <w:bottom w:val="none" w:sz="0" w:space="0" w:color="auto"/>
            <w:right w:val="none" w:sz="0" w:space="0" w:color="auto"/>
          </w:divBdr>
          <w:divsChild>
            <w:div w:id="1511793849">
              <w:marLeft w:val="0"/>
              <w:marRight w:val="60"/>
              <w:marTop w:val="0"/>
              <w:marBottom w:val="0"/>
              <w:divBdr>
                <w:top w:val="none" w:sz="0" w:space="0" w:color="auto"/>
                <w:left w:val="none" w:sz="0" w:space="0" w:color="auto"/>
                <w:bottom w:val="none" w:sz="0" w:space="0" w:color="auto"/>
                <w:right w:val="none" w:sz="0" w:space="0" w:color="auto"/>
              </w:divBdr>
              <w:divsChild>
                <w:div w:id="1673533412">
                  <w:marLeft w:val="0"/>
                  <w:marRight w:val="0"/>
                  <w:marTop w:val="0"/>
                  <w:marBottom w:val="120"/>
                  <w:divBdr>
                    <w:top w:val="single" w:sz="6" w:space="0" w:color="C0C0C0"/>
                    <w:left w:val="single" w:sz="6" w:space="0" w:color="D9D9D9"/>
                    <w:bottom w:val="single" w:sz="6" w:space="0" w:color="D9D9D9"/>
                    <w:right w:val="single" w:sz="6" w:space="0" w:color="D9D9D9"/>
                  </w:divBdr>
                  <w:divsChild>
                    <w:div w:id="1179278007">
                      <w:marLeft w:val="0"/>
                      <w:marRight w:val="0"/>
                      <w:marTop w:val="0"/>
                      <w:marBottom w:val="0"/>
                      <w:divBdr>
                        <w:top w:val="none" w:sz="0" w:space="0" w:color="auto"/>
                        <w:left w:val="none" w:sz="0" w:space="0" w:color="auto"/>
                        <w:bottom w:val="none" w:sz="0" w:space="0" w:color="auto"/>
                        <w:right w:val="none" w:sz="0" w:space="0" w:color="auto"/>
                      </w:divBdr>
                    </w:div>
                    <w:div w:id="1100178635">
                      <w:marLeft w:val="0"/>
                      <w:marRight w:val="0"/>
                      <w:marTop w:val="0"/>
                      <w:marBottom w:val="0"/>
                      <w:divBdr>
                        <w:top w:val="none" w:sz="0" w:space="0" w:color="auto"/>
                        <w:left w:val="none" w:sz="0" w:space="0" w:color="auto"/>
                        <w:bottom w:val="none" w:sz="0" w:space="0" w:color="auto"/>
                        <w:right w:val="none" w:sz="0" w:space="0" w:color="auto"/>
                      </w:divBdr>
                    </w:div>
                  </w:divsChild>
                </w:div>
                <w:div w:id="309097779">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454057419">
          <w:marLeft w:val="0"/>
          <w:marRight w:val="0"/>
          <w:marTop w:val="0"/>
          <w:marBottom w:val="0"/>
          <w:divBdr>
            <w:top w:val="none" w:sz="0" w:space="0" w:color="auto"/>
            <w:left w:val="none" w:sz="0" w:space="0" w:color="auto"/>
            <w:bottom w:val="none" w:sz="0" w:space="0" w:color="auto"/>
            <w:right w:val="none" w:sz="0" w:space="0" w:color="auto"/>
          </w:divBdr>
          <w:divsChild>
            <w:div w:id="755983384">
              <w:marLeft w:val="60"/>
              <w:marRight w:val="0"/>
              <w:marTop w:val="0"/>
              <w:marBottom w:val="0"/>
              <w:divBdr>
                <w:top w:val="none" w:sz="0" w:space="0" w:color="auto"/>
                <w:left w:val="none" w:sz="0" w:space="0" w:color="auto"/>
                <w:bottom w:val="none" w:sz="0" w:space="0" w:color="auto"/>
                <w:right w:val="none" w:sz="0" w:space="0" w:color="auto"/>
              </w:divBdr>
              <w:divsChild>
                <w:div w:id="2046324555">
                  <w:marLeft w:val="0"/>
                  <w:marRight w:val="0"/>
                  <w:marTop w:val="0"/>
                  <w:marBottom w:val="0"/>
                  <w:divBdr>
                    <w:top w:val="none" w:sz="0" w:space="0" w:color="auto"/>
                    <w:left w:val="none" w:sz="0" w:space="0" w:color="auto"/>
                    <w:bottom w:val="none" w:sz="0" w:space="0" w:color="auto"/>
                    <w:right w:val="none" w:sz="0" w:space="0" w:color="auto"/>
                  </w:divBdr>
                  <w:divsChild>
                    <w:div w:id="1879050450">
                      <w:marLeft w:val="0"/>
                      <w:marRight w:val="0"/>
                      <w:marTop w:val="0"/>
                      <w:marBottom w:val="120"/>
                      <w:divBdr>
                        <w:top w:val="single" w:sz="6" w:space="0" w:color="F5F5F5"/>
                        <w:left w:val="single" w:sz="6" w:space="0" w:color="F5F5F5"/>
                        <w:bottom w:val="single" w:sz="6" w:space="0" w:color="F5F5F5"/>
                        <w:right w:val="single" w:sz="6" w:space="0" w:color="F5F5F5"/>
                      </w:divBdr>
                      <w:divsChild>
                        <w:div w:id="1308122161">
                          <w:marLeft w:val="0"/>
                          <w:marRight w:val="0"/>
                          <w:marTop w:val="0"/>
                          <w:marBottom w:val="0"/>
                          <w:divBdr>
                            <w:top w:val="none" w:sz="0" w:space="0" w:color="auto"/>
                            <w:left w:val="none" w:sz="0" w:space="0" w:color="auto"/>
                            <w:bottom w:val="none" w:sz="0" w:space="0" w:color="auto"/>
                            <w:right w:val="none" w:sz="0" w:space="0" w:color="auto"/>
                          </w:divBdr>
                          <w:divsChild>
                            <w:div w:id="9763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208123">
      <w:bodyDiv w:val="1"/>
      <w:marLeft w:val="0"/>
      <w:marRight w:val="0"/>
      <w:marTop w:val="0"/>
      <w:marBottom w:val="0"/>
      <w:divBdr>
        <w:top w:val="none" w:sz="0" w:space="0" w:color="auto"/>
        <w:left w:val="none" w:sz="0" w:space="0" w:color="auto"/>
        <w:bottom w:val="none" w:sz="0" w:space="0" w:color="auto"/>
        <w:right w:val="none" w:sz="0" w:space="0" w:color="auto"/>
      </w:divBdr>
      <w:divsChild>
        <w:div w:id="1869416105">
          <w:marLeft w:val="0"/>
          <w:marRight w:val="0"/>
          <w:marTop w:val="0"/>
          <w:marBottom w:val="0"/>
          <w:divBdr>
            <w:top w:val="none" w:sz="0" w:space="0" w:color="auto"/>
            <w:left w:val="none" w:sz="0" w:space="0" w:color="auto"/>
            <w:bottom w:val="none" w:sz="0" w:space="0" w:color="auto"/>
            <w:right w:val="none" w:sz="0" w:space="0" w:color="auto"/>
          </w:divBdr>
          <w:divsChild>
            <w:div w:id="1789465764">
              <w:marLeft w:val="0"/>
              <w:marRight w:val="60"/>
              <w:marTop w:val="0"/>
              <w:marBottom w:val="0"/>
              <w:divBdr>
                <w:top w:val="none" w:sz="0" w:space="0" w:color="auto"/>
                <w:left w:val="none" w:sz="0" w:space="0" w:color="auto"/>
                <w:bottom w:val="none" w:sz="0" w:space="0" w:color="auto"/>
                <w:right w:val="none" w:sz="0" w:space="0" w:color="auto"/>
              </w:divBdr>
              <w:divsChild>
                <w:div w:id="933560497">
                  <w:marLeft w:val="0"/>
                  <w:marRight w:val="0"/>
                  <w:marTop w:val="0"/>
                  <w:marBottom w:val="120"/>
                  <w:divBdr>
                    <w:top w:val="single" w:sz="6" w:space="0" w:color="C0C0C0"/>
                    <w:left w:val="single" w:sz="6" w:space="0" w:color="D9D9D9"/>
                    <w:bottom w:val="single" w:sz="6" w:space="0" w:color="D9D9D9"/>
                    <w:right w:val="single" w:sz="6" w:space="0" w:color="D9D9D9"/>
                  </w:divBdr>
                  <w:divsChild>
                    <w:div w:id="260722627">
                      <w:marLeft w:val="0"/>
                      <w:marRight w:val="0"/>
                      <w:marTop w:val="0"/>
                      <w:marBottom w:val="0"/>
                      <w:divBdr>
                        <w:top w:val="none" w:sz="0" w:space="0" w:color="auto"/>
                        <w:left w:val="none" w:sz="0" w:space="0" w:color="auto"/>
                        <w:bottom w:val="none" w:sz="0" w:space="0" w:color="auto"/>
                        <w:right w:val="none" w:sz="0" w:space="0" w:color="auto"/>
                      </w:divBdr>
                    </w:div>
                    <w:div w:id="320503671">
                      <w:marLeft w:val="0"/>
                      <w:marRight w:val="0"/>
                      <w:marTop w:val="0"/>
                      <w:marBottom w:val="0"/>
                      <w:divBdr>
                        <w:top w:val="none" w:sz="0" w:space="0" w:color="auto"/>
                        <w:left w:val="none" w:sz="0" w:space="0" w:color="auto"/>
                        <w:bottom w:val="none" w:sz="0" w:space="0" w:color="auto"/>
                        <w:right w:val="none" w:sz="0" w:space="0" w:color="auto"/>
                      </w:divBdr>
                    </w:div>
                  </w:divsChild>
                </w:div>
                <w:div w:id="40318438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738942008">
          <w:marLeft w:val="0"/>
          <w:marRight w:val="0"/>
          <w:marTop w:val="0"/>
          <w:marBottom w:val="0"/>
          <w:divBdr>
            <w:top w:val="none" w:sz="0" w:space="0" w:color="auto"/>
            <w:left w:val="none" w:sz="0" w:space="0" w:color="auto"/>
            <w:bottom w:val="none" w:sz="0" w:space="0" w:color="auto"/>
            <w:right w:val="none" w:sz="0" w:space="0" w:color="auto"/>
          </w:divBdr>
          <w:divsChild>
            <w:div w:id="1475683113">
              <w:marLeft w:val="60"/>
              <w:marRight w:val="0"/>
              <w:marTop w:val="0"/>
              <w:marBottom w:val="0"/>
              <w:divBdr>
                <w:top w:val="none" w:sz="0" w:space="0" w:color="auto"/>
                <w:left w:val="none" w:sz="0" w:space="0" w:color="auto"/>
                <w:bottom w:val="none" w:sz="0" w:space="0" w:color="auto"/>
                <w:right w:val="none" w:sz="0" w:space="0" w:color="auto"/>
              </w:divBdr>
              <w:divsChild>
                <w:div w:id="1983460084">
                  <w:marLeft w:val="0"/>
                  <w:marRight w:val="0"/>
                  <w:marTop w:val="0"/>
                  <w:marBottom w:val="0"/>
                  <w:divBdr>
                    <w:top w:val="none" w:sz="0" w:space="0" w:color="auto"/>
                    <w:left w:val="none" w:sz="0" w:space="0" w:color="auto"/>
                    <w:bottom w:val="none" w:sz="0" w:space="0" w:color="auto"/>
                    <w:right w:val="none" w:sz="0" w:space="0" w:color="auto"/>
                  </w:divBdr>
                  <w:divsChild>
                    <w:div w:id="192496020">
                      <w:marLeft w:val="0"/>
                      <w:marRight w:val="0"/>
                      <w:marTop w:val="0"/>
                      <w:marBottom w:val="120"/>
                      <w:divBdr>
                        <w:top w:val="single" w:sz="6" w:space="0" w:color="F5F5F5"/>
                        <w:left w:val="single" w:sz="6" w:space="0" w:color="F5F5F5"/>
                        <w:bottom w:val="single" w:sz="6" w:space="0" w:color="F5F5F5"/>
                        <w:right w:val="single" w:sz="6" w:space="0" w:color="F5F5F5"/>
                      </w:divBdr>
                      <w:divsChild>
                        <w:div w:id="1056969342">
                          <w:marLeft w:val="0"/>
                          <w:marRight w:val="0"/>
                          <w:marTop w:val="0"/>
                          <w:marBottom w:val="0"/>
                          <w:divBdr>
                            <w:top w:val="none" w:sz="0" w:space="0" w:color="auto"/>
                            <w:left w:val="none" w:sz="0" w:space="0" w:color="auto"/>
                            <w:bottom w:val="none" w:sz="0" w:space="0" w:color="auto"/>
                            <w:right w:val="none" w:sz="0" w:space="0" w:color="auto"/>
                          </w:divBdr>
                          <w:divsChild>
                            <w:div w:id="3415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142597">
      <w:bodyDiv w:val="1"/>
      <w:marLeft w:val="0"/>
      <w:marRight w:val="0"/>
      <w:marTop w:val="0"/>
      <w:marBottom w:val="0"/>
      <w:divBdr>
        <w:top w:val="none" w:sz="0" w:space="0" w:color="auto"/>
        <w:left w:val="none" w:sz="0" w:space="0" w:color="auto"/>
        <w:bottom w:val="none" w:sz="0" w:space="0" w:color="auto"/>
        <w:right w:val="none" w:sz="0" w:space="0" w:color="auto"/>
      </w:divBdr>
    </w:div>
    <w:div w:id="1314333434">
      <w:bodyDiv w:val="1"/>
      <w:marLeft w:val="0"/>
      <w:marRight w:val="0"/>
      <w:marTop w:val="0"/>
      <w:marBottom w:val="0"/>
      <w:divBdr>
        <w:top w:val="none" w:sz="0" w:space="0" w:color="auto"/>
        <w:left w:val="none" w:sz="0" w:space="0" w:color="auto"/>
        <w:bottom w:val="none" w:sz="0" w:space="0" w:color="auto"/>
        <w:right w:val="none" w:sz="0" w:space="0" w:color="auto"/>
      </w:divBdr>
    </w:div>
    <w:div w:id="1315721196">
      <w:bodyDiv w:val="1"/>
      <w:marLeft w:val="0"/>
      <w:marRight w:val="0"/>
      <w:marTop w:val="0"/>
      <w:marBottom w:val="0"/>
      <w:divBdr>
        <w:top w:val="none" w:sz="0" w:space="0" w:color="auto"/>
        <w:left w:val="none" w:sz="0" w:space="0" w:color="auto"/>
        <w:bottom w:val="none" w:sz="0" w:space="0" w:color="auto"/>
        <w:right w:val="none" w:sz="0" w:space="0" w:color="auto"/>
      </w:divBdr>
    </w:div>
    <w:div w:id="1326471077">
      <w:bodyDiv w:val="1"/>
      <w:marLeft w:val="0"/>
      <w:marRight w:val="0"/>
      <w:marTop w:val="0"/>
      <w:marBottom w:val="0"/>
      <w:divBdr>
        <w:top w:val="none" w:sz="0" w:space="0" w:color="auto"/>
        <w:left w:val="none" w:sz="0" w:space="0" w:color="auto"/>
        <w:bottom w:val="none" w:sz="0" w:space="0" w:color="auto"/>
        <w:right w:val="none" w:sz="0" w:space="0" w:color="auto"/>
      </w:divBdr>
    </w:div>
    <w:div w:id="1367368654">
      <w:bodyDiv w:val="1"/>
      <w:marLeft w:val="0"/>
      <w:marRight w:val="0"/>
      <w:marTop w:val="0"/>
      <w:marBottom w:val="0"/>
      <w:divBdr>
        <w:top w:val="none" w:sz="0" w:space="0" w:color="auto"/>
        <w:left w:val="none" w:sz="0" w:space="0" w:color="auto"/>
        <w:bottom w:val="none" w:sz="0" w:space="0" w:color="auto"/>
        <w:right w:val="none" w:sz="0" w:space="0" w:color="auto"/>
      </w:divBdr>
    </w:div>
    <w:div w:id="1496652230">
      <w:bodyDiv w:val="1"/>
      <w:marLeft w:val="0"/>
      <w:marRight w:val="0"/>
      <w:marTop w:val="0"/>
      <w:marBottom w:val="0"/>
      <w:divBdr>
        <w:top w:val="none" w:sz="0" w:space="0" w:color="auto"/>
        <w:left w:val="none" w:sz="0" w:space="0" w:color="auto"/>
        <w:bottom w:val="none" w:sz="0" w:space="0" w:color="auto"/>
        <w:right w:val="none" w:sz="0" w:space="0" w:color="auto"/>
      </w:divBdr>
    </w:div>
    <w:div w:id="1511291029">
      <w:bodyDiv w:val="1"/>
      <w:marLeft w:val="0"/>
      <w:marRight w:val="0"/>
      <w:marTop w:val="0"/>
      <w:marBottom w:val="0"/>
      <w:divBdr>
        <w:top w:val="none" w:sz="0" w:space="0" w:color="auto"/>
        <w:left w:val="none" w:sz="0" w:space="0" w:color="auto"/>
        <w:bottom w:val="none" w:sz="0" w:space="0" w:color="auto"/>
        <w:right w:val="none" w:sz="0" w:space="0" w:color="auto"/>
      </w:divBdr>
    </w:div>
    <w:div w:id="1585265914">
      <w:bodyDiv w:val="1"/>
      <w:marLeft w:val="0"/>
      <w:marRight w:val="0"/>
      <w:marTop w:val="0"/>
      <w:marBottom w:val="0"/>
      <w:divBdr>
        <w:top w:val="none" w:sz="0" w:space="0" w:color="auto"/>
        <w:left w:val="none" w:sz="0" w:space="0" w:color="auto"/>
        <w:bottom w:val="none" w:sz="0" w:space="0" w:color="auto"/>
        <w:right w:val="none" w:sz="0" w:space="0" w:color="auto"/>
      </w:divBdr>
    </w:div>
    <w:div w:id="1713261230">
      <w:bodyDiv w:val="1"/>
      <w:marLeft w:val="0"/>
      <w:marRight w:val="0"/>
      <w:marTop w:val="0"/>
      <w:marBottom w:val="0"/>
      <w:divBdr>
        <w:top w:val="none" w:sz="0" w:space="0" w:color="auto"/>
        <w:left w:val="none" w:sz="0" w:space="0" w:color="auto"/>
        <w:bottom w:val="none" w:sz="0" w:space="0" w:color="auto"/>
        <w:right w:val="none" w:sz="0" w:space="0" w:color="auto"/>
      </w:divBdr>
    </w:div>
    <w:div w:id="1758089324">
      <w:bodyDiv w:val="1"/>
      <w:marLeft w:val="0"/>
      <w:marRight w:val="0"/>
      <w:marTop w:val="0"/>
      <w:marBottom w:val="0"/>
      <w:divBdr>
        <w:top w:val="none" w:sz="0" w:space="0" w:color="auto"/>
        <w:left w:val="none" w:sz="0" w:space="0" w:color="auto"/>
        <w:bottom w:val="none" w:sz="0" w:space="0" w:color="auto"/>
        <w:right w:val="none" w:sz="0" w:space="0" w:color="auto"/>
      </w:divBdr>
      <w:divsChild>
        <w:div w:id="576675027">
          <w:marLeft w:val="0"/>
          <w:marRight w:val="0"/>
          <w:marTop w:val="0"/>
          <w:marBottom w:val="0"/>
          <w:divBdr>
            <w:top w:val="none" w:sz="0" w:space="0" w:color="auto"/>
            <w:left w:val="none" w:sz="0" w:space="0" w:color="auto"/>
            <w:bottom w:val="none" w:sz="0" w:space="0" w:color="auto"/>
            <w:right w:val="none" w:sz="0" w:space="0" w:color="auto"/>
          </w:divBdr>
          <w:divsChild>
            <w:div w:id="54473209">
              <w:marLeft w:val="0"/>
              <w:marRight w:val="60"/>
              <w:marTop w:val="0"/>
              <w:marBottom w:val="0"/>
              <w:divBdr>
                <w:top w:val="none" w:sz="0" w:space="0" w:color="auto"/>
                <w:left w:val="none" w:sz="0" w:space="0" w:color="auto"/>
                <w:bottom w:val="none" w:sz="0" w:space="0" w:color="auto"/>
                <w:right w:val="none" w:sz="0" w:space="0" w:color="auto"/>
              </w:divBdr>
              <w:divsChild>
                <w:div w:id="1989748954">
                  <w:marLeft w:val="0"/>
                  <w:marRight w:val="0"/>
                  <w:marTop w:val="0"/>
                  <w:marBottom w:val="120"/>
                  <w:divBdr>
                    <w:top w:val="single" w:sz="6" w:space="0" w:color="C0C0C0"/>
                    <w:left w:val="single" w:sz="6" w:space="0" w:color="D9D9D9"/>
                    <w:bottom w:val="single" w:sz="6" w:space="0" w:color="D9D9D9"/>
                    <w:right w:val="single" w:sz="6" w:space="0" w:color="D9D9D9"/>
                  </w:divBdr>
                  <w:divsChild>
                    <w:div w:id="1282807676">
                      <w:marLeft w:val="0"/>
                      <w:marRight w:val="0"/>
                      <w:marTop w:val="0"/>
                      <w:marBottom w:val="0"/>
                      <w:divBdr>
                        <w:top w:val="none" w:sz="0" w:space="0" w:color="auto"/>
                        <w:left w:val="none" w:sz="0" w:space="0" w:color="auto"/>
                        <w:bottom w:val="none" w:sz="0" w:space="0" w:color="auto"/>
                        <w:right w:val="none" w:sz="0" w:space="0" w:color="auto"/>
                      </w:divBdr>
                    </w:div>
                    <w:div w:id="1924953743">
                      <w:marLeft w:val="0"/>
                      <w:marRight w:val="0"/>
                      <w:marTop w:val="0"/>
                      <w:marBottom w:val="0"/>
                      <w:divBdr>
                        <w:top w:val="none" w:sz="0" w:space="0" w:color="auto"/>
                        <w:left w:val="none" w:sz="0" w:space="0" w:color="auto"/>
                        <w:bottom w:val="none" w:sz="0" w:space="0" w:color="auto"/>
                        <w:right w:val="none" w:sz="0" w:space="0" w:color="auto"/>
                      </w:divBdr>
                    </w:div>
                  </w:divsChild>
                </w:div>
                <w:div w:id="146369232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194340348">
          <w:marLeft w:val="0"/>
          <w:marRight w:val="0"/>
          <w:marTop w:val="0"/>
          <w:marBottom w:val="0"/>
          <w:divBdr>
            <w:top w:val="none" w:sz="0" w:space="0" w:color="auto"/>
            <w:left w:val="none" w:sz="0" w:space="0" w:color="auto"/>
            <w:bottom w:val="none" w:sz="0" w:space="0" w:color="auto"/>
            <w:right w:val="none" w:sz="0" w:space="0" w:color="auto"/>
          </w:divBdr>
          <w:divsChild>
            <w:div w:id="799148041">
              <w:marLeft w:val="60"/>
              <w:marRight w:val="0"/>
              <w:marTop w:val="0"/>
              <w:marBottom w:val="0"/>
              <w:divBdr>
                <w:top w:val="none" w:sz="0" w:space="0" w:color="auto"/>
                <w:left w:val="none" w:sz="0" w:space="0" w:color="auto"/>
                <w:bottom w:val="none" w:sz="0" w:space="0" w:color="auto"/>
                <w:right w:val="none" w:sz="0" w:space="0" w:color="auto"/>
              </w:divBdr>
              <w:divsChild>
                <w:div w:id="776563664">
                  <w:marLeft w:val="0"/>
                  <w:marRight w:val="0"/>
                  <w:marTop w:val="0"/>
                  <w:marBottom w:val="0"/>
                  <w:divBdr>
                    <w:top w:val="none" w:sz="0" w:space="0" w:color="auto"/>
                    <w:left w:val="none" w:sz="0" w:space="0" w:color="auto"/>
                    <w:bottom w:val="none" w:sz="0" w:space="0" w:color="auto"/>
                    <w:right w:val="none" w:sz="0" w:space="0" w:color="auto"/>
                  </w:divBdr>
                  <w:divsChild>
                    <w:div w:id="1176457550">
                      <w:marLeft w:val="0"/>
                      <w:marRight w:val="0"/>
                      <w:marTop w:val="0"/>
                      <w:marBottom w:val="120"/>
                      <w:divBdr>
                        <w:top w:val="single" w:sz="6" w:space="0" w:color="F5F5F5"/>
                        <w:left w:val="single" w:sz="6" w:space="0" w:color="F5F5F5"/>
                        <w:bottom w:val="single" w:sz="6" w:space="0" w:color="F5F5F5"/>
                        <w:right w:val="single" w:sz="6" w:space="0" w:color="F5F5F5"/>
                      </w:divBdr>
                      <w:divsChild>
                        <w:div w:id="148716180">
                          <w:marLeft w:val="0"/>
                          <w:marRight w:val="0"/>
                          <w:marTop w:val="0"/>
                          <w:marBottom w:val="0"/>
                          <w:divBdr>
                            <w:top w:val="none" w:sz="0" w:space="0" w:color="auto"/>
                            <w:left w:val="none" w:sz="0" w:space="0" w:color="auto"/>
                            <w:bottom w:val="none" w:sz="0" w:space="0" w:color="auto"/>
                            <w:right w:val="none" w:sz="0" w:space="0" w:color="auto"/>
                          </w:divBdr>
                          <w:divsChild>
                            <w:div w:id="6144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105735">
      <w:bodyDiv w:val="1"/>
      <w:marLeft w:val="0"/>
      <w:marRight w:val="0"/>
      <w:marTop w:val="0"/>
      <w:marBottom w:val="0"/>
      <w:divBdr>
        <w:top w:val="none" w:sz="0" w:space="0" w:color="auto"/>
        <w:left w:val="none" w:sz="0" w:space="0" w:color="auto"/>
        <w:bottom w:val="none" w:sz="0" w:space="0" w:color="auto"/>
        <w:right w:val="none" w:sz="0" w:space="0" w:color="auto"/>
      </w:divBdr>
    </w:div>
    <w:div w:id="1781411290">
      <w:bodyDiv w:val="1"/>
      <w:marLeft w:val="0"/>
      <w:marRight w:val="0"/>
      <w:marTop w:val="0"/>
      <w:marBottom w:val="0"/>
      <w:divBdr>
        <w:top w:val="none" w:sz="0" w:space="0" w:color="auto"/>
        <w:left w:val="none" w:sz="0" w:space="0" w:color="auto"/>
        <w:bottom w:val="none" w:sz="0" w:space="0" w:color="auto"/>
        <w:right w:val="none" w:sz="0" w:space="0" w:color="auto"/>
      </w:divBdr>
    </w:div>
    <w:div w:id="1802648792">
      <w:bodyDiv w:val="1"/>
      <w:marLeft w:val="0"/>
      <w:marRight w:val="0"/>
      <w:marTop w:val="0"/>
      <w:marBottom w:val="0"/>
      <w:divBdr>
        <w:top w:val="none" w:sz="0" w:space="0" w:color="auto"/>
        <w:left w:val="none" w:sz="0" w:space="0" w:color="auto"/>
        <w:bottom w:val="none" w:sz="0" w:space="0" w:color="auto"/>
        <w:right w:val="none" w:sz="0" w:space="0" w:color="auto"/>
      </w:divBdr>
    </w:div>
    <w:div w:id="1810440453">
      <w:bodyDiv w:val="1"/>
      <w:marLeft w:val="0"/>
      <w:marRight w:val="0"/>
      <w:marTop w:val="0"/>
      <w:marBottom w:val="0"/>
      <w:divBdr>
        <w:top w:val="none" w:sz="0" w:space="0" w:color="auto"/>
        <w:left w:val="none" w:sz="0" w:space="0" w:color="auto"/>
        <w:bottom w:val="none" w:sz="0" w:space="0" w:color="auto"/>
        <w:right w:val="none" w:sz="0" w:space="0" w:color="auto"/>
      </w:divBdr>
      <w:divsChild>
        <w:div w:id="740953487">
          <w:marLeft w:val="0"/>
          <w:marRight w:val="0"/>
          <w:marTop w:val="0"/>
          <w:marBottom w:val="0"/>
          <w:divBdr>
            <w:top w:val="none" w:sz="0" w:space="0" w:color="auto"/>
            <w:left w:val="none" w:sz="0" w:space="0" w:color="auto"/>
            <w:bottom w:val="none" w:sz="0" w:space="0" w:color="auto"/>
            <w:right w:val="none" w:sz="0" w:space="0" w:color="auto"/>
          </w:divBdr>
          <w:divsChild>
            <w:div w:id="89276852">
              <w:marLeft w:val="0"/>
              <w:marRight w:val="60"/>
              <w:marTop w:val="0"/>
              <w:marBottom w:val="0"/>
              <w:divBdr>
                <w:top w:val="none" w:sz="0" w:space="0" w:color="auto"/>
                <w:left w:val="none" w:sz="0" w:space="0" w:color="auto"/>
                <w:bottom w:val="none" w:sz="0" w:space="0" w:color="auto"/>
                <w:right w:val="none" w:sz="0" w:space="0" w:color="auto"/>
              </w:divBdr>
              <w:divsChild>
                <w:div w:id="1202017205">
                  <w:marLeft w:val="0"/>
                  <w:marRight w:val="0"/>
                  <w:marTop w:val="0"/>
                  <w:marBottom w:val="120"/>
                  <w:divBdr>
                    <w:top w:val="single" w:sz="6" w:space="0" w:color="C0C0C0"/>
                    <w:left w:val="single" w:sz="6" w:space="0" w:color="D9D9D9"/>
                    <w:bottom w:val="single" w:sz="6" w:space="0" w:color="D9D9D9"/>
                    <w:right w:val="single" w:sz="6" w:space="0" w:color="D9D9D9"/>
                  </w:divBdr>
                  <w:divsChild>
                    <w:div w:id="26764350">
                      <w:marLeft w:val="0"/>
                      <w:marRight w:val="0"/>
                      <w:marTop w:val="0"/>
                      <w:marBottom w:val="0"/>
                      <w:divBdr>
                        <w:top w:val="none" w:sz="0" w:space="0" w:color="auto"/>
                        <w:left w:val="none" w:sz="0" w:space="0" w:color="auto"/>
                        <w:bottom w:val="none" w:sz="0" w:space="0" w:color="auto"/>
                        <w:right w:val="none" w:sz="0" w:space="0" w:color="auto"/>
                      </w:divBdr>
                    </w:div>
                    <w:div w:id="1013803584">
                      <w:marLeft w:val="0"/>
                      <w:marRight w:val="0"/>
                      <w:marTop w:val="0"/>
                      <w:marBottom w:val="0"/>
                      <w:divBdr>
                        <w:top w:val="none" w:sz="0" w:space="0" w:color="auto"/>
                        <w:left w:val="none" w:sz="0" w:space="0" w:color="auto"/>
                        <w:bottom w:val="none" w:sz="0" w:space="0" w:color="auto"/>
                        <w:right w:val="none" w:sz="0" w:space="0" w:color="auto"/>
                      </w:divBdr>
                    </w:div>
                  </w:divsChild>
                </w:div>
                <w:div w:id="1742098915">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91244051">
          <w:marLeft w:val="0"/>
          <w:marRight w:val="0"/>
          <w:marTop w:val="0"/>
          <w:marBottom w:val="0"/>
          <w:divBdr>
            <w:top w:val="none" w:sz="0" w:space="0" w:color="auto"/>
            <w:left w:val="none" w:sz="0" w:space="0" w:color="auto"/>
            <w:bottom w:val="none" w:sz="0" w:space="0" w:color="auto"/>
            <w:right w:val="none" w:sz="0" w:space="0" w:color="auto"/>
          </w:divBdr>
          <w:divsChild>
            <w:div w:id="736710501">
              <w:marLeft w:val="60"/>
              <w:marRight w:val="0"/>
              <w:marTop w:val="0"/>
              <w:marBottom w:val="0"/>
              <w:divBdr>
                <w:top w:val="none" w:sz="0" w:space="0" w:color="auto"/>
                <w:left w:val="none" w:sz="0" w:space="0" w:color="auto"/>
                <w:bottom w:val="none" w:sz="0" w:space="0" w:color="auto"/>
                <w:right w:val="none" w:sz="0" w:space="0" w:color="auto"/>
              </w:divBdr>
              <w:divsChild>
                <w:div w:id="1260869889">
                  <w:marLeft w:val="0"/>
                  <w:marRight w:val="0"/>
                  <w:marTop w:val="0"/>
                  <w:marBottom w:val="0"/>
                  <w:divBdr>
                    <w:top w:val="none" w:sz="0" w:space="0" w:color="auto"/>
                    <w:left w:val="none" w:sz="0" w:space="0" w:color="auto"/>
                    <w:bottom w:val="none" w:sz="0" w:space="0" w:color="auto"/>
                    <w:right w:val="none" w:sz="0" w:space="0" w:color="auto"/>
                  </w:divBdr>
                  <w:divsChild>
                    <w:div w:id="1136338185">
                      <w:marLeft w:val="0"/>
                      <w:marRight w:val="0"/>
                      <w:marTop w:val="0"/>
                      <w:marBottom w:val="120"/>
                      <w:divBdr>
                        <w:top w:val="single" w:sz="6" w:space="0" w:color="F5F5F5"/>
                        <w:left w:val="single" w:sz="6" w:space="0" w:color="F5F5F5"/>
                        <w:bottom w:val="single" w:sz="6" w:space="0" w:color="F5F5F5"/>
                        <w:right w:val="single" w:sz="6" w:space="0" w:color="F5F5F5"/>
                      </w:divBdr>
                      <w:divsChild>
                        <w:div w:id="1320497424">
                          <w:marLeft w:val="0"/>
                          <w:marRight w:val="0"/>
                          <w:marTop w:val="0"/>
                          <w:marBottom w:val="0"/>
                          <w:divBdr>
                            <w:top w:val="none" w:sz="0" w:space="0" w:color="auto"/>
                            <w:left w:val="none" w:sz="0" w:space="0" w:color="auto"/>
                            <w:bottom w:val="none" w:sz="0" w:space="0" w:color="auto"/>
                            <w:right w:val="none" w:sz="0" w:space="0" w:color="auto"/>
                          </w:divBdr>
                          <w:divsChild>
                            <w:div w:id="93783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321">
      <w:bodyDiv w:val="1"/>
      <w:marLeft w:val="0"/>
      <w:marRight w:val="0"/>
      <w:marTop w:val="0"/>
      <w:marBottom w:val="0"/>
      <w:divBdr>
        <w:top w:val="none" w:sz="0" w:space="0" w:color="auto"/>
        <w:left w:val="none" w:sz="0" w:space="0" w:color="auto"/>
        <w:bottom w:val="none" w:sz="0" w:space="0" w:color="auto"/>
        <w:right w:val="none" w:sz="0" w:space="0" w:color="auto"/>
      </w:divBdr>
    </w:div>
    <w:div w:id="1862355631">
      <w:bodyDiv w:val="1"/>
      <w:marLeft w:val="0"/>
      <w:marRight w:val="0"/>
      <w:marTop w:val="0"/>
      <w:marBottom w:val="0"/>
      <w:divBdr>
        <w:top w:val="none" w:sz="0" w:space="0" w:color="auto"/>
        <w:left w:val="none" w:sz="0" w:space="0" w:color="auto"/>
        <w:bottom w:val="none" w:sz="0" w:space="0" w:color="auto"/>
        <w:right w:val="none" w:sz="0" w:space="0" w:color="auto"/>
      </w:divBdr>
    </w:div>
    <w:div w:id="1885016615">
      <w:bodyDiv w:val="1"/>
      <w:marLeft w:val="0"/>
      <w:marRight w:val="0"/>
      <w:marTop w:val="0"/>
      <w:marBottom w:val="0"/>
      <w:divBdr>
        <w:top w:val="none" w:sz="0" w:space="0" w:color="auto"/>
        <w:left w:val="none" w:sz="0" w:space="0" w:color="auto"/>
        <w:bottom w:val="none" w:sz="0" w:space="0" w:color="auto"/>
        <w:right w:val="none" w:sz="0" w:space="0" w:color="auto"/>
      </w:divBdr>
    </w:div>
    <w:div w:id="1897543574">
      <w:bodyDiv w:val="1"/>
      <w:marLeft w:val="0"/>
      <w:marRight w:val="0"/>
      <w:marTop w:val="0"/>
      <w:marBottom w:val="0"/>
      <w:divBdr>
        <w:top w:val="none" w:sz="0" w:space="0" w:color="auto"/>
        <w:left w:val="none" w:sz="0" w:space="0" w:color="auto"/>
        <w:bottom w:val="none" w:sz="0" w:space="0" w:color="auto"/>
        <w:right w:val="none" w:sz="0" w:space="0" w:color="auto"/>
      </w:divBdr>
    </w:div>
    <w:div w:id="1942638989">
      <w:bodyDiv w:val="1"/>
      <w:marLeft w:val="0"/>
      <w:marRight w:val="0"/>
      <w:marTop w:val="0"/>
      <w:marBottom w:val="0"/>
      <w:divBdr>
        <w:top w:val="none" w:sz="0" w:space="0" w:color="auto"/>
        <w:left w:val="none" w:sz="0" w:space="0" w:color="auto"/>
        <w:bottom w:val="none" w:sz="0" w:space="0" w:color="auto"/>
        <w:right w:val="none" w:sz="0" w:space="0" w:color="auto"/>
      </w:divBdr>
    </w:div>
    <w:div w:id="1955092822">
      <w:bodyDiv w:val="1"/>
      <w:marLeft w:val="0"/>
      <w:marRight w:val="0"/>
      <w:marTop w:val="0"/>
      <w:marBottom w:val="0"/>
      <w:divBdr>
        <w:top w:val="none" w:sz="0" w:space="0" w:color="auto"/>
        <w:left w:val="none" w:sz="0" w:space="0" w:color="auto"/>
        <w:bottom w:val="none" w:sz="0" w:space="0" w:color="auto"/>
        <w:right w:val="none" w:sz="0" w:space="0" w:color="auto"/>
      </w:divBdr>
    </w:div>
    <w:div w:id="203032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4.xml"/><Relationship Id="rId26" Type="http://schemas.openxmlformats.org/officeDocument/2006/relationships/chart" Target="charts/chart11.xm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hart" Target="charts/chart7.xml"/><Relationship Id="rId34"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chart" Target="charts/chart3.xml"/><Relationship Id="rId25" Type="http://schemas.openxmlformats.org/officeDocument/2006/relationships/chart" Target="charts/chart10.xml"/><Relationship Id="rId33" Type="http://schemas.openxmlformats.org/officeDocument/2006/relationships/image" Target="media/image11.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chart" Target="charts/chart9.xml"/><Relationship Id="rId32" Type="http://schemas.openxmlformats.org/officeDocument/2006/relationships/chart" Target="charts/chart15.xm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8.png"/><Relationship Id="rId28" Type="http://schemas.openxmlformats.org/officeDocument/2006/relationships/chart" Target="charts/chart13.xml"/><Relationship Id="rId36" Type="http://schemas.openxmlformats.org/officeDocument/2006/relationships/image" Target="media/image14.png"/><Relationship Id="rId10" Type="http://schemas.openxmlformats.org/officeDocument/2006/relationships/image" Target="media/image3.jpeg"/><Relationship Id="rId19" Type="http://schemas.openxmlformats.org/officeDocument/2006/relationships/chart" Target="charts/chart5.xml"/><Relationship Id="rId31"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chart" Target="charts/chart8.xml"/><Relationship Id="rId27" Type="http://schemas.openxmlformats.org/officeDocument/2006/relationships/chart" Target="charts/chart12.xml"/><Relationship Id="rId30" Type="http://schemas.openxmlformats.org/officeDocument/2006/relationships/chart" Target="charts/chart14.xml"/><Relationship Id="rId35" Type="http://schemas.openxmlformats.org/officeDocument/2006/relationships/image" Target="media/image13.png"/></Relationships>
</file>

<file path=word/_rels/footnotes.xml.rels><?xml version="1.0" encoding="UTF-8" standalone="yes"?>
<Relationships xmlns="http://schemas.openxmlformats.org/package/2006/relationships"><Relationship Id="rId2" Type="http://schemas.openxmlformats.org/officeDocument/2006/relationships/hyperlink" Target="https://www.researchgate.net/search.Search.html?type=publication&amp;query=&#1052;&#1077;&#1090;&#1086;&#1076;&#1080;&#1082;&#1072;%20&#1076;&#1080;&#1072;&#1075;&#1085;&#1086;&#1089;&#1090;&#1080;&#1082;&#1080;%20&#1076;&#1080;&#1089;&#1087;&#1086;&#1079;&#1080;&#1094;&#1080;&#1081;%20&#1085;&#1072;&#1089;&#1080;&#1083;&#1100;&#1089;&#1090;&#1074;&#1077;&#1085;&#1085;&#1086;&#1075;&#1086;%20&#1101;&#1082;&#1089;&#1090;&#1088;&#1077;&#1084;&#1080;&#1079;&#1084;&#1072;" TargetMode="External"/><Relationship Id="rId1" Type="http://schemas.openxmlformats.org/officeDocument/2006/relationships/hyperlink" Target="https://www.researchgate.net/search.Search.html?type=publication&amp;query=&#1052;&#1077;&#1090;&#1086;&#1076;&#1080;&#1082;&#1072;%20&#1076;&#1080;&#1072;&#1075;&#1085;&#1086;&#1089;&#1090;&#1080;&#1082;&#1080;%20&#1076;&#1080;&#1089;&#1087;&#1086;&#1079;&#1080;&#1094;&#1080;&#1081;%20&#1085;&#1072;&#1089;&#1080;&#1083;&#1100;&#1089;&#1090;&#1074;&#1077;&#1085;&#1085;&#1086;&#1075;&#1086;%20&#1101;&#1082;&#1089;&#1090;&#1088;&#1077;&#1084;&#1080;&#1079;&#1084;&#107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ownloads\B2,3,4...-20_for%20translation.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in\Downloads\B2,3,4...-20_for%20translation%2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dmin\Downloads\B2,3,4...-20_for%20translation%2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dmin\Downloads\B2,3,4...-20_for%20translation%2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dmin\Desktop\&#1056;&#1072;&#1073;&#1086;&#1095;&#1080;&#1081;%20&#1089;&#1090;&#1086;&#1083;%202\&#1043;&#1091;&#1083;&#1100;&#1085;&#1072;&#1088;&#1072;\experts%20(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dmin\Desktop\&#1056;&#1072;&#1073;&#1086;&#1095;&#1080;&#1081;%20&#1089;&#1090;&#1086;&#1083;%202\&#1043;&#1091;&#1083;&#1100;&#1085;&#1072;&#1088;&#1072;\experts%20(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dmin\Downloads\experts%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ownloads\B2,3,4...-20_for%20translation%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ownloads\B2,3,4...-20_for%20translation%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ownloads\B2,3,4...-20_for%20translation%20(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ownloads\B2,3,4...-20_for%20translation%20(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ownloads\B2,3,4...-20_for%20translation%20(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Downloads\B2,3,4...-20_for%20translation%20(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Downloads\B2,3,4...-20_for%20translation%20(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in\Downloads\B2,3,4...-20_for%20translation%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200" b="0" i="0" baseline="0">
                <a:effectLst/>
              </a:rPr>
              <a:t>Diagram B2</a:t>
            </a:r>
            <a:r>
              <a:rPr lang="ru-RU" sz="1200" b="0" i="0" baseline="0">
                <a:effectLst/>
              </a:rPr>
              <a:t>.</a:t>
            </a:r>
            <a:r>
              <a:rPr lang="en-US" sz="1200" b="0" i="0" baseline="0">
                <a:effectLst/>
              </a:rPr>
              <a:t> The number of Musim believers has been increasing lately. What is your attitude towards it? </a:t>
            </a:r>
            <a:r>
              <a:rPr lang="ru-RU" sz="1200" b="0" i="0" baseline="0">
                <a:effectLst/>
              </a:rPr>
              <a:t> </a:t>
            </a:r>
            <a:endParaRPr lang="en-US" sz="1050">
              <a:effectLst/>
            </a:endParaRPr>
          </a:p>
        </c:rich>
      </c:tx>
      <c:layout>
        <c:manualLayout>
          <c:xMode val="edge"/>
          <c:yMode val="edge"/>
          <c:x val="0.1040830981033031"/>
          <c:y val="3.7082818294190356E-2"/>
        </c:manualLayout>
      </c:layout>
      <c:overlay val="0"/>
      <c:spPr>
        <a:noFill/>
        <a:ln>
          <a:noFill/>
        </a:ln>
        <a:effectLst/>
      </c:spPr>
    </c:title>
    <c:autoTitleDeleted val="0"/>
    <c:plotArea>
      <c:layout/>
      <c:barChart>
        <c:barDir val="col"/>
        <c:grouping val="clustered"/>
        <c:varyColors val="0"/>
        <c:ser>
          <c:idx val="0"/>
          <c:order val="0"/>
          <c:tx>
            <c:strRef>
              <c:f>'B2 '!$H$3</c:f>
              <c:strCache>
                <c:ptCount val="1"/>
                <c:pt idx="0">
                  <c:v>It is very good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'B2 '!$I$2:$L$2</c:f>
              <c:strCache>
                <c:ptCount val="4"/>
                <c:pt idx="0">
                  <c:v>Rural</c:v>
                </c:pt>
                <c:pt idx="1">
                  <c:v>Urban</c:v>
                </c:pt>
                <c:pt idx="2">
                  <c:v>Djalal-Abad</c:v>
                </c:pt>
                <c:pt idx="3">
                  <c:v>Chui</c:v>
                </c:pt>
              </c:strCache>
            </c:strRef>
          </c:cat>
          <c:val>
            <c:numRef>
              <c:f>'B2 '!$I$3:$L$3</c:f>
              <c:numCache>
                <c:formatCode>General</c:formatCode>
                <c:ptCount val="4"/>
                <c:pt idx="0">
                  <c:v>23.5</c:v>
                </c:pt>
                <c:pt idx="1">
                  <c:v>20.5</c:v>
                </c:pt>
                <c:pt idx="2">
                  <c:v>17</c:v>
                </c:pt>
                <c:pt idx="3">
                  <c:v>27.6</c:v>
                </c:pt>
              </c:numCache>
            </c:numRef>
          </c:val>
          <c:extLst>
            <c:ext xmlns:c16="http://schemas.microsoft.com/office/drawing/2014/chart" uri="{C3380CC4-5D6E-409C-BE32-E72D297353CC}">
              <c16:uniqueId val="{00000000-2B1B-4A65-B3A0-CD8D04A145AC}"/>
            </c:ext>
          </c:extLst>
        </c:ser>
        <c:ser>
          <c:idx val="1"/>
          <c:order val="1"/>
          <c:tx>
            <c:strRef>
              <c:f>'B2 '!$H$4</c:f>
              <c:strCache>
                <c:ptCount val="1"/>
                <c:pt idx="0">
                  <c:v>It is normal</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'B2 '!$I$2:$L$2</c:f>
              <c:strCache>
                <c:ptCount val="4"/>
                <c:pt idx="0">
                  <c:v>Rural</c:v>
                </c:pt>
                <c:pt idx="1">
                  <c:v>Urban</c:v>
                </c:pt>
                <c:pt idx="2">
                  <c:v>Djalal-Abad</c:v>
                </c:pt>
                <c:pt idx="3">
                  <c:v>Chui</c:v>
                </c:pt>
              </c:strCache>
            </c:strRef>
          </c:cat>
          <c:val>
            <c:numRef>
              <c:f>'B2 '!$I$4:$L$4</c:f>
              <c:numCache>
                <c:formatCode>General</c:formatCode>
                <c:ptCount val="4"/>
                <c:pt idx="0">
                  <c:v>54.5</c:v>
                </c:pt>
                <c:pt idx="1">
                  <c:v>52</c:v>
                </c:pt>
                <c:pt idx="2">
                  <c:v>56.6</c:v>
                </c:pt>
                <c:pt idx="3">
                  <c:v>50.4</c:v>
                </c:pt>
              </c:numCache>
            </c:numRef>
          </c:val>
          <c:extLst>
            <c:ext xmlns:c16="http://schemas.microsoft.com/office/drawing/2014/chart" uri="{C3380CC4-5D6E-409C-BE32-E72D297353CC}">
              <c16:uniqueId val="{00000001-2B1B-4A65-B3A0-CD8D04A145AC}"/>
            </c:ext>
          </c:extLst>
        </c:ser>
        <c:ser>
          <c:idx val="2"/>
          <c:order val="2"/>
          <c:tx>
            <c:strRef>
              <c:f>'B2 '!$H$5</c:f>
              <c:strCache>
                <c:ptCount val="1"/>
                <c:pt idx="0">
                  <c:v>Have some concerns on this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'B2 '!$I$2:$L$2</c:f>
              <c:strCache>
                <c:ptCount val="4"/>
                <c:pt idx="0">
                  <c:v>Rural</c:v>
                </c:pt>
                <c:pt idx="1">
                  <c:v>Urban</c:v>
                </c:pt>
                <c:pt idx="2">
                  <c:v>Djalal-Abad</c:v>
                </c:pt>
                <c:pt idx="3">
                  <c:v>Chui</c:v>
                </c:pt>
              </c:strCache>
            </c:strRef>
          </c:cat>
          <c:val>
            <c:numRef>
              <c:f>'B2 '!$I$5:$L$5</c:f>
              <c:numCache>
                <c:formatCode>General</c:formatCode>
                <c:ptCount val="4"/>
                <c:pt idx="0" formatCode="0.0">
                  <c:v>10.16666666666668</c:v>
                </c:pt>
                <c:pt idx="1">
                  <c:v>17</c:v>
                </c:pt>
                <c:pt idx="2">
                  <c:v>11.2</c:v>
                </c:pt>
                <c:pt idx="3">
                  <c:v>14.6</c:v>
                </c:pt>
              </c:numCache>
            </c:numRef>
          </c:val>
          <c:extLst>
            <c:ext xmlns:c16="http://schemas.microsoft.com/office/drawing/2014/chart" uri="{C3380CC4-5D6E-409C-BE32-E72D297353CC}">
              <c16:uniqueId val="{00000002-2B1B-4A65-B3A0-CD8D04A145AC}"/>
            </c:ext>
          </c:extLst>
        </c:ser>
        <c:ser>
          <c:idx val="3"/>
          <c:order val="3"/>
          <c:tx>
            <c:strRef>
              <c:f>'B2 '!$H$6</c:f>
              <c:strCache>
                <c:ptCount val="1"/>
                <c:pt idx="0">
                  <c:v>It’s a threat to our society</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'B2 '!$I$2:$L$2</c:f>
              <c:strCache>
                <c:ptCount val="4"/>
                <c:pt idx="0">
                  <c:v>Rural</c:v>
                </c:pt>
                <c:pt idx="1">
                  <c:v>Urban</c:v>
                </c:pt>
                <c:pt idx="2">
                  <c:v>Djalal-Abad</c:v>
                </c:pt>
                <c:pt idx="3">
                  <c:v>Chui</c:v>
                </c:pt>
              </c:strCache>
            </c:strRef>
          </c:cat>
          <c:val>
            <c:numRef>
              <c:f>'B2 '!$I$6:$L$6</c:f>
              <c:numCache>
                <c:formatCode>General</c:formatCode>
                <c:ptCount val="4"/>
                <c:pt idx="0" formatCode="0.0">
                  <c:v>9.3333333333333357</c:v>
                </c:pt>
                <c:pt idx="1">
                  <c:v>7.5</c:v>
                </c:pt>
                <c:pt idx="2">
                  <c:v>13.8</c:v>
                </c:pt>
                <c:pt idx="3">
                  <c:v>3.4</c:v>
                </c:pt>
              </c:numCache>
            </c:numRef>
          </c:val>
          <c:extLst>
            <c:ext xmlns:c16="http://schemas.microsoft.com/office/drawing/2014/chart" uri="{C3380CC4-5D6E-409C-BE32-E72D297353CC}">
              <c16:uniqueId val="{00000003-2B1B-4A65-B3A0-CD8D04A145AC}"/>
            </c:ext>
          </c:extLst>
        </c:ser>
        <c:dLbls>
          <c:showLegendKey val="0"/>
          <c:showVal val="0"/>
          <c:showCatName val="0"/>
          <c:showSerName val="0"/>
          <c:showPercent val="0"/>
          <c:showBubbleSize val="0"/>
        </c:dLbls>
        <c:gapWidth val="219"/>
        <c:overlap val="-27"/>
        <c:axId val="625256872"/>
        <c:axId val="625258048"/>
      </c:barChart>
      <c:catAx>
        <c:axId val="625256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25258048"/>
        <c:crosses val="autoZero"/>
        <c:auto val="1"/>
        <c:lblAlgn val="ctr"/>
        <c:lblOffset val="100"/>
        <c:noMultiLvlLbl val="0"/>
      </c:catAx>
      <c:valAx>
        <c:axId val="625258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In percentage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25256872"/>
        <c:crosses val="autoZero"/>
        <c:crossBetween val="between"/>
      </c:valAx>
      <c:spPr>
        <a:noFill/>
        <a:ln>
          <a:noFill/>
        </a:ln>
        <a:effectLst/>
      </c:spPr>
    </c:plotArea>
    <c:legend>
      <c:legendPos val="b"/>
      <c:layout>
        <c:manualLayout>
          <c:xMode val="edge"/>
          <c:yMode val="edge"/>
          <c:x val="3.2112613281830335E-2"/>
          <c:y val="0.84043341152195294"/>
          <c:w val="0.70532629357469656"/>
          <c:h val="0.1219231480490155"/>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000"/>
              <a:t>Diagram B</a:t>
            </a:r>
            <a:r>
              <a:rPr lang="ru-RU" sz="1000"/>
              <a:t>19. </a:t>
            </a:r>
            <a:r>
              <a:rPr lang="en-US" sz="1000"/>
              <a:t>Extremist sentiments in our settlement</a:t>
            </a:r>
            <a:r>
              <a:rPr lang="en-US" sz="1000" baseline="0"/>
              <a:t> have increased lately (yes) </a:t>
            </a:r>
            <a:endParaRPr lang="en-US" sz="1000"/>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'Диаграмма В19'!$E$3:$E$12</c:f>
              <c:strCache>
                <c:ptCount val="10"/>
                <c:pt idx="0">
                  <c:v>Jany-Jer aa</c:v>
                </c:pt>
                <c:pt idx="1">
                  <c:v>Vasilyevski aa</c:v>
                </c:pt>
                <c:pt idx="2">
                  <c:v>Aleksandrovka aa</c:v>
                </c:pt>
                <c:pt idx="3">
                  <c:v>Kurmanbek aa</c:v>
                </c:pt>
                <c:pt idx="4">
                  <c:v>Logvinenko aa</c:v>
                </c:pt>
                <c:pt idx="5">
                  <c:v>Atabekov aa</c:v>
                </c:pt>
                <c:pt idx="6">
                  <c:v>Tash Bulak aa</c:v>
                </c:pt>
                <c:pt idx="7">
                  <c:v>Maevka aa</c:v>
                </c:pt>
                <c:pt idx="8">
                  <c:v>Kenesh aa</c:v>
                </c:pt>
                <c:pt idx="9">
                  <c:v>Yrys aa</c:v>
                </c:pt>
              </c:strCache>
            </c:strRef>
          </c:cat>
          <c:val>
            <c:numRef>
              <c:f>'Диаграмма В19'!$F$3:$F$12</c:f>
              <c:numCache>
                <c:formatCode>0</c:formatCode>
                <c:ptCount val="10"/>
                <c:pt idx="0">
                  <c:v>0</c:v>
                </c:pt>
                <c:pt idx="1">
                  <c:v>1.6666666666666667</c:v>
                </c:pt>
                <c:pt idx="2">
                  <c:v>3.3333333333333335</c:v>
                </c:pt>
                <c:pt idx="3">
                  <c:v>6.666666666666667</c:v>
                </c:pt>
                <c:pt idx="4">
                  <c:v>8.3333333333333357</c:v>
                </c:pt>
                <c:pt idx="5">
                  <c:v>10</c:v>
                </c:pt>
                <c:pt idx="6">
                  <c:v>10</c:v>
                </c:pt>
                <c:pt idx="7">
                  <c:v>11.666666666666673</c:v>
                </c:pt>
                <c:pt idx="8">
                  <c:v>11.666666666666673</c:v>
                </c:pt>
                <c:pt idx="9">
                  <c:v>18.333333333333311</c:v>
                </c:pt>
              </c:numCache>
            </c:numRef>
          </c:val>
          <c:extLst>
            <c:ext xmlns:c16="http://schemas.microsoft.com/office/drawing/2014/chart" uri="{C3380CC4-5D6E-409C-BE32-E72D297353CC}">
              <c16:uniqueId val="{00000000-2ED7-4C83-9ADE-EA6FF3AC6607}"/>
            </c:ext>
          </c:extLst>
        </c:ser>
        <c:dLbls>
          <c:showLegendKey val="0"/>
          <c:showVal val="0"/>
          <c:showCatName val="0"/>
          <c:showSerName val="0"/>
          <c:showPercent val="0"/>
          <c:showBubbleSize val="0"/>
        </c:dLbls>
        <c:gapWidth val="182"/>
        <c:axId val="510428368"/>
        <c:axId val="510428760"/>
      </c:barChart>
      <c:catAx>
        <c:axId val="510428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510428760"/>
        <c:crosses val="autoZero"/>
        <c:auto val="1"/>
        <c:lblAlgn val="ctr"/>
        <c:lblOffset val="100"/>
        <c:noMultiLvlLbl val="0"/>
      </c:catAx>
      <c:valAx>
        <c:axId val="51042876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In percentage</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510428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000"/>
              <a:t>Diagram B</a:t>
            </a:r>
            <a:r>
              <a:rPr lang="ru-RU" sz="1000"/>
              <a:t>20. </a:t>
            </a:r>
            <a:r>
              <a:rPr lang="en-US" sz="1000"/>
              <a:t>What are the causes of </a:t>
            </a:r>
            <a:r>
              <a:rPr lang="en-US" sz="1000" baseline="0"/>
              <a:t> radicalism and extremism? </a:t>
            </a:r>
            <a:endParaRPr lang="en-US" sz="1000"/>
          </a:p>
        </c:rich>
      </c:tx>
      <c:overlay val="0"/>
      <c:spPr>
        <a:noFill/>
        <a:ln>
          <a:noFill/>
        </a:ln>
        <a:effectLst/>
      </c:spPr>
    </c:title>
    <c:autoTitleDeleted val="0"/>
    <c:plotArea>
      <c:layout/>
      <c:barChart>
        <c:barDir val="col"/>
        <c:grouping val="clustered"/>
        <c:varyColors val="0"/>
        <c:ser>
          <c:idx val="0"/>
          <c:order val="0"/>
          <c:tx>
            <c:strRef>
              <c:f>'вопрос В20_город село'!$L$5</c:f>
              <c:strCache>
                <c:ptCount val="1"/>
                <c:pt idx="0">
                  <c:v>Rural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'вопрос В20_город село'!$K$6:$K$14</c:f>
              <c:strCache>
                <c:ptCount val="9"/>
                <c:pt idx="0">
                  <c:v>Economic inequality</c:v>
                </c:pt>
                <c:pt idx="1">
                  <c:v>Social injustice</c:v>
                </c:pt>
                <c:pt idx="2">
                  <c:v>Low education level</c:v>
                </c:pt>
                <c:pt idx="3">
                  <c:v>Low level of  legal culture and tolerance </c:v>
                </c:pt>
                <c:pt idx="4">
                  <c:v>Propaganda and violence in mass media </c:v>
                </c:pt>
                <c:pt idx="5">
                  <c:v>Inaction of authorities</c:v>
                </c:pt>
                <c:pt idx="6">
                  <c:v>High labor migration level</c:v>
                </c:pt>
                <c:pt idx="7">
                  <c:v>Low level of religious education</c:v>
                </c:pt>
                <c:pt idx="8">
                  <c:v>Activation of non-traditional religious currents </c:v>
                </c:pt>
              </c:strCache>
            </c:strRef>
          </c:cat>
          <c:val>
            <c:numRef>
              <c:f>'вопрос В20_город село'!$L$6:$L$14</c:f>
              <c:numCache>
                <c:formatCode>0</c:formatCode>
                <c:ptCount val="9"/>
                <c:pt idx="0">
                  <c:v>9</c:v>
                </c:pt>
                <c:pt idx="1">
                  <c:v>13.833333333333334</c:v>
                </c:pt>
                <c:pt idx="2">
                  <c:v>34</c:v>
                </c:pt>
                <c:pt idx="3">
                  <c:v>11.166666666666673</c:v>
                </c:pt>
                <c:pt idx="4">
                  <c:v>24.666666666666668</c:v>
                </c:pt>
                <c:pt idx="5">
                  <c:v>24.333333333333311</c:v>
                </c:pt>
                <c:pt idx="6">
                  <c:v>26.5</c:v>
                </c:pt>
                <c:pt idx="7">
                  <c:v>48.5</c:v>
                </c:pt>
                <c:pt idx="8">
                  <c:v>3.3333333333333335</c:v>
                </c:pt>
              </c:numCache>
            </c:numRef>
          </c:val>
          <c:extLst>
            <c:ext xmlns:c16="http://schemas.microsoft.com/office/drawing/2014/chart" uri="{C3380CC4-5D6E-409C-BE32-E72D297353CC}">
              <c16:uniqueId val="{00000000-8B21-4ED3-AFAC-304D421B4FD6}"/>
            </c:ext>
          </c:extLst>
        </c:ser>
        <c:ser>
          <c:idx val="1"/>
          <c:order val="1"/>
          <c:tx>
            <c:strRef>
              <c:f>'вопрос В20_город село'!$M$5</c:f>
              <c:strCache>
                <c:ptCount val="1"/>
                <c:pt idx="0">
                  <c:v>Urban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'вопрос В20_город село'!$K$6:$K$14</c:f>
              <c:strCache>
                <c:ptCount val="9"/>
                <c:pt idx="0">
                  <c:v>Economic inequality</c:v>
                </c:pt>
                <c:pt idx="1">
                  <c:v>Social injustice</c:v>
                </c:pt>
                <c:pt idx="2">
                  <c:v>Low education level</c:v>
                </c:pt>
                <c:pt idx="3">
                  <c:v>Low level of  legal culture and tolerance </c:v>
                </c:pt>
                <c:pt idx="4">
                  <c:v>Propaganda and violence in mass media </c:v>
                </c:pt>
                <c:pt idx="5">
                  <c:v>Inaction of authorities</c:v>
                </c:pt>
                <c:pt idx="6">
                  <c:v>High labor migration level</c:v>
                </c:pt>
                <c:pt idx="7">
                  <c:v>Low level of religious education</c:v>
                </c:pt>
                <c:pt idx="8">
                  <c:v>Activation of non-traditional religious currents </c:v>
                </c:pt>
              </c:strCache>
            </c:strRef>
          </c:cat>
          <c:val>
            <c:numRef>
              <c:f>'вопрос В20_город село'!$M$6:$M$14</c:f>
              <c:numCache>
                <c:formatCode>0</c:formatCode>
                <c:ptCount val="9"/>
                <c:pt idx="0">
                  <c:v>11</c:v>
                </c:pt>
                <c:pt idx="1">
                  <c:v>22.25</c:v>
                </c:pt>
                <c:pt idx="2">
                  <c:v>38.75</c:v>
                </c:pt>
                <c:pt idx="3">
                  <c:v>12</c:v>
                </c:pt>
                <c:pt idx="4">
                  <c:v>18.75</c:v>
                </c:pt>
                <c:pt idx="5">
                  <c:v>19.5</c:v>
                </c:pt>
                <c:pt idx="6">
                  <c:v>30.25</c:v>
                </c:pt>
                <c:pt idx="7">
                  <c:v>51.25</c:v>
                </c:pt>
                <c:pt idx="8">
                  <c:v>3.5</c:v>
                </c:pt>
              </c:numCache>
            </c:numRef>
          </c:val>
          <c:extLst>
            <c:ext xmlns:c16="http://schemas.microsoft.com/office/drawing/2014/chart" uri="{C3380CC4-5D6E-409C-BE32-E72D297353CC}">
              <c16:uniqueId val="{00000001-8B21-4ED3-AFAC-304D421B4FD6}"/>
            </c:ext>
          </c:extLst>
        </c:ser>
        <c:dLbls>
          <c:showLegendKey val="0"/>
          <c:showVal val="0"/>
          <c:showCatName val="0"/>
          <c:showSerName val="0"/>
          <c:showPercent val="0"/>
          <c:showBubbleSize val="0"/>
        </c:dLbls>
        <c:gapWidth val="219"/>
        <c:overlap val="-27"/>
        <c:axId val="510429544"/>
        <c:axId val="630600904"/>
      </c:barChart>
      <c:catAx>
        <c:axId val="510429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lang="en-US" sz="800" b="0" i="0" u="none" strike="noStrike" kern="1200" baseline="0">
                <a:solidFill>
                  <a:schemeClr val="tx1">
                    <a:lumMod val="65000"/>
                    <a:lumOff val="35000"/>
                  </a:schemeClr>
                </a:solidFill>
                <a:latin typeface="+mn-lt"/>
                <a:ea typeface="+mn-ea"/>
                <a:cs typeface="+mn-cs"/>
              </a:defRPr>
            </a:pPr>
            <a:endParaRPr lang="en-US"/>
          </a:p>
        </c:txPr>
        <c:crossAx val="630600904"/>
        <c:crosses val="autoZero"/>
        <c:auto val="1"/>
        <c:lblAlgn val="ctr"/>
        <c:lblOffset val="100"/>
        <c:noMultiLvlLbl val="0"/>
      </c:catAx>
      <c:valAx>
        <c:axId val="6306009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r>
                  <a:rPr lang="en-US" sz="900"/>
                  <a:t>In percentage</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510429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600" b="1" i="0" u="none" strike="noStrike" kern="1200" baseline="0">
                <a:solidFill>
                  <a:schemeClr val="tx2"/>
                </a:solidFill>
                <a:latin typeface="+mn-lt"/>
                <a:ea typeface="+mn-ea"/>
                <a:cs typeface="+mn-cs"/>
              </a:defRPr>
            </a:pPr>
            <a:r>
              <a:rPr lang="en-US" sz="1000" b="0"/>
              <a:t>Diagram B</a:t>
            </a:r>
            <a:r>
              <a:rPr lang="ru-RU" sz="1000" b="0"/>
              <a:t>22. </a:t>
            </a:r>
            <a:r>
              <a:rPr lang="en-US" sz="1000" b="0"/>
              <a:t>Who, in your opinion, bears the main responsibility for solving the problem of extremism? </a:t>
            </a:r>
            <a:r>
              <a:rPr lang="ru-RU" sz="1000" b="0"/>
              <a:t>(%)</a:t>
            </a:r>
            <a:endParaRPr lang="en-US" sz="1000" b="0"/>
          </a:p>
        </c:rich>
      </c:tx>
      <c:overlay val="0"/>
      <c:spPr>
        <a:noFill/>
        <a:ln>
          <a:noFill/>
        </a:ln>
        <a:effectLst/>
      </c:spPr>
    </c:title>
    <c:autoTitleDeleted val="0"/>
    <c:plotArea>
      <c:layout>
        <c:manualLayout>
          <c:layoutTarget val="inner"/>
          <c:xMode val="edge"/>
          <c:yMode val="edge"/>
          <c:x val="5.9158377852074596E-2"/>
          <c:y val="0.27136366203865842"/>
          <c:w val="0.89094297876729234"/>
          <c:h val="0.41768479083586574"/>
        </c:manualLayout>
      </c:layout>
      <c:barChart>
        <c:barDir val="col"/>
        <c:grouping val="clustered"/>
        <c:varyColors val="0"/>
        <c:ser>
          <c:idx val="0"/>
          <c:order val="0"/>
          <c:tx>
            <c:strRef>
              <c:f>'Диаграмма B22'!$M$15</c:f>
              <c:strCache>
                <c:ptCount val="1"/>
                <c:pt idx="0">
                  <c:v>Djalal-Abad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'Диаграмма B22'!$L$16:$L$20</c:f>
              <c:strCache>
                <c:ptCount val="5"/>
                <c:pt idx="0">
                  <c:v>Population</c:v>
                </c:pt>
                <c:pt idx="1">
                  <c:v>LSG</c:v>
                </c:pt>
                <c:pt idx="2">
                  <c:v>CSO</c:v>
                </c:pt>
                <c:pt idx="3">
                  <c:v>Parliament, Gov-t.</c:v>
                </c:pt>
                <c:pt idx="4">
                  <c:v>Militia </c:v>
                </c:pt>
              </c:strCache>
            </c:strRef>
          </c:cat>
          <c:val>
            <c:numRef>
              <c:f>'Диаграмма B22'!$M$16:$M$20</c:f>
              <c:numCache>
                <c:formatCode>###0.0</c:formatCode>
                <c:ptCount val="5"/>
                <c:pt idx="0">
                  <c:v>14.6</c:v>
                </c:pt>
                <c:pt idx="1">
                  <c:v>16</c:v>
                </c:pt>
                <c:pt idx="2">
                  <c:v>1.7999999999999992</c:v>
                </c:pt>
                <c:pt idx="3">
                  <c:v>32.4</c:v>
                </c:pt>
                <c:pt idx="4">
                  <c:v>34</c:v>
                </c:pt>
              </c:numCache>
            </c:numRef>
          </c:val>
          <c:extLst>
            <c:ext xmlns:c16="http://schemas.microsoft.com/office/drawing/2014/chart" uri="{C3380CC4-5D6E-409C-BE32-E72D297353CC}">
              <c16:uniqueId val="{00000000-FF88-4755-8681-CFDB754A2F15}"/>
            </c:ext>
          </c:extLst>
        </c:ser>
        <c:ser>
          <c:idx val="1"/>
          <c:order val="1"/>
          <c:tx>
            <c:strRef>
              <c:f>'Диаграмма B22'!$N$15</c:f>
              <c:strCache>
                <c:ptCount val="1"/>
                <c:pt idx="0">
                  <c:v>Chui</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'Диаграмма B22'!$L$16:$L$20</c:f>
              <c:strCache>
                <c:ptCount val="5"/>
                <c:pt idx="0">
                  <c:v>Population</c:v>
                </c:pt>
                <c:pt idx="1">
                  <c:v>LSG</c:v>
                </c:pt>
                <c:pt idx="2">
                  <c:v>CSO</c:v>
                </c:pt>
                <c:pt idx="3">
                  <c:v>Parliament, Gov-t.</c:v>
                </c:pt>
                <c:pt idx="4">
                  <c:v>Militia </c:v>
                </c:pt>
              </c:strCache>
            </c:strRef>
          </c:cat>
          <c:val>
            <c:numRef>
              <c:f>'Диаграмма B22'!$N$16:$N$20</c:f>
              <c:numCache>
                <c:formatCode>###0.0</c:formatCode>
                <c:ptCount val="5"/>
                <c:pt idx="0">
                  <c:v>10</c:v>
                </c:pt>
                <c:pt idx="1">
                  <c:v>19</c:v>
                </c:pt>
                <c:pt idx="2">
                  <c:v>1.4</c:v>
                </c:pt>
                <c:pt idx="3">
                  <c:v>53.8</c:v>
                </c:pt>
                <c:pt idx="4">
                  <c:v>16.2</c:v>
                </c:pt>
              </c:numCache>
            </c:numRef>
          </c:val>
          <c:extLst>
            <c:ext xmlns:c16="http://schemas.microsoft.com/office/drawing/2014/chart" uri="{C3380CC4-5D6E-409C-BE32-E72D297353CC}">
              <c16:uniqueId val="{00000001-FF88-4755-8681-CFDB754A2F15}"/>
            </c:ext>
          </c:extLst>
        </c:ser>
        <c:dLbls>
          <c:showLegendKey val="0"/>
          <c:showVal val="1"/>
          <c:showCatName val="0"/>
          <c:showSerName val="0"/>
          <c:showPercent val="0"/>
          <c:showBubbleSize val="0"/>
        </c:dLbls>
        <c:gapWidth val="100"/>
        <c:overlap val="-24"/>
        <c:axId val="630602080"/>
        <c:axId val="630602472"/>
      </c:barChart>
      <c:catAx>
        <c:axId val="63060208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2"/>
                </a:solidFill>
                <a:latin typeface="+mn-lt"/>
                <a:ea typeface="+mn-ea"/>
                <a:cs typeface="+mn-cs"/>
              </a:defRPr>
            </a:pPr>
            <a:endParaRPr lang="en-US"/>
          </a:p>
        </c:txPr>
        <c:crossAx val="630602472"/>
        <c:crosses val="autoZero"/>
        <c:auto val="1"/>
        <c:lblAlgn val="ctr"/>
        <c:lblOffset val="100"/>
        <c:noMultiLvlLbl val="0"/>
      </c:catAx>
      <c:valAx>
        <c:axId val="630602472"/>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2"/>
                </a:solidFill>
                <a:latin typeface="+mn-lt"/>
                <a:ea typeface="+mn-ea"/>
                <a:cs typeface="+mn-cs"/>
              </a:defRPr>
            </a:pPr>
            <a:endParaRPr lang="en-US"/>
          </a:p>
        </c:txPr>
        <c:crossAx val="630602080"/>
        <c:crosses val="autoZero"/>
        <c:crossBetween val="between"/>
      </c:valAx>
      <c:spPr>
        <a:noFill/>
        <a:ln>
          <a:noFill/>
        </a:ln>
        <a:effectLst/>
      </c:spPr>
    </c:plotArea>
    <c:legend>
      <c:legendPos val="b"/>
      <c:layout>
        <c:manualLayout>
          <c:xMode val="edge"/>
          <c:yMode val="edge"/>
          <c:x val="0.35353508068625367"/>
          <c:y val="0.82281137382934721"/>
          <c:w val="0.29292983862749261"/>
          <c:h val="9.6844293315559368E-2"/>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000" b="0" i="0" baseline="0">
                <a:effectLst/>
              </a:rPr>
              <a:t>B</a:t>
            </a:r>
            <a:r>
              <a:rPr lang="ru-RU" sz="1000" b="0" i="0" baseline="0">
                <a:effectLst/>
              </a:rPr>
              <a:t>7. </a:t>
            </a:r>
            <a:r>
              <a:rPr lang="en-US" sz="1000" b="0" i="0" baseline="0">
                <a:effectLst/>
              </a:rPr>
              <a:t>In what sources did you encounter the extremist materials</a:t>
            </a:r>
            <a:r>
              <a:rPr lang="ru-RU" sz="1000" b="0" i="0" baseline="0">
                <a:effectLst/>
              </a:rPr>
              <a:t>?</a:t>
            </a:r>
            <a:endParaRPr lang="en-US" sz="1000">
              <a:effectLst/>
            </a:endParaRPr>
          </a:p>
        </c:rich>
      </c:tx>
      <c:layout>
        <c:manualLayout>
          <c:xMode val="edge"/>
          <c:yMode val="edge"/>
          <c:x val="0.19429155730533684"/>
          <c:y val="0"/>
        </c:manualLayout>
      </c:layout>
      <c:overlay val="0"/>
      <c:spPr>
        <a:noFill/>
        <a:ln>
          <a:noFill/>
        </a:ln>
        <a:effectLst/>
      </c:spPr>
    </c:title>
    <c:autoTitleDeleted val="0"/>
    <c:plotArea>
      <c:layout/>
      <c:barChart>
        <c:barDir val="col"/>
        <c:grouping val="stacked"/>
        <c:varyColors val="0"/>
        <c:ser>
          <c:idx val="0"/>
          <c:order val="0"/>
          <c:tx>
            <c:strRef>
              <c:f>в7!$L$3</c:f>
              <c:strCache>
                <c:ptCount val="1"/>
                <c:pt idx="0">
                  <c:v>Djalal-Abad</c:v>
                </c:pt>
              </c:strCache>
            </c:strRef>
          </c:tx>
          <c:spPr>
            <a:solidFill>
              <a:srgbClr val="00B0F0"/>
            </a:solidFill>
            <a:ln>
              <a:noFill/>
            </a:ln>
            <a:effectLst/>
          </c:spPr>
          <c:invertIfNegative val="0"/>
          <c:dLbls>
            <c:dLbl>
              <c:idx val="10"/>
              <c:layout>
                <c:manualLayout>
                  <c:x val="-1.0185067526416074E-16"/>
                  <c:y val="-5.55555555555554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323-42ED-A34E-29BC2C679E5F}"/>
                </c:ext>
              </c:extLst>
            </c:dLbl>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в7!$J$4:$K$15</c:f>
              <c:multiLvlStrCache>
                <c:ptCount val="12"/>
                <c:lvl>
                  <c:pt idx="0">
                    <c:v>yes</c:v>
                  </c:pt>
                  <c:pt idx="1">
                    <c:v>no</c:v>
                  </c:pt>
                  <c:pt idx="2">
                    <c:v>yes</c:v>
                  </c:pt>
                  <c:pt idx="3">
                    <c:v>no</c:v>
                  </c:pt>
                  <c:pt idx="4">
                    <c:v>yes</c:v>
                  </c:pt>
                  <c:pt idx="5">
                    <c:v>no</c:v>
                  </c:pt>
                  <c:pt idx="6">
                    <c:v>yes</c:v>
                  </c:pt>
                  <c:pt idx="7">
                    <c:v>no</c:v>
                  </c:pt>
                  <c:pt idx="8">
                    <c:v>yes</c:v>
                  </c:pt>
                  <c:pt idx="9">
                    <c:v>no</c:v>
                  </c:pt>
                  <c:pt idx="10">
                    <c:v>yes</c:v>
                  </c:pt>
                  <c:pt idx="11">
                    <c:v>no</c:v>
                  </c:pt>
                </c:lvl>
                <c:lvl>
                  <c:pt idx="0">
                    <c:v>Did not encounter</c:v>
                  </c:pt>
                  <c:pt idx="2">
                    <c:v>Internet</c:v>
                  </c:pt>
                  <c:pt idx="4">
                    <c:v>TV programs</c:v>
                  </c:pt>
                  <c:pt idx="6">
                    <c:v>Films</c:v>
                  </c:pt>
                  <c:pt idx="8">
                    <c:v>Leaflets</c:v>
                  </c:pt>
                  <c:pt idx="10">
                    <c:v>Books</c:v>
                  </c:pt>
                </c:lvl>
              </c:multiLvlStrCache>
            </c:multiLvlStrRef>
          </c:cat>
          <c:val>
            <c:numRef>
              <c:f>в7!$L$4:$L$15</c:f>
              <c:numCache>
                <c:formatCode>###0</c:formatCode>
                <c:ptCount val="12"/>
                <c:pt idx="0">
                  <c:v>19</c:v>
                </c:pt>
                <c:pt idx="1">
                  <c:v>31</c:v>
                </c:pt>
                <c:pt idx="2">
                  <c:v>14</c:v>
                </c:pt>
                <c:pt idx="3">
                  <c:v>36</c:v>
                </c:pt>
                <c:pt idx="4">
                  <c:v>11</c:v>
                </c:pt>
                <c:pt idx="5">
                  <c:v>39</c:v>
                </c:pt>
                <c:pt idx="6">
                  <c:v>4</c:v>
                </c:pt>
                <c:pt idx="7">
                  <c:v>46</c:v>
                </c:pt>
                <c:pt idx="8">
                  <c:v>9</c:v>
                </c:pt>
                <c:pt idx="9">
                  <c:v>41</c:v>
                </c:pt>
                <c:pt idx="10">
                  <c:v>6</c:v>
                </c:pt>
                <c:pt idx="11">
                  <c:v>44</c:v>
                </c:pt>
              </c:numCache>
            </c:numRef>
          </c:val>
          <c:extLst>
            <c:ext xmlns:c16="http://schemas.microsoft.com/office/drawing/2014/chart" uri="{C3380CC4-5D6E-409C-BE32-E72D297353CC}">
              <c16:uniqueId val="{00000000-17C4-4920-B76D-A44EE7626653}"/>
            </c:ext>
          </c:extLst>
        </c:ser>
        <c:ser>
          <c:idx val="1"/>
          <c:order val="1"/>
          <c:tx>
            <c:strRef>
              <c:f>в7!$M$3</c:f>
              <c:strCache>
                <c:ptCount val="1"/>
                <c:pt idx="0">
                  <c:v>Chui</c:v>
                </c:pt>
              </c:strCache>
            </c:strRef>
          </c:tx>
          <c:spPr>
            <a:solidFill>
              <a:schemeClr val="accent4">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в7!$J$4:$K$15</c:f>
              <c:multiLvlStrCache>
                <c:ptCount val="12"/>
                <c:lvl>
                  <c:pt idx="0">
                    <c:v>yes</c:v>
                  </c:pt>
                  <c:pt idx="1">
                    <c:v>no</c:v>
                  </c:pt>
                  <c:pt idx="2">
                    <c:v>yes</c:v>
                  </c:pt>
                  <c:pt idx="3">
                    <c:v>no</c:v>
                  </c:pt>
                  <c:pt idx="4">
                    <c:v>yes</c:v>
                  </c:pt>
                  <c:pt idx="5">
                    <c:v>no</c:v>
                  </c:pt>
                  <c:pt idx="6">
                    <c:v>yes</c:v>
                  </c:pt>
                  <c:pt idx="7">
                    <c:v>no</c:v>
                  </c:pt>
                  <c:pt idx="8">
                    <c:v>yes</c:v>
                  </c:pt>
                  <c:pt idx="9">
                    <c:v>no</c:v>
                  </c:pt>
                  <c:pt idx="10">
                    <c:v>yes</c:v>
                  </c:pt>
                  <c:pt idx="11">
                    <c:v>no</c:v>
                  </c:pt>
                </c:lvl>
                <c:lvl>
                  <c:pt idx="0">
                    <c:v>Did not encounter</c:v>
                  </c:pt>
                  <c:pt idx="2">
                    <c:v>Internet</c:v>
                  </c:pt>
                  <c:pt idx="4">
                    <c:v>TV programs</c:v>
                  </c:pt>
                  <c:pt idx="6">
                    <c:v>Films</c:v>
                  </c:pt>
                  <c:pt idx="8">
                    <c:v>Leaflets</c:v>
                  </c:pt>
                  <c:pt idx="10">
                    <c:v>Books</c:v>
                  </c:pt>
                </c:lvl>
              </c:multiLvlStrCache>
            </c:multiLvlStrRef>
          </c:cat>
          <c:val>
            <c:numRef>
              <c:f>в7!$M$4:$M$15</c:f>
              <c:numCache>
                <c:formatCode>###0</c:formatCode>
                <c:ptCount val="12"/>
                <c:pt idx="0">
                  <c:v>14</c:v>
                </c:pt>
                <c:pt idx="1">
                  <c:v>27</c:v>
                </c:pt>
                <c:pt idx="2">
                  <c:v>11</c:v>
                </c:pt>
                <c:pt idx="3">
                  <c:v>30</c:v>
                </c:pt>
                <c:pt idx="4">
                  <c:v>21</c:v>
                </c:pt>
                <c:pt idx="5">
                  <c:v>20</c:v>
                </c:pt>
                <c:pt idx="6">
                  <c:v>11</c:v>
                </c:pt>
                <c:pt idx="7">
                  <c:v>30</c:v>
                </c:pt>
                <c:pt idx="9">
                  <c:v>41</c:v>
                </c:pt>
                <c:pt idx="10">
                  <c:v>1</c:v>
                </c:pt>
                <c:pt idx="11">
                  <c:v>40</c:v>
                </c:pt>
              </c:numCache>
            </c:numRef>
          </c:val>
          <c:extLst>
            <c:ext xmlns:c16="http://schemas.microsoft.com/office/drawing/2014/chart" uri="{C3380CC4-5D6E-409C-BE32-E72D297353CC}">
              <c16:uniqueId val="{00000001-17C4-4920-B76D-A44EE7626653}"/>
            </c:ext>
          </c:extLst>
        </c:ser>
        <c:dLbls>
          <c:showLegendKey val="0"/>
          <c:showVal val="0"/>
          <c:showCatName val="0"/>
          <c:showSerName val="0"/>
          <c:showPercent val="0"/>
          <c:showBubbleSize val="0"/>
        </c:dLbls>
        <c:gapWidth val="150"/>
        <c:overlap val="100"/>
        <c:axId val="519403360"/>
        <c:axId val="519403752"/>
      </c:barChart>
      <c:catAx>
        <c:axId val="519403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519403752"/>
        <c:crosses val="autoZero"/>
        <c:auto val="1"/>
        <c:lblAlgn val="ctr"/>
        <c:lblOffset val="100"/>
        <c:noMultiLvlLbl val="0"/>
      </c:catAx>
      <c:valAx>
        <c:axId val="5194037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Q-ty</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519403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lang="en-US" sz="1400" b="0" i="0" u="none" strike="noStrike" kern="1200" spc="0" baseline="0">
                <a:solidFill>
                  <a:sysClr val="windowText" lastClr="000000">
                    <a:lumMod val="65000"/>
                    <a:lumOff val="35000"/>
                  </a:sysClr>
                </a:solidFill>
                <a:latin typeface="+mn-lt"/>
                <a:ea typeface="+mn-ea"/>
                <a:cs typeface="+mn-cs"/>
              </a:defRPr>
            </a:pPr>
            <a:r>
              <a:rPr lang="en-US" sz="1600" b="0" i="0" baseline="0">
                <a:effectLst/>
              </a:rPr>
              <a:t>B</a:t>
            </a:r>
            <a:r>
              <a:rPr lang="ru-RU" sz="1600" b="0" i="0" baseline="0">
                <a:effectLst/>
              </a:rPr>
              <a:t>10-11. </a:t>
            </a:r>
            <a:r>
              <a:rPr lang="en-US" sz="1600" b="0" i="0" baseline="0">
                <a:effectLst/>
              </a:rPr>
              <a:t>Extremist sentiments</a:t>
            </a:r>
            <a:endParaRPr lang="en-US" sz="1200">
              <a:effectLst/>
            </a:endParaRPr>
          </a:p>
          <a:p>
            <a:pPr marL="0" marR="0" lvl="0" indent="0" algn="ctr" defTabSz="914400" rtl="0" eaLnBrk="1" fontAlgn="auto" latinLnBrk="0" hangingPunct="1">
              <a:lnSpc>
                <a:spcPct val="100000"/>
              </a:lnSpc>
              <a:spcBef>
                <a:spcPts val="0"/>
              </a:spcBef>
              <a:spcAft>
                <a:spcPts val="0"/>
              </a:spcAft>
              <a:buClrTx/>
              <a:buSzTx/>
              <a:buFontTx/>
              <a:buNone/>
              <a:tabLst/>
              <a:defRPr lang="en-US" sz="1400" b="0" i="0" u="none" strike="noStrike" kern="1200" spc="0" baseline="0">
                <a:solidFill>
                  <a:sysClr val="windowText" lastClr="000000">
                    <a:lumMod val="65000"/>
                    <a:lumOff val="35000"/>
                  </a:sysClr>
                </a:solidFill>
                <a:latin typeface="+mn-lt"/>
                <a:ea typeface="+mn-ea"/>
                <a:cs typeface="+mn-cs"/>
              </a:defRPr>
            </a:pPr>
            <a:r>
              <a:rPr lang="ru-RU" sz="1200"/>
              <a:t>(%)</a:t>
            </a:r>
            <a:endParaRPr lang="en-US" sz="1200"/>
          </a:p>
        </c:rich>
      </c:tx>
      <c:overlay val="0"/>
      <c:spPr>
        <a:noFill/>
        <a:ln>
          <a:noFill/>
        </a:ln>
        <a:effectLst/>
      </c:spPr>
    </c:title>
    <c:autoTitleDeleted val="0"/>
    <c:plotArea>
      <c:layout/>
      <c:barChart>
        <c:barDir val="col"/>
        <c:grouping val="clustered"/>
        <c:varyColors val="0"/>
        <c:ser>
          <c:idx val="0"/>
          <c:order val="0"/>
          <c:tx>
            <c:strRef>
              <c:f>'b10-11'!$L$4</c:f>
              <c:strCache>
                <c:ptCount val="1"/>
                <c:pt idx="0">
                  <c:v>Djalal-Abad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'b10-11'!$J$5:$K$8</c:f>
              <c:multiLvlStrCache>
                <c:ptCount val="4"/>
                <c:lvl>
                  <c:pt idx="0">
                    <c:v>Yes</c:v>
                  </c:pt>
                  <c:pt idx="1">
                    <c:v>No</c:v>
                  </c:pt>
                  <c:pt idx="2">
                    <c:v>Yes</c:v>
                  </c:pt>
                  <c:pt idx="3">
                    <c:v>No</c:v>
                  </c:pt>
                </c:lvl>
                <c:lvl>
                  <c:pt idx="0">
                    <c:v>Do you consider that extremist sentiments have increased in your community lately? </c:v>
                  </c:pt>
                  <c:pt idx="2">
                    <c:v>Do you consider that extremist sentiments will be increasing in your community in the future? </c:v>
                  </c:pt>
                </c:lvl>
              </c:multiLvlStrCache>
            </c:multiLvlStrRef>
          </c:cat>
          <c:val>
            <c:numRef>
              <c:f>'b10-11'!$L$5:$L$8</c:f>
              <c:numCache>
                <c:formatCode>###0</c:formatCode>
                <c:ptCount val="4"/>
                <c:pt idx="0">
                  <c:v>12</c:v>
                </c:pt>
                <c:pt idx="1">
                  <c:v>88</c:v>
                </c:pt>
                <c:pt idx="2">
                  <c:v>26</c:v>
                </c:pt>
                <c:pt idx="3">
                  <c:v>72</c:v>
                </c:pt>
              </c:numCache>
            </c:numRef>
          </c:val>
          <c:extLst>
            <c:ext xmlns:c16="http://schemas.microsoft.com/office/drawing/2014/chart" uri="{C3380CC4-5D6E-409C-BE32-E72D297353CC}">
              <c16:uniqueId val="{00000000-741C-4FD4-BBE6-AA02564A0EBA}"/>
            </c:ext>
          </c:extLst>
        </c:ser>
        <c:ser>
          <c:idx val="1"/>
          <c:order val="1"/>
          <c:tx>
            <c:strRef>
              <c:f>'b10-11'!$M$4</c:f>
              <c:strCache>
                <c:ptCount val="1"/>
                <c:pt idx="0">
                  <c:v>Chui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'b10-11'!$J$5:$K$8</c:f>
              <c:multiLvlStrCache>
                <c:ptCount val="4"/>
                <c:lvl>
                  <c:pt idx="0">
                    <c:v>Yes</c:v>
                  </c:pt>
                  <c:pt idx="1">
                    <c:v>No</c:v>
                  </c:pt>
                  <c:pt idx="2">
                    <c:v>Yes</c:v>
                  </c:pt>
                  <c:pt idx="3">
                    <c:v>No</c:v>
                  </c:pt>
                </c:lvl>
                <c:lvl>
                  <c:pt idx="0">
                    <c:v>Do you consider that extremist sentiments have increased in your community lately? </c:v>
                  </c:pt>
                  <c:pt idx="2">
                    <c:v>Do you consider that extremist sentiments will be increasing in your community in the future? </c:v>
                  </c:pt>
                </c:lvl>
              </c:multiLvlStrCache>
            </c:multiLvlStrRef>
          </c:cat>
          <c:val>
            <c:numRef>
              <c:f>'b10-11'!$M$5:$M$8</c:f>
              <c:numCache>
                <c:formatCode>###0</c:formatCode>
                <c:ptCount val="4"/>
                <c:pt idx="0">
                  <c:v>18</c:v>
                </c:pt>
                <c:pt idx="1">
                  <c:v>82</c:v>
                </c:pt>
                <c:pt idx="2">
                  <c:v>24</c:v>
                </c:pt>
                <c:pt idx="3">
                  <c:v>74</c:v>
                </c:pt>
              </c:numCache>
            </c:numRef>
          </c:val>
          <c:extLst>
            <c:ext xmlns:c16="http://schemas.microsoft.com/office/drawing/2014/chart" uri="{C3380CC4-5D6E-409C-BE32-E72D297353CC}">
              <c16:uniqueId val="{00000001-741C-4FD4-BBE6-AA02564A0EBA}"/>
            </c:ext>
          </c:extLst>
        </c:ser>
        <c:dLbls>
          <c:showLegendKey val="0"/>
          <c:showVal val="0"/>
          <c:showCatName val="0"/>
          <c:showSerName val="0"/>
          <c:showPercent val="0"/>
          <c:showBubbleSize val="0"/>
        </c:dLbls>
        <c:gapWidth val="219"/>
        <c:overlap val="-27"/>
        <c:axId val="519404536"/>
        <c:axId val="627164944"/>
      </c:barChart>
      <c:catAx>
        <c:axId val="519404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27164944"/>
        <c:crosses val="autoZero"/>
        <c:auto val="1"/>
        <c:lblAlgn val="ctr"/>
        <c:lblOffset val="100"/>
        <c:noMultiLvlLbl val="0"/>
      </c:catAx>
      <c:valAx>
        <c:axId val="6271649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519404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600" b="0" i="0" u="none" strike="noStrike" kern="1200" baseline="0">
                <a:solidFill>
                  <a:schemeClr val="tx2"/>
                </a:solidFill>
                <a:latin typeface="+mn-lt"/>
                <a:ea typeface="+mn-ea"/>
                <a:cs typeface="+mn-cs"/>
              </a:defRPr>
            </a:pPr>
            <a:r>
              <a:rPr lang="en-US" sz="1100" b="0"/>
              <a:t>B</a:t>
            </a:r>
            <a:r>
              <a:rPr lang="ru-RU" sz="1100" b="0"/>
              <a:t>18. </a:t>
            </a:r>
            <a:r>
              <a:rPr lang="en-US" sz="1100" b="0"/>
              <a:t>Who, in your opinion,</a:t>
            </a:r>
            <a:r>
              <a:rPr lang="en-US" sz="1100" b="0" baseline="0"/>
              <a:t> bears the main responsibility for solving the problem of extremism? ( in percentage) </a:t>
            </a:r>
            <a:endParaRPr lang="en-US" sz="1100" b="0"/>
          </a:p>
        </c:rich>
      </c:tx>
      <c:layout>
        <c:manualLayout>
          <c:xMode val="edge"/>
          <c:yMode val="edge"/>
          <c:x val="0.14027777777777778"/>
          <c:y val="2.7777777777777853E-2"/>
        </c:manualLayout>
      </c:layout>
      <c:overlay val="0"/>
      <c:spPr>
        <a:noFill/>
        <a:ln>
          <a:noFill/>
        </a:ln>
        <a:effectLst/>
      </c:spPr>
    </c:title>
    <c:autoTitleDeleted val="0"/>
    <c:plotArea>
      <c:layout/>
      <c:barChart>
        <c:barDir val="col"/>
        <c:grouping val="clustered"/>
        <c:varyColors val="0"/>
        <c:ser>
          <c:idx val="0"/>
          <c:order val="0"/>
          <c:tx>
            <c:strRef>
              <c:f>в18!$K$3:$K$4</c:f>
              <c:strCache>
                <c:ptCount val="1"/>
                <c:pt idx="0">
                  <c:v>Djalal-Abad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multiLvlStrRef>
              <c:f>в18!$I$5:$J$14</c:f>
              <c:multiLvlStrCache>
                <c:ptCount val="10"/>
                <c:lvl>
                  <c:pt idx="0">
                    <c:v>yes</c:v>
                  </c:pt>
                  <c:pt idx="1">
                    <c:v>no</c:v>
                  </c:pt>
                  <c:pt idx="2">
                    <c:v>yes</c:v>
                  </c:pt>
                  <c:pt idx="3">
                    <c:v>no</c:v>
                  </c:pt>
                  <c:pt idx="4">
                    <c:v>yes</c:v>
                  </c:pt>
                  <c:pt idx="5">
                    <c:v>no</c:v>
                  </c:pt>
                  <c:pt idx="6">
                    <c:v>yes</c:v>
                  </c:pt>
                  <c:pt idx="7">
                    <c:v>no</c:v>
                  </c:pt>
                  <c:pt idx="8">
                    <c:v>yes</c:v>
                  </c:pt>
                  <c:pt idx="9">
                    <c:v>no</c:v>
                  </c:pt>
                </c:lvl>
                <c:lvl>
                  <c:pt idx="0">
                    <c:v>Population</c:v>
                  </c:pt>
                  <c:pt idx="2">
                    <c:v>LSG</c:v>
                  </c:pt>
                  <c:pt idx="4">
                    <c:v>CSO</c:v>
                  </c:pt>
                  <c:pt idx="6">
                    <c:v>Parliam-t, Gov-t</c:v>
                  </c:pt>
                  <c:pt idx="8">
                    <c:v>Militia</c:v>
                  </c:pt>
                </c:lvl>
              </c:multiLvlStrCache>
            </c:multiLvlStrRef>
          </c:cat>
          <c:val>
            <c:numRef>
              <c:f>в18!$K$5:$K$14</c:f>
              <c:numCache>
                <c:formatCode>###0</c:formatCode>
                <c:ptCount val="10"/>
                <c:pt idx="0">
                  <c:v>72</c:v>
                </c:pt>
                <c:pt idx="1">
                  <c:v>28.000000000000004</c:v>
                </c:pt>
                <c:pt idx="2">
                  <c:v>42</c:v>
                </c:pt>
                <c:pt idx="3">
                  <c:v>58</c:v>
                </c:pt>
                <c:pt idx="4">
                  <c:v>20</c:v>
                </c:pt>
                <c:pt idx="5">
                  <c:v>80</c:v>
                </c:pt>
                <c:pt idx="6">
                  <c:v>38</c:v>
                </c:pt>
                <c:pt idx="7">
                  <c:v>62</c:v>
                </c:pt>
                <c:pt idx="8">
                  <c:v>42</c:v>
                </c:pt>
                <c:pt idx="9">
                  <c:v>58</c:v>
                </c:pt>
              </c:numCache>
            </c:numRef>
          </c:val>
          <c:extLst>
            <c:ext xmlns:c16="http://schemas.microsoft.com/office/drawing/2014/chart" uri="{C3380CC4-5D6E-409C-BE32-E72D297353CC}">
              <c16:uniqueId val="{00000000-684F-40D9-BF23-0890AE5E4C80}"/>
            </c:ext>
          </c:extLst>
        </c:ser>
        <c:ser>
          <c:idx val="1"/>
          <c:order val="1"/>
          <c:tx>
            <c:strRef>
              <c:f>в18!$L$3:$L$4</c:f>
              <c:strCache>
                <c:ptCount val="1"/>
                <c:pt idx="0">
                  <c:v>Chui</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multiLvlStrRef>
              <c:f>в18!$I$5:$J$14</c:f>
              <c:multiLvlStrCache>
                <c:ptCount val="10"/>
                <c:lvl>
                  <c:pt idx="0">
                    <c:v>yes</c:v>
                  </c:pt>
                  <c:pt idx="1">
                    <c:v>no</c:v>
                  </c:pt>
                  <c:pt idx="2">
                    <c:v>yes</c:v>
                  </c:pt>
                  <c:pt idx="3">
                    <c:v>no</c:v>
                  </c:pt>
                  <c:pt idx="4">
                    <c:v>yes</c:v>
                  </c:pt>
                  <c:pt idx="5">
                    <c:v>no</c:v>
                  </c:pt>
                  <c:pt idx="6">
                    <c:v>yes</c:v>
                  </c:pt>
                  <c:pt idx="7">
                    <c:v>no</c:v>
                  </c:pt>
                  <c:pt idx="8">
                    <c:v>yes</c:v>
                  </c:pt>
                  <c:pt idx="9">
                    <c:v>no</c:v>
                  </c:pt>
                </c:lvl>
                <c:lvl>
                  <c:pt idx="0">
                    <c:v>Population</c:v>
                  </c:pt>
                  <c:pt idx="2">
                    <c:v>LSG</c:v>
                  </c:pt>
                  <c:pt idx="4">
                    <c:v>CSO</c:v>
                  </c:pt>
                  <c:pt idx="6">
                    <c:v>Parliam-t, Gov-t</c:v>
                  </c:pt>
                  <c:pt idx="8">
                    <c:v>Militia</c:v>
                  </c:pt>
                </c:lvl>
              </c:multiLvlStrCache>
            </c:multiLvlStrRef>
          </c:cat>
          <c:val>
            <c:numRef>
              <c:f>в18!$L$5:$L$14</c:f>
              <c:numCache>
                <c:formatCode>###0</c:formatCode>
                <c:ptCount val="10"/>
                <c:pt idx="0">
                  <c:v>20</c:v>
                </c:pt>
                <c:pt idx="1">
                  <c:v>80</c:v>
                </c:pt>
                <c:pt idx="2">
                  <c:v>32</c:v>
                </c:pt>
                <c:pt idx="3">
                  <c:v>68</c:v>
                </c:pt>
                <c:pt idx="4">
                  <c:v>6</c:v>
                </c:pt>
                <c:pt idx="5">
                  <c:v>94</c:v>
                </c:pt>
                <c:pt idx="6">
                  <c:v>48</c:v>
                </c:pt>
                <c:pt idx="7">
                  <c:v>52</c:v>
                </c:pt>
                <c:pt idx="8">
                  <c:v>18</c:v>
                </c:pt>
                <c:pt idx="9">
                  <c:v>80</c:v>
                </c:pt>
              </c:numCache>
            </c:numRef>
          </c:val>
          <c:extLst>
            <c:ext xmlns:c16="http://schemas.microsoft.com/office/drawing/2014/chart" uri="{C3380CC4-5D6E-409C-BE32-E72D297353CC}">
              <c16:uniqueId val="{00000001-684F-40D9-BF23-0890AE5E4C80}"/>
            </c:ext>
          </c:extLst>
        </c:ser>
        <c:dLbls>
          <c:showLegendKey val="0"/>
          <c:showVal val="1"/>
          <c:showCatName val="0"/>
          <c:showSerName val="0"/>
          <c:showPercent val="0"/>
          <c:showBubbleSize val="0"/>
        </c:dLbls>
        <c:gapWidth val="100"/>
        <c:overlap val="-24"/>
        <c:axId val="627165728"/>
        <c:axId val="627166120"/>
      </c:barChart>
      <c:catAx>
        <c:axId val="62716572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2"/>
                </a:solidFill>
                <a:latin typeface="+mn-lt"/>
                <a:ea typeface="+mn-ea"/>
                <a:cs typeface="+mn-cs"/>
              </a:defRPr>
            </a:pPr>
            <a:endParaRPr lang="en-US"/>
          </a:p>
        </c:txPr>
        <c:crossAx val="627166120"/>
        <c:crosses val="autoZero"/>
        <c:auto val="1"/>
        <c:lblAlgn val="ctr"/>
        <c:lblOffset val="100"/>
        <c:noMultiLvlLbl val="0"/>
      </c:catAx>
      <c:valAx>
        <c:axId val="627166120"/>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2"/>
                </a:solidFill>
                <a:latin typeface="+mn-lt"/>
                <a:ea typeface="+mn-ea"/>
                <a:cs typeface="+mn-cs"/>
              </a:defRPr>
            </a:pPr>
            <a:endParaRPr lang="en-US"/>
          </a:p>
        </c:txPr>
        <c:crossAx val="627165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600" b="1" i="0" u="none" strike="noStrike" kern="1200" baseline="0">
                <a:solidFill>
                  <a:schemeClr val="tx2"/>
                </a:solidFill>
                <a:latin typeface="+mn-lt"/>
                <a:ea typeface="+mn-ea"/>
                <a:cs typeface="+mn-cs"/>
              </a:defRPr>
            </a:pPr>
            <a:r>
              <a:rPr lang="en-US" sz="1000" b="0"/>
              <a:t>Diagram B</a:t>
            </a:r>
            <a:r>
              <a:rPr lang="ru-RU" sz="1000" b="0"/>
              <a:t>10</a:t>
            </a:r>
            <a:r>
              <a:rPr lang="en-US" sz="1000" b="0"/>
              <a:t>c</a:t>
            </a:r>
            <a:r>
              <a:rPr lang="ru-RU" sz="1000" b="0"/>
              <a:t>. </a:t>
            </a:r>
            <a:r>
              <a:rPr lang="en-US" sz="1000" b="0"/>
              <a:t>How religious do you consider yourself</a:t>
            </a:r>
            <a:r>
              <a:rPr lang="ru-RU" sz="1000" b="0"/>
              <a:t>? </a:t>
            </a:r>
            <a:endParaRPr lang="en-US" sz="1000" b="0"/>
          </a:p>
        </c:rich>
      </c:tx>
      <c:layout>
        <c:manualLayout>
          <c:xMode val="edge"/>
          <c:yMode val="edge"/>
          <c:x val="0.10944637322090318"/>
          <c:y val="0"/>
        </c:manualLayout>
      </c:layout>
      <c:overlay val="0"/>
      <c:spPr>
        <a:noFill/>
        <a:ln>
          <a:noFill/>
        </a:ln>
        <a:effectLst/>
      </c:spPr>
    </c:title>
    <c:autoTitleDeleted val="0"/>
    <c:plotArea>
      <c:layout/>
      <c:barChart>
        <c:barDir val="col"/>
        <c:grouping val="stacked"/>
        <c:varyColors val="0"/>
        <c:ser>
          <c:idx val="0"/>
          <c:order val="0"/>
          <c:tx>
            <c:strRef>
              <c:f>'В10-диаграммы В10абвг'!$B$104</c:f>
              <c:strCache>
                <c:ptCount val="1"/>
                <c:pt idx="0">
                  <c:v>Rural</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4901-4DDB-BD9C-106328569B76}"/>
                </c:ext>
              </c:extLst>
            </c:dLbl>
            <c:dLbl>
              <c:idx val="1"/>
              <c:delete val="1"/>
              <c:extLst>
                <c:ext xmlns:c15="http://schemas.microsoft.com/office/drawing/2012/chart" uri="{CE6537A1-D6FC-4f65-9D91-7224C49458BB}"/>
                <c:ext xmlns:c16="http://schemas.microsoft.com/office/drawing/2014/chart" uri="{C3380CC4-5D6E-409C-BE32-E72D297353CC}">
                  <c16:uniqueId val="{00000001-4901-4DDB-BD9C-106328569B76}"/>
                </c:ext>
              </c:extLst>
            </c:dLbl>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'В10-диаграммы В10абвг'!$C$103:$L$103</c:f>
              <c:strCache>
                <c:ptCount val="10"/>
                <c:pt idx="0">
                  <c:v>Not religious at all</c:v>
                </c:pt>
                <c:pt idx="1">
                  <c:v>2</c:v>
                </c:pt>
                <c:pt idx="2">
                  <c:v>3</c:v>
                </c:pt>
                <c:pt idx="3">
                  <c:v>4</c:v>
                </c:pt>
                <c:pt idx="4">
                  <c:v>5</c:v>
                </c:pt>
                <c:pt idx="5">
                  <c:v>6</c:v>
                </c:pt>
                <c:pt idx="6">
                  <c:v>7</c:v>
                </c:pt>
                <c:pt idx="7">
                  <c:v>8</c:v>
                </c:pt>
                <c:pt idx="8">
                  <c:v>9</c:v>
                </c:pt>
                <c:pt idx="9">
                  <c:v>Very religious</c:v>
                </c:pt>
              </c:strCache>
            </c:strRef>
          </c:cat>
          <c:val>
            <c:numRef>
              <c:f>'В10-диаграммы В10абвг'!$C$104:$L$104</c:f>
              <c:numCache>
                <c:formatCode>###0</c:formatCode>
                <c:ptCount val="10"/>
                <c:pt idx="0">
                  <c:v>7</c:v>
                </c:pt>
                <c:pt idx="1">
                  <c:v>6</c:v>
                </c:pt>
                <c:pt idx="2">
                  <c:v>30</c:v>
                </c:pt>
                <c:pt idx="3">
                  <c:v>78</c:v>
                </c:pt>
                <c:pt idx="4">
                  <c:v>253</c:v>
                </c:pt>
                <c:pt idx="5">
                  <c:v>37</c:v>
                </c:pt>
                <c:pt idx="6">
                  <c:v>44</c:v>
                </c:pt>
                <c:pt idx="7">
                  <c:v>33</c:v>
                </c:pt>
                <c:pt idx="8">
                  <c:v>23</c:v>
                </c:pt>
                <c:pt idx="9">
                  <c:v>89</c:v>
                </c:pt>
              </c:numCache>
            </c:numRef>
          </c:val>
          <c:extLst>
            <c:ext xmlns:c16="http://schemas.microsoft.com/office/drawing/2014/chart" uri="{C3380CC4-5D6E-409C-BE32-E72D297353CC}">
              <c16:uniqueId val="{00000002-4901-4DDB-BD9C-106328569B76}"/>
            </c:ext>
          </c:extLst>
        </c:ser>
        <c:ser>
          <c:idx val="1"/>
          <c:order val="1"/>
          <c:tx>
            <c:strRef>
              <c:f>'В10-диаграммы В10абвг'!$B$105</c:f>
              <c:strCache>
                <c:ptCount val="1"/>
                <c:pt idx="0">
                  <c:v>Urban</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4901-4DDB-BD9C-106328569B76}"/>
                </c:ext>
              </c:extLst>
            </c:dLbl>
            <c:dLbl>
              <c:idx val="1"/>
              <c:delete val="1"/>
              <c:extLst>
                <c:ext xmlns:c15="http://schemas.microsoft.com/office/drawing/2012/chart" uri="{CE6537A1-D6FC-4f65-9D91-7224C49458BB}"/>
                <c:ext xmlns:c16="http://schemas.microsoft.com/office/drawing/2014/chart" uri="{C3380CC4-5D6E-409C-BE32-E72D297353CC}">
                  <c16:uniqueId val="{00000004-4901-4DDB-BD9C-106328569B76}"/>
                </c:ext>
              </c:extLst>
            </c:dLbl>
            <c:dLbl>
              <c:idx val="2"/>
              <c:layout>
                <c:manualLayout>
                  <c:x val="-4.9515520722616952E-17"/>
                  <c:y val="-2.059732234809475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901-4DDB-BD9C-106328569B76}"/>
                </c:ext>
              </c:extLst>
            </c:dLbl>
            <c:dLbl>
              <c:idx val="6"/>
              <c:layout>
                <c:manualLayout>
                  <c:x val="-9.9031041445233831E-17"/>
                  <c:y val="-1.647785787847580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901-4DDB-BD9C-106328569B76}"/>
                </c:ext>
              </c:extLst>
            </c:dLbl>
            <c:dLbl>
              <c:idx val="7"/>
              <c:layout>
                <c:manualLayout>
                  <c:x val="-9.9031041445233831E-17"/>
                  <c:y val="-2.059732234809475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901-4DDB-BD9C-106328569B76}"/>
                </c:ext>
              </c:extLst>
            </c:dLbl>
            <c:dLbl>
              <c:idx val="8"/>
              <c:layout>
                <c:manualLayout>
                  <c:x val="-9.9031041445233831E-17"/>
                  <c:y val="-2.4716786817713693E-2"/>
                </c:manualLayout>
              </c:layout>
              <c:spPr>
                <a:noFill/>
                <a:ln>
                  <a:noFill/>
                </a:ln>
                <a:effectLst/>
              </c:spPr>
              <c:txPr>
                <a:bodyPr rot="0" spcFirstLastPara="1" vertOverflow="ellipsis" vert="horz" wrap="square" lIns="38100" tIns="19050" rIns="38100" bIns="19050" anchor="ctr" anchorCtr="1">
                  <a:noAutofit/>
                </a:bodyPr>
                <a:lstStyle/>
                <a:p>
                  <a:pPr>
                    <a:defRPr lang="en-US" sz="900" b="1"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manualLayout>
                      <c:w val="4.0837272113436865E-2"/>
                      <c:h val="7.408873066973734E-2"/>
                    </c:manualLayout>
                  </c15:layout>
                </c:ext>
                <c:ext xmlns:c16="http://schemas.microsoft.com/office/drawing/2014/chart" uri="{C3380CC4-5D6E-409C-BE32-E72D297353CC}">
                  <c16:uniqueId val="{00000008-4901-4DDB-BD9C-106328569B76}"/>
                </c:ext>
              </c:extLst>
            </c:dLbl>
            <c:dLbl>
              <c:idx val="9"/>
              <c:layout>
                <c:manualLayout>
                  <c:x val="-2.7008777852802215E-3"/>
                  <c:y val="-2.059732234809475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901-4DDB-BD9C-106328569B76}"/>
                </c:ext>
              </c:extLst>
            </c:dLbl>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'В10-диаграммы В10абвг'!$C$103:$L$103</c:f>
              <c:strCache>
                <c:ptCount val="10"/>
                <c:pt idx="0">
                  <c:v>Not religious at all</c:v>
                </c:pt>
                <c:pt idx="1">
                  <c:v>2</c:v>
                </c:pt>
                <c:pt idx="2">
                  <c:v>3</c:v>
                </c:pt>
                <c:pt idx="3">
                  <c:v>4</c:v>
                </c:pt>
                <c:pt idx="4">
                  <c:v>5</c:v>
                </c:pt>
                <c:pt idx="5">
                  <c:v>6</c:v>
                </c:pt>
                <c:pt idx="6">
                  <c:v>7</c:v>
                </c:pt>
                <c:pt idx="7">
                  <c:v>8</c:v>
                </c:pt>
                <c:pt idx="8">
                  <c:v>9</c:v>
                </c:pt>
                <c:pt idx="9">
                  <c:v>Very religious</c:v>
                </c:pt>
              </c:strCache>
            </c:strRef>
          </c:cat>
          <c:val>
            <c:numRef>
              <c:f>'В10-диаграммы В10абвг'!$C$105:$L$105</c:f>
              <c:numCache>
                <c:formatCode>###0</c:formatCode>
                <c:ptCount val="10"/>
                <c:pt idx="0">
                  <c:v>11</c:v>
                </c:pt>
                <c:pt idx="1">
                  <c:v>10</c:v>
                </c:pt>
                <c:pt idx="2">
                  <c:v>40</c:v>
                </c:pt>
                <c:pt idx="3">
                  <c:v>40</c:v>
                </c:pt>
                <c:pt idx="4">
                  <c:v>132</c:v>
                </c:pt>
                <c:pt idx="5">
                  <c:v>42</c:v>
                </c:pt>
                <c:pt idx="6">
                  <c:v>28</c:v>
                </c:pt>
                <c:pt idx="7">
                  <c:v>25</c:v>
                </c:pt>
                <c:pt idx="8">
                  <c:v>34</c:v>
                </c:pt>
                <c:pt idx="9">
                  <c:v>37</c:v>
                </c:pt>
              </c:numCache>
            </c:numRef>
          </c:val>
          <c:extLst>
            <c:ext xmlns:c16="http://schemas.microsoft.com/office/drawing/2014/chart" uri="{C3380CC4-5D6E-409C-BE32-E72D297353CC}">
              <c16:uniqueId val="{0000000A-4901-4DDB-BD9C-106328569B76}"/>
            </c:ext>
          </c:extLst>
        </c:ser>
        <c:dLbls>
          <c:showLegendKey val="0"/>
          <c:showVal val="1"/>
          <c:showCatName val="0"/>
          <c:showSerName val="0"/>
          <c:showPercent val="0"/>
          <c:showBubbleSize val="0"/>
        </c:dLbls>
        <c:gapWidth val="150"/>
        <c:overlap val="100"/>
        <c:axId val="510645704"/>
        <c:axId val="510646096"/>
      </c:barChart>
      <c:catAx>
        <c:axId val="51064570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2"/>
                </a:solidFill>
                <a:latin typeface="+mn-lt"/>
                <a:ea typeface="+mn-ea"/>
                <a:cs typeface="+mn-cs"/>
              </a:defRPr>
            </a:pPr>
            <a:endParaRPr lang="en-US"/>
          </a:p>
        </c:txPr>
        <c:crossAx val="510646096"/>
        <c:crosses val="autoZero"/>
        <c:auto val="1"/>
        <c:lblAlgn val="ctr"/>
        <c:lblOffset val="100"/>
        <c:noMultiLvlLbl val="0"/>
      </c:catAx>
      <c:valAx>
        <c:axId val="510646096"/>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2"/>
                </a:solidFill>
                <a:latin typeface="+mn-lt"/>
                <a:ea typeface="+mn-ea"/>
                <a:cs typeface="+mn-cs"/>
              </a:defRPr>
            </a:pPr>
            <a:endParaRPr lang="en-US"/>
          </a:p>
        </c:txPr>
        <c:crossAx val="510645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000"/>
              <a:t>B</a:t>
            </a:r>
            <a:r>
              <a:rPr lang="ru-RU" sz="1000"/>
              <a:t>10</a:t>
            </a:r>
            <a:r>
              <a:rPr lang="en-US" sz="1000"/>
              <a:t>d</a:t>
            </a:r>
            <a:r>
              <a:rPr lang="ru-RU" sz="1000" baseline="0"/>
              <a:t>. </a:t>
            </a:r>
            <a:r>
              <a:rPr lang="en-US" sz="1000"/>
              <a:t>How religious do you consider yourself? </a:t>
            </a:r>
            <a:r>
              <a:rPr lang="ru-RU" sz="1000"/>
              <a:t> (</a:t>
            </a:r>
            <a:r>
              <a:rPr lang="en-US" sz="1000"/>
              <a:t>comparison of Djalal-Abad and Bishkek cities?) </a:t>
            </a:r>
          </a:p>
        </c:rich>
      </c:tx>
      <c:overlay val="0"/>
      <c:spPr>
        <a:noFill/>
        <a:ln>
          <a:noFill/>
        </a:ln>
        <a:effectLst/>
      </c:spPr>
    </c:title>
    <c:autoTitleDeleted val="0"/>
    <c:plotArea>
      <c:layout/>
      <c:lineChart>
        <c:grouping val="standard"/>
        <c:varyColors val="0"/>
        <c:ser>
          <c:idx val="0"/>
          <c:order val="0"/>
          <c:tx>
            <c:strRef>
              <c:f>'В10-диаграммы В10абвг'!$R$82</c:f>
              <c:strCache>
                <c:ptCount val="1"/>
                <c:pt idx="0">
                  <c:v>Djalal-Abad</c:v>
                </c:pt>
              </c:strCache>
            </c:strRef>
          </c:tx>
          <c:spPr>
            <a:ln w="28575" cap="rnd">
              <a:solidFill>
                <a:schemeClr val="accent1"/>
              </a:solidFill>
              <a:round/>
            </a:ln>
            <a:effectLst/>
          </c:spPr>
          <c:marker>
            <c:symbol val="none"/>
          </c:marker>
          <c:dLbls>
            <c:dLbl>
              <c:idx val="2"/>
              <c:layout>
                <c:manualLayout>
                  <c:x val="0"/>
                  <c:y val="-2.31481481481482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FDB-4D7D-BC51-E918BF515E45}"/>
                </c:ext>
              </c:extLst>
            </c:dLbl>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'В10-диаграммы В10абвг'!$S$81:$AB$81</c:f>
              <c:strCache>
                <c:ptCount val="10"/>
                <c:pt idx="0">
                  <c:v>Not religious at all</c:v>
                </c:pt>
                <c:pt idx="1">
                  <c:v>2</c:v>
                </c:pt>
                <c:pt idx="2">
                  <c:v>3</c:v>
                </c:pt>
                <c:pt idx="3">
                  <c:v>4</c:v>
                </c:pt>
                <c:pt idx="4">
                  <c:v>5</c:v>
                </c:pt>
                <c:pt idx="5">
                  <c:v>6</c:v>
                </c:pt>
                <c:pt idx="6">
                  <c:v>7</c:v>
                </c:pt>
                <c:pt idx="7">
                  <c:v>8</c:v>
                </c:pt>
                <c:pt idx="8">
                  <c:v>9</c:v>
                </c:pt>
                <c:pt idx="9">
                  <c:v>Very religious</c:v>
                </c:pt>
              </c:strCache>
            </c:strRef>
          </c:cat>
          <c:val>
            <c:numRef>
              <c:f>'В10-диаграммы В10абвг'!$S$82:$AB$82</c:f>
              <c:numCache>
                <c:formatCode>###0</c:formatCode>
                <c:ptCount val="10"/>
                <c:pt idx="0">
                  <c:v>7</c:v>
                </c:pt>
                <c:pt idx="1">
                  <c:v>8</c:v>
                </c:pt>
                <c:pt idx="2">
                  <c:v>30</c:v>
                </c:pt>
                <c:pt idx="3">
                  <c:v>30</c:v>
                </c:pt>
                <c:pt idx="4">
                  <c:v>77</c:v>
                </c:pt>
                <c:pt idx="5">
                  <c:v>28</c:v>
                </c:pt>
                <c:pt idx="6">
                  <c:v>10</c:v>
                </c:pt>
                <c:pt idx="7">
                  <c:v>6</c:v>
                </c:pt>
                <c:pt idx="9">
                  <c:v>3</c:v>
                </c:pt>
              </c:numCache>
            </c:numRef>
          </c:val>
          <c:smooth val="0"/>
          <c:extLst>
            <c:ext xmlns:c16="http://schemas.microsoft.com/office/drawing/2014/chart" uri="{C3380CC4-5D6E-409C-BE32-E72D297353CC}">
              <c16:uniqueId val="{00000001-AFDB-4D7D-BC51-E918BF515E45}"/>
            </c:ext>
          </c:extLst>
        </c:ser>
        <c:ser>
          <c:idx val="1"/>
          <c:order val="1"/>
          <c:tx>
            <c:strRef>
              <c:f>'В10-диаграммы В10абвг'!$R$83</c:f>
              <c:strCache>
                <c:ptCount val="1"/>
                <c:pt idx="0">
                  <c:v>Bishkek</c:v>
                </c:pt>
              </c:strCache>
            </c:strRef>
          </c:tx>
          <c:spPr>
            <a:ln w="28575" cap="rnd">
              <a:solidFill>
                <a:schemeClr val="accent2"/>
              </a:solidFill>
              <a:round/>
            </a:ln>
            <a:effectLst/>
          </c:spPr>
          <c:marker>
            <c:symbol val="none"/>
          </c:marker>
          <c:cat>
            <c:strRef>
              <c:f>'В10-диаграммы В10абвг'!$S$81:$AB$81</c:f>
              <c:strCache>
                <c:ptCount val="10"/>
                <c:pt idx="0">
                  <c:v>Not religious at all</c:v>
                </c:pt>
                <c:pt idx="1">
                  <c:v>2</c:v>
                </c:pt>
                <c:pt idx="2">
                  <c:v>3</c:v>
                </c:pt>
                <c:pt idx="3">
                  <c:v>4</c:v>
                </c:pt>
                <c:pt idx="4">
                  <c:v>5</c:v>
                </c:pt>
                <c:pt idx="5">
                  <c:v>6</c:v>
                </c:pt>
                <c:pt idx="6">
                  <c:v>7</c:v>
                </c:pt>
                <c:pt idx="7">
                  <c:v>8</c:v>
                </c:pt>
                <c:pt idx="8">
                  <c:v>9</c:v>
                </c:pt>
                <c:pt idx="9">
                  <c:v>Very religious</c:v>
                </c:pt>
              </c:strCache>
            </c:strRef>
          </c:cat>
          <c:val>
            <c:numRef>
              <c:f>'В10-диаграммы В10абвг'!$S$83:$AB$83</c:f>
              <c:numCache>
                <c:formatCode>###0</c:formatCode>
                <c:ptCount val="10"/>
                <c:pt idx="0">
                  <c:v>4</c:v>
                </c:pt>
                <c:pt idx="1">
                  <c:v>2</c:v>
                </c:pt>
                <c:pt idx="2">
                  <c:v>10</c:v>
                </c:pt>
                <c:pt idx="3">
                  <c:v>10</c:v>
                </c:pt>
                <c:pt idx="4">
                  <c:v>55</c:v>
                </c:pt>
                <c:pt idx="5">
                  <c:v>14</c:v>
                </c:pt>
                <c:pt idx="6">
                  <c:v>18</c:v>
                </c:pt>
                <c:pt idx="7">
                  <c:v>19</c:v>
                </c:pt>
                <c:pt idx="8">
                  <c:v>34</c:v>
                </c:pt>
                <c:pt idx="9">
                  <c:v>34</c:v>
                </c:pt>
              </c:numCache>
            </c:numRef>
          </c:val>
          <c:smooth val="0"/>
          <c:extLst>
            <c:ext xmlns:c16="http://schemas.microsoft.com/office/drawing/2014/chart" uri="{C3380CC4-5D6E-409C-BE32-E72D297353CC}">
              <c16:uniqueId val="{00000002-AFDB-4D7D-BC51-E918BF515E45}"/>
            </c:ext>
          </c:extLst>
        </c:ser>
        <c:dLbls>
          <c:showLegendKey val="0"/>
          <c:showVal val="0"/>
          <c:showCatName val="0"/>
          <c:showSerName val="0"/>
          <c:showPercent val="0"/>
          <c:showBubbleSize val="0"/>
        </c:dLbls>
        <c:smooth val="0"/>
        <c:axId val="510646880"/>
        <c:axId val="510647272"/>
      </c:lineChart>
      <c:catAx>
        <c:axId val="510646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510647272"/>
        <c:crosses val="autoZero"/>
        <c:auto val="1"/>
        <c:lblAlgn val="ctr"/>
        <c:lblOffset val="100"/>
        <c:noMultiLvlLbl val="0"/>
      </c:catAx>
      <c:valAx>
        <c:axId val="5106472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510646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000"/>
              <a:t>Diagram B</a:t>
            </a:r>
            <a:r>
              <a:rPr lang="ru-RU" sz="1000"/>
              <a:t>11. </a:t>
            </a:r>
            <a:r>
              <a:rPr lang="en-US" sz="1000"/>
              <a:t>How often do you believe your government </a:t>
            </a:r>
            <a:r>
              <a:rPr lang="ru-RU" sz="1000"/>
              <a:t> </a:t>
            </a:r>
            <a:r>
              <a:rPr lang="en-US" sz="1000"/>
              <a:t>does everything</a:t>
            </a:r>
            <a:r>
              <a:rPr lang="en-US" sz="1000" baseline="0"/>
              <a:t> right? </a:t>
            </a:r>
            <a:endParaRPr lang="en-US" sz="1000"/>
          </a:p>
        </c:rich>
      </c:tx>
      <c:layout>
        <c:manualLayout>
          <c:xMode val="edge"/>
          <c:yMode val="edge"/>
          <c:x val="0.10075242242213203"/>
          <c:y val="2.7101561457360202E-2"/>
        </c:manualLayout>
      </c:layout>
      <c:overlay val="0"/>
      <c:spPr>
        <a:noFill/>
        <a:ln>
          <a:noFill/>
        </a:ln>
        <a:effectLst/>
      </c:spPr>
    </c:title>
    <c:autoTitleDeleted val="0"/>
    <c:plotArea>
      <c:layout/>
      <c:pieChart>
        <c:varyColors val="1"/>
        <c:ser>
          <c:idx val="0"/>
          <c:order val="0"/>
          <c:dPt>
            <c:idx val="0"/>
            <c:bubble3D val="0"/>
            <c:spPr>
              <a:solidFill>
                <a:srgbClr val="92D050"/>
              </a:solidFill>
              <a:ln w="19050">
                <a:solidFill>
                  <a:schemeClr val="lt1"/>
                </a:solidFill>
              </a:ln>
              <a:effectLst/>
            </c:spPr>
            <c:extLst>
              <c:ext xmlns:c16="http://schemas.microsoft.com/office/drawing/2014/chart" uri="{C3380CC4-5D6E-409C-BE32-E72D297353CC}">
                <c16:uniqueId val="{00000009-A6B3-4983-A810-609AF07A5FE1}"/>
              </c:ext>
            </c:extLst>
          </c:dPt>
          <c:dPt>
            <c:idx val="1"/>
            <c:bubble3D val="0"/>
            <c:spPr>
              <a:solidFill>
                <a:srgbClr val="0070C0"/>
              </a:solidFill>
              <a:ln w="19050">
                <a:solidFill>
                  <a:schemeClr val="lt1"/>
                </a:solidFill>
              </a:ln>
              <a:effectLst/>
            </c:spPr>
            <c:extLst>
              <c:ext xmlns:c16="http://schemas.microsoft.com/office/drawing/2014/chart" uri="{C3380CC4-5D6E-409C-BE32-E72D297353CC}">
                <c16:uniqueId val="{00000018-A6B3-4983-A810-609AF07A5FE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CBF-4E19-8F88-71D69795BEB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CBF-4E19-8F88-71D69795BEB9}"/>
              </c:ext>
            </c:extLst>
          </c:dPt>
          <c:dPt>
            <c:idx val="4"/>
            <c:bubble3D val="0"/>
            <c:spPr>
              <a:solidFill>
                <a:srgbClr val="7030A0"/>
              </a:solidFill>
              <a:ln w="19050">
                <a:solidFill>
                  <a:schemeClr val="lt1"/>
                </a:solidFill>
              </a:ln>
              <a:effectLst/>
            </c:spPr>
            <c:extLst>
              <c:ext xmlns:c16="http://schemas.microsoft.com/office/drawing/2014/chart" uri="{C3380CC4-5D6E-409C-BE32-E72D297353CC}">
                <c16:uniqueId val="{00000011-A6B3-4983-A810-609AF07A5FE1}"/>
              </c:ext>
            </c:extLst>
          </c:dPt>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'В11 правительство'!$B$25:$B$29</c:f>
              <c:strCache>
                <c:ptCount val="5"/>
                <c:pt idx="0">
                  <c:v>Always</c:v>
                </c:pt>
                <c:pt idx="1">
                  <c:v>Almost always</c:v>
                </c:pt>
                <c:pt idx="2">
                  <c:v>Sometimes</c:v>
                </c:pt>
                <c:pt idx="3">
                  <c:v>Never</c:v>
                </c:pt>
                <c:pt idx="4">
                  <c:v>Difficult to answer</c:v>
                </c:pt>
              </c:strCache>
            </c:strRef>
          </c:cat>
          <c:val>
            <c:numRef>
              <c:f>'В11 правительство'!$C$25:$C$29</c:f>
              <c:numCache>
                <c:formatCode>###0.0</c:formatCode>
                <c:ptCount val="5"/>
                <c:pt idx="0">
                  <c:v>11.4</c:v>
                </c:pt>
                <c:pt idx="1">
                  <c:v>34.200000000000003</c:v>
                </c:pt>
                <c:pt idx="2">
                  <c:v>51.7</c:v>
                </c:pt>
                <c:pt idx="3">
                  <c:v>0.30000000000000016</c:v>
                </c:pt>
                <c:pt idx="4">
                  <c:v>1.7000000000000002</c:v>
                </c:pt>
              </c:numCache>
            </c:numRef>
          </c:val>
          <c:extLst>
            <c:ext xmlns:c16="http://schemas.microsoft.com/office/drawing/2014/chart" uri="{C3380CC4-5D6E-409C-BE32-E72D297353CC}">
              <c16:uniqueId val="{00000000-A6B3-4983-A810-609AF07A5FE1}"/>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2.6787436910700301E-2"/>
          <c:y val="0.23668926800816564"/>
          <c:w val="0.25311504811898472"/>
          <c:h val="0.59201443569553802"/>
        </c:manualLayout>
      </c:layout>
      <c:overlay val="0"/>
      <c:spPr>
        <a:noFill/>
        <a:ln>
          <a:noFill/>
        </a:ln>
        <a:effectLst/>
      </c:spPr>
      <c:txPr>
        <a:bodyPr rot="0" spcFirstLastPara="1" vertOverflow="ellipsis" vert="horz" wrap="square" anchor="ctr" anchorCtr="1"/>
        <a:lstStyle/>
        <a:p>
          <a:pPr>
            <a:defRPr lang="en-US" sz="8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000" b="0" i="0" baseline="0">
                <a:effectLst/>
              </a:rPr>
              <a:t>Diagram B</a:t>
            </a:r>
            <a:r>
              <a:rPr lang="ru-RU" sz="1000" b="0" i="0" baseline="0">
                <a:effectLst/>
              </a:rPr>
              <a:t>11а. </a:t>
            </a:r>
            <a:r>
              <a:rPr lang="en-US" sz="1000" b="0" i="0" baseline="0">
                <a:effectLst/>
              </a:rPr>
              <a:t>How often do you believe your government does everything right? </a:t>
            </a:r>
            <a:endParaRPr lang="en-US" sz="1000">
              <a:effectLst/>
            </a:endParaRPr>
          </a:p>
        </c:rich>
      </c:tx>
      <c:overlay val="0"/>
      <c:spPr>
        <a:noFill/>
        <a:ln>
          <a:noFill/>
        </a:ln>
        <a:effectLst/>
      </c:spPr>
    </c:title>
    <c:autoTitleDeleted val="0"/>
    <c:plotArea>
      <c:layout/>
      <c:barChart>
        <c:barDir val="col"/>
        <c:grouping val="clustered"/>
        <c:varyColors val="0"/>
        <c:ser>
          <c:idx val="0"/>
          <c:order val="0"/>
          <c:tx>
            <c:strRef>
              <c:f>'В11 правительство'!$Q$4</c:f>
              <c:strCache>
                <c:ptCount val="1"/>
                <c:pt idx="0">
                  <c:v>Always</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'В11 правительство'!$R$3:$U$3</c:f>
              <c:strCache>
                <c:ptCount val="4"/>
                <c:pt idx="0">
                  <c:v>Djalal-Abad</c:v>
                </c:pt>
                <c:pt idx="1">
                  <c:v>Chui</c:v>
                </c:pt>
                <c:pt idx="2">
                  <c:v>Rural</c:v>
                </c:pt>
                <c:pt idx="3">
                  <c:v>Urban</c:v>
                </c:pt>
              </c:strCache>
            </c:strRef>
          </c:cat>
          <c:val>
            <c:numRef>
              <c:f>'В11 правительство'!$R$4:$U$4</c:f>
              <c:numCache>
                <c:formatCode>###0%</c:formatCode>
                <c:ptCount val="4"/>
                <c:pt idx="0">
                  <c:v>6.5000000000000002E-2</c:v>
                </c:pt>
                <c:pt idx="1">
                  <c:v>4.900000000000003E-2</c:v>
                </c:pt>
                <c:pt idx="2">
                  <c:v>7.5000000000000011E-2</c:v>
                </c:pt>
                <c:pt idx="3">
                  <c:v>3.9000000000000014E-2</c:v>
                </c:pt>
              </c:numCache>
            </c:numRef>
          </c:val>
          <c:extLst>
            <c:ext xmlns:c16="http://schemas.microsoft.com/office/drawing/2014/chart" uri="{C3380CC4-5D6E-409C-BE32-E72D297353CC}">
              <c16:uniqueId val="{00000000-1242-43B1-8B9F-EA171B3B9EE6}"/>
            </c:ext>
          </c:extLst>
        </c:ser>
        <c:ser>
          <c:idx val="1"/>
          <c:order val="1"/>
          <c:tx>
            <c:strRef>
              <c:f>'В11 правительство'!$Q$5</c:f>
              <c:strCache>
                <c:ptCount val="1"/>
                <c:pt idx="0">
                  <c:v>Almost always</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'В11 правительство'!$R$3:$U$3</c:f>
              <c:strCache>
                <c:ptCount val="4"/>
                <c:pt idx="0">
                  <c:v>Djalal-Abad</c:v>
                </c:pt>
                <c:pt idx="1">
                  <c:v>Chui</c:v>
                </c:pt>
                <c:pt idx="2">
                  <c:v>Rural</c:v>
                </c:pt>
                <c:pt idx="3">
                  <c:v>Urban</c:v>
                </c:pt>
              </c:strCache>
            </c:strRef>
          </c:cat>
          <c:val>
            <c:numRef>
              <c:f>'В11 правительство'!$R$5:$U$5</c:f>
              <c:numCache>
                <c:formatCode>###0%</c:formatCode>
                <c:ptCount val="4"/>
                <c:pt idx="0">
                  <c:v>0.20600000000000004</c:v>
                </c:pt>
                <c:pt idx="1">
                  <c:v>0.13600000000000001</c:v>
                </c:pt>
                <c:pt idx="2">
                  <c:v>0.24000000000000007</c:v>
                </c:pt>
                <c:pt idx="3">
                  <c:v>0.10199999999999998</c:v>
                </c:pt>
              </c:numCache>
            </c:numRef>
          </c:val>
          <c:extLst>
            <c:ext xmlns:c16="http://schemas.microsoft.com/office/drawing/2014/chart" uri="{C3380CC4-5D6E-409C-BE32-E72D297353CC}">
              <c16:uniqueId val="{00000001-1242-43B1-8B9F-EA171B3B9EE6}"/>
            </c:ext>
          </c:extLst>
        </c:ser>
        <c:ser>
          <c:idx val="2"/>
          <c:order val="2"/>
          <c:tx>
            <c:strRef>
              <c:f>'В11 правительство'!$Q$6</c:f>
              <c:strCache>
                <c:ptCount val="1"/>
                <c:pt idx="0">
                  <c:v>Sometimes </c:v>
                </c:pt>
              </c:strCache>
            </c:strRef>
          </c:tx>
          <c:spPr>
            <a:solidFill>
              <a:schemeClr val="accent3"/>
            </a:solidFill>
            <a:ln>
              <a:noFill/>
            </a:ln>
            <a:effectLst/>
          </c:spPr>
          <c:invertIfNegative val="0"/>
          <c:dLbls>
            <c:dLbl>
              <c:idx val="0"/>
              <c:layout>
                <c:manualLayout>
                  <c:x val="2.5000000000000001E-2"/>
                  <c:y val="-4.24377813600669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242-43B1-8B9F-EA171B3B9EE6}"/>
                </c:ext>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'В11 правительство'!$R$3:$U$3</c:f>
              <c:strCache>
                <c:ptCount val="4"/>
                <c:pt idx="0">
                  <c:v>Djalal-Abad</c:v>
                </c:pt>
                <c:pt idx="1">
                  <c:v>Chui</c:v>
                </c:pt>
                <c:pt idx="2">
                  <c:v>Rural</c:v>
                </c:pt>
                <c:pt idx="3">
                  <c:v>Urban</c:v>
                </c:pt>
              </c:strCache>
            </c:strRef>
          </c:cat>
          <c:val>
            <c:numRef>
              <c:f>'В11 правительство'!$R$6:$U$6</c:f>
              <c:numCache>
                <c:formatCode>###0%</c:formatCode>
                <c:ptCount val="4"/>
                <c:pt idx="0">
                  <c:v>0.21000000000000008</c:v>
                </c:pt>
                <c:pt idx="1">
                  <c:v>0.30700000000000016</c:v>
                </c:pt>
                <c:pt idx="2">
                  <c:v>0.27800000000000002</c:v>
                </c:pt>
                <c:pt idx="3">
                  <c:v>0.23900000000000007</c:v>
                </c:pt>
              </c:numCache>
            </c:numRef>
          </c:val>
          <c:extLst>
            <c:ext xmlns:c16="http://schemas.microsoft.com/office/drawing/2014/chart" uri="{C3380CC4-5D6E-409C-BE32-E72D297353CC}">
              <c16:uniqueId val="{00000002-1242-43B1-8B9F-EA171B3B9EE6}"/>
            </c:ext>
          </c:extLst>
        </c:ser>
        <c:ser>
          <c:idx val="3"/>
          <c:order val="3"/>
          <c:tx>
            <c:strRef>
              <c:f>'В11 правительство'!$Q$7</c:f>
              <c:strCache>
                <c:ptCount val="1"/>
                <c:pt idx="0">
                  <c:v>Никогда</c:v>
                </c:pt>
              </c:strCache>
            </c:strRef>
          </c:tx>
          <c:spPr>
            <a:solidFill>
              <a:schemeClr val="accent4"/>
            </a:solidFill>
            <a:ln>
              <a:noFill/>
            </a:ln>
            <a:effectLst/>
          </c:spPr>
          <c:invertIfNegative val="0"/>
          <c:cat>
            <c:strRef>
              <c:f>'В11 правительство'!$R$3:$U$3</c:f>
              <c:strCache>
                <c:ptCount val="4"/>
                <c:pt idx="0">
                  <c:v>Djalal-Abad</c:v>
                </c:pt>
                <c:pt idx="1">
                  <c:v>Chui</c:v>
                </c:pt>
                <c:pt idx="2">
                  <c:v>Rural</c:v>
                </c:pt>
                <c:pt idx="3">
                  <c:v>Urban</c:v>
                </c:pt>
              </c:strCache>
            </c:strRef>
          </c:cat>
          <c:val>
            <c:numRef>
              <c:f>'В11 правительство'!$R$7:$U$7</c:f>
              <c:numCache>
                <c:formatCode>###0%</c:formatCode>
                <c:ptCount val="4"/>
                <c:pt idx="0">
                  <c:v>0</c:v>
                </c:pt>
                <c:pt idx="1">
                  <c:v>3.0000000000000014E-3</c:v>
                </c:pt>
                <c:pt idx="2">
                  <c:v>0</c:v>
                </c:pt>
                <c:pt idx="3">
                  <c:v>3.0000000000000014E-3</c:v>
                </c:pt>
              </c:numCache>
            </c:numRef>
          </c:val>
          <c:extLst>
            <c:ext xmlns:c16="http://schemas.microsoft.com/office/drawing/2014/chart" uri="{C3380CC4-5D6E-409C-BE32-E72D297353CC}">
              <c16:uniqueId val="{00000003-1242-43B1-8B9F-EA171B3B9EE6}"/>
            </c:ext>
          </c:extLst>
        </c:ser>
        <c:ser>
          <c:idx val="4"/>
          <c:order val="4"/>
          <c:tx>
            <c:strRef>
              <c:f>'В11 правительство'!$Q$8</c:f>
              <c:strCache>
                <c:ptCount val="1"/>
                <c:pt idx="0">
                  <c:v>Difficult to answer</c:v>
                </c:pt>
              </c:strCache>
            </c:strRef>
          </c:tx>
          <c:spPr>
            <a:solidFill>
              <a:srgbClr val="7030A0"/>
            </a:solidFill>
            <a:ln>
              <a:noFill/>
            </a:ln>
            <a:effectLst/>
          </c:spPr>
          <c:invertIfNegative val="0"/>
          <c:cat>
            <c:strRef>
              <c:f>'В11 правительство'!$R$3:$U$3</c:f>
              <c:strCache>
                <c:ptCount val="4"/>
                <c:pt idx="0">
                  <c:v>Djalal-Abad</c:v>
                </c:pt>
                <c:pt idx="1">
                  <c:v>Chui</c:v>
                </c:pt>
                <c:pt idx="2">
                  <c:v>Rural</c:v>
                </c:pt>
                <c:pt idx="3">
                  <c:v>Urban</c:v>
                </c:pt>
              </c:strCache>
            </c:strRef>
          </c:cat>
          <c:val>
            <c:numRef>
              <c:f>'В11 правительство'!$R$8:$U$8</c:f>
              <c:numCache>
                <c:formatCode>###0%</c:formatCode>
                <c:ptCount val="4"/>
                <c:pt idx="0">
                  <c:v>1.6000000000000011E-2</c:v>
                </c:pt>
                <c:pt idx="1">
                  <c:v>1.0000000000000007E-3</c:v>
                </c:pt>
                <c:pt idx="2">
                  <c:v>4.0000000000000027E-3</c:v>
                </c:pt>
                <c:pt idx="3">
                  <c:v>1.3000000000000001E-2</c:v>
                </c:pt>
              </c:numCache>
            </c:numRef>
          </c:val>
          <c:extLst>
            <c:ext xmlns:c16="http://schemas.microsoft.com/office/drawing/2014/chart" uri="{C3380CC4-5D6E-409C-BE32-E72D297353CC}">
              <c16:uniqueId val="{00000004-1242-43B1-8B9F-EA171B3B9EE6}"/>
            </c:ext>
          </c:extLst>
        </c:ser>
        <c:dLbls>
          <c:showLegendKey val="0"/>
          <c:showVal val="0"/>
          <c:showCatName val="0"/>
          <c:showSerName val="0"/>
          <c:showPercent val="0"/>
          <c:showBubbleSize val="0"/>
        </c:dLbls>
        <c:gapWidth val="219"/>
        <c:overlap val="-27"/>
        <c:axId val="510420304"/>
        <c:axId val="510420696"/>
      </c:barChart>
      <c:catAx>
        <c:axId val="510420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510420696"/>
        <c:crosses val="autoZero"/>
        <c:auto val="1"/>
        <c:lblAlgn val="ctr"/>
        <c:lblOffset val="100"/>
        <c:noMultiLvlLbl val="0"/>
      </c:catAx>
      <c:valAx>
        <c:axId val="510420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510420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lang="en-US" sz="1000" b="0" i="0" u="none" strike="noStrike" kern="1200" spc="0" baseline="0">
                <a:solidFill>
                  <a:sysClr val="windowText" lastClr="000000">
                    <a:lumMod val="65000"/>
                    <a:lumOff val="35000"/>
                  </a:sysClr>
                </a:solidFill>
                <a:latin typeface="+mn-lt"/>
                <a:ea typeface="+mn-ea"/>
                <a:cs typeface="+mn-cs"/>
              </a:defRPr>
            </a:pPr>
            <a:r>
              <a:rPr lang="en-US" sz="1000"/>
              <a:t>B</a:t>
            </a:r>
            <a:r>
              <a:rPr lang="ru-RU" sz="1000"/>
              <a:t>12.</a:t>
            </a:r>
            <a:r>
              <a:rPr lang="en-US" sz="1000"/>
              <a:t>To trust people or be cautious? </a:t>
            </a:r>
            <a:r>
              <a:rPr lang="ru-RU" sz="1000"/>
              <a:t> </a:t>
            </a:r>
            <a:endParaRPr lang="en-US" sz="1000">
              <a:effectLst/>
            </a:endParaRPr>
          </a:p>
        </c:rich>
      </c:tx>
      <c:layout>
        <c:manualLayout>
          <c:xMode val="edge"/>
          <c:yMode val="edge"/>
          <c:x val="9.1895669291338578E-2"/>
          <c:y val="2.7777777777777853E-2"/>
        </c:manualLayout>
      </c:layout>
      <c:overlay val="0"/>
      <c:spPr>
        <a:noFill/>
        <a:ln>
          <a:noFill/>
        </a:ln>
        <a:effectLst/>
      </c:spPr>
    </c:title>
    <c:autoTitleDeleted val="0"/>
    <c:plotArea>
      <c:layout/>
      <c:barChart>
        <c:barDir val="col"/>
        <c:grouping val="clustered"/>
        <c:varyColors val="0"/>
        <c:ser>
          <c:idx val="0"/>
          <c:order val="0"/>
          <c:tx>
            <c:strRef>
              <c:f>'В12 довение'!$M$3</c:f>
              <c:strCache>
                <c:ptCount val="1"/>
                <c:pt idx="0">
                  <c:v>Most people can be trusted</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'В12 довение'!$N$2:$Q$2</c:f>
              <c:strCache>
                <c:ptCount val="4"/>
                <c:pt idx="0">
                  <c:v>Rural</c:v>
                </c:pt>
                <c:pt idx="1">
                  <c:v>Urban</c:v>
                </c:pt>
                <c:pt idx="2">
                  <c:v>Djalal-Abad</c:v>
                </c:pt>
                <c:pt idx="3">
                  <c:v>Chui</c:v>
                </c:pt>
              </c:strCache>
            </c:strRef>
          </c:cat>
          <c:val>
            <c:numRef>
              <c:f>'В12 довение'!$N$3:$Q$3</c:f>
              <c:numCache>
                <c:formatCode>###0.0%</c:formatCode>
                <c:ptCount val="4"/>
                <c:pt idx="0">
                  <c:v>0.2212212212212212</c:v>
                </c:pt>
                <c:pt idx="1">
                  <c:v>0.12512512512512514</c:v>
                </c:pt>
                <c:pt idx="2">
                  <c:v>0.21600000000000011</c:v>
                </c:pt>
                <c:pt idx="3">
                  <c:v>0.13013013013013025</c:v>
                </c:pt>
              </c:numCache>
            </c:numRef>
          </c:val>
          <c:extLst>
            <c:ext xmlns:c16="http://schemas.microsoft.com/office/drawing/2014/chart" uri="{C3380CC4-5D6E-409C-BE32-E72D297353CC}">
              <c16:uniqueId val="{00000000-53D1-4EF4-B973-918179F6AD89}"/>
            </c:ext>
          </c:extLst>
        </c:ser>
        <c:ser>
          <c:idx val="1"/>
          <c:order val="1"/>
          <c:tx>
            <c:strRef>
              <c:f>'В12 довение'!$M$4</c:f>
              <c:strCache>
                <c:ptCount val="1"/>
                <c:pt idx="0">
                  <c:v>One needs to be very cautious with people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'В12 довение'!$N$2:$Q$2</c:f>
              <c:strCache>
                <c:ptCount val="4"/>
                <c:pt idx="0">
                  <c:v>Rural</c:v>
                </c:pt>
                <c:pt idx="1">
                  <c:v>Urban</c:v>
                </c:pt>
                <c:pt idx="2">
                  <c:v>Djalal-Abad</c:v>
                </c:pt>
                <c:pt idx="3">
                  <c:v>Chui</c:v>
                </c:pt>
              </c:strCache>
            </c:strRef>
          </c:cat>
          <c:val>
            <c:numRef>
              <c:f>'В12 довение'!$N$4:$Q$4</c:f>
              <c:numCache>
                <c:formatCode>###0.0%</c:formatCode>
                <c:ptCount val="4"/>
                <c:pt idx="0">
                  <c:v>0.37937937937937982</c:v>
                </c:pt>
                <c:pt idx="1">
                  <c:v>0.27427427427427448</c:v>
                </c:pt>
                <c:pt idx="2">
                  <c:v>0.28400000000000014</c:v>
                </c:pt>
                <c:pt idx="3">
                  <c:v>0.36936936936936976</c:v>
                </c:pt>
              </c:numCache>
            </c:numRef>
          </c:val>
          <c:extLst>
            <c:ext xmlns:c16="http://schemas.microsoft.com/office/drawing/2014/chart" uri="{C3380CC4-5D6E-409C-BE32-E72D297353CC}">
              <c16:uniqueId val="{00000001-53D1-4EF4-B973-918179F6AD89}"/>
            </c:ext>
          </c:extLst>
        </c:ser>
        <c:dLbls>
          <c:showLegendKey val="0"/>
          <c:showVal val="0"/>
          <c:showCatName val="0"/>
          <c:showSerName val="0"/>
          <c:showPercent val="0"/>
          <c:showBubbleSize val="0"/>
        </c:dLbls>
        <c:gapWidth val="219"/>
        <c:overlap val="-27"/>
        <c:axId val="626765904"/>
        <c:axId val="626766296"/>
      </c:barChart>
      <c:catAx>
        <c:axId val="626765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26766296"/>
        <c:crosses val="autoZero"/>
        <c:auto val="1"/>
        <c:lblAlgn val="ctr"/>
        <c:lblOffset val="100"/>
        <c:noMultiLvlLbl val="0"/>
      </c:catAx>
      <c:valAx>
        <c:axId val="6267662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26765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000" b="0" i="0" u="none" strike="noStrike" kern="1200" spc="0" baseline="0">
                <a:solidFill>
                  <a:schemeClr val="tx1">
                    <a:lumMod val="65000"/>
                    <a:lumOff val="35000"/>
                  </a:schemeClr>
                </a:solidFill>
                <a:latin typeface="+mn-lt"/>
                <a:ea typeface="+mn-ea"/>
                <a:cs typeface="+mn-cs"/>
              </a:defRPr>
            </a:pPr>
            <a:r>
              <a:rPr lang="en-US" sz="1000"/>
              <a:t>B</a:t>
            </a:r>
            <a:r>
              <a:rPr lang="ru-RU" sz="1000"/>
              <a:t>12а.</a:t>
            </a:r>
            <a:r>
              <a:rPr lang="en-US" sz="1000"/>
              <a:t> One needs to be very cautious with people </a:t>
            </a:r>
            <a:r>
              <a:rPr lang="ru-RU" sz="1000" baseline="0"/>
              <a:t> </a:t>
            </a:r>
            <a:endParaRPr lang="ru-RU" sz="1000"/>
          </a:p>
        </c:rich>
      </c:tx>
      <c:overlay val="0"/>
      <c:spPr>
        <a:noFill/>
        <a:ln>
          <a:noFill/>
        </a:ln>
        <a:effectLst/>
      </c:spPr>
    </c:title>
    <c:autoTitleDeleted val="0"/>
    <c:plotArea>
      <c:layout/>
      <c:lineChart>
        <c:grouping val="standard"/>
        <c:varyColors val="0"/>
        <c:ser>
          <c:idx val="0"/>
          <c:order val="0"/>
          <c:tx>
            <c:strRef>
              <c:f>'В12 довение'!$J$32</c:f>
              <c:strCache>
                <c:ptCount val="1"/>
                <c:pt idx="0">
                  <c:v>Нужно быть очень острожным с людьми</c:v>
                </c:pt>
              </c:strCache>
            </c:strRef>
          </c:tx>
          <c:spPr>
            <a:ln w="28575" cap="rnd">
              <a:solidFill>
                <a:schemeClr val="accent1"/>
              </a:solidFill>
              <a:round/>
            </a:ln>
            <a:effectLst/>
          </c:spPr>
          <c:marker>
            <c:symbol val="none"/>
          </c:marker>
          <c:dLbls>
            <c:dLbl>
              <c:idx val="1"/>
              <c:layout>
                <c:manualLayout>
                  <c:x val="0"/>
                  <c:y val="-2.77777777777778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6E7-4CFA-85A0-959FB50DED0A}"/>
                </c:ext>
              </c:extLst>
            </c:dLbl>
            <c:dLbl>
              <c:idx val="2"/>
              <c:layout>
                <c:manualLayout>
                  <c:x val="-2.7777777777778382E-3"/>
                  <c:y val="-3.2407407407407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6E7-4CFA-85A0-959FB50DED0A}"/>
                </c:ext>
              </c:extLst>
            </c:dLbl>
            <c:dLbl>
              <c:idx val="5"/>
              <c:layout>
                <c:manualLayout>
                  <c:x val="0"/>
                  <c:y val="-3.70370370370371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6E7-4CFA-85A0-959FB50DED0A}"/>
                </c:ext>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'В12 довение'!$I$33:$I$42</c:f>
              <c:strCache>
                <c:ptCount val="10"/>
                <c:pt idx="0">
                  <c:v>Aleksandrovka a/a</c:v>
                </c:pt>
                <c:pt idx="1">
                  <c:v>Vasilievsky a/a</c:v>
                </c:pt>
                <c:pt idx="2">
                  <c:v>Jany-Jer a/a</c:v>
                </c:pt>
                <c:pt idx="3">
                  <c:v>Logvinenko a/a</c:v>
                </c:pt>
                <c:pt idx="4">
                  <c:v>Maevka a/a</c:v>
                </c:pt>
                <c:pt idx="5">
                  <c:v>Atabekov a/a</c:v>
                </c:pt>
                <c:pt idx="6">
                  <c:v>Kenesh a/a</c:v>
                </c:pt>
                <c:pt idx="7">
                  <c:v>Kurmanbek a/a</c:v>
                </c:pt>
                <c:pt idx="8">
                  <c:v>Tash Bulak a/a</c:v>
                </c:pt>
                <c:pt idx="9">
                  <c:v>Yrys a/a</c:v>
                </c:pt>
              </c:strCache>
            </c:strRef>
          </c:cat>
          <c:val>
            <c:numRef>
              <c:f>'В12 довение'!$J$33:$J$42</c:f>
              <c:numCache>
                <c:formatCode>0</c:formatCode>
                <c:ptCount val="10"/>
                <c:pt idx="0">
                  <c:v>56.666666666666622</c:v>
                </c:pt>
                <c:pt idx="1">
                  <c:v>85</c:v>
                </c:pt>
                <c:pt idx="2">
                  <c:v>81.666666666666671</c:v>
                </c:pt>
                <c:pt idx="3">
                  <c:v>85</c:v>
                </c:pt>
                <c:pt idx="4">
                  <c:v>65</c:v>
                </c:pt>
                <c:pt idx="5">
                  <c:v>48.333333333333336</c:v>
                </c:pt>
                <c:pt idx="6">
                  <c:v>48.333333333333336</c:v>
                </c:pt>
                <c:pt idx="7">
                  <c:v>65</c:v>
                </c:pt>
                <c:pt idx="8">
                  <c:v>53.333333333333336</c:v>
                </c:pt>
                <c:pt idx="9">
                  <c:v>43.333333333333336</c:v>
                </c:pt>
              </c:numCache>
            </c:numRef>
          </c:val>
          <c:smooth val="0"/>
          <c:extLst>
            <c:ext xmlns:c16="http://schemas.microsoft.com/office/drawing/2014/chart" uri="{C3380CC4-5D6E-409C-BE32-E72D297353CC}">
              <c16:uniqueId val="{00000000-96E7-4CFA-85A0-959FB50DED0A}"/>
            </c:ext>
          </c:extLst>
        </c:ser>
        <c:dLbls>
          <c:showLegendKey val="0"/>
          <c:showVal val="0"/>
          <c:showCatName val="0"/>
          <c:showSerName val="0"/>
          <c:showPercent val="0"/>
          <c:showBubbleSize val="0"/>
        </c:dLbls>
        <c:smooth val="0"/>
        <c:axId val="626767080"/>
        <c:axId val="626767472"/>
      </c:lineChart>
      <c:catAx>
        <c:axId val="626767080"/>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Communities - rural  area</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26767472"/>
        <c:crosses val="autoZero"/>
        <c:auto val="1"/>
        <c:lblAlgn val="ctr"/>
        <c:lblOffset val="100"/>
        <c:noMultiLvlLbl val="0"/>
      </c:catAx>
      <c:valAx>
        <c:axId val="6267674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In percentage</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26767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000" b="0" i="0" u="none" strike="noStrike" baseline="0">
                <a:effectLst/>
              </a:rPr>
              <a:t>B</a:t>
            </a:r>
            <a:r>
              <a:rPr lang="ru-RU" sz="1000" b="0" i="0" u="none" strike="noStrike" baseline="0">
                <a:effectLst/>
              </a:rPr>
              <a:t>13. </a:t>
            </a:r>
            <a:r>
              <a:rPr lang="en-US" sz="1000" b="0" i="0" u="none" strike="noStrike" baseline="0">
                <a:effectLst/>
              </a:rPr>
              <a:t>Do you believe that people try to  help each other or think only of themselves? </a:t>
            </a:r>
            <a:endParaRPr lang="en-US" sz="1000"/>
          </a:p>
        </c:rich>
      </c:tx>
      <c:overlay val="0"/>
      <c:spPr>
        <a:noFill/>
        <a:ln>
          <a:noFill/>
        </a:ln>
        <a:effectLst/>
      </c:spPr>
    </c:title>
    <c:autoTitleDeleted val="0"/>
    <c:plotArea>
      <c:layout/>
      <c:barChart>
        <c:barDir val="col"/>
        <c:grouping val="clustered"/>
        <c:varyColors val="0"/>
        <c:ser>
          <c:idx val="0"/>
          <c:order val="0"/>
          <c:tx>
            <c:strRef>
              <c:f>'В13 помощь'!$O$3</c:f>
              <c:strCache>
                <c:ptCount val="1"/>
                <c:pt idx="0">
                  <c:v>Most people help each other </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'В13 помощь'!$P$2:$S$2</c:f>
              <c:strCache>
                <c:ptCount val="4"/>
                <c:pt idx="0">
                  <c:v>Rural</c:v>
                </c:pt>
                <c:pt idx="1">
                  <c:v>Urban</c:v>
                </c:pt>
                <c:pt idx="2">
                  <c:v>Djalal-Abad</c:v>
                </c:pt>
                <c:pt idx="3">
                  <c:v>Chui</c:v>
                </c:pt>
              </c:strCache>
            </c:strRef>
          </c:cat>
          <c:val>
            <c:numRef>
              <c:f>'В13 помощь'!$P$3:$S$3</c:f>
              <c:numCache>
                <c:formatCode>###0.0%</c:formatCode>
                <c:ptCount val="4"/>
                <c:pt idx="0">
                  <c:v>0.29600000000000021</c:v>
                </c:pt>
                <c:pt idx="1">
                  <c:v>0.18400000000000008</c:v>
                </c:pt>
                <c:pt idx="2">
                  <c:v>0.24400000000000008</c:v>
                </c:pt>
                <c:pt idx="3">
                  <c:v>0.23600000000000004</c:v>
                </c:pt>
              </c:numCache>
            </c:numRef>
          </c:val>
          <c:extLst>
            <c:ext xmlns:c16="http://schemas.microsoft.com/office/drawing/2014/chart" uri="{C3380CC4-5D6E-409C-BE32-E72D297353CC}">
              <c16:uniqueId val="{00000000-3BFC-44B7-9919-DAB8E8EC17AA}"/>
            </c:ext>
          </c:extLst>
        </c:ser>
        <c:ser>
          <c:idx val="1"/>
          <c:order val="1"/>
          <c:tx>
            <c:strRef>
              <c:f>'В13 помощь'!$O$4</c:f>
              <c:strCache>
                <c:ptCount val="1"/>
                <c:pt idx="0">
                  <c:v>Most people think of themselves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'В13 помощь'!$P$2:$S$2</c:f>
              <c:strCache>
                <c:ptCount val="4"/>
                <c:pt idx="0">
                  <c:v>Rural</c:v>
                </c:pt>
                <c:pt idx="1">
                  <c:v>Urban</c:v>
                </c:pt>
                <c:pt idx="2">
                  <c:v>Djalal-Abad</c:v>
                </c:pt>
                <c:pt idx="3">
                  <c:v>Chui</c:v>
                </c:pt>
              </c:strCache>
            </c:strRef>
          </c:cat>
          <c:val>
            <c:numRef>
              <c:f>'В13 помощь'!$P$4:$S$4</c:f>
              <c:numCache>
                <c:formatCode>###0.0%</c:formatCode>
                <c:ptCount val="4"/>
                <c:pt idx="0">
                  <c:v>0.30300000000000021</c:v>
                </c:pt>
                <c:pt idx="1">
                  <c:v>0.21500000000000008</c:v>
                </c:pt>
                <c:pt idx="2">
                  <c:v>0.25600000000000001</c:v>
                </c:pt>
                <c:pt idx="3">
                  <c:v>0.26200000000000001</c:v>
                </c:pt>
              </c:numCache>
            </c:numRef>
          </c:val>
          <c:extLst>
            <c:ext xmlns:c16="http://schemas.microsoft.com/office/drawing/2014/chart" uri="{C3380CC4-5D6E-409C-BE32-E72D297353CC}">
              <c16:uniqueId val="{00000001-3BFC-44B7-9919-DAB8E8EC17AA}"/>
            </c:ext>
          </c:extLst>
        </c:ser>
        <c:dLbls>
          <c:showLegendKey val="0"/>
          <c:showVal val="0"/>
          <c:showCatName val="0"/>
          <c:showSerName val="0"/>
          <c:showPercent val="0"/>
          <c:showBubbleSize val="0"/>
        </c:dLbls>
        <c:gapWidth val="219"/>
        <c:overlap val="-27"/>
        <c:axId val="519200504"/>
        <c:axId val="510870072"/>
      </c:barChart>
      <c:catAx>
        <c:axId val="519200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510870072"/>
        <c:crosses val="autoZero"/>
        <c:auto val="1"/>
        <c:lblAlgn val="ctr"/>
        <c:lblOffset val="100"/>
        <c:noMultiLvlLbl val="0"/>
      </c:catAx>
      <c:valAx>
        <c:axId val="5108700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519200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000" b="0" i="0" u="none" strike="noStrike" kern="1200" spc="0" baseline="0">
                <a:solidFill>
                  <a:schemeClr val="tx1">
                    <a:lumMod val="65000"/>
                    <a:lumOff val="35000"/>
                  </a:schemeClr>
                </a:solidFill>
                <a:latin typeface="+mn-lt"/>
                <a:ea typeface="+mn-ea"/>
                <a:cs typeface="+mn-cs"/>
              </a:defRPr>
            </a:pPr>
            <a:r>
              <a:rPr lang="en-US" sz="1000"/>
              <a:t>Diagram</a:t>
            </a:r>
            <a:r>
              <a:rPr lang="ru-RU" sz="1000" baseline="0"/>
              <a:t> </a:t>
            </a:r>
            <a:r>
              <a:rPr lang="en-US" sz="1000" baseline="0"/>
              <a:t>B</a:t>
            </a:r>
            <a:r>
              <a:rPr lang="ru-RU" sz="1000"/>
              <a:t>18.</a:t>
            </a:r>
            <a:r>
              <a:rPr lang="ru-RU" sz="1000" baseline="0"/>
              <a:t> </a:t>
            </a:r>
            <a:r>
              <a:rPr lang="en-US" sz="1000"/>
              <a:t>The problem of extremism is insignificant in our area</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'Диаграмма В18'!$D$1:$D$10</c:f>
              <c:strCache>
                <c:ptCount val="10"/>
                <c:pt idx="0">
                  <c:v>Jany-Jer a/a</c:v>
                </c:pt>
                <c:pt idx="1">
                  <c:v>Vasiliyeskia/a</c:v>
                </c:pt>
                <c:pt idx="2">
                  <c:v>Aleksandrovka a/a</c:v>
                </c:pt>
                <c:pt idx="3">
                  <c:v>Kurmanbek a/a</c:v>
                </c:pt>
                <c:pt idx="4">
                  <c:v>Maevka a/a</c:v>
                </c:pt>
                <c:pt idx="5">
                  <c:v>Kenesh a/a</c:v>
                </c:pt>
                <c:pt idx="6">
                  <c:v>Logvinenko a/a</c:v>
                </c:pt>
                <c:pt idx="7">
                  <c:v>Yrys a/a</c:v>
                </c:pt>
                <c:pt idx="8">
                  <c:v>Atabekov a/a</c:v>
                </c:pt>
                <c:pt idx="9">
                  <c:v>Tash Bulak a/a</c:v>
                </c:pt>
              </c:strCache>
            </c:strRef>
          </c:cat>
          <c:val>
            <c:numRef>
              <c:f>'Диаграмма В18'!$E$1:$E$10</c:f>
              <c:numCache>
                <c:formatCode>0</c:formatCode>
                <c:ptCount val="10"/>
                <c:pt idx="0">
                  <c:v>0</c:v>
                </c:pt>
                <c:pt idx="1">
                  <c:v>5</c:v>
                </c:pt>
                <c:pt idx="2">
                  <c:v>10</c:v>
                </c:pt>
                <c:pt idx="3">
                  <c:v>13.333333333333334</c:v>
                </c:pt>
                <c:pt idx="4">
                  <c:v>21.666666666666668</c:v>
                </c:pt>
                <c:pt idx="5">
                  <c:v>25</c:v>
                </c:pt>
                <c:pt idx="6">
                  <c:v>30</c:v>
                </c:pt>
                <c:pt idx="7">
                  <c:v>38.333333333333336</c:v>
                </c:pt>
                <c:pt idx="8">
                  <c:v>45</c:v>
                </c:pt>
                <c:pt idx="9">
                  <c:v>55</c:v>
                </c:pt>
              </c:numCache>
            </c:numRef>
          </c:val>
          <c:extLst>
            <c:ext xmlns:c16="http://schemas.microsoft.com/office/drawing/2014/chart" uri="{C3380CC4-5D6E-409C-BE32-E72D297353CC}">
              <c16:uniqueId val="{00000000-809B-4414-B3D4-5BB45F7142C9}"/>
            </c:ext>
          </c:extLst>
        </c:ser>
        <c:dLbls>
          <c:showLegendKey val="0"/>
          <c:showVal val="0"/>
          <c:showCatName val="0"/>
          <c:showSerName val="0"/>
          <c:showPercent val="0"/>
          <c:showBubbleSize val="0"/>
        </c:dLbls>
        <c:gapWidth val="182"/>
        <c:axId val="510271016"/>
        <c:axId val="510271408"/>
      </c:barChart>
      <c:catAx>
        <c:axId val="510271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510271408"/>
        <c:crosses val="autoZero"/>
        <c:auto val="1"/>
        <c:lblAlgn val="ctr"/>
        <c:lblOffset val="100"/>
        <c:noMultiLvlLbl val="0"/>
      </c:catAx>
      <c:valAx>
        <c:axId val="51027140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In percentage</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510271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7AF32E-455C-4835-B0AF-2EEEDF8BA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89</Pages>
  <Words>28664</Words>
  <Characters>163385</Characters>
  <Application>Microsoft Office Word</Application>
  <DocSecurity>0</DocSecurity>
  <Lines>1361</Lines>
  <Paragraphs>383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Исследовательская компания 	Прогрессивное ОбщественноеПИЛ Рисеч Компани                                                                                Объединение Женщин                                                                                      </vt:lpstr>
      <vt:lpstr>Исследовательская компания 	Прогрессивное ОбщественноеПИЛ Рисеч Компани                                                                                Объединение Женщин                                                                                      </vt:lpstr>
    </vt:vector>
  </TitlesOfParts>
  <Company>August 2018</Company>
  <LinksUpToDate>false</LinksUpToDate>
  <CharactersWithSpaces>191666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Исследовательская компания 	Прогрессивное ОбщественноеПИЛ Рисеч Компани                                                                                Объединение Женщин                                                                                                                                                   «Мутакалим»</dc:title>
  <dc:creator>Asel Myrzabekova</dc:creator>
  <cp:lastModifiedBy>Asel Myrzabekova</cp:lastModifiedBy>
  <cp:revision>5</cp:revision>
  <dcterms:created xsi:type="dcterms:W3CDTF">2019-02-11T12:42:00Z</dcterms:created>
  <dcterms:modified xsi:type="dcterms:W3CDTF">2019-02-11T12:54:00Z</dcterms:modified>
</cp:coreProperties>
</file>